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X="-34" w:tblpY="-3002"/>
        <w:tblOverlap w:val="nev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1593"/>
        <w:gridCol w:w="4536"/>
      </w:tblGrid>
      <w:tr w:rsidR="002B339E" w:rsidRPr="002B339E" w14:paraId="18FF35B7" w14:textId="77777777" w:rsidTr="00A81437">
        <w:trPr>
          <w:trHeight w:val="841"/>
        </w:trPr>
        <w:tc>
          <w:tcPr>
            <w:tcW w:w="4962" w:type="dxa"/>
            <w:gridSpan w:val="2"/>
          </w:tcPr>
          <w:p w14:paraId="2809E134" w14:textId="77777777" w:rsidR="00E52373" w:rsidRPr="002B339E" w:rsidRDefault="00E52373" w:rsidP="00A81437">
            <w:pPr>
              <w:spacing w:line="268" w:lineRule="atLeast"/>
              <w:rPr>
                <w:rFonts w:ascii="Arial" w:hAnsi="Arial" w:cs="Arial"/>
                <w:sz w:val="21"/>
                <w:szCs w:val="21"/>
              </w:rPr>
            </w:pPr>
          </w:p>
        </w:tc>
        <w:tc>
          <w:tcPr>
            <w:tcW w:w="4536" w:type="dxa"/>
          </w:tcPr>
          <w:p w14:paraId="1E114E8D" w14:textId="77777777" w:rsidR="00E52373" w:rsidRPr="002B339E" w:rsidRDefault="00E52373" w:rsidP="00A81437">
            <w:pPr>
              <w:spacing w:line="268" w:lineRule="atLeast"/>
              <w:rPr>
                <w:rFonts w:ascii="Arial" w:hAnsi="Arial" w:cs="Arial"/>
                <w:sz w:val="21"/>
                <w:szCs w:val="21"/>
              </w:rPr>
            </w:pPr>
          </w:p>
        </w:tc>
      </w:tr>
      <w:tr w:rsidR="002B339E" w:rsidRPr="00045C02" w14:paraId="70545BF7" w14:textId="77777777" w:rsidTr="00A81437">
        <w:trPr>
          <w:trHeight w:val="838"/>
        </w:trPr>
        <w:tc>
          <w:tcPr>
            <w:tcW w:w="4962" w:type="dxa"/>
            <w:gridSpan w:val="2"/>
          </w:tcPr>
          <w:p w14:paraId="11BC73B1" w14:textId="77777777" w:rsidR="00E52373" w:rsidRPr="002B339E" w:rsidRDefault="00E52373" w:rsidP="00A81437">
            <w:pPr>
              <w:spacing w:line="268" w:lineRule="atLeast"/>
              <w:rPr>
                <w:rFonts w:ascii="Arial" w:hAnsi="Arial" w:cs="Arial"/>
                <w:sz w:val="21"/>
                <w:szCs w:val="21"/>
              </w:rPr>
            </w:pPr>
          </w:p>
        </w:tc>
        <w:tc>
          <w:tcPr>
            <w:tcW w:w="4536" w:type="dxa"/>
          </w:tcPr>
          <w:p w14:paraId="05AF0859" w14:textId="341B4A76" w:rsidR="007048AF" w:rsidRPr="00045C02" w:rsidRDefault="00FF0047" w:rsidP="00FF713D">
            <w:pPr>
              <w:pStyle w:val="Arial10i50"/>
              <w:spacing w:line="320" w:lineRule="exact"/>
              <w:rPr>
                <w:rFonts w:cs="Arial"/>
                <w:color w:val="auto"/>
                <w:sz w:val="24"/>
                <w:szCs w:val="24"/>
              </w:rPr>
            </w:pPr>
            <w:r w:rsidRPr="00045C02">
              <w:rPr>
                <w:rFonts w:cs="Arial"/>
                <w:color w:val="auto"/>
                <w:sz w:val="24"/>
                <w:szCs w:val="24"/>
              </w:rPr>
              <w:t>Katowice,</w:t>
            </w:r>
            <w:r w:rsidR="00BE3E04" w:rsidRPr="00045C02">
              <w:rPr>
                <w:rFonts w:cs="Arial"/>
                <w:color w:val="auto"/>
                <w:sz w:val="24"/>
                <w:szCs w:val="24"/>
              </w:rPr>
              <w:t xml:space="preserve"> </w:t>
            </w:r>
            <w:r w:rsidR="00BF2900" w:rsidRPr="00045C02">
              <w:rPr>
                <w:rFonts w:cs="Arial"/>
                <w:color w:val="auto"/>
                <w:sz w:val="24"/>
                <w:szCs w:val="24"/>
              </w:rPr>
              <w:t xml:space="preserve">dnia </w:t>
            </w:r>
            <w:r w:rsidR="005F30FC">
              <w:rPr>
                <w:rFonts w:cs="Arial"/>
                <w:color w:val="auto"/>
                <w:sz w:val="24"/>
                <w:szCs w:val="24"/>
              </w:rPr>
              <w:t xml:space="preserve">30 </w:t>
            </w:r>
            <w:r w:rsidR="003A7877">
              <w:rPr>
                <w:rFonts w:cs="Arial"/>
                <w:color w:val="auto"/>
                <w:sz w:val="24"/>
                <w:szCs w:val="24"/>
              </w:rPr>
              <w:t>stycznia</w:t>
            </w:r>
            <w:r w:rsidR="00A43542" w:rsidRPr="00045C02">
              <w:rPr>
                <w:rFonts w:cs="Arial"/>
                <w:color w:val="auto"/>
                <w:sz w:val="24"/>
                <w:szCs w:val="24"/>
              </w:rPr>
              <w:t xml:space="preserve"> 202</w:t>
            </w:r>
            <w:r w:rsidR="003A7877">
              <w:rPr>
                <w:rFonts w:cs="Arial"/>
                <w:color w:val="auto"/>
                <w:sz w:val="24"/>
                <w:szCs w:val="24"/>
              </w:rPr>
              <w:t>6</w:t>
            </w:r>
            <w:r w:rsidR="00A43542" w:rsidRPr="00045C02">
              <w:rPr>
                <w:rFonts w:cs="Arial"/>
                <w:color w:val="auto"/>
                <w:sz w:val="24"/>
                <w:szCs w:val="24"/>
              </w:rPr>
              <w:t xml:space="preserve"> r.</w:t>
            </w:r>
          </w:p>
          <w:p w14:paraId="26DFF6E8" w14:textId="3BD5E6A2" w:rsidR="007E6DF4" w:rsidRPr="00045C02" w:rsidRDefault="007B609F" w:rsidP="00FF713D">
            <w:pPr>
              <w:pStyle w:val="Arial10i50"/>
              <w:spacing w:line="320" w:lineRule="exact"/>
              <w:rPr>
                <w:rFonts w:cs="Arial"/>
                <w:color w:val="auto"/>
                <w:sz w:val="24"/>
                <w:szCs w:val="24"/>
              </w:rPr>
            </w:pPr>
            <w:r w:rsidRPr="00045C02">
              <w:rPr>
                <w:rFonts w:cs="Arial"/>
                <w:color w:val="auto"/>
                <w:sz w:val="24"/>
                <w:szCs w:val="24"/>
              </w:rPr>
              <w:t>Znak</w:t>
            </w:r>
            <w:r w:rsidR="007048AF" w:rsidRPr="00045C02">
              <w:rPr>
                <w:rFonts w:cs="Arial"/>
                <w:color w:val="auto"/>
                <w:sz w:val="24"/>
                <w:szCs w:val="24"/>
              </w:rPr>
              <w:t xml:space="preserve"> sprawy</w:t>
            </w:r>
            <w:r w:rsidR="00965BB6" w:rsidRPr="00045C02">
              <w:rPr>
                <w:rFonts w:cs="Arial"/>
                <w:color w:val="auto"/>
                <w:sz w:val="24"/>
                <w:szCs w:val="24"/>
              </w:rPr>
              <w:t xml:space="preserve">: </w:t>
            </w:r>
            <w:r w:rsidR="00AD4ED9" w:rsidRPr="00045C02">
              <w:rPr>
                <w:rFonts w:cs="Arial"/>
                <w:color w:val="auto"/>
                <w:sz w:val="24"/>
                <w:szCs w:val="24"/>
              </w:rPr>
              <w:t>OE</w:t>
            </w:r>
            <w:r w:rsidRPr="00045C02">
              <w:rPr>
                <w:rFonts w:cs="Arial"/>
                <w:color w:val="auto"/>
                <w:sz w:val="24"/>
                <w:szCs w:val="24"/>
              </w:rPr>
              <w:t>-WS</w:t>
            </w:r>
            <w:r w:rsidR="00AD4ED9" w:rsidRPr="00045C02">
              <w:rPr>
                <w:rFonts w:cs="Arial"/>
                <w:color w:val="auto"/>
                <w:sz w:val="24"/>
                <w:szCs w:val="24"/>
              </w:rPr>
              <w:t>-PZ.7222.</w:t>
            </w:r>
            <w:r w:rsidR="00A43542" w:rsidRPr="00045C02">
              <w:rPr>
                <w:rFonts w:cs="Arial"/>
                <w:color w:val="auto"/>
                <w:sz w:val="24"/>
                <w:szCs w:val="24"/>
              </w:rPr>
              <w:t>94.2024</w:t>
            </w:r>
          </w:p>
          <w:p w14:paraId="17FD9837" w14:textId="2E84FA33" w:rsidR="00A43542" w:rsidRPr="00045C02" w:rsidRDefault="00FF713D" w:rsidP="00FF713D">
            <w:pPr>
              <w:pStyle w:val="Arial10i50"/>
              <w:spacing w:line="320" w:lineRule="exact"/>
              <w:rPr>
                <w:rFonts w:cs="Arial"/>
                <w:color w:val="auto"/>
                <w:sz w:val="24"/>
                <w:szCs w:val="24"/>
              </w:rPr>
            </w:pPr>
            <w:r w:rsidRPr="00045C02">
              <w:rPr>
                <w:rFonts w:cs="Arial"/>
                <w:color w:val="auto"/>
                <w:sz w:val="24"/>
                <w:szCs w:val="24"/>
              </w:rPr>
              <w:t xml:space="preserve">                     (</w:t>
            </w:r>
            <w:r w:rsidR="00136333" w:rsidRPr="00045C02">
              <w:rPr>
                <w:rFonts w:cs="Arial"/>
                <w:color w:val="auto"/>
                <w:sz w:val="24"/>
                <w:szCs w:val="24"/>
              </w:rPr>
              <w:t>OE-PZ.7222.61.202</w:t>
            </w:r>
            <w:r w:rsidRPr="00045C02">
              <w:rPr>
                <w:rFonts w:cs="Arial"/>
                <w:color w:val="auto"/>
                <w:sz w:val="24"/>
                <w:szCs w:val="24"/>
              </w:rPr>
              <w:t>3)</w:t>
            </w:r>
          </w:p>
          <w:p w14:paraId="790FDB13" w14:textId="0C885681" w:rsidR="007048AF" w:rsidRPr="00045C02" w:rsidRDefault="007B609F" w:rsidP="00FF713D">
            <w:pPr>
              <w:pStyle w:val="Arial10i50"/>
              <w:spacing w:line="320" w:lineRule="exact"/>
              <w:rPr>
                <w:rFonts w:cs="Arial"/>
                <w:color w:val="auto"/>
                <w:sz w:val="24"/>
                <w:szCs w:val="24"/>
              </w:rPr>
            </w:pPr>
            <w:r w:rsidRPr="00045C02">
              <w:rPr>
                <w:rFonts w:cs="Arial"/>
                <w:color w:val="auto"/>
                <w:sz w:val="24"/>
                <w:szCs w:val="24"/>
              </w:rPr>
              <w:t>Znak</w:t>
            </w:r>
            <w:r w:rsidR="007048AF" w:rsidRPr="00045C02">
              <w:rPr>
                <w:rFonts w:cs="Arial"/>
                <w:color w:val="auto"/>
                <w:sz w:val="24"/>
                <w:szCs w:val="24"/>
              </w:rPr>
              <w:t xml:space="preserve"> pisma</w:t>
            </w:r>
            <w:r w:rsidR="00D72FC4" w:rsidRPr="00045C02">
              <w:rPr>
                <w:rFonts w:cs="Arial"/>
                <w:color w:val="auto"/>
                <w:sz w:val="24"/>
                <w:szCs w:val="24"/>
              </w:rPr>
              <w:t>:</w:t>
            </w:r>
            <w:r w:rsidR="00E53676" w:rsidRPr="00045C02">
              <w:rPr>
                <w:rFonts w:cs="Arial"/>
                <w:color w:val="auto"/>
                <w:sz w:val="24"/>
                <w:szCs w:val="24"/>
              </w:rPr>
              <w:t xml:space="preserve"> </w:t>
            </w:r>
            <w:r w:rsidR="00767F54" w:rsidRPr="00045C02">
              <w:rPr>
                <w:rFonts w:cs="Arial"/>
                <w:color w:val="auto"/>
                <w:sz w:val="24"/>
                <w:szCs w:val="24"/>
              </w:rPr>
              <w:t>OE</w:t>
            </w:r>
            <w:r w:rsidRPr="00045C02">
              <w:rPr>
                <w:rFonts w:cs="Arial"/>
                <w:color w:val="auto"/>
                <w:sz w:val="24"/>
                <w:szCs w:val="24"/>
              </w:rPr>
              <w:t>-WS</w:t>
            </w:r>
            <w:r w:rsidR="00767F54" w:rsidRPr="00045C02">
              <w:rPr>
                <w:rFonts w:cs="Arial"/>
                <w:color w:val="auto"/>
                <w:sz w:val="24"/>
                <w:szCs w:val="24"/>
              </w:rPr>
              <w:t>-PZ.KW-0</w:t>
            </w:r>
            <w:r w:rsidR="005F30FC">
              <w:rPr>
                <w:rFonts w:cs="Arial"/>
                <w:color w:val="auto"/>
                <w:sz w:val="24"/>
                <w:szCs w:val="24"/>
              </w:rPr>
              <w:t>0133</w:t>
            </w:r>
            <w:r w:rsidR="00136333" w:rsidRPr="00045C02">
              <w:rPr>
                <w:rFonts w:cs="Arial"/>
                <w:color w:val="auto"/>
                <w:sz w:val="24"/>
                <w:szCs w:val="24"/>
              </w:rPr>
              <w:t>/2</w:t>
            </w:r>
            <w:r w:rsidR="003A7877">
              <w:rPr>
                <w:rFonts w:cs="Arial"/>
                <w:color w:val="auto"/>
                <w:sz w:val="24"/>
                <w:szCs w:val="24"/>
              </w:rPr>
              <w:t>6</w:t>
            </w:r>
          </w:p>
        </w:tc>
      </w:tr>
      <w:tr w:rsidR="002B339E" w:rsidRPr="00045C02" w14:paraId="63E5AB1C" w14:textId="77777777" w:rsidTr="00A81437">
        <w:trPr>
          <w:trHeight w:val="590"/>
        </w:trPr>
        <w:tc>
          <w:tcPr>
            <w:tcW w:w="4962" w:type="dxa"/>
            <w:gridSpan w:val="2"/>
          </w:tcPr>
          <w:p w14:paraId="6F58FA81" w14:textId="77777777" w:rsidR="00E52373" w:rsidRPr="00045C02" w:rsidRDefault="00E52373" w:rsidP="00A81437">
            <w:pPr>
              <w:spacing w:line="268" w:lineRule="atLeast"/>
              <w:rPr>
                <w:rFonts w:ascii="Arial" w:hAnsi="Arial" w:cs="Arial"/>
                <w:sz w:val="21"/>
                <w:szCs w:val="21"/>
              </w:rPr>
            </w:pPr>
          </w:p>
          <w:p w14:paraId="438F16BB" w14:textId="77777777" w:rsidR="007048AF" w:rsidRPr="00045C02" w:rsidRDefault="007048AF" w:rsidP="00A81437">
            <w:pPr>
              <w:spacing w:line="268" w:lineRule="atLeast"/>
              <w:rPr>
                <w:rFonts w:ascii="Arial" w:hAnsi="Arial" w:cs="Arial"/>
                <w:sz w:val="21"/>
                <w:szCs w:val="21"/>
              </w:rPr>
            </w:pPr>
          </w:p>
          <w:p w14:paraId="41DFF457" w14:textId="77777777" w:rsidR="00B84E18" w:rsidRPr="00045C02" w:rsidRDefault="00B84E18" w:rsidP="00A81437">
            <w:pPr>
              <w:spacing w:line="268" w:lineRule="atLeast"/>
              <w:rPr>
                <w:rFonts w:ascii="Arial" w:hAnsi="Arial" w:cs="Arial"/>
                <w:b/>
                <w:sz w:val="21"/>
                <w:szCs w:val="21"/>
              </w:rPr>
            </w:pPr>
          </w:p>
          <w:p w14:paraId="4A0083D2" w14:textId="77777777" w:rsidR="007048AF" w:rsidRPr="00045C02" w:rsidRDefault="007048AF" w:rsidP="00A81437">
            <w:pPr>
              <w:spacing w:line="268" w:lineRule="atLeast"/>
              <w:rPr>
                <w:rFonts w:ascii="Arial" w:hAnsi="Arial" w:cs="Arial"/>
                <w:b/>
                <w:sz w:val="21"/>
                <w:szCs w:val="21"/>
              </w:rPr>
            </w:pPr>
          </w:p>
          <w:p w14:paraId="651B4A23" w14:textId="52B3779C" w:rsidR="001603D1" w:rsidRPr="00045C02" w:rsidRDefault="001603D1" w:rsidP="00A81437">
            <w:pPr>
              <w:spacing w:line="268" w:lineRule="atLeast"/>
              <w:rPr>
                <w:rFonts w:ascii="Arial" w:hAnsi="Arial" w:cs="Arial"/>
                <w:b/>
                <w:sz w:val="21"/>
                <w:szCs w:val="21"/>
              </w:rPr>
            </w:pPr>
          </w:p>
        </w:tc>
        <w:tc>
          <w:tcPr>
            <w:tcW w:w="4536" w:type="dxa"/>
          </w:tcPr>
          <w:p w14:paraId="62F81FB7" w14:textId="01BEC2FF" w:rsidR="00E52373" w:rsidRPr="00045C02" w:rsidRDefault="00F31D62" w:rsidP="00FF713D">
            <w:pPr>
              <w:spacing w:line="320" w:lineRule="exact"/>
              <w:rPr>
                <w:rFonts w:ascii="Arial" w:hAnsi="Arial" w:cs="Arial"/>
                <w:i/>
                <w:sz w:val="24"/>
                <w:szCs w:val="24"/>
              </w:rPr>
            </w:pPr>
            <w:r w:rsidRPr="00045C02">
              <w:rPr>
                <w:rFonts w:ascii="Arial" w:hAnsi="Arial" w:cs="Arial"/>
                <w:i/>
                <w:sz w:val="24"/>
                <w:szCs w:val="24"/>
              </w:rPr>
              <w:t>(za dowodem doręczenia)</w:t>
            </w:r>
          </w:p>
        </w:tc>
      </w:tr>
      <w:tr w:rsidR="002B339E" w:rsidRPr="00045C02" w14:paraId="72F845A6" w14:textId="77777777" w:rsidTr="00A81437">
        <w:tc>
          <w:tcPr>
            <w:tcW w:w="3369" w:type="dxa"/>
          </w:tcPr>
          <w:p w14:paraId="036AD926" w14:textId="77777777" w:rsidR="004A57DF" w:rsidRPr="00045C02" w:rsidRDefault="004A57DF" w:rsidP="00A81437">
            <w:pPr>
              <w:pStyle w:val="Arial10i50"/>
              <w:spacing w:line="268" w:lineRule="atLeast"/>
              <w:rPr>
                <w:rFonts w:cs="Arial"/>
                <w:b/>
                <w:color w:val="auto"/>
                <w:sz w:val="24"/>
                <w:szCs w:val="24"/>
              </w:rPr>
            </w:pPr>
          </w:p>
          <w:p w14:paraId="77E5167F" w14:textId="77777777" w:rsidR="004F6EDB" w:rsidRPr="00045C02" w:rsidRDefault="004F6EDB" w:rsidP="00A81437">
            <w:pPr>
              <w:pStyle w:val="Arial10i50"/>
              <w:spacing w:line="268" w:lineRule="atLeast"/>
              <w:rPr>
                <w:rFonts w:cs="Arial"/>
                <w:b/>
                <w:color w:val="auto"/>
                <w:sz w:val="24"/>
                <w:szCs w:val="24"/>
              </w:rPr>
            </w:pPr>
          </w:p>
          <w:p w14:paraId="274BA86A" w14:textId="77777777" w:rsidR="0055610F" w:rsidRDefault="0055610F" w:rsidP="00A81437">
            <w:pPr>
              <w:pStyle w:val="Arial10i50"/>
              <w:spacing w:line="268" w:lineRule="atLeast"/>
              <w:rPr>
                <w:rFonts w:cs="Arial"/>
                <w:b/>
                <w:color w:val="auto"/>
                <w:sz w:val="24"/>
                <w:szCs w:val="24"/>
              </w:rPr>
            </w:pPr>
          </w:p>
          <w:p w14:paraId="45B91DD0" w14:textId="77777777" w:rsidR="0055610F" w:rsidRDefault="0055610F" w:rsidP="00A81437">
            <w:pPr>
              <w:pStyle w:val="Arial10i50"/>
              <w:spacing w:line="268" w:lineRule="atLeast"/>
              <w:rPr>
                <w:rFonts w:cs="Arial"/>
                <w:b/>
                <w:color w:val="auto"/>
                <w:sz w:val="24"/>
                <w:szCs w:val="24"/>
              </w:rPr>
            </w:pPr>
          </w:p>
          <w:p w14:paraId="7CE24622" w14:textId="1C88C34D" w:rsidR="00E52373" w:rsidRPr="00045C02" w:rsidRDefault="00D2335A" w:rsidP="00A81437">
            <w:pPr>
              <w:pStyle w:val="Arial10i50"/>
              <w:spacing w:line="268" w:lineRule="atLeast"/>
              <w:rPr>
                <w:rFonts w:cs="Arial"/>
                <w:b/>
                <w:color w:val="auto"/>
                <w:sz w:val="24"/>
                <w:szCs w:val="24"/>
              </w:rPr>
            </w:pPr>
            <w:r w:rsidRPr="00045C02">
              <w:rPr>
                <w:rFonts w:cs="Arial"/>
                <w:b/>
                <w:color w:val="auto"/>
                <w:sz w:val="24"/>
                <w:szCs w:val="24"/>
              </w:rPr>
              <w:t>Decyzja</w:t>
            </w:r>
            <w:r w:rsidR="007E6DF4" w:rsidRPr="00045C02">
              <w:rPr>
                <w:rFonts w:cs="Arial"/>
                <w:b/>
                <w:color w:val="auto"/>
                <w:sz w:val="24"/>
                <w:szCs w:val="24"/>
              </w:rPr>
              <w:t xml:space="preserve"> nr</w:t>
            </w:r>
            <w:r w:rsidR="00753ED4" w:rsidRPr="00045C02">
              <w:rPr>
                <w:rFonts w:cs="Arial"/>
                <w:b/>
                <w:color w:val="auto"/>
                <w:sz w:val="24"/>
                <w:szCs w:val="24"/>
              </w:rPr>
              <w:t xml:space="preserve">        </w:t>
            </w:r>
            <w:r w:rsidR="00F567C4" w:rsidRPr="00045C02">
              <w:rPr>
                <w:rFonts w:cs="Arial"/>
                <w:b/>
                <w:color w:val="auto"/>
                <w:sz w:val="24"/>
                <w:szCs w:val="24"/>
              </w:rPr>
              <w:t xml:space="preserve">  </w:t>
            </w:r>
          </w:p>
        </w:tc>
        <w:tc>
          <w:tcPr>
            <w:tcW w:w="6129" w:type="dxa"/>
            <w:gridSpan w:val="2"/>
          </w:tcPr>
          <w:p w14:paraId="625EB0EE" w14:textId="77777777" w:rsidR="005F2AF3" w:rsidRPr="00045C02" w:rsidRDefault="005F2AF3" w:rsidP="00A81437">
            <w:pPr>
              <w:pStyle w:val="Arial10i50"/>
              <w:spacing w:line="268" w:lineRule="atLeast"/>
              <w:rPr>
                <w:rFonts w:cs="Arial"/>
                <w:b/>
                <w:color w:val="auto"/>
                <w:sz w:val="24"/>
                <w:szCs w:val="24"/>
              </w:rPr>
            </w:pPr>
          </w:p>
          <w:p w14:paraId="12DE4E75" w14:textId="77777777" w:rsidR="00BF2900" w:rsidRPr="00045C02" w:rsidRDefault="005F2AF3" w:rsidP="00A81437">
            <w:pPr>
              <w:pStyle w:val="Arial10i50"/>
              <w:spacing w:line="268" w:lineRule="atLeast"/>
              <w:rPr>
                <w:rFonts w:cs="Arial"/>
                <w:color w:val="auto"/>
                <w:sz w:val="24"/>
                <w:szCs w:val="24"/>
              </w:rPr>
            </w:pPr>
            <w:r w:rsidRPr="00045C02">
              <w:rPr>
                <w:rFonts w:cs="Arial"/>
                <w:color w:val="auto"/>
                <w:sz w:val="24"/>
                <w:szCs w:val="24"/>
              </w:rPr>
              <w:t xml:space="preserve">      </w:t>
            </w:r>
          </w:p>
          <w:p w14:paraId="116D3681" w14:textId="77777777" w:rsidR="0055610F" w:rsidRDefault="00595A40" w:rsidP="00A81437">
            <w:pPr>
              <w:pStyle w:val="Arial10i50"/>
              <w:spacing w:line="268" w:lineRule="atLeast"/>
              <w:rPr>
                <w:rFonts w:cs="Arial"/>
                <w:b/>
                <w:color w:val="auto"/>
                <w:sz w:val="24"/>
                <w:szCs w:val="24"/>
              </w:rPr>
            </w:pPr>
            <w:r w:rsidRPr="00045C02">
              <w:rPr>
                <w:rFonts w:cs="Arial"/>
                <w:b/>
                <w:color w:val="auto"/>
                <w:sz w:val="24"/>
                <w:szCs w:val="24"/>
              </w:rPr>
              <w:t xml:space="preserve">        </w:t>
            </w:r>
          </w:p>
          <w:p w14:paraId="50116EB5" w14:textId="77777777" w:rsidR="0055610F" w:rsidRDefault="0055610F" w:rsidP="00A81437">
            <w:pPr>
              <w:pStyle w:val="Arial10i50"/>
              <w:spacing w:line="268" w:lineRule="atLeast"/>
              <w:rPr>
                <w:rFonts w:cs="Arial"/>
                <w:b/>
                <w:color w:val="auto"/>
                <w:sz w:val="24"/>
                <w:szCs w:val="24"/>
              </w:rPr>
            </w:pPr>
          </w:p>
          <w:p w14:paraId="0FA974F3" w14:textId="30289969" w:rsidR="00E52373" w:rsidRPr="00045C02" w:rsidRDefault="005F30FC" w:rsidP="00A81437">
            <w:pPr>
              <w:pStyle w:val="Arial10i50"/>
              <w:spacing w:line="268" w:lineRule="atLeast"/>
              <w:rPr>
                <w:rFonts w:cs="Arial"/>
                <w:color w:val="auto"/>
                <w:sz w:val="24"/>
                <w:szCs w:val="24"/>
              </w:rPr>
            </w:pPr>
            <w:r>
              <w:rPr>
                <w:rFonts w:cs="Arial"/>
                <w:b/>
                <w:color w:val="auto"/>
                <w:sz w:val="24"/>
                <w:szCs w:val="24"/>
              </w:rPr>
              <w:t>535</w:t>
            </w:r>
            <w:r w:rsidR="005F2AF3" w:rsidRPr="00045C02">
              <w:rPr>
                <w:rFonts w:cs="Arial"/>
                <w:b/>
                <w:color w:val="auto"/>
                <w:sz w:val="24"/>
                <w:szCs w:val="24"/>
              </w:rPr>
              <w:t>/OE/202</w:t>
            </w:r>
            <w:r w:rsidR="003A7877">
              <w:rPr>
                <w:rFonts w:cs="Arial"/>
                <w:b/>
                <w:color w:val="auto"/>
                <w:sz w:val="24"/>
                <w:szCs w:val="24"/>
              </w:rPr>
              <w:t>6</w:t>
            </w:r>
          </w:p>
        </w:tc>
      </w:tr>
      <w:tr w:rsidR="002B339E" w:rsidRPr="00045C02" w14:paraId="71FE56A7" w14:textId="77777777" w:rsidTr="00A81437">
        <w:tc>
          <w:tcPr>
            <w:tcW w:w="3369" w:type="dxa"/>
            <w:tcBorders>
              <w:bottom w:val="single" w:sz="4" w:space="0" w:color="auto"/>
            </w:tcBorders>
          </w:tcPr>
          <w:p w14:paraId="3994D410" w14:textId="77777777" w:rsidR="00E52373" w:rsidRPr="00045C02" w:rsidRDefault="00E52373" w:rsidP="00A81437">
            <w:pPr>
              <w:pStyle w:val="Arial10i50"/>
              <w:spacing w:line="268" w:lineRule="atLeast"/>
              <w:rPr>
                <w:rFonts w:cs="Arial"/>
                <w:color w:val="auto"/>
                <w:sz w:val="24"/>
                <w:szCs w:val="24"/>
              </w:rPr>
            </w:pPr>
          </w:p>
        </w:tc>
        <w:tc>
          <w:tcPr>
            <w:tcW w:w="6129" w:type="dxa"/>
            <w:gridSpan w:val="2"/>
            <w:tcBorders>
              <w:bottom w:val="single" w:sz="4" w:space="0" w:color="auto"/>
            </w:tcBorders>
          </w:tcPr>
          <w:p w14:paraId="1D982CE0" w14:textId="77777777" w:rsidR="00E52373" w:rsidRPr="00045C02" w:rsidRDefault="00E52373" w:rsidP="00A81437">
            <w:pPr>
              <w:pStyle w:val="Arial10i50"/>
              <w:spacing w:line="268" w:lineRule="atLeast"/>
              <w:rPr>
                <w:rFonts w:cs="Arial"/>
                <w:color w:val="auto"/>
                <w:sz w:val="24"/>
                <w:szCs w:val="24"/>
              </w:rPr>
            </w:pPr>
          </w:p>
        </w:tc>
      </w:tr>
      <w:tr w:rsidR="002B339E" w:rsidRPr="00045C02" w14:paraId="1E3EDABC" w14:textId="77777777" w:rsidTr="00A81437">
        <w:tc>
          <w:tcPr>
            <w:tcW w:w="3369" w:type="dxa"/>
            <w:tcBorders>
              <w:top w:val="single" w:sz="4" w:space="0" w:color="auto"/>
            </w:tcBorders>
          </w:tcPr>
          <w:p w14:paraId="454F373C" w14:textId="77777777" w:rsidR="00E52373" w:rsidRPr="00045C02" w:rsidRDefault="00E52373" w:rsidP="00A81437">
            <w:pPr>
              <w:pStyle w:val="Arial10i50"/>
              <w:spacing w:line="268" w:lineRule="atLeast"/>
              <w:rPr>
                <w:rFonts w:cs="Arial"/>
                <w:color w:val="auto"/>
                <w:sz w:val="24"/>
                <w:szCs w:val="24"/>
              </w:rPr>
            </w:pPr>
          </w:p>
        </w:tc>
        <w:tc>
          <w:tcPr>
            <w:tcW w:w="6129" w:type="dxa"/>
            <w:gridSpan w:val="2"/>
            <w:tcBorders>
              <w:top w:val="single" w:sz="4" w:space="0" w:color="auto"/>
            </w:tcBorders>
          </w:tcPr>
          <w:p w14:paraId="0B06C84D" w14:textId="77777777" w:rsidR="00E52373" w:rsidRPr="00045C02" w:rsidRDefault="00E52373" w:rsidP="00A81437">
            <w:pPr>
              <w:pStyle w:val="Arial10i50"/>
              <w:spacing w:line="268" w:lineRule="atLeast"/>
              <w:rPr>
                <w:rFonts w:cs="Arial"/>
                <w:color w:val="auto"/>
                <w:sz w:val="24"/>
                <w:szCs w:val="24"/>
              </w:rPr>
            </w:pPr>
          </w:p>
        </w:tc>
      </w:tr>
      <w:tr w:rsidR="002B339E" w:rsidRPr="00045C02" w14:paraId="3AD1C200" w14:textId="77777777" w:rsidTr="00A81437">
        <w:tc>
          <w:tcPr>
            <w:tcW w:w="3369" w:type="dxa"/>
          </w:tcPr>
          <w:p w14:paraId="6C5A30F1" w14:textId="77777777" w:rsidR="00E52373" w:rsidRPr="00045C02" w:rsidRDefault="00E642C1" w:rsidP="00A81437">
            <w:pPr>
              <w:pStyle w:val="Arial10i50"/>
              <w:spacing w:line="268" w:lineRule="atLeast"/>
              <w:rPr>
                <w:rFonts w:cs="Arial"/>
                <w:color w:val="auto"/>
                <w:sz w:val="24"/>
                <w:szCs w:val="24"/>
              </w:rPr>
            </w:pPr>
            <w:r w:rsidRPr="00045C02">
              <w:rPr>
                <w:rFonts w:cs="Arial"/>
                <w:color w:val="auto"/>
                <w:sz w:val="24"/>
                <w:szCs w:val="24"/>
              </w:rPr>
              <w:t>Organ wydający</w:t>
            </w:r>
          </w:p>
        </w:tc>
        <w:tc>
          <w:tcPr>
            <w:tcW w:w="6129" w:type="dxa"/>
            <w:gridSpan w:val="2"/>
          </w:tcPr>
          <w:p w14:paraId="5B1474CD" w14:textId="77777777" w:rsidR="00E52373" w:rsidRPr="00045C02" w:rsidRDefault="00985405" w:rsidP="00A81437">
            <w:pPr>
              <w:pStyle w:val="Arial10i50"/>
              <w:spacing w:line="268" w:lineRule="atLeast"/>
              <w:rPr>
                <w:rFonts w:cs="Arial"/>
                <w:color w:val="auto"/>
                <w:sz w:val="24"/>
                <w:szCs w:val="24"/>
              </w:rPr>
            </w:pPr>
            <w:r w:rsidRPr="00045C02">
              <w:rPr>
                <w:rFonts w:cs="Arial"/>
                <w:color w:val="auto"/>
                <w:sz w:val="24"/>
                <w:szCs w:val="24"/>
              </w:rPr>
              <w:t>Marszałek Województwa Śląskiego</w:t>
            </w:r>
          </w:p>
        </w:tc>
      </w:tr>
      <w:tr w:rsidR="002B339E" w:rsidRPr="00045C02" w14:paraId="59252ACB" w14:textId="77777777" w:rsidTr="00A81437">
        <w:tc>
          <w:tcPr>
            <w:tcW w:w="3369" w:type="dxa"/>
            <w:tcBorders>
              <w:bottom w:val="single" w:sz="4" w:space="0" w:color="auto"/>
            </w:tcBorders>
          </w:tcPr>
          <w:p w14:paraId="1C0C5890" w14:textId="77777777" w:rsidR="00E52373" w:rsidRPr="00045C02" w:rsidRDefault="00E52373" w:rsidP="00A81437">
            <w:pPr>
              <w:pStyle w:val="Arial10i50"/>
              <w:spacing w:line="268" w:lineRule="atLeast"/>
              <w:rPr>
                <w:rFonts w:cs="Arial"/>
                <w:color w:val="auto"/>
                <w:sz w:val="24"/>
                <w:szCs w:val="24"/>
              </w:rPr>
            </w:pPr>
          </w:p>
        </w:tc>
        <w:tc>
          <w:tcPr>
            <w:tcW w:w="6129" w:type="dxa"/>
            <w:gridSpan w:val="2"/>
            <w:tcBorders>
              <w:bottom w:val="single" w:sz="4" w:space="0" w:color="auto"/>
            </w:tcBorders>
          </w:tcPr>
          <w:p w14:paraId="20AE48A2" w14:textId="77777777" w:rsidR="00E52373" w:rsidRPr="00045C02" w:rsidRDefault="00E52373" w:rsidP="00A81437">
            <w:pPr>
              <w:pStyle w:val="Arial10i50"/>
              <w:spacing w:line="268" w:lineRule="atLeast"/>
              <w:rPr>
                <w:rFonts w:cs="Arial"/>
                <w:color w:val="auto"/>
                <w:sz w:val="24"/>
                <w:szCs w:val="24"/>
              </w:rPr>
            </w:pPr>
          </w:p>
        </w:tc>
      </w:tr>
      <w:tr w:rsidR="002B339E" w:rsidRPr="00045C02" w14:paraId="46A3EE28" w14:textId="77777777" w:rsidTr="00A81437">
        <w:tc>
          <w:tcPr>
            <w:tcW w:w="3369" w:type="dxa"/>
            <w:tcBorders>
              <w:top w:val="single" w:sz="4" w:space="0" w:color="auto"/>
            </w:tcBorders>
          </w:tcPr>
          <w:p w14:paraId="01E79394" w14:textId="77777777" w:rsidR="00055D8B" w:rsidRPr="00045C02" w:rsidRDefault="00055D8B" w:rsidP="00A81437">
            <w:pPr>
              <w:pStyle w:val="Arial10i50"/>
              <w:spacing w:line="268" w:lineRule="atLeast"/>
              <w:rPr>
                <w:rFonts w:cs="Arial"/>
                <w:color w:val="auto"/>
                <w:sz w:val="24"/>
                <w:szCs w:val="24"/>
              </w:rPr>
            </w:pPr>
          </w:p>
        </w:tc>
        <w:tc>
          <w:tcPr>
            <w:tcW w:w="6129" w:type="dxa"/>
            <w:gridSpan w:val="2"/>
            <w:tcBorders>
              <w:top w:val="single" w:sz="4" w:space="0" w:color="auto"/>
            </w:tcBorders>
          </w:tcPr>
          <w:p w14:paraId="2C154279" w14:textId="77777777" w:rsidR="00055D8B" w:rsidRPr="00045C02" w:rsidRDefault="00055D8B" w:rsidP="00A81437">
            <w:pPr>
              <w:pStyle w:val="Arial10i50"/>
              <w:spacing w:line="268" w:lineRule="atLeast"/>
              <w:rPr>
                <w:rFonts w:cs="Arial"/>
                <w:color w:val="auto"/>
                <w:sz w:val="24"/>
                <w:szCs w:val="24"/>
              </w:rPr>
            </w:pPr>
          </w:p>
        </w:tc>
      </w:tr>
      <w:tr w:rsidR="002B339E" w:rsidRPr="00045C02" w14:paraId="64957056" w14:textId="77777777" w:rsidTr="00A81437">
        <w:tc>
          <w:tcPr>
            <w:tcW w:w="3369" w:type="dxa"/>
          </w:tcPr>
          <w:p w14:paraId="19F448FA" w14:textId="77777777" w:rsidR="00055D8B" w:rsidRPr="00045C02" w:rsidRDefault="00BA1260" w:rsidP="00A81437">
            <w:pPr>
              <w:pStyle w:val="Arial10i50"/>
              <w:spacing w:line="268" w:lineRule="atLeast"/>
              <w:rPr>
                <w:rFonts w:cs="Arial"/>
                <w:color w:val="auto"/>
                <w:sz w:val="24"/>
                <w:szCs w:val="24"/>
              </w:rPr>
            </w:pPr>
            <w:r w:rsidRPr="00045C02">
              <w:rPr>
                <w:rFonts w:cs="Arial"/>
                <w:color w:val="auto"/>
                <w:sz w:val="24"/>
                <w:szCs w:val="24"/>
              </w:rPr>
              <w:t>W sprawie</w:t>
            </w:r>
          </w:p>
        </w:tc>
        <w:tc>
          <w:tcPr>
            <w:tcW w:w="6129" w:type="dxa"/>
            <w:gridSpan w:val="2"/>
          </w:tcPr>
          <w:p w14:paraId="4BA06D7F" w14:textId="1F9EB61A" w:rsidR="00055D8B" w:rsidRPr="00045C02" w:rsidRDefault="005F2AF3" w:rsidP="00A81437">
            <w:pPr>
              <w:pStyle w:val="Arial10i50"/>
              <w:spacing w:line="268" w:lineRule="atLeast"/>
              <w:rPr>
                <w:rFonts w:cs="Arial"/>
                <w:color w:val="auto"/>
                <w:sz w:val="24"/>
                <w:szCs w:val="24"/>
              </w:rPr>
            </w:pPr>
            <w:r w:rsidRPr="00045C02">
              <w:rPr>
                <w:rFonts w:cs="Arial"/>
                <w:color w:val="auto"/>
                <w:sz w:val="24"/>
                <w:szCs w:val="24"/>
              </w:rPr>
              <w:t>wniosku o zmianę pozwolenia zintegrowanego</w:t>
            </w:r>
          </w:p>
        </w:tc>
      </w:tr>
      <w:tr w:rsidR="002B339E" w:rsidRPr="00045C02" w14:paraId="54E575B0" w14:textId="77777777" w:rsidTr="00A81437">
        <w:tc>
          <w:tcPr>
            <w:tcW w:w="3369" w:type="dxa"/>
            <w:tcBorders>
              <w:bottom w:val="single" w:sz="4" w:space="0" w:color="auto"/>
            </w:tcBorders>
          </w:tcPr>
          <w:p w14:paraId="54036CDB" w14:textId="77777777" w:rsidR="00055D8B" w:rsidRPr="00045C02" w:rsidRDefault="00055D8B" w:rsidP="00A81437">
            <w:pPr>
              <w:pStyle w:val="Arial10i50"/>
              <w:spacing w:line="268" w:lineRule="atLeast"/>
              <w:rPr>
                <w:rFonts w:cs="Arial"/>
                <w:color w:val="auto"/>
                <w:sz w:val="24"/>
                <w:szCs w:val="24"/>
              </w:rPr>
            </w:pPr>
          </w:p>
        </w:tc>
        <w:tc>
          <w:tcPr>
            <w:tcW w:w="6129" w:type="dxa"/>
            <w:gridSpan w:val="2"/>
            <w:tcBorders>
              <w:bottom w:val="single" w:sz="4" w:space="0" w:color="auto"/>
            </w:tcBorders>
          </w:tcPr>
          <w:p w14:paraId="2273F0B1" w14:textId="77777777" w:rsidR="00055D8B" w:rsidRPr="00045C02" w:rsidRDefault="00055D8B" w:rsidP="00A81437">
            <w:pPr>
              <w:pStyle w:val="Arial10i50"/>
              <w:spacing w:line="268" w:lineRule="atLeast"/>
              <w:rPr>
                <w:rFonts w:cs="Arial"/>
                <w:color w:val="auto"/>
                <w:sz w:val="24"/>
                <w:szCs w:val="24"/>
              </w:rPr>
            </w:pPr>
          </w:p>
        </w:tc>
      </w:tr>
      <w:tr w:rsidR="002B339E" w:rsidRPr="00045C02" w14:paraId="48B694BB" w14:textId="77777777" w:rsidTr="00A81437">
        <w:tc>
          <w:tcPr>
            <w:tcW w:w="3369" w:type="dxa"/>
            <w:tcBorders>
              <w:top w:val="single" w:sz="4" w:space="0" w:color="auto"/>
            </w:tcBorders>
          </w:tcPr>
          <w:p w14:paraId="01E0D468" w14:textId="77777777" w:rsidR="00BA1260" w:rsidRPr="00045C02" w:rsidRDefault="00BA1260" w:rsidP="00A81437">
            <w:pPr>
              <w:pStyle w:val="Arial10i50"/>
              <w:spacing w:line="268" w:lineRule="atLeast"/>
              <w:rPr>
                <w:rFonts w:cs="Arial"/>
                <w:color w:val="auto"/>
                <w:sz w:val="24"/>
                <w:szCs w:val="24"/>
              </w:rPr>
            </w:pPr>
          </w:p>
        </w:tc>
        <w:tc>
          <w:tcPr>
            <w:tcW w:w="6129" w:type="dxa"/>
            <w:gridSpan w:val="2"/>
            <w:tcBorders>
              <w:top w:val="single" w:sz="4" w:space="0" w:color="auto"/>
            </w:tcBorders>
          </w:tcPr>
          <w:p w14:paraId="294149BD" w14:textId="77777777" w:rsidR="00BA1260" w:rsidRPr="00045C02" w:rsidRDefault="00BA1260" w:rsidP="00A81437">
            <w:pPr>
              <w:pStyle w:val="Arial10i50"/>
              <w:spacing w:line="268" w:lineRule="atLeast"/>
              <w:rPr>
                <w:rFonts w:cs="Arial"/>
                <w:color w:val="auto"/>
                <w:sz w:val="24"/>
                <w:szCs w:val="24"/>
              </w:rPr>
            </w:pPr>
          </w:p>
        </w:tc>
      </w:tr>
      <w:tr w:rsidR="002B339E" w:rsidRPr="00045C02" w14:paraId="14E361AD" w14:textId="77777777" w:rsidTr="00A81437">
        <w:tc>
          <w:tcPr>
            <w:tcW w:w="3369" w:type="dxa"/>
          </w:tcPr>
          <w:p w14:paraId="1F7495D7" w14:textId="77777777" w:rsidR="00BA1260" w:rsidRPr="00045C02" w:rsidRDefault="00BA1260" w:rsidP="00A81437">
            <w:pPr>
              <w:pStyle w:val="Arial10i50"/>
              <w:spacing w:line="268" w:lineRule="atLeast"/>
              <w:rPr>
                <w:rFonts w:cs="Arial"/>
                <w:color w:val="auto"/>
                <w:sz w:val="24"/>
                <w:szCs w:val="24"/>
              </w:rPr>
            </w:pPr>
            <w:r w:rsidRPr="00045C02">
              <w:rPr>
                <w:rFonts w:cs="Arial"/>
                <w:color w:val="auto"/>
                <w:sz w:val="24"/>
                <w:szCs w:val="24"/>
              </w:rPr>
              <w:t>Na podstawie</w:t>
            </w:r>
          </w:p>
        </w:tc>
        <w:tc>
          <w:tcPr>
            <w:tcW w:w="6129" w:type="dxa"/>
            <w:gridSpan w:val="2"/>
          </w:tcPr>
          <w:p w14:paraId="56A50CA8" w14:textId="03BE1496" w:rsidR="00BA1260" w:rsidRPr="00045C02" w:rsidRDefault="002C3B13" w:rsidP="00A81437">
            <w:pPr>
              <w:pStyle w:val="Arial10i50"/>
              <w:spacing w:line="320" w:lineRule="exact"/>
              <w:rPr>
                <w:rFonts w:cs="Arial"/>
                <w:color w:val="auto"/>
                <w:sz w:val="24"/>
                <w:szCs w:val="24"/>
              </w:rPr>
            </w:pPr>
            <w:r w:rsidRPr="00045C02">
              <w:rPr>
                <w:rFonts w:cs="Arial"/>
                <w:bCs/>
                <w:color w:val="auto"/>
                <w:sz w:val="24"/>
                <w:szCs w:val="24"/>
              </w:rPr>
              <w:t>art. 163</w:t>
            </w:r>
            <w:r w:rsidR="003A73FB" w:rsidRPr="00045C02">
              <w:rPr>
                <w:rFonts w:cs="Arial"/>
                <w:bCs/>
                <w:color w:val="auto"/>
                <w:sz w:val="24"/>
                <w:szCs w:val="24"/>
              </w:rPr>
              <w:t xml:space="preserve"> ustawy z dnia 14 czerwca 1960 r. Kodeks postępowania adm</w:t>
            </w:r>
            <w:r w:rsidR="00585953" w:rsidRPr="00045C02">
              <w:rPr>
                <w:rFonts w:cs="Arial"/>
                <w:bCs/>
                <w:color w:val="auto"/>
                <w:sz w:val="24"/>
                <w:szCs w:val="24"/>
              </w:rPr>
              <w:t>inistracyjnego (tj. Dz.U. z 202</w:t>
            </w:r>
            <w:r w:rsidR="003A7877">
              <w:rPr>
                <w:rFonts w:cs="Arial"/>
                <w:bCs/>
                <w:color w:val="auto"/>
                <w:sz w:val="24"/>
                <w:szCs w:val="24"/>
              </w:rPr>
              <w:t>5</w:t>
            </w:r>
            <w:r w:rsidR="00EC3542" w:rsidRPr="00045C02">
              <w:rPr>
                <w:rFonts w:cs="Arial"/>
                <w:bCs/>
                <w:color w:val="auto"/>
                <w:sz w:val="24"/>
                <w:szCs w:val="24"/>
              </w:rPr>
              <w:t xml:space="preserve"> r. poz.</w:t>
            </w:r>
            <w:r w:rsidR="00AF6B9D" w:rsidRPr="00045C02">
              <w:rPr>
                <w:rFonts w:cs="Arial"/>
                <w:bCs/>
                <w:color w:val="auto"/>
                <w:sz w:val="24"/>
                <w:szCs w:val="24"/>
              </w:rPr>
              <w:t xml:space="preserve"> </w:t>
            </w:r>
            <w:r w:rsidR="003A7877">
              <w:rPr>
                <w:rFonts w:cs="Arial"/>
                <w:bCs/>
                <w:color w:val="auto"/>
                <w:sz w:val="24"/>
                <w:szCs w:val="24"/>
              </w:rPr>
              <w:t>1691</w:t>
            </w:r>
            <w:r w:rsidR="00585953" w:rsidRPr="00045C02">
              <w:rPr>
                <w:rFonts w:cs="Arial"/>
                <w:bCs/>
                <w:color w:val="auto"/>
                <w:sz w:val="24"/>
                <w:szCs w:val="24"/>
              </w:rPr>
              <w:t>, dalej: K</w:t>
            </w:r>
            <w:r w:rsidR="00F57712" w:rsidRPr="00045C02">
              <w:rPr>
                <w:rFonts w:cs="Arial"/>
                <w:bCs/>
                <w:color w:val="auto"/>
                <w:sz w:val="24"/>
                <w:szCs w:val="24"/>
              </w:rPr>
              <w:t>PA</w:t>
            </w:r>
            <w:r w:rsidR="003A73FB" w:rsidRPr="00045C02">
              <w:rPr>
                <w:rFonts w:cs="Arial"/>
                <w:bCs/>
                <w:color w:val="auto"/>
                <w:sz w:val="24"/>
                <w:szCs w:val="24"/>
              </w:rPr>
              <w:t xml:space="preserve">) oraz na podstawie </w:t>
            </w:r>
            <w:r w:rsidRPr="00045C02">
              <w:rPr>
                <w:rFonts w:cs="Arial"/>
                <w:bCs/>
                <w:color w:val="auto"/>
                <w:sz w:val="24"/>
                <w:szCs w:val="24"/>
              </w:rPr>
              <w:t xml:space="preserve">art. </w:t>
            </w:r>
            <w:r w:rsidR="00522927" w:rsidRPr="00045C02">
              <w:rPr>
                <w:rFonts w:cs="Arial"/>
                <w:bCs/>
                <w:color w:val="auto"/>
                <w:sz w:val="24"/>
                <w:szCs w:val="24"/>
              </w:rPr>
              <w:t>180, art.</w:t>
            </w:r>
            <w:r w:rsidR="007F3762">
              <w:rPr>
                <w:rFonts w:cs="Arial"/>
                <w:bCs/>
                <w:color w:val="auto"/>
                <w:sz w:val="24"/>
                <w:szCs w:val="24"/>
              </w:rPr>
              <w:t> </w:t>
            </w:r>
            <w:r w:rsidRPr="00045C02">
              <w:rPr>
                <w:rFonts w:cs="Arial"/>
                <w:bCs/>
                <w:color w:val="auto"/>
                <w:sz w:val="24"/>
                <w:szCs w:val="24"/>
              </w:rPr>
              <w:t>181 ust. 1 pkt 1, art. 183 ust. 1, art. 184 ust. 1, art.</w:t>
            </w:r>
            <w:r w:rsidR="00D21485">
              <w:rPr>
                <w:rFonts w:cs="Arial"/>
                <w:bCs/>
                <w:color w:val="auto"/>
                <w:sz w:val="24"/>
                <w:szCs w:val="24"/>
              </w:rPr>
              <w:t> </w:t>
            </w:r>
            <w:r w:rsidRPr="00045C02">
              <w:rPr>
                <w:rFonts w:cs="Arial"/>
                <w:bCs/>
                <w:color w:val="auto"/>
                <w:sz w:val="24"/>
                <w:szCs w:val="24"/>
              </w:rPr>
              <w:t xml:space="preserve">192, art. </w:t>
            </w:r>
            <w:r w:rsidR="00522927" w:rsidRPr="00045C02">
              <w:rPr>
                <w:rFonts w:cs="Arial"/>
                <w:bCs/>
                <w:color w:val="auto"/>
                <w:sz w:val="24"/>
                <w:szCs w:val="24"/>
              </w:rPr>
              <w:t xml:space="preserve">201, art. </w:t>
            </w:r>
            <w:r w:rsidRPr="00045C02">
              <w:rPr>
                <w:rFonts w:cs="Arial"/>
                <w:bCs/>
                <w:color w:val="auto"/>
                <w:sz w:val="24"/>
                <w:szCs w:val="24"/>
              </w:rPr>
              <w:t>211, art. 214 ust. 5 oraz</w:t>
            </w:r>
            <w:r w:rsidR="003A73FB" w:rsidRPr="00045C02">
              <w:rPr>
                <w:rFonts w:cs="Arial"/>
                <w:bCs/>
                <w:color w:val="auto"/>
                <w:sz w:val="24"/>
                <w:szCs w:val="24"/>
              </w:rPr>
              <w:t xml:space="preserve"> art.</w:t>
            </w:r>
            <w:r w:rsidR="00D21485">
              <w:rPr>
                <w:rFonts w:cs="Arial"/>
                <w:bCs/>
                <w:color w:val="auto"/>
                <w:sz w:val="24"/>
                <w:szCs w:val="24"/>
              </w:rPr>
              <w:t> </w:t>
            </w:r>
            <w:r w:rsidR="003A73FB" w:rsidRPr="00045C02">
              <w:rPr>
                <w:rFonts w:cs="Arial"/>
                <w:bCs/>
                <w:color w:val="auto"/>
                <w:sz w:val="24"/>
                <w:szCs w:val="24"/>
              </w:rPr>
              <w:t>378</w:t>
            </w:r>
            <w:r w:rsidR="00D21485">
              <w:rPr>
                <w:rFonts w:cs="Arial"/>
                <w:bCs/>
                <w:color w:val="auto"/>
                <w:sz w:val="24"/>
                <w:szCs w:val="24"/>
              </w:rPr>
              <w:t> </w:t>
            </w:r>
            <w:r w:rsidR="003A73FB" w:rsidRPr="00045C02">
              <w:rPr>
                <w:rFonts w:cs="Arial"/>
                <w:bCs/>
                <w:color w:val="auto"/>
                <w:sz w:val="24"/>
                <w:szCs w:val="24"/>
              </w:rPr>
              <w:t>ust. 2a ustawy z </w:t>
            </w:r>
            <w:r w:rsidR="006159D3" w:rsidRPr="00045C02">
              <w:rPr>
                <w:rFonts w:cs="Arial"/>
                <w:bCs/>
                <w:color w:val="auto"/>
                <w:sz w:val="24"/>
                <w:szCs w:val="24"/>
              </w:rPr>
              <w:t xml:space="preserve">dnia </w:t>
            </w:r>
            <w:r w:rsidR="003A73FB" w:rsidRPr="00045C02">
              <w:rPr>
                <w:rFonts w:cs="Arial"/>
                <w:bCs/>
                <w:color w:val="auto"/>
                <w:sz w:val="24"/>
                <w:szCs w:val="24"/>
              </w:rPr>
              <w:t xml:space="preserve">27 kwietnia 2001 r. </w:t>
            </w:r>
            <w:r w:rsidR="003A73FB" w:rsidRPr="00045C02">
              <w:rPr>
                <w:rFonts w:cs="Arial"/>
                <w:bCs/>
                <w:iCs/>
                <w:color w:val="auto"/>
                <w:sz w:val="24"/>
                <w:szCs w:val="24"/>
              </w:rPr>
              <w:t xml:space="preserve">Prawo ochrony środowiska </w:t>
            </w:r>
            <w:r w:rsidR="00E905A6" w:rsidRPr="00045C02">
              <w:rPr>
                <w:rFonts w:cs="Arial"/>
                <w:bCs/>
                <w:color w:val="auto"/>
                <w:sz w:val="24"/>
                <w:szCs w:val="24"/>
              </w:rPr>
              <w:t>(tj.</w:t>
            </w:r>
            <w:r w:rsidR="006159D3" w:rsidRPr="00045C02">
              <w:rPr>
                <w:rFonts w:cs="Arial"/>
                <w:bCs/>
                <w:color w:val="auto"/>
                <w:sz w:val="24"/>
                <w:szCs w:val="24"/>
              </w:rPr>
              <w:t> </w:t>
            </w:r>
            <w:r w:rsidR="00E905A6" w:rsidRPr="00045C02">
              <w:rPr>
                <w:rFonts w:cs="Arial"/>
                <w:bCs/>
                <w:color w:val="auto"/>
                <w:sz w:val="24"/>
                <w:szCs w:val="24"/>
              </w:rPr>
              <w:t>Dz.U. z 202</w:t>
            </w:r>
            <w:r w:rsidR="007F2126" w:rsidRPr="00045C02">
              <w:rPr>
                <w:rFonts w:cs="Arial"/>
                <w:bCs/>
                <w:color w:val="auto"/>
                <w:sz w:val="24"/>
                <w:szCs w:val="24"/>
              </w:rPr>
              <w:t>5</w:t>
            </w:r>
            <w:r w:rsidR="00E905A6" w:rsidRPr="00045C02">
              <w:rPr>
                <w:rFonts w:cs="Arial"/>
                <w:bCs/>
                <w:color w:val="auto"/>
                <w:sz w:val="24"/>
                <w:szCs w:val="24"/>
              </w:rPr>
              <w:t xml:space="preserve"> r. poz. </w:t>
            </w:r>
            <w:r w:rsidR="00D20715" w:rsidRPr="00045C02">
              <w:rPr>
                <w:rFonts w:cs="Arial"/>
                <w:bCs/>
                <w:color w:val="auto"/>
                <w:sz w:val="24"/>
                <w:szCs w:val="24"/>
              </w:rPr>
              <w:t>647</w:t>
            </w:r>
            <w:r w:rsidR="00E01EA6" w:rsidRPr="00045C02">
              <w:rPr>
                <w:rFonts w:cs="Arial"/>
                <w:bCs/>
                <w:color w:val="auto"/>
                <w:sz w:val="24"/>
                <w:szCs w:val="24"/>
              </w:rPr>
              <w:t xml:space="preserve"> ze</w:t>
            </w:r>
            <w:r w:rsidR="00D21485">
              <w:rPr>
                <w:rFonts w:cs="Arial"/>
                <w:bCs/>
                <w:color w:val="auto"/>
                <w:sz w:val="24"/>
                <w:szCs w:val="24"/>
              </w:rPr>
              <w:t> </w:t>
            </w:r>
            <w:r w:rsidR="00E01EA6" w:rsidRPr="00045C02">
              <w:rPr>
                <w:rFonts w:cs="Arial"/>
                <w:bCs/>
                <w:color w:val="auto"/>
                <w:sz w:val="24"/>
                <w:szCs w:val="24"/>
              </w:rPr>
              <w:t>zm.</w:t>
            </w:r>
            <w:r w:rsidR="00DD279C" w:rsidRPr="00045C02">
              <w:rPr>
                <w:rFonts w:cs="Arial"/>
                <w:bCs/>
                <w:color w:val="auto"/>
                <w:sz w:val="24"/>
                <w:szCs w:val="24"/>
              </w:rPr>
              <w:t>, dalej</w:t>
            </w:r>
            <w:r w:rsidR="0052713B" w:rsidRPr="00045C02">
              <w:rPr>
                <w:rFonts w:cs="Arial"/>
                <w:bCs/>
                <w:color w:val="auto"/>
                <w:sz w:val="24"/>
                <w:szCs w:val="24"/>
              </w:rPr>
              <w:t>:</w:t>
            </w:r>
            <w:r w:rsidR="00DD279C" w:rsidRPr="00045C02">
              <w:rPr>
                <w:rFonts w:cs="Arial"/>
                <w:bCs/>
                <w:color w:val="auto"/>
                <w:sz w:val="24"/>
                <w:szCs w:val="24"/>
              </w:rPr>
              <w:t xml:space="preserve"> POŚ</w:t>
            </w:r>
            <w:r w:rsidR="003A73FB" w:rsidRPr="00045C02">
              <w:rPr>
                <w:rFonts w:cs="Arial"/>
                <w:bCs/>
                <w:color w:val="auto"/>
                <w:sz w:val="24"/>
                <w:szCs w:val="24"/>
              </w:rPr>
              <w:t>)</w:t>
            </w:r>
            <w:r w:rsidR="00991F3A" w:rsidRPr="00045C02">
              <w:rPr>
                <w:rFonts w:cs="Arial"/>
                <w:bCs/>
                <w:color w:val="auto"/>
                <w:sz w:val="24"/>
                <w:szCs w:val="24"/>
              </w:rPr>
              <w:t>,</w:t>
            </w:r>
          </w:p>
        </w:tc>
      </w:tr>
      <w:tr w:rsidR="002B339E" w:rsidRPr="00045C02" w14:paraId="20E45ECA" w14:textId="77777777" w:rsidTr="00A81437">
        <w:tc>
          <w:tcPr>
            <w:tcW w:w="3369" w:type="dxa"/>
            <w:tcBorders>
              <w:bottom w:val="single" w:sz="4" w:space="0" w:color="auto"/>
            </w:tcBorders>
          </w:tcPr>
          <w:p w14:paraId="7226D8C0" w14:textId="77777777" w:rsidR="00BA1260" w:rsidRPr="00045C02" w:rsidRDefault="00BA1260" w:rsidP="00A81437">
            <w:pPr>
              <w:pStyle w:val="Arial10i50"/>
              <w:spacing w:line="268" w:lineRule="atLeast"/>
              <w:rPr>
                <w:rFonts w:cs="Arial"/>
                <w:color w:val="auto"/>
                <w:szCs w:val="21"/>
              </w:rPr>
            </w:pPr>
          </w:p>
        </w:tc>
        <w:tc>
          <w:tcPr>
            <w:tcW w:w="6129" w:type="dxa"/>
            <w:gridSpan w:val="2"/>
            <w:tcBorders>
              <w:bottom w:val="single" w:sz="4" w:space="0" w:color="auto"/>
            </w:tcBorders>
          </w:tcPr>
          <w:p w14:paraId="575632B6" w14:textId="77777777" w:rsidR="00BA1260" w:rsidRPr="00045C02" w:rsidRDefault="00BA1260" w:rsidP="00A81437">
            <w:pPr>
              <w:pStyle w:val="Arial10i50"/>
              <w:spacing w:line="268" w:lineRule="atLeast"/>
              <w:rPr>
                <w:rFonts w:cs="Arial"/>
                <w:color w:val="auto"/>
                <w:szCs w:val="21"/>
              </w:rPr>
            </w:pPr>
          </w:p>
        </w:tc>
      </w:tr>
      <w:tr w:rsidR="002B339E" w:rsidRPr="00045C02" w14:paraId="5A382DD4" w14:textId="77777777" w:rsidTr="00A81437">
        <w:tc>
          <w:tcPr>
            <w:tcW w:w="3369" w:type="dxa"/>
            <w:tcBorders>
              <w:top w:val="single" w:sz="4" w:space="0" w:color="auto"/>
            </w:tcBorders>
          </w:tcPr>
          <w:p w14:paraId="741529B8" w14:textId="77777777" w:rsidR="004A522E" w:rsidRPr="00045C02" w:rsidRDefault="004A522E" w:rsidP="00A81437">
            <w:pPr>
              <w:pStyle w:val="Arial10i50"/>
              <w:spacing w:line="268" w:lineRule="atLeast"/>
              <w:rPr>
                <w:rFonts w:cs="Arial"/>
                <w:color w:val="auto"/>
                <w:szCs w:val="21"/>
              </w:rPr>
            </w:pPr>
          </w:p>
        </w:tc>
        <w:tc>
          <w:tcPr>
            <w:tcW w:w="6129" w:type="dxa"/>
            <w:gridSpan w:val="2"/>
            <w:tcBorders>
              <w:top w:val="single" w:sz="4" w:space="0" w:color="auto"/>
            </w:tcBorders>
          </w:tcPr>
          <w:p w14:paraId="6AEE7CD7" w14:textId="77777777" w:rsidR="00BA1260" w:rsidRPr="00045C02" w:rsidRDefault="00BA1260" w:rsidP="00A81437">
            <w:pPr>
              <w:pStyle w:val="Arial10i50"/>
              <w:spacing w:line="268" w:lineRule="atLeast"/>
              <w:rPr>
                <w:rFonts w:cs="Arial"/>
                <w:color w:val="auto"/>
                <w:szCs w:val="21"/>
              </w:rPr>
            </w:pPr>
          </w:p>
        </w:tc>
      </w:tr>
    </w:tbl>
    <w:p w14:paraId="61B63311" w14:textId="6B180BC0" w:rsidR="00A81437" w:rsidRPr="00045C02" w:rsidRDefault="00991F3A" w:rsidP="00A81437">
      <w:pPr>
        <w:pStyle w:val="Arial10i50"/>
        <w:spacing w:after="200" w:line="320" w:lineRule="exact"/>
        <w:rPr>
          <w:rFonts w:cs="Arial"/>
          <w:bCs/>
          <w:color w:val="auto"/>
          <w:spacing w:val="-4"/>
          <w:sz w:val="24"/>
          <w:szCs w:val="24"/>
        </w:rPr>
      </w:pPr>
      <w:r w:rsidRPr="00045C02">
        <w:rPr>
          <w:rFonts w:cs="Arial"/>
          <w:color w:val="auto"/>
          <w:sz w:val="24"/>
          <w:szCs w:val="24"/>
        </w:rPr>
        <w:t>p</w:t>
      </w:r>
      <w:r w:rsidR="00A81437" w:rsidRPr="00045C02">
        <w:rPr>
          <w:rFonts w:cs="Arial"/>
          <w:color w:val="auto"/>
          <w:sz w:val="24"/>
          <w:szCs w:val="24"/>
        </w:rPr>
        <w:t>o rozpoznaniu wniosku pełnomocnika spółki</w:t>
      </w:r>
      <w:r w:rsidR="00A81437" w:rsidRPr="00045C02">
        <w:rPr>
          <w:rFonts w:cs="Arial"/>
          <w:b/>
          <w:bCs/>
          <w:color w:val="auto"/>
          <w:spacing w:val="-4"/>
          <w:sz w:val="24"/>
          <w:szCs w:val="24"/>
        </w:rPr>
        <w:t xml:space="preserve"> </w:t>
      </w:r>
      <w:r w:rsidR="00A81437" w:rsidRPr="00045C02">
        <w:rPr>
          <w:rFonts w:cs="Arial"/>
          <w:bCs/>
          <w:color w:val="auto"/>
          <w:spacing w:val="-4"/>
          <w:sz w:val="24"/>
          <w:szCs w:val="24"/>
        </w:rPr>
        <w:t>Ocynkowni</w:t>
      </w:r>
      <w:r w:rsidR="00D20715" w:rsidRPr="00045C02">
        <w:rPr>
          <w:rFonts w:cs="Arial"/>
          <w:bCs/>
          <w:color w:val="auto"/>
          <w:spacing w:val="-4"/>
          <w:sz w:val="24"/>
          <w:szCs w:val="24"/>
        </w:rPr>
        <w:t>a</w:t>
      </w:r>
      <w:r w:rsidR="00A81437" w:rsidRPr="00045C02">
        <w:rPr>
          <w:rFonts w:cs="Arial"/>
          <w:bCs/>
          <w:color w:val="auto"/>
          <w:spacing w:val="-4"/>
          <w:sz w:val="24"/>
          <w:szCs w:val="24"/>
        </w:rPr>
        <w:t xml:space="preserve"> Pokój Sp. z o.o.</w:t>
      </w:r>
      <w:r w:rsidRPr="00045C02">
        <w:rPr>
          <w:rFonts w:cs="Arial"/>
          <w:bCs/>
          <w:color w:val="auto"/>
          <w:spacing w:val="-4"/>
          <w:sz w:val="24"/>
          <w:szCs w:val="24"/>
        </w:rPr>
        <w:t>,</w:t>
      </w:r>
      <w:r w:rsidR="00A81437" w:rsidRPr="00045C02">
        <w:rPr>
          <w:rFonts w:cs="Arial"/>
          <w:bCs/>
          <w:color w:val="auto"/>
          <w:spacing w:val="-4"/>
          <w:sz w:val="24"/>
          <w:szCs w:val="24"/>
        </w:rPr>
        <w:t xml:space="preserve"> z siedzibą </w:t>
      </w:r>
      <w:r w:rsidR="00A81437" w:rsidRPr="00045C02">
        <w:rPr>
          <w:rFonts w:cs="Arial"/>
          <w:bCs/>
          <w:color w:val="auto"/>
          <w:spacing w:val="-4"/>
          <w:sz w:val="24"/>
          <w:szCs w:val="24"/>
        </w:rPr>
        <w:br/>
        <w:t xml:space="preserve">w Rudzie Śląskiej, </w:t>
      </w:r>
    </w:p>
    <w:p w14:paraId="25D202E5" w14:textId="77777777" w:rsidR="00A81437" w:rsidRPr="00045C02" w:rsidRDefault="00A81437" w:rsidP="00A81437">
      <w:pPr>
        <w:pStyle w:val="Arial10i50"/>
        <w:spacing w:after="200" w:line="320" w:lineRule="exact"/>
        <w:rPr>
          <w:rFonts w:cs="Arial"/>
          <w:color w:val="auto"/>
          <w:sz w:val="24"/>
          <w:szCs w:val="24"/>
        </w:rPr>
      </w:pPr>
      <w:r w:rsidRPr="00045C02">
        <w:rPr>
          <w:rFonts w:cs="Arial"/>
          <w:b/>
          <w:color w:val="auto"/>
          <w:sz w:val="24"/>
          <w:szCs w:val="24"/>
        </w:rPr>
        <w:t>orzekam</w:t>
      </w:r>
    </w:p>
    <w:p w14:paraId="04C5DE5E" w14:textId="1FF88ADC" w:rsidR="00A81437" w:rsidRPr="00045C02" w:rsidRDefault="00A81437" w:rsidP="00A81437">
      <w:pPr>
        <w:pStyle w:val="Arial10i50"/>
        <w:spacing w:after="200" w:line="320" w:lineRule="exact"/>
        <w:rPr>
          <w:rFonts w:cs="Arial"/>
          <w:color w:val="auto"/>
          <w:sz w:val="24"/>
          <w:szCs w:val="24"/>
        </w:rPr>
      </w:pPr>
      <w:r w:rsidRPr="00045C02">
        <w:rPr>
          <w:rFonts w:cs="Arial"/>
          <w:color w:val="auto"/>
          <w:sz w:val="24"/>
          <w:szCs w:val="24"/>
        </w:rPr>
        <w:t>zmienić warunki pozwolenia zintegrowanego, udzielonego decyzją</w:t>
      </w:r>
      <w:r w:rsidRPr="00045C02">
        <w:rPr>
          <w:rFonts w:asciiTheme="minorHAnsi" w:hAnsiTheme="minorHAnsi"/>
          <w:color w:val="auto"/>
          <w:sz w:val="24"/>
          <w:szCs w:val="24"/>
        </w:rPr>
        <w:t xml:space="preserve"> </w:t>
      </w:r>
      <w:r w:rsidRPr="00045C02">
        <w:rPr>
          <w:rFonts w:cs="Arial"/>
          <w:color w:val="auto"/>
          <w:sz w:val="24"/>
          <w:szCs w:val="24"/>
        </w:rPr>
        <w:t xml:space="preserve">Wojewody Śląskiego </w:t>
      </w:r>
      <w:r w:rsidRPr="00045C02">
        <w:rPr>
          <w:rFonts w:cs="Arial"/>
          <w:color w:val="auto"/>
          <w:sz w:val="24"/>
          <w:szCs w:val="24"/>
        </w:rPr>
        <w:br/>
        <w:t>z dnia 27 grudnia 2005 r.</w:t>
      </w:r>
      <w:r w:rsidR="001B28B2">
        <w:rPr>
          <w:rFonts w:cs="Arial"/>
          <w:color w:val="auto"/>
          <w:sz w:val="24"/>
          <w:szCs w:val="24"/>
        </w:rPr>
        <w:t>,</w:t>
      </w:r>
      <w:r w:rsidRPr="00045C02">
        <w:rPr>
          <w:rFonts w:cs="Arial"/>
          <w:color w:val="auto"/>
          <w:sz w:val="24"/>
          <w:szCs w:val="24"/>
        </w:rPr>
        <w:t xml:space="preserve"> znak: ŚR-III/6618/PZ/46/13/05 (z późn. zm.)</w:t>
      </w:r>
      <w:r w:rsidR="001B28B2">
        <w:rPr>
          <w:rFonts w:cs="Arial"/>
          <w:color w:val="auto"/>
          <w:sz w:val="24"/>
          <w:szCs w:val="24"/>
        </w:rPr>
        <w:t>,</w:t>
      </w:r>
      <w:r w:rsidRPr="00045C02">
        <w:rPr>
          <w:rFonts w:cs="Arial"/>
          <w:color w:val="auto"/>
          <w:sz w:val="24"/>
          <w:szCs w:val="24"/>
        </w:rPr>
        <w:t xml:space="preserve"> dla instalacji </w:t>
      </w:r>
      <w:bookmarkStart w:id="0" w:name="_Hlk194404601"/>
      <w:r w:rsidRPr="00045C02">
        <w:rPr>
          <w:rFonts w:cs="Arial"/>
          <w:color w:val="auto"/>
          <w:sz w:val="24"/>
          <w:szCs w:val="24"/>
        </w:rPr>
        <w:t>do powierzchniowej obróbki metali z wykorzystaniem procesów elektrolitycznych lub chemicznych, gdzie całkowita pojemność wanien procesowych przekracza 30 m</w:t>
      </w:r>
      <w:r w:rsidRPr="00045C02">
        <w:rPr>
          <w:rFonts w:cs="Arial"/>
          <w:color w:val="auto"/>
          <w:sz w:val="24"/>
          <w:szCs w:val="24"/>
          <w:vertAlign w:val="superscript"/>
        </w:rPr>
        <w:t>3</w:t>
      </w:r>
      <w:bookmarkStart w:id="1" w:name="_Hlk194405072"/>
      <w:bookmarkEnd w:id="0"/>
      <w:r w:rsidRPr="00045C02">
        <w:rPr>
          <w:rFonts w:cs="Arial"/>
          <w:color w:val="auto"/>
          <w:sz w:val="24"/>
          <w:szCs w:val="24"/>
        </w:rPr>
        <w:t>, zlokalizowanej w Rudzie Śląskiej, przy ul. Niedurnego 79, eksploatowanej przez spółkę Ocynkownia Pokój Sp. z o.o.</w:t>
      </w:r>
      <w:r w:rsidR="0069274E" w:rsidRPr="00045C02">
        <w:rPr>
          <w:rFonts w:cs="Arial"/>
          <w:color w:val="auto"/>
          <w:sz w:val="24"/>
          <w:szCs w:val="24"/>
        </w:rPr>
        <w:t>,</w:t>
      </w:r>
      <w:r w:rsidRPr="00045C02">
        <w:rPr>
          <w:rFonts w:cs="Arial"/>
          <w:color w:val="auto"/>
          <w:sz w:val="24"/>
          <w:szCs w:val="24"/>
        </w:rPr>
        <w:t xml:space="preserve"> z siedzibą w Rudzie Śląskiej </w:t>
      </w:r>
      <w:bookmarkEnd w:id="1"/>
      <w:r w:rsidRPr="00045C02">
        <w:rPr>
          <w:rFonts w:cs="Arial"/>
          <w:color w:val="auto"/>
          <w:sz w:val="24"/>
          <w:szCs w:val="24"/>
        </w:rPr>
        <w:t>(NIP: 6412173026)</w:t>
      </w:r>
      <w:r w:rsidR="003E4D65" w:rsidRPr="00045C02">
        <w:rPr>
          <w:rFonts w:cs="Arial"/>
          <w:color w:val="auto"/>
          <w:sz w:val="24"/>
          <w:szCs w:val="24"/>
        </w:rPr>
        <w:t>,</w:t>
      </w:r>
      <w:r w:rsidRPr="00045C02">
        <w:rPr>
          <w:rFonts w:cs="Arial"/>
          <w:color w:val="auto"/>
          <w:sz w:val="24"/>
          <w:szCs w:val="24"/>
        </w:rPr>
        <w:t xml:space="preserve"> w następujący sposób:</w:t>
      </w:r>
    </w:p>
    <w:p w14:paraId="35F06117" w14:textId="33557494" w:rsidR="00A81437" w:rsidRPr="00045C02" w:rsidRDefault="003E4363" w:rsidP="008A6478">
      <w:pPr>
        <w:pStyle w:val="Arial10i50"/>
        <w:numPr>
          <w:ilvl w:val="0"/>
          <w:numId w:val="59"/>
        </w:numPr>
        <w:spacing w:after="120" w:line="320" w:lineRule="exact"/>
        <w:ind w:left="363" w:hanging="187"/>
        <w:rPr>
          <w:rFonts w:cs="Arial"/>
          <w:color w:val="auto"/>
          <w:sz w:val="24"/>
          <w:szCs w:val="24"/>
        </w:rPr>
      </w:pPr>
      <w:bookmarkStart w:id="2" w:name="_Hlk204770363"/>
      <w:r w:rsidRPr="00045C02">
        <w:rPr>
          <w:rFonts w:cs="Arial"/>
          <w:color w:val="auto"/>
          <w:sz w:val="24"/>
          <w:szCs w:val="24"/>
        </w:rPr>
        <w:t>C</w:t>
      </w:r>
      <w:r w:rsidR="00A81437" w:rsidRPr="00045C02">
        <w:rPr>
          <w:rFonts w:cs="Arial"/>
          <w:color w:val="auto"/>
          <w:sz w:val="24"/>
          <w:szCs w:val="24"/>
        </w:rPr>
        <w:t>zęś</w:t>
      </w:r>
      <w:r w:rsidR="0069274E" w:rsidRPr="00045C02">
        <w:rPr>
          <w:rFonts w:cs="Arial"/>
          <w:color w:val="auto"/>
          <w:sz w:val="24"/>
          <w:szCs w:val="24"/>
        </w:rPr>
        <w:t>ć</w:t>
      </w:r>
      <w:r w:rsidR="00A81437" w:rsidRPr="00045C02">
        <w:rPr>
          <w:rFonts w:cs="Arial"/>
          <w:color w:val="auto"/>
          <w:sz w:val="24"/>
          <w:szCs w:val="24"/>
        </w:rPr>
        <w:t xml:space="preserve"> </w:t>
      </w:r>
      <w:r w:rsidR="00A81437" w:rsidRPr="00045C02">
        <w:rPr>
          <w:rFonts w:cs="Arial"/>
          <w:b/>
          <w:color w:val="auto"/>
          <w:sz w:val="24"/>
          <w:szCs w:val="24"/>
        </w:rPr>
        <w:t xml:space="preserve">I </w:t>
      </w:r>
      <w:r w:rsidR="00A81437" w:rsidRPr="00045C02">
        <w:rPr>
          <w:rFonts w:cs="Arial"/>
          <w:color w:val="auto"/>
          <w:sz w:val="24"/>
          <w:szCs w:val="24"/>
        </w:rPr>
        <w:t>pozwolenia zintegrowanego</w:t>
      </w:r>
      <w:r w:rsidR="009001EE" w:rsidRPr="00045C02">
        <w:rPr>
          <w:rFonts w:cs="Arial"/>
          <w:color w:val="auto"/>
          <w:sz w:val="24"/>
          <w:szCs w:val="24"/>
        </w:rPr>
        <w:t>: „</w:t>
      </w:r>
      <w:r w:rsidR="00A81437" w:rsidRPr="00045C02">
        <w:rPr>
          <w:rFonts w:cs="Arial"/>
          <w:b/>
          <w:color w:val="auto"/>
          <w:sz w:val="24"/>
          <w:szCs w:val="24"/>
        </w:rPr>
        <w:t>Rodzaj i parametry instalacji</w:t>
      </w:r>
      <w:r w:rsidR="009001EE" w:rsidRPr="00045C02">
        <w:rPr>
          <w:rFonts w:cs="Arial"/>
          <w:b/>
          <w:color w:val="auto"/>
          <w:sz w:val="24"/>
          <w:szCs w:val="24"/>
        </w:rPr>
        <w:t>”</w:t>
      </w:r>
      <w:r w:rsidR="009001EE" w:rsidRPr="00045C02">
        <w:rPr>
          <w:rFonts w:cs="Arial"/>
          <w:bCs/>
          <w:color w:val="auto"/>
          <w:sz w:val="24"/>
          <w:szCs w:val="24"/>
        </w:rPr>
        <w:t>,</w:t>
      </w:r>
    </w:p>
    <w:p w14:paraId="61C977E2" w14:textId="47D102C6" w:rsidR="00A81437" w:rsidRDefault="00A81437" w:rsidP="00A81437">
      <w:pPr>
        <w:pStyle w:val="Arial10i50"/>
        <w:spacing w:after="200" w:line="320" w:lineRule="exact"/>
        <w:ind w:left="360"/>
        <w:rPr>
          <w:rFonts w:cs="Arial"/>
          <w:i/>
          <w:color w:val="auto"/>
          <w:sz w:val="24"/>
          <w:szCs w:val="24"/>
          <w:u w:val="single"/>
        </w:rPr>
      </w:pPr>
      <w:bookmarkStart w:id="3" w:name="_Hlk194392635"/>
      <w:r w:rsidRPr="00045C02">
        <w:rPr>
          <w:rFonts w:cs="Arial"/>
          <w:i/>
          <w:color w:val="auto"/>
          <w:sz w:val="24"/>
          <w:szCs w:val="24"/>
          <w:u w:val="single"/>
        </w:rPr>
        <w:t>otrzymuje brzmienie:</w:t>
      </w:r>
    </w:p>
    <w:p w14:paraId="38644AC9" w14:textId="77777777" w:rsidR="0055610F" w:rsidRPr="00045C02" w:rsidRDefault="0055610F" w:rsidP="00A81437">
      <w:pPr>
        <w:pStyle w:val="Arial10i50"/>
        <w:spacing w:after="200" w:line="320" w:lineRule="exact"/>
        <w:ind w:left="360"/>
        <w:rPr>
          <w:rFonts w:cs="Arial"/>
          <w:i/>
          <w:color w:val="auto"/>
          <w:sz w:val="24"/>
          <w:szCs w:val="24"/>
          <w:u w:val="single"/>
        </w:rPr>
      </w:pPr>
    </w:p>
    <w:bookmarkEnd w:id="3"/>
    <w:p w14:paraId="5C65EBB9" w14:textId="57B672B3" w:rsidR="0017224C" w:rsidRPr="00045C02" w:rsidRDefault="00A81437" w:rsidP="0055610F">
      <w:pPr>
        <w:pStyle w:val="Arial10i50"/>
        <w:spacing w:after="360" w:line="320" w:lineRule="exact"/>
        <w:rPr>
          <w:rFonts w:cs="Arial"/>
          <w:b/>
          <w:color w:val="auto"/>
          <w:sz w:val="24"/>
          <w:szCs w:val="24"/>
        </w:rPr>
      </w:pPr>
      <w:r w:rsidRPr="00045C02">
        <w:rPr>
          <w:rFonts w:cs="Arial"/>
          <w:b/>
          <w:color w:val="auto"/>
          <w:sz w:val="24"/>
          <w:szCs w:val="24"/>
        </w:rPr>
        <w:lastRenderedPageBreak/>
        <w:t>„</w:t>
      </w:r>
      <w:r w:rsidR="00A7375E" w:rsidRPr="00045C02">
        <w:rPr>
          <w:rFonts w:cs="Arial"/>
          <w:b/>
          <w:color w:val="auto"/>
          <w:sz w:val="24"/>
          <w:szCs w:val="24"/>
        </w:rPr>
        <w:t xml:space="preserve">I. </w:t>
      </w:r>
      <w:bookmarkStart w:id="4" w:name="_Hlk211245304"/>
      <w:r w:rsidR="00A7375E" w:rsidRPr="00045C02">
        <w:rPr>
          <w:rFonts w:cs="Arial"/>
          <w:b/>
          <w:color w:val="auto"/>
          <w:sz w:val="24"/>
          <w:szCs w:val="24"/>
        </w:rPr>
        <w:t>Rodzaj i parametry instalacji</w:t>
      </w:r>
      <w:r w:rsidR="003E4D65" w:rsidRPr="00045C02">
        <w:rPr>
          <w:rFonts w:cs="Arial"/>
          <w:b/>
          <w:color w:val="auto"/>
          <w:sz w:val="24"/>
          <w:szCs w:val="24"/>
        </w:rPr>
        <w:t>.</w:t>
      </w:r>
    </w:p>
    <w:bookmarkEnd w:id="2"/>
    <w:bookmarkEnd w:id="4"/>
    <w:p w14:paraId="0A76323E" w14:textId="6BB668EE" w:rsidR="00A7375E" w:rsidRPr="0055610F" w:rsidRDefault="0017224C" w:rsidP="00A81437">
      <w:pPr>
        <w:pStyle w:val="Arial10i50"/>
        <w:spacing w:after="200" w:line="320" w:lineRule="exact"/>
        <w:rPr>
          <w:rFonts w:cs="Arial"/>
          <w:b/>
          <w:color w:val="auto"/>
          <w:sz w:val="24"/>
          <w:szCs w:val="24"/>
        </w:rPr>
      </w:pPr>
      <w:r w:rsidRPr="00045C02">
        <w:rPr>
          <w:rFonts w:cs="Arial"/>
          <w:b/>
          <w:color w:val="auto"/>
          <w:sz w:val="24"/>
          <w:szCs w:val="24"/>
        </w:rPr>
        <w:t>1.</w:t>
      </w:r>
      <w:r w:rsidR="00A7375E" w:rsidRPr="00045C02">
        <w:rPr>
          <w:rFonts w:cs="Arial"/>
          <w:b/>
          <w:color w:val="auto"/>
          <w:sz w:val="24"/>
          <w:szCs w:val="24"/>
        </w:rPr>
        <w:t xml:space="preserve"> </w:t>
      </w:r>
      <w:r w:rsidR="001603D1" w:rsidRPr="00045C02">
        <w:rPr>
          <w:rFonts w:cs="Arial"/>
          <w:b/>
          <w:color w:val="auto"/>
          <w:sz w:val="24"/>
          <w:szCs w:val="24"/>
        </w:rPr>
        <w:t>Prowadzący instalację i lokalizacja instalacji</w:t>
      </w:r>
      <w:r w:rsidR="003E4D65" w:rsidRPr="00045C02">
        <w:rPr>
          <w:rFonts w:cs="Arial"/>
          <w:b/>
          <w:color w:val="auto"/>
          <w:sz w:val="24"/>
          <w:szCs w:val="24"/>
        </w:rPr>
        <w:t>.</w:t>
      </w:r>
    </w:p>
    <w:p w14:paraId="3A14FE39" w14:textId="7ABEF2D1" w:rsidR="001603D1" w:rsidRPr="00045C02" w:rsidRDefault="001603D1" w:rsidP="00A81437">
      <w:pPr>
        <w:pStyle w:val="Arial10i50"/>
        <w:spacing w:after="200" w:line="320" w:lineRule="exact"/>
        <w:rPr>
          <w:rFonts w:cs="Arial"/>
          <w:color w:val="auto"/>
          <w:sz w:val="24"/>
          <w:szCs w:val="24"/>
        </w:rPr>
      </w:pPr>
      <w:r w:rsidRPr="00045C02">
        <w:rPr>
          <w:rFonts w:cs="Arial"/>
          <w:color w:val="auto"/>
          <w:sz w:val="24"/>
          <w:szCs w:val="24"/>
        </w:rPr>
        <w:t xml:space="preserve">a) </w:t>
      </w:r>
      <w:r w:rsidR="0017224C" w:rsidRPr="00045C02">
        <w:rPr>
          <w:rFonts w:cs="Arial"/>
          <w:color w:val="auto"/>
          <w:sz w:val="24"/>
          <w:szCs w:val="24"/>
        </w:rPr>
        <w:t>p</w:t>
      </w:r>
      <w:r w:rsidRPr="00045C02">
        <w:rPr>
          <w:rFonts w:cs="Arial"/>
          <w:color w:val="auto"/>
          <w:sz w:val="24"/>
          <w:szCs w:val="24"/>
        </w:rPr>
        <w:t>rowadzący instalację</w:t>
      </w:r>
      <w:r w:rsidR="00586463" w:rsidRPr="00045C02">
        <w:rPr>
          <w:rFonts w:cs="Arial"/>
          <w:color w:val="auto"/>
          <w:sz w:val="24"/>
          <w:szCs w:val="24"/>
        </w:rPr>
        <w:t>:</w:t>
      </w:r>
    </w:p>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2"/>
        <w:gridCol w:w="2987"/>
        <w:gridCol w:w="1621"/>
        <w:gridCol w:w="859"/>
        <w:gridCol w:w="1107"/>
        <w:gridCol w:w="1276"/>
        <w:gridCol w:w="1227"/>
      </w:tblGrid>
      <w:tr w:rsidR="001603D1" w:rsidRPr="00045C02" w14:paraId="1CF2E452" w14:textId="77777777" w:rsidTr="00BE694B">
        <w:trPr>
          <w:trHeight w:val="317"/>
          <w:jc w:val="center"/>
        </w:trPr>
        <w:tc>
          <w:tcPr>
            <w:tcW w:w="852" w:type="dxa"/>
            <w:vMerge w:val="restart"/>
            <w:shd w:val="clear" w:color="auto" w:fill="D9D9D9" w:themeFill="background1" w:themeFillShade="D9"/>
            <w:vAlign w:val="center"/>
            <w:hideMark/>
          </w:tcPr>
          <w:p w14:paraId="632A4105" w14:textId="77777777" w:rsidR="001603D1" w:rsidRPr="00045C02" w:rsidRDefault="001603D1" w:rsidP="001603D1">
            <w:pPr>
              <w:spacing w:after="0" w:line="240" w:lineRule="auto"/>
              <w:ind w:left="-57" w:right="-57"/>
              <w:jc w:val="center"/>
              <w:rPr>
                <w:rFonts w:ascii="Arial" w:hAnsi="Arial" w:cs="Arial"/>
                <w:b/>
                <w:bCs/>
                <w:color w:val="000000"/>
                <w:sz w:val="18"/>
                <w:szCs w:val="18"/>
              </w:rPr>
            </w:pPr>
            <w:r w:rsidRPr="00045C02">
              <w:rPr>
                <w:rFonts w:ascii="Arial" w:hAnsi="Arial" w:cs="Arial"/>
                <w:b/>
                <w:bCs/>
                <w:color w:val="000000"/>
                <w:sz w:val="18"/>
                <w:szCs w:val="18"/>
              </w:rPr>
              <w:t>Lp.</w:t>
            </w:r>
          </w:p>
        </w:tc>
        <w:tc>
          <w:tcPr>
            <w:tcW w:w="2987" w:type="dxa"/>
            <w:vMerge w:val="restart"/>
            <w:shd w:val="clear" w:color="auto" w:fill="D9D9D9" w:themeFill="background1" w:themeFillShade="D9"/>
            <w:vAlign w:val="center"/>
            <w:hideMark/>
          </w:tcPr>
          <w:p w14:paraId="670D49D6" w14:textId="77777777" w:rsidR="001603D1" w:rsidRPr="00045C02" w:rsidRDefault="001603D1" w:rsidP="001603D1">
            <w:pPr>
              <w:spacing w:after="0" w:line="240" w:lineRule="auto"/>
              <w:ind w:left="-57" w:right="-57"/>
              <w:jc w:val="center"/>
              <w:rPr>
                <w:rFonts w:ascii="Arial" w:hAnsi="Arial" w:cs="Arial"/>
                <w:b/>
                <w:bCs/>
                <w:color w:val="000000"/>
                <w:sz w:val="18"/>
                <w:szCs w:val="18"/>
              </w:rPr>
            </w:pPr>
            <w:r w:rsidRPr="00045C02">
              <w:rPr>
                <w:rFonts w:ascii="Arial" w:hAnsi="Arial" w:cs="Arial"/>
                <w:b/>
                <w:bCs/>
                <w:color w:val="000000"/>
                <w:sz w:val="18"/>
                <w:szCs w:val="18"/>
              </w:rPr>
              <w:t>Nazwa prowadzącego instalację IPPC</w:t>
            </w:r>
          </w:p>
        </w:tc>
        <w:tc>
          <w:tcPr>
            <w:tcW w:w="3587" w:type="dxa"/>
            <w:gridSpan w:val="3"/>
            <w:shd w:val="clear" w:color="auto" w:fill="D9D9D9" w:themeFill="background1" w:themeFillShade="D9"/>
            <w:vAlign w:val="center"/>
            <w:hideMark/>
          </w:tcPr>
          <w:p w14:paraId="03D67B9A" w14:textId="77777777" w:rsidR="001603D1" w:rsidRPr="00045C02" w:rsidRDefault="001603D1" w:rsidP="001603D1">
            <w:pPr>
              <w:spacing w:after="0" w:line="240" w:lineRule="auto"/>
              <w:ind w:left="-57" w:right="-57"/>
              <w:jc w:val="center"/>
              <w:rPr>
                <w:rFonts w:ascii="Arial" w:hAnsi="Arial" w:cs="Arial"/>
                <w:b/>
                <w:bCs/>
                <w:color w:val="000000"/>
                <w:sz w:val="18"/>
                <w:szCs w:val="18"/>
              </w:rPr>
            </w:pPr>
            <w:r w:rsidRPr="00045C02">
              <w:rPr>
                <w:rFonts w:ascii="Arial" w:hAnsi="Arial" w:cs="Arial"/>
                <w:b/>
                <w:bCs/>
                <w:color w:val="000000"/>
                <w:sz w:val="18"/>
                <w:szCs w:val="18"/>
              </w:rPr>
              <w:t>Siedziba prowadzącego instalację</w:t>
            </w:r>
          </w:p>
        </w:tc>
        <w:tc>
          <w:tcPr>
            <w:tcW w:w="1276" w:type="dxa"/>
            <w:vMerge w:val="restart"/>
            <w:shd w:val="clear" w:color="auto" w:fill="D9D9D9" w:themeFill="background1" w:themeFillShade="D9"/>
            <w:vAlign w:val="center"/>
            <w:hideMark/>
          </w:tcPr>
          <w:p w14:paraId="565062CA" w14:textId="77777777" w:rsidR="001603D1" w:rsidRPr="00045C02" w:rsidRDefault="001603D1" w:rsidP="001603D1">
            <w:pPr>
              <w:spacing w:after="0" w:line="240" w:lineRule="auto"/>
              <w:ind w:left="-57" w:right="-57"/>
              <w:jc w:val="center"/>
              <w:rPr>
                <w:rFonts w:ascii="Arial" w:hAnsi="Arial" w:cs="Arial"/>
                <w:b/>
                <w:bCs/>
                <w:color w:val="000000"/>
                <w:sz w:val="18"/>
                <w:szCs w:val="18"/>
              </w:rPr>
            </w:pPr>
            <w:r w:rsidRPr="00045C02">
              <w:rPr>
                <w:rFonts w:ascii="Arial" w:hAnsi="Arial" w:cs="Arial"/>
                <w:b/>
                <w:bCs/>
                <w:color w:val="000000"/>
                <w:sz w:val="18"/>
                <w:szCs w:val="18"/>
              </w:rPr>
              <w:t>REGON</w:t>
            </w:r>
          </w:p>
        </w:tc>
        <w:tc>
          <w:tcPr>
            <w:tcW w:w="1227" w:type="dxa"/>
            <w:vMerge w:val="restart"/>
            <w:shd w:val="clear" w:color="auto" w:fill="D9D9D9" w:themeFill="background1" w:themeFillShade="D9"/>
            <w:vAlign w:val="center"/>
            <w:hideMark/>
          </w:tcPr>
          <w:p w14:paraId="64EAC0CA" w14:textId="77777777" w:rsidR="001603D1" w:rsidRPr="00045C02" w:rsidRDefault="001603D1" w:rsidP="001603D1">
            <w:pPr>
              <w:spacing w:after="0" w:line="240" w:lineRule="auto"/>
              <w:ind w:left="-57" w:right="-57"/>
              <w:jc w:val="center"/>
              <w:rPr>
                <w:rFonts w:ascii="Arial" w:hAnsi="Arial" w:cs="Arial"/>
                <w:b/>
                <w:bCs/>
                <w:color w:val="000000"/>
                <w:sz w:val="18"/>
                <w:szCs w:val="18"/>
              </w:rPr>
            </w:pPr>
            <w:r w:rsidRPr="00045C02">
              <w:rPr>
                <w:rFonts w:ascii="Arial" w:hAnsi="Arial" w:cs="Arial"/>
                <w:b/>
                <w:bCs/>
                <w:color w:val="000000"/>
                <w:sz w:val="18"/>
                <w:szCs w:val="18"/>
              </w:rPr>
              <w:t>NIP</w:t>
            </w:r>
          </w:p>
        </w:tc>
      </w:tr>
      <w:tr w:rsidR="001603D1" w:rsidRPr="00045C02" w14:paraId="09A22979" w14:textId="77777777" w:rsidTr="00BE694B">
        <w:trPr>
          <w:trHeight w:val="462"/>
          <w:jc w:val="center"/>
        </w:trPr>
        <w:tc>
          <w:tcPr>
            <w:tcW w:w="852" w:type="dxa"/>
            <w:vMerge/>
            <w:shd w:val="clear" w:color="auto" w:fill="D9D9D9" w:themeFill="background1" w:themeFillShade="D9"/>
            <w:vAlign w:val="center"/>
            <w:hideMark/>
          </w:tcPr>
          <w:p w14:paraId="2D2DD696" w14:textId="77777777" w:rsidR="001603D1" w:rsidRPr="00045C02" w:rsidRDefault="001603D1" w:rsidP="001603D1">
            <w:pPr>
              <w:spacing w:after="0" w:line="240" w:lineRule="auto"/>
              <w:ind w:left="-57" w:right="-57"/>
              <w:jc w:val="center"/>
              <w:rPr>
                <w:rFonts w:ascii="Arial" w:hAnsi="Arial" w:cs="Arial"/>
                <w:b/>
                <w:bCs/>
                <w:color w:val="000000"/>
                <w:sz w:val="18"/>
                <w:szCs w:val="18"/>
              </w:rPr>
            </w:pPr>
          </w:p>
        </w:tc>
        <w:tc>
          <w:tcPr>
            <w:tcW w:w="2987" w:type="dxa"/>
            <w:vMerge/>
            <w:shd w:val="clear" w:color="auto" w:fill="D9D9D9" w:themeFill="background1" w:themeFillShade="D9"/>
            <w:vAlign w:val="center"/>
            <w:hideMark/>
          </w:tcPr>
          <w:p w14:paraId="528E0631" w14:textId="77777777" w:rsidR="001603D1" w:rsidRPr="00045C02" w:rsidRDefault="001603D1" w:rsidP="001603D1">
            <w:pPr>
              <w:spacing w:after="0" w:line="240" w:lineRule="auto"/>
              <w:ind w:left="-57" w:right="-57"/>
              <w:jc w:val="center"/>
              <w:rPr>
                <w:rFonts w:ascii="Arial" w:hAnsi="Arial" w:cs="Arial"/>
                <w:b/>
                <w:bCs/>
                <w:color w:val="000000"/>
                <w:sz w:val="18"/>
                <w:szCs w:val="18"/>
              </w:rPr>
            </w:pPr>
          </w:p>
        </w:tc>
        <w:tc>
          <w:tcPr>
            <w:tcW w:w="1621" w:type="dxa"/>
            <w:shd w:val="clear" w:color="auto" w:fill="D9D9D9" w:themeFill="background1" w:themeFillShade="D9"/>
            <w:vAlign w:val="center"/>
            <w:hideMark/>
          </w:tcPr>
          <w:p w14:paraId="2D906D81" w14:textId="77777777" w:rsidR="001603D1" w:rsidRPr="00045C02" w:rsidRDefault="001603D1" w:rsidP="001603D1">
            <w:pPr>
              <w:spacing w:after="0" w:line="240" w:lineRule="auto"/>
              <w:ind w:left="-57" w:right="-57"/>
              <w:jc w:val="center"/>
              <w:rPr>
                <w:rFonts w:ascii="Arial" w:hAnsi="Arial" w:cs="Arial"/>
                <w:b/>
                <w:bCs/>
                <w:color w:val="000000"/>
                <w:sz w:val="18"/>
                <w:szCs w:val="18"/>
              </w:rPr>
            </w:pPr>
            <w:r w:rsidRPr="00045C02">
              <w:rPr>
                <w:rFonts w:ascii="Arial" w:hAnsi="Arial" w:cs="Arial"/>
                <w:b/>
                <w:bCs/>
                <w:color w:val="000000"/>
                <w:sz w:val="18"/>
                <w:szCs w:val="18"/>
              </w:rPr>
              <w:t>ulica i numer</w:t>
            </w:r>
          </w:p>
        </w:tc>
        <w:tc>
          <w:tcPr>
            <w:tcW w:w="859" w:type="dxa"/>
            <w:shd w:val="clear" w:color="auto" w:fill="D9D9D9" w:themeFill="background1" w:themeFillShade="D9"/>
            <w:vAlign w:val="center"/>
          </w:tcPr>
          <w:p w14:paraId="18C5B054" w14:textId="77777777" w:rsidR="001603D1" w:rsidRPr="00045C02" w:rsidRDefault="001603D1" w:rsidP="001603D1">
            <w:pPr>
              <w:spacing w:after="0" w:line="240" w:lineRule="auto"/>
              <w:ind w:left="-57" w:right="-57"/>
              <w:jc w:val="center"/>
              <w:rPr>
                <w:rFonts w:ascii="Arial" w:hAnsi="Arial" w:cs="Arial"/>
                <w:b/>
                <w:bCs/>
                <w:color w:val="000000"/>
                <w:sz w:val="18"/>
                <w:szCs w:val="18"/>
              </w:rPr>
            </w:pPr>
            <w:r w:rsidRPr="00045C02">
              <w:rPr>
                <w:rFonts w:ascii="Arial" w:hAnsi="Arial" w:cs="Arial"/>
                <w:b/>
                <w:bCs/>
                <w:color w:val="000000"/>
                <w:sz w:val="18"/>
                <w:szCs w:val="18"/>
              </w:rPr>
              <w:t>kod</w:t>
            </w:r>
          </w:p>
        </w:tc>
        <w:tc>
          <w:tcPr>
            <w:tcW w:w="1107" w:type="dxa"/>
            <w:shd w:val="clear" w:color="auto" w:fill="D9D9D9" w:themeFill="background1" w:themeFillShade="D9"/>
            <w:vAlign w:val="center"/>
          </w:tcPr>
          <w:p w14:paraId="730A3E69" w14:textId="77777777" w:rsidR="001603D1" w:rsidRPr="00045C02" w:rsidRDefault="001603D1" w:rsidP="001603D1">
            <w:pPr>
              <w:spacing w:after="0" w:line="240" w:lineRule="auto"/>
              <w:ind w:left="-57" w:right="-57"/>
              <w:jc w:val="center"/>
              <w:rPr>
                <w:rFonts w:ascii="Arial" w:hAnsi="Arial" w:cs="Arial"/>
                <w:b/>
                <w:bCs/>
                <w:color w:val="000000"/>
                <w:sz w:val="18"/>
                <w:szCs w:val="18"/>
              </w:rPr>
            </w:pPr>
            <w:r w:rsidRPr="00045C02">
              <w:rPr>
                <w:rFonts w:ascii="Arial" w:hAnsi="Arial" w:cs="Arial"/>
                <w:b/>
                <w:bCs/>
                <w:color w:val="000000"/>
                <w:sz w:val="18"/>
                <w:szCs w:val="18"/>
              </w:rPr>
              <w:t>miasto</w:t>
            </w:r>
          </w:p>
        </w:tc>
        <w:tc>
          <w:tcPr>
            <w:tcW w:w="1276" w:type="dxa"/>
            <w:vMerge/>
            <w:shd w:val="clear" w:color="auto" w:fill="D9D9D9" w:themeFill="background1" w:themeFillShade="D9"/>
            <w:hideMark/>
          </w:tcPr>
          <w:p w14:paraId="6B092F50" w14:textId="77777777" w:rsidR="001603D1" w:rsidRPr="00045C02" w:rsidRDefault="001603D1" w:rsidP="001603D1">
            <w:pPr>
              <w:spacing w:before="120" w:after="120" w:line="240" w:lineRule="auto"/>
              <w:ind w:left="-57" w:right="-57"/>
              <w:jc w:val="center"/>
              <w:rPr>
                <w:rFonts w:ascii="Arial" w:hAnsi="Arial" w:cs="Arial"/>
                <w:b/>
                <w:bCs/>
                <w:color w:val="000000"/>
                <w:sz w:val="18"/>
                <w:szCs w:val="18"/>
              </w:rPr>
            </w:pPr>
          </w:p>
        </w:tc>
        <w:tc>
          <w:tcPr>
            <w:tcW w:w="1227" w:type="dxa"/>
            <w:vMerge/>
            <w:shd w:val="clear" w:color="auto" w:fill="D9D9D9" w:themeFill="background1" w:themeFillShade="D9"/>
            <w:hideMark/>
          </w:tcPr>
          <w:p w14:paraId="5A6902ED" w14:textId="77777777" w:rsidR="001603D1" w:rsidRPr="00045C02" w:rsidRDefault="001603D1" w:rsidP="001603D1">
            <w:pPr>
              <w:spacing w:before="120" w:after="120" w:line="240" w:lineRule="auto"/>
              <w:ind w:left="-57" w:right="-57"/>
              <w:jc w:val="center"/>
              <w:rPr>
                <w:rFonts w:ascii="Arial" w:hAnsi="Arial" w:cs="Arial"/>
                <w:b/>
                <w:bCs/>
                <w:color w:val="000000"/>
                <w:sz w:val="18"/>
                <w:szCs w:val="18"/>
              </w:rPr>
            </w:pPr>
          </w:p>
        </w:tc>
      </w:tr>
      <w:tr w:rsidR="001603D1" w:rsidRPr="00045C02" w14:paraId="68885F0D" w14:textId="77777777" w:rsidTr="00BE694B">
        <w:trPr>
          <w:trHeight w:val="521"/>
          <w:jc w:val="center"/>
        </w:trPr>
        <w:tc>
          <w:tcPr>
            <w:tcW w:w="852" w:type="dxa"/>
            <w:shd w:val="clear" w:color="auto" w:fill="auto"/>
            <w:noWrap/>
            <w:vAlign w:val="center"/>
          </w:tcPr>
          <w:p w14:paraId="2D1DC599" w14:textId="77777777" w:rsidR="001603D1" w:rsidRPr="00045C02" w:rsidRDefault="001603D1" w:rsidP="001603D1">
            <w:pPr>
              <w:spacing w:after="0" w:line="240" w:lineRule="auto"/>
              <w:ind w:left="-57" w:right="-57"/>
              <w:jc w:val="center"/>
              <w:rPr>
                <w:rFonts w:ascii="Arial" w:hAnsi="Arial" w:cs="Arial"/>
                <w:color w:val="000000"/>
                <w:sz w:val="18"/>
                <w:szCs w:val="18"/>
              </w:rPr>
            </w:pPr>
            <w:r w:rsidRPr="00045C02">
              <w:rPr>
                <w:rFonts w:ascii="Arial" w:hAnsi="Arial" w:cs="Arial"/>
                <w:color w:val="000000"/>
                <w:sz w:val="18"/>
                <w:szCs w:val="18"/>
              </w:rPr>
              <w:t>1.</w:t>
            </w:r>
          </w:p>
        </w:tc>
        <w:tc>
          <w:tcPr>
            <w:tcW w:w="2987" w:type="dxa"/>
            <w:shd w:val="clear" w:color="auto" w:fill="auto"/>
            <w:noWrap/>
            <w:vAlign w:val="center"/>
          </w:tcPr>
          <w:p w14:paraId="6A3252B9" w14:textId="0AE34F8B" w:rsidR="001603D1" w:rsidRPr="00045C02" w:rsidRDefault="001603D1" w:rsidP="001603D1">
            <w:pPr>
              <w:spacing w:after="0" w:line="240" w:lineRule="auto"/>
              <w:ind w:left="-57" w:right="-57"/>
              <w:jc w:val="center"/>
              <w:rPr>
                <w:rFonts w:ascii="Arial" w:eastAsia="Times New Roman" w:hAnsi="Arial" w:cs="Arial"/>
                <w:b/>
                <w:sz w:val="18"/>
                <w:szCs w:val="18"/>
                <w:lang w:eastAsia="ja-JP"/>
              </w:rPr>
            </w:pPr>
            <w:r w:rsidRPr="00045C02">
              <w:rPr>
                <w:rFonts w:ascii="Arial" w:eastAsia="Times New Roman" w:hAnsi="Arial" w:cs="Arial"/>
                <w:b/>
                <w:sz w:val="18"/>
                <w:szCs w:val="18"/>
                <w:lang w:eastAsia="ja-JP"/>
              </w:rPr>
              <w:t>Ocynkownia Pokój Sp. z o.o.</w:t>
            </w:r>
          </w:p>
        </w:tc>
        <w:tc>
          <w:tcPr>
            <w:tcW w:w="1621" w:type="dxa"/>
            <w:shd w:val="clear" w:color="auto" w:fill="auto"/>
            <w:vAlign w:val="center"/>
          </w:tcPr>
          <w:p w14:paraId="279C82BD" w14:textId="0BD970C6" w:rsidR="001603D1" w:rsidRPr="00045C02" w:rsidRDefault="001603D1" w:rsidP="00586463">
            <w:pPr>
              <w:spacing w:before="60" w:after="60" w:line="240" w:lineRule="auto"/>
              <w:ind w:left="-57" w:right="-57"/>
              <w:jc w:val="center"/>
              <w:rPr>
                <w:rFonts w:ascii="Arial" w:hAnsi="Arial" w:cs="Arial"/>
                <w:sz w:val="18"/>
                <w:szCs w:val="18"/>
              </w:rPr>
            </w:pPr>
            <w:r w:rsidRPr="00045C02">
              <w:rPr>
                <w:rFonts w:ascii="Arial" w:hAnsi="Arial" w:cs="Arial"/>
                <w:sz w:val="18"/>
                <w:szCs w:val="18"/>
              </w:rPr>
              <w:t>Niedurnego 79</w:t>
            </w:r>
          </w:p>
        </w:tc>
        <w:tc>
          <w:tcPr>
            <w:tcW w:w="859" w:type="dxa"/>
            <w:shd w:val="clear" w:color="auto" w:fill="auto"/>
            <w:vAlign w:val="center"/>
          </w:tcPr>
          <w:p w14:paraId="3A5045FB" w14:textId="6EECD6D2" w:rsidR="001603D1" w:rsidRPr="00045C02" w:rsidRDefault="001603D1" w:rsidP="001603D1">
            <w:pPr>
              <w:spacing w:after="0" w:line="240" w:lineRule="auto"/>
              <w:ind w:left="-57" w:right="-57"/>
              <w:jc w:val="center"/>
              <w:rPr>
                <w:rFonts w:ascii="Arial" w:hAnsi="Arial" w:cs="Arial"/>
                <w:sz w:val="18"/>
                <w:szCs w:val="18"/>
              </w:rPr>
            </w:pPr>
            <w:r w:rsidRPr="00045C02">
              <w:rPr>
                <w:rFonts w:ascii="Arial" w:hAnsi="Arial" w:cs="Arial"/>
                <w:sz w:val="18"/>
                <w:szCs w:val="18"/>
              </w:rPr>
              <w:t>41-709</w:t>
            </w:r>
          </w:p>
        </w:tc>
        <w:tc>
          <w:tcPr>
            <w:tcW w:w="1107" w:type="dxa"/>
            <w:shd w:val="clear" w:color="auto" w:fill="auto"/>
            <w:vAlign w:val="center"/>
          </w:tcPr>
          <w:p w14:paraId="3499864D" w14:textId="3F832C80" w:rsidR="001603D1" w:rsidRPr="00045C02" w:rsidRDefault="001603D1" w:rsidP="001603D1">
            <w:pPr>
              <w:spacing w:after="0" w:line="240" w:lineRule="auto"/>
              <w:ind w:left="-57" w:right="-57"/>
              <w:jc w:val="center"/>
              <w:rPr>
                <w:rFonts w:ascii="Arial" w:hAnsi="Arial" w:cs="Arial"/>
                <w:sz w:val="18"/>
                <w:szCs w:val="18"/>
              </w:rPr>
            </w:pPr>
            <w:r w:rsidRPr="00045C02">
              <w:rPr>
                <w:rFonts w:ascii="Arial" w:hAnsi="Arial" w:cs="Arial"/>
                <w:sz w:val="18"/>
                <w:szCs w:val="18"/>
              </w:rPr>
              <w:t>Ruda Śląska</w:t>
            </w:r>
          </w:p>
        </w:tc>
        <w:tc>
          <w:tcPr>
            <w:tcW w:w="1276" w:type="dxa"/>
            <w:shd w:val="clear" w:color="auto" w:fill="auto"/>
            <w:noWrap/>
            <w:vAlign w:val="center"/>
          </w:tcPr>
          <w:p w14:paraId="00C202D5" w14:textId="2C2AA411" w:rsidR="001603D1" w:rsidRPr="00045C02" w:rsidRDefault="001603D1" w:rsidP="001603D1">
            <w:pPr>
              <w:spacing w:after="0" w:line="240" w:lineRule="auto"/>
              <w:ind w:left="-57" w:right="-57"/>
              <w:jc w:val="center"/>
              <w:rPr>
                <w:rFonts w:ascii="Arial" w:hAnsi="Arial" w:cs="Arial"/>
                <w:sz w:val="18"/>
                <w:szCs w:val="18"/>
              </w:rPr>
            </w:pPr>
            <w:r w:rsidRPr="00045C02">
              <w:rPr>
                <w:rFonts w:ascii="Arial" w:hAnsi="Arial" w:cs="Arial"/>
                <w:sz w:val="18"/>
                <w:szCs w:val="18"/>
              </w:rPr>
              <w:t>276303577</w:t>
            </w:r>
          </w:p>
        </w:tc>
        <w:tc>
          <w:tcPr>
            <w:tcW w:w="1227" w:type="dxa"/>
            <w:shd w:val="clear" w:color="auto" w:fill="auto"/>
            <w:noWrap/>
            <w:vAlign w:val="center"/>
          </w:tcPr>
          <w:p w14:paraId="2DF3441A" w14:textId="322D5162" w:rsidR="001603D1" w:rsidRPr="00045C02" w:rsidRDefault="001603D1" w:rsidP="001603D1">
            <w:pPr>
              <w:spacing w:after="0" w:line="240" w:lineRule="auto"/>
              <w:ind w:left="-57" w:right="-57"/>
              <w:jc w:val="center"/>
              <w:rPr>
                <w:rFonts w:ascii="Arial" w:hAnsi="Arial" w:cs="Arial"/>
                <w:sz w:val="18"/>
                <w:szCs w:val="18"/>
              </w:rPr>
            </w:pPr>
            <w:r w:rsidRPr="00045C02">
              <w:rPr>
                <w:rFonts w:ascii="Arial" w:hAnsi="Arial" w:cs="Arial"/>
                <w:sz w:val="18"/>
                <w:szCs w:val="18"/>
              </w:rPr>
              <w:t>6412173026</w:t>
            </w:r>
          </w:p>
        </w:tc>
      </w:tr>
    </w:tbl>
    <w:p w14:paraId="1BDF1865" w14:textId="4EF079DA" w:rsidR="0017224C" w:rsidRPr="00045C02" w:rsidRDefault="0017224C" w:rsidP="0017224C">
      <w:pPr>
        <w:pStyle w:val="Arial10i50"/>
        <w:spacing w:before="200" w:after="120" w:line="320" w:lineRule="exact"/>
        <w:rPr>
          <w:rFonts w:cs="Arial"/>
          <w:bCs/>
          <w:sz w:val="24"/>
          <w:szCs w:val="24"/>
        </w:rPr>
      </w:pPr>
      <w:r w:rsidRPr="00045C02">
        <w:rPr>
          <w:rFonts w:cs="Arial"/>
          <w:sz w:val="24"/>
          <w:szCs w:val="24"/>
        </w:rPr>
        <w:t xml:space="preserve">b) </w:t>
      </w:r>
      <w:r w:rsidRPr="00045C02">
        <w:rPr>
          <w:rFonts w:cs="Arial"/>
          <w:bCs/>
          <w:sz w:val="24"/>
          <w:szCs w:val="24"/>
        </w:rPr>
        <w:t>instalacj</w:t>
      </w:r>
      <w:r w:rsidR="00586463" w:rsidRPr="00045C02">
        <w:rPr>
          <w:rFonts w:cs="Arial"/>
          <w:bCs/>
          <w:sz w:val="24"/>
          <w:szCs w:val="24"/>
        </w:rPr>
        <w:t>a</w:t>
      </w:r>
      <w:r w:rsidRPr="00045C02">
        <w:rPr>
          <w:rFonts w:cs="Arial"/>
          <w:bCs/>
          <w:sz w:val="24"/>
          <w:szCs w:val="24"/>
        </w:rPr>
        <w:t xml:space="preserve"> IPPC objęt</w:t>
      </w:r>
      <w:r w:rsidR="00710E1D">
        <w:rPr>
          <w:rFonts w:cs="Arial"/>
          <w:bCs/>
          <w:sz w:val="24"/>
          <w:szCs w:val="24"/>
        </w:rPr>
        <w:t>a</w:t>
      </w:r>
      <w:r w:rsidRPr="00045C02">
        <w:rPr>
          <w:rFonts w:cs="Arial"/>
          <w:bCs/>
          <w:sz w:val="24"/>
          <w:szCs w:val="24"/>
        </w:rPr>
        <w:t xml:space="preserve"> ww. pozwoleniem zintegrowanym</w:t>
      </w:r>
      <w:r w:rsidR="00586463" w:rsidRPr="00045C02">
        <w:rPr>
          <w:rFonts w:cs="Arial"/>
          <w:bCs/>
          <w:sz w:val="24"/>
          <w:szCs w:val="24"/>
        </w:rPr>
        <w:t>:</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1"/>
        <w:gridCol w:w="1134"/>
        <w:gridCol w:w="709"/>
        <w:gridCol w:w="851"/>
        <w:gridCol w:w="708"/>
        <w:gridCol w:w="1560"/>
        <w:gridCol w:w="1559"/>
        <w:gridCol w:w="1417"/>
      </w:tblGrid>
      <w:tr w:rsidR="00586463" w:rsidRPr="00045C02" w14:paraId="128D713D" w14:textId="77777777" w:rsidTr="00BE694B">
        <w:trPr>
          <w:trHeight w:val="471"/>
          <w:jc w:val="center"/>
        </w:trPr>
        <w:tc>
          <w:tcPr>
            <w:tcW w:w="425" w:type="dxa"/>
            <w:vMerge w:val="restart"/>
            <w:shd w:val="clear" w:color="auto" w:fill="D9D9D9" w:themeFill="background1" w:themeFillShade="D9"/>
            <w:vAlign w:val="center"/>
          </w:tcPr>
          <w:p w14:paraId="455852F3" w14:textId="77777777" w:rsidR="0017224C" w:rsidRPr="00045C02" w:rsidRDefault="0017224C" w:rsidP="00586463">
            <w:pPr>
              <w:spacing w:after="0" w:line="240" w:lineRule="auto"/>
              <w:ind w:left="-57" w:right="-57"/>
              <w:jc w:val="center"/>
              <w:rPr>
                <w:rFonts w:ascii="Arial" w:eastAsia="Times New Roman" w:hAnsi="Arial" w:cs="Arial"/>
                <w:b/>
                <w:bCs/>
                <w:iCs/>
                <w:sz w:val="18"/>
                <w:szCs w:val="18"/>
                <w:lang w:eastAsia="pl-PL"/>
              </w:rPr>
            </w:pPr>
            <w:r w:rsidRPr="00045C02">
              <w:rPr>
                <w:rFonts w:ascii="Arial" w:eastAsia="Times New Roman" w:hAnsi="Arial" w:cs="Arial"/>
                <w:b/>
                <w:bCs/>
                <w:iCs/>
                <w:sz w:val="18"/>
                <w:szCs w:val="18"/>
                <w:lang w:eastAsia="pl-PL"/>
              </w:rPr>
              <w:t>Lp.</w:t>
            </w:r>
          </w:p>
        </w:tc>
        <w:tc>
          <w:tcPr>
            <w:tcW w:w="1701" w:type="dxa"/>
            <w:vMerge w:val="restart"/>
            <w:shd w:val="clear" w:color="auto" w:fill="D9D9D9" w:themeFill="background1" w:themeFillShade="D9"/>
            <w:vAlign w:val="center"/>
          </w:tcPr>
          <w:p w14:paraId="68730280" w14:textId="77777777" w:rsidR="0017224C" w:rsidRPr="00045C02" w:rsidRDefault="0017224C" w:rsidP="00586463">
            <w:pPr>
              <w:spacing w:after="0" w:line="240" w:lineRule="auto"/>
              <w:ind w:left="-57" w:right="-57"/>
              <w:jc w:val="center"/>
              <w:rPr>
                <w:rFonts w:ascii="Arial" w:eastAsia="Times New Roman" w:hAnsi="Arial" w:cs="Arial"/>
                <w:b/>
                <w:bCs/>
                <w:iCs/>
                <w:sz w:val="18"/>
                <w:szCs w:val="18"/>
                <w:lang w:eastAsia="pl-PL"/>
              </w:rPr>
            </w:pPr>
            <w:r w:rsidRPr="00045C02">
              <w:rPr>
                <w:rFonts w:ascii="Arial" w:eastAsia="Times New Roman" w:hAnsi="Arial" w:cs="Arial"/>
                <w:b/>
                <w:bCs/>
                <w:iCs/>
                <w:sz w:val="18"/>
                <w:szCs w:val="18"/>
                <w:lang w:eastAsia="pl-PL"/>
              </w:rPr>
              <w:t>Nazwa instalacji IPPC</w:t>
            </w:r>
          </w:p>
        </w:tc>
        <w:tc>
          <w:tcPr>
            <w:tcW w:w="2694" w:type="dxa"/>
            <w:gridSpan w:val="3"/>
            <w:shd w:val="clear" w:color="auto" w:fill="D9D9D9" w:themeFill="background1" w:themeFillShade="D9"/>
            <w:vAlign w:val="center"/>
          </w:tcPr>
          <w:p w14:paraId="1F33DA9E" w14:textId="77777777" w:rsidR="0017224C" w:rsidRPr="00045C02" w:rsidRDefault="0017224C" w:rsidP="00586463">
            <w:pPr>
              <w:spacing w:after="0" w:line="240" w:lineRule="auto"/>
              <w:ind w:left="-57" w:right="-57"/>
              <w:jc w:val="center"/>
              <w:rPr>
                <w:rFonts w:ascii="Arial" w:eastAsia="Times New Roman" w:hAnsi="Arial" w:cs="Arial"/>
                <w:b/>
                <w:bCs/>
                <w:iCs/>
                <w:sz w:val="18"/>
                <w:szCs w:val="18"/>
                <w:lang w:eastAsia="pl-PL"/>
              </w:rPr>
            </w:pPr>
            <w:r w:rsidRPr="00045C02">
              <w:rPr>
                <w:rFonts w:ascii="Arial" w:eastAsia="Times New Roman" w:hAnsi="Arial" w:cs="Arial"/>
                <w:b/>
                <w:bCs/>
                <w:iCs/>
                <w:sz w:val="18"/>
                <w:szCs w:val="18"/>
                <w:lang w:eastAsia="pl-PL"/>
              </w:rPr>
              <w:t>Adres instalacji</w:t>
            </w:r>
          </w:p>
        </w:tc>
        <w:tc>
          <w:tcPr>
            <w:tcW w:w="708" w:type="dxa"/>
            <w:vMerge w:val="restart"/>
            <w:shd w:val="clear" w:color="auto" w:fill="D9D9D9" w:themeFill="background1" w:themeFillShade="D9"/>
            <w:vAlign w:val="center"/>
          </w:tcPr>
          <w:p w14:paraId="2356AB61" w14:textId="77777777" w:rsidR="0017224C" w:rsidRPr="00045C02" w:rsidRDefault="0017224C" w:rsidP="00586463">
            <w:pPr>
              <w:spacing w:after="0" w:line="240" w:lineRule="auto"/>
              <w:ind w:left="-57" w:right="-57"/>
              <w:jc w:val="center"/>
              <w:rPr>
                <w:rFonts w:ascii="Arial" w:eastAsia="Times New Roman" w:hAnsi="Arial" w:cs="Arial"/>
                <w:b/>
                <w:bCs/>
                <w:iCs/>
                <w:sz w:val="18"/>
                <w:szCs w:val="18"/>
                <w:lang w:eastAsia="pl-PL"/>
              </w:rPr>
            </w:pPr>
            <w:r w:rsidRPr="00045C02">
              <w:rPr>
                <w:rFonts w:ascii="Arial" w:eastAsia="Times New Roman" w:hAnsi="Arial" w:cs="Arial"/>
                <w:b/>
                <w:bCs/>
                <w:iCs/>
                <w:sz w:val="18"/>
                <w:szCs w:val="18"/>
                <w:lang w:eastAsia="pl-PL"/>
              </w:rPr>
              <w:t>Branża IPPC</w:t>
            </w:r>
          </w:p>
        </w:tc>
        <w:tc>
          <w:tcPr>
            <w:tcW w:w="1560" w:type="dxa"/>
            <w:vMerge w:val="restart"/>
            <w:shd w:val="clear" w:color="auto" w:fill="D9D9D9" w:themeFill="background1" w:themeFillShade="D9"/>
            <w:vAlign w:val="center"/>
          </w:tcPr>
          <w:p w14:paraId="4EF962C2" w14:textId="77777777" w:rsidR="0017224C" w:rsidRPr="00045C02" w:rsidRDefault="0017224C" w:rsidP="00586463">
            <w:pPr>
              <w:spacing w:after="0" w:line="240" w:lineRule="auto"/>
              <w:ind w:left="-57" w:right="-57"/>
              <w:jc w:val="center"/>
              <w:rPr>
                <w:rFonts w:ascii="Arial" w:eastAsia="Times New Roman" w:hAnsi="Arial" w:cs="Arial"/>
                <w:b/>
                <w:bCs/>
                <w:iCs/>
                <w:sz w:val="18"/>
                <w:szCs w:val="18"/>
                <w:lang w:eastAsia="pl-PL"/>
              </w:rPr>
            </w:pPr>
            <w:r w:rsidRPr="00045C02">
              <w:rPr>
                <w:rFonts w:ascii="Arial" w:eastAsia="Times New Roman" w:hAnsi="Arial" w:cs="Arial"/>
                <w:b/>
                <w:bCs/>
                <w:iCs/>
                <w:sz w:val="18"/>
                <w:szCs w:val="18"/>
                <w:lang w:eastAsia="pl-PL"/>
              </w:rPr>
              <w:t>Kwalifikacja przedsięwzięcia</w:t>
            </w:r>
          </w:p>
        </w:tc>
        <w:tc>
          <w:tcPr>
            <w:tcW w:w="1559" w:type="dxa"/>
            <w:vMerge w:val="restart"/>
            <w:shd w:val="clear" w:color="auto" w:fill="D9D9D9" w:themeFill="background1" w:themeFillShade="D9"/>
            <w:vAlign w:val="center"/>
          </w:tcPr>
          <w:p w14:paraId="504E80FF" w14:textId="77777777" w:rsidR="0017224C" w:rsidRPr="00045C02" w:rsidRDefault="0017224C" w:rsidP="00586463">
            <w:pPr>
              <w:spacing w:after="0" w:line="240" w:lineRule="auto"/>
              <w:ind w:left="-57" w:right="-57"/>
              <w:jc w:val="center"/>
              <w:rPr>
                <w:rFonts w:ascii="Arial" w:eastAsia="Times New Roman" w:hAnsi="Arial" w:cs="Arial"/>
                <w:b/>
                <w:bCs/>
                <w:iCs/>
                <w:sz w:val="18"/>
                <w:szCs w:val="18"/>
                <w:lang w:eastAsia="pl-PL"/>
              </w:rPr>
            </w:pPr>
            <w:r w:rsidRPr="00045C02">
              <w:rPr>
                <w:rFonts w:ascii="Arial" w:eastAsia="Times New Roman" w:hAnsi="Arial" w:cs="Arial"/>
                <w:b/>
                <w:bCs/>
                <w:iCs/>
                <w:sz w:val="18"/>
                <w:szCs w:val="18"/>
                <w:lang w:eastAsia="pl-PL"/>
              </w:rPr>
              <w:t>Liczba instalacji tej branży</w:t>
            </w:r>
          </w:p>
        </w:tc>
        <w:tc>
          <w:tcPr>
            <w:tcW w:w="1417" w:type="dxa"/>
            <w:vMerge w:val="restart"/>
            <w:shd w:val="clear" w:color="auto" w:fill="D9D9D9" w:themeFill="background1" w:themeFillShade="D9"/>
            <w:vAlign w:val="center"/>
          </w:tcPr>
          <w:p w14:paraId="6EB78C47" w14:textId="77777777" w:rsidR="0017224C" w:rsidRPr="00045C02" w:rsidRDefault="0017224C" w:rsidP="00586463">
            <w:pPr>
              <w:spacing w:after="0" w:line="240" w:lineRule="auto"/>
              <w:ind w:left="-57" w:right="-57"/>
              <w:jc w:val="center"/>
              <w:rPr>
                <w:rFonts w:ascii="Arial" w:eastAsia="Times New Roman" w:hAnsi="Arial" w:cs="Arial"/>
                <w:b/>
                <w:bCs/>
                <w:iCs/>
                <w:sz w:val="18"/>
                <w:szCs w:val="18"/>
                <w:lang w:eastAsia="pl-PL"/>
              </w:rPr>
            </w:pPr>
            <w:r w:rsidRPr="00045C02">
              <w:rPr>
                <w:rFonts w:ascii="Arial" w:eastAsia="Times New Roman" w:hAnsi="Arial" w:cs="Arial"/>
                <w:b/>
                <w:bCs/>
                <w:iCs/>
                <w:sz w:val="18"/>
                <w:szCs w:val="18"/>
                <w:lang w:eastAsia="pl-PL"/>
              </w:rPr>
              <w:t>Numery ewidencyjne działek, na których zlokalizowana jest dana instalacja</w:t>
            </w:r>
          </w:p>
        </w:tc>
      </w:tr>
      <w:tr w:rsidR="0017224C" w:rsidRPr="00045C02" w14:paraId="0669861B" w14:textId="77777777" w:rsidTr="00BE694B">
        <w:trPr>
          <w:trHeight w:val="1130"/>
          <w:jc w:val="center"/>
        </w:trPr>
        <w:tc>
          <w:tcPr>
            <w:tcW w:w="425" w:type="dxa"/>
            <w:vMerge/>
            <w:shd w:val="clear" w:color="auto" w:fill="D9D9D9" w:themeFill="background1" w:themeFillShade="D9"/>
            <w:vAlign w:val="center"/>
          </w:tcPr>
          <w:p w14:paraId="573DE4EF" w14:textId="77777777" w:rsidR="0017224C" w:rsidRPr="00045C02" w:rsidRDefault="0017224C" w:rsidP="0017224C">
            <w:pPr>
              <w:spacing w:after="0" w:line="240" w:lineRule="auto"/>
              <w:ind w:left="-57" w:right="-57"/>
              <w:jc w:val="both"/>
              <w:rPr>
                <w:rFonts w:ascii="Arial" w:eastAsia="Times New Roman" w:hAnsi="Arial" w:cs="Arial"/>
                <w:b/>
                <w:bCs/>
                <w:sz w:val="18"/>
                <w:szCs w:val="18"/>
                <w:lang w:eastAsia="pl-PL"/>
              </w:rPr>
            </w:pPr>
          </w:p>
        </w:tc>
        <w:tc>
          <w:tcPr>
            <w:tcW w:w="1701" w:type="dxa"/>
            <w:vMerge/>
            <w:shd w:val="clear" w:color="auto" w:fill="D9D9D9" w:themeFill="background1" w:themeFillShade="D9"/>
            <w:vAlign w:val="center"/>
          </w:tcPr>
          <w:p w14:paraId="7C84925E" w14:textId="77777777" w:rsidR="0017224C" w:rsidRPr="00045C02" w:rsidRDefault="0017224C" w:rsidP="0017224C">
            <w:pPr>
              <w:spacing w:after="0" w:line="240" w:lineRule="auto"/>
              <w:jc w:val="both"/>
              <w:rPr>
                <w:rFonts w:ascii="Arial" w:eastAsia="Times New Roman" w:hAnsi="Arial" w:cs="Arial"/>
                <w:b/>
                <w:bCs/>
                <w:sz w:val="18"/>
                <w:szCs w:val="18"/>
                <w:lang w:eastAsia="pl-PL"/>
              </w:rPr>
            </w:pPr>
          </w:p>
        </w:tc>
        <w:tc>
          <w:tcPr>
            <w:tcW w:w="1134" w:type="dxa"/>
            <w:shd w:val="clear" w:color="auto" w:fill="D9D9D9" w:themeFill="background1" w:themeFillShade="D9"/>
            <w:vAlign w:val="center"/>
          </w:tcPr>
          <w:p w14:paraId="04F00F6C" w14:textId="77777777" w:rsidR="0017224C" w:rsidRPr="00045C02" w:rsidRDefault="0017224C" w:rsidP="0017224C">
            <w:pPr>
              <w:spacing w:after="0" w:line="240" w:lineRule="auto"/>
              <w:jc w:val="center"/>
              <w:rPr>
                <w:rFonts w:ascii="Arial" w:eastAsia="Times New Roman" w:hAnsi="Arial" w:cs="Arial"/>
                <w:b/>
                <w:bCs/>
                <w:iCs/>
                <w:sz w:val="18"/>
                <w:szCs w:val="18"/>
                <w:lang w:eastAsia="pl-PL"/>
              </w:rPr>
            </w:pPr>
            <w:r w:rsidRPr="00045C02">
              <w:rPr>
                <w:rFonts w:ascii="Arial" w:eastAsia="Times New Roman" w:hAnsi="Arial" w:cs="Arial"/>
                <w:b/>
                <w:bCs/>
                <w:iCs/>
                <w:sz w:val="18"/>
                <w:szCs w:val="18"/>
                <w:lang w:eastAsia="pl-PL"/>
              </w:rPr>
              <w:t>ulica i numer</w:t>
            </w:r>
          </w:p>
        </w:tc>
        <w:tc>
          <w:tcPr>
            <w:tcW w:w="709" w:type="dxa"/>
            <w:shd w:val="clear" w:color="auto" w:fill="D9D9D9" w:themeFill="background1" w:themeFillShade="D9"/>
            <w:vAlign w:val="center"/>
          </w:tcPr>
          <w:p w14:paraId="088C4BAC" w14:textId="77777777" w:rsidR="0017224C" w:rsidRPr="00045C02" w:rsidRDefault="0017224C" w:rsidP="0017224C">
            <w:pPr>
              <w:spacing w:after="0" w:line="240" w:lineRule="auto"/>
              <w:jc w:val="center"/>
              <w:rPr>
                <w:rFonts w:ascii="Arial" w:eastAsia="Times New Roman" w:hAnsi="Arial" w:cs="Arial"/>
                <w:b/>
                <w:bCs/>
                <w:iCs/>
                <w:sz w:val="18"/>
                <w:szCs w:val="18"/>
                <w:lang w:eastAsia="pl-PL"/>
              </w:rPr>
            </w:pPr>
            <w:r w:rsidRPr="00045C02">
              <w:rPr>
                <w:rFonts w:ascii="Arial" w:eastAsia="Times New Roman" w:hAnsi="Arial" w:cs="Arial"/>
                <w:b/>
                <w:bCs/>
                <w:iCs/>
                <w:sz w:val="18"/>
                <w:szCs w:val="18"/>
                <w:lang w:eastAsia="pl-PL"/>
              </w:rPr>
              <w:t>kod</w:t>
            </w:r>
          </w:p>
        </w:tc>
        <w:tc>
          <w:tcPr>
            <w:tcW w:w="851" w:type="dxa"/>
            <w:shd w:val="clear" w:color="auto" w:fill="D9D9D9" w:themeFill="background1" w:themeFillShade="D9"/>
            <w:vAlign w:val="center"/>
          </w:tcPr>
          <w:p w14:paraId="093FCA1F" w14:textId="77777777" w:rsidR="0017224C" w:rsidRPr="00045C02" w:rsidRDefault="0017224C" w:rsidP="0017224C">
            <w:pPr>
              <w:spacing w:after="0" w:line="240" w:lineRule="auto"/>
              <w:jc w:val="center"/>
              <w:rPr>
                <w:rFonts w:ascii="Arial" w:eastAsia="Times New Roman" w:hAnsi="Arial" w:cs="Arial"/>
                <w:b/>
                <w:bCs/>
                <w:iCs/>
                <w:sz w:val="18"/>
                <w:szCs w:val="18"/>
                <w:lang w:eastAsia="pl-PL"/>
              </w:rPr>
            </w:pPr>
            <w:r w:rsidRPr="00045C02">
              <w:rPr>
                <w:rFonts w:ascii="Arial" w:eastAsia="Times New Roman" w:hAnsi="Arial" w:cs="Arial"/>
                <w:b/>
                <w:bCs/>
                <w:iCs/>
                <w:sz w:val="18"/>
                <w:szCs w:val="18"/>
                <w:lang w:eastAsia="pl-PL"/>
              </w:rPr>
              <w:t>miasto</w:t>
            </w:r>
          </w:p>
        </w:tc>
        <w:tc>
          <w:tcPr>
            <w:tcW w:w="708" w:type="dxa"/>
            <w:vMerge/>
            <w:shd w:val="clear" w:color="auto" w:fill="D9D9D9" w:themeFill="background1" w:themeFillShade="D9"/>
            <w:vAlign w:val="center"/>
          </w:tcPr>
          <w:p w14:paraId="6F39C96C" w14:textId="77777777" w:rsidR="0017224C" w:rsidRPr="00045C02" w:rsidRDefault="0017224C" w:rsidP="0017224C">
            <w:pPr>
              <w:spacing w:after="0" w:line="240" w:lineRule="auto"/>
              <w:jc w:val="both"/>
              <w:rPr>
                <w:rFonts w:ascii="Arial" w:eastAsia="Times New Roman" w:hAnsi="Arial" w:cs="Arial"/>
                <w:b/>
                <w:bCs/>
                <w:sz w:val="18"/>
                <w:szCs w:val="18"/>
                <w:lang w:eastAsia="pl-PL"/>
              </w:rPr>
            </w:pPr>
          </w:p>
        </w:tc>
        <w:tc>
          <w:tcPr>
            <w:tcW w:w="1560" w:type="dxa"/>
            <w:vMerge/>
            <w:shd w:val="clear" w:color="auto" w:fill="D9D9D9" w:themeFill="background1" w:themeFillShade="D9"/>
            <w:vAlign w:val="center"/>
          </w:tcPr>
          <w:p w14:paraId="16F11CFD" w14:textId="77777777" w:rsidR="0017224C" w:rsidRPr="00045C02" w:rsidRDefault="0017224C" w:rsidP="0017224C">
            <w:pPr>
              <w:spacing w:after="0" w:line="240" w:lineRule="auto"/>
              <w:jc w:val="both"/>
              <w:rPr>
                <w:rFonts w:ascii="Arial" w:eastAsia="Times New Roman" w:hAnsi="Arial" w:cs="Arial"/>
                <w:b/>
                <w:bCs/>
                <w:sz w:val="18"/>
                <w:szCs w:val="18"/>
                <w:lang w:eastAsia="pl-PL"/>
              </w:rPr>
            </w:pPr>
          </w:p>
        </w:tc>
        <w:tc>
          <w:tcPr>
            <w:tcW w:w="1559" w:type="dxa"/>
            <w:vMerge/>
            <w:shd w:val="clear" w:color="auto" w:fill="D9D9D9" w:themeFill="background1" w:themeFillShade="D9"/>
            <w:vAlign w:val="center"/>
          </w:tcPr>
          <w:p w14:paraId="3AF1C6FD" w14:textId="77777777" w:rsidR="0017224C" w:rsidRPr="00045C02" w:rsidRDefault="0017224C" w:rsidP="0017224C">
            <w:pPr>
              <w:spacing w:after="0" w:line="240" w:lineRule="auto"/>
              <w:jc w:val="both"/>
              <w:rPr>
                <w:rFonts w:ascii="Arial" w:eastAsia="Times New Roman" w:hAnsi="Arial" w:cs="Arial"/>
                <w:b/>
                <w:bCs/>
                <w:sz w:val="18"/>
                <w:szCs w:val="18"/>
                <w:lang w:eastAsia="pl-PL"/>
              </w:rPr>
            </w:pPr>
          </w:p>
        </w:tc>
        <w:tc>
          <w:tcPr>
            <w:tcW w:w="1417" w:type="dxa"/>
            <w:vMerge/>
            <w:shd w:val="clear" w:color="auto" w:fill="D9D9D9" w:themeFill="background1" w:themeFillShade="D9"/>
            <w:vAlign w:val="center"/>
          </w:tcPr>
          <w:p w14:paraId="686BB0C6" w14:textId="77777777" w:rsidR="0017224C" w:rsidRPr="00045C02" w:rsidRDefault="0017224C" w:rsidP="0017224C">
            <w:pPr>
              <w:spacing w:after="0" w:line="240" w:lineRule="auto"/>
              <w:jc w:val="both"/>
              <w:rPr>
                <w:rFonts w:ascii="Arial" w:eastAsia="Times New Roman" w:hAnsi="Arial" w:cs="Arial"/>
                <w:b/>
                <w:bCs/>
                <w:sz w:val="18"/>
                <w:szCs w:val="18"/>
                <w:lang w:eastAsia="pl-PL"/>
              </w:rPr>
            </w:pPr>
          </w:p>
        </w:tc>
      </w:tr>
      <w:tr w:rsidR="0017224C" w:rsidRPr="00045C02" w14:paraId="16A61500" w14:textId="77777777" w:rsidTr="00BE694B">
        <w:trPr>
          <w:trHeight w:val="1969"/>
          <w:jc w:val="center"/>
        </w:trPr>
        <w:tc>
          <w:tcPr>
            <w:tcW w:w="425" w:type="dxa"/>
            <w:shd w:val="clear" w:color="auto" w:fill="auto"/>
            <w:vAlign w:val="center"/>
          </w:tcPr>
          <w:p w14:paraId="194A7C0C" w14:textId="4BDB90D1" w:rsidR="0017224C" w:rsidRPr="00045C02" w:rsidRDefault="0017224C" w:rsidP="0017224C">
            <w:pPr>
              <w:spacing w:after="0" w:line="240" w:lineRule="auto"/>
              <w:ind w:left="-57" w:right="-57"/>
              <w:jc w:val="center"/>
              <w:rPr>
                <w:rFonts w:ascii="Arial" w:eastAsia="Times New Roman" w:hAnsi="Arial" w:cs="Arial"/>
                <w:sz w:val="18"/>
                <w:szCs w:val="18"/>
                <w:lang w:eastAsia="pl-PL"/>
              </w:rPr>
            </w:pPr>
            <w:r w:rsidRPr="00045C02">
              <w:rPr>
                <w:rFonts w:ascii="Arial" w:eastAsia="Times New Roman" w:hAnsi="Arial" w:cs="Arial"/>
                <w:sz w:val="18"/>
                <w:szCs w:val="18"/>
                <w:lang w:eastAsia="pl-PL"/>
              </w:rPr>
              <w:t>1.</w:t>
            </w:r>
          </w:p>
        </w:tc>
        <w:tc>
          <w:tcPr>
            <w:tcW w:w="1701" w:type="dxa"/>
            <w:shd w:val="clear" w:color="auto" w:fill="auto"/>
            <w:vAlign w:val="center"/>
          </w:tcPr>
          <w:p w14:paraId="5985A1B7" w14:textId="558390A4" w:rsidR="0017224C" w:rsidRPr="00045C02" w:rsidRDefault="0017224C" w:rsidP="0017224C">
            <w:pPr>
              <w:spacing w:after="0" w:line="240" w:lineRule="auto"/>
              <w:ind w:left="-57" w:right="-57"/>
              <w:jc w:val="center"/>
              <w:rPr>
                <w:rFonts w:ascii="Arial" w:eastAsia="Times New Roman" w:hAnsi="Arial" w:cs="Arial"/>
                <w:sz w:val="18"/>
                <w:szCs w:val="18"/>
                <w:vertAlign w:val="superscript"/>
                <w:lang w:eastAsia="pl-PL"/>
              </w:rPr>
            </w:pPr>
            <w:r w:rsidRPr="00045C02">
              <w:rPr>
                <w:rFonts w:ascii="Arial" w:eastAsia="Times New Roman" w:hAnsi="Arial" w:cs="Arial"/>
                <w:sz w:val="18"/>
                <w:szCs w:val="18"/>
                <w:lang w:eastAsia="pl-PL"/>
              </w:rPr>
              <w:t>Instalacja do powierzchniowej obróbki metali lub materiałów</w:t>
            </w:r>
            <w:r w:rsidR="00A17451" w:rsidRPr="00045C02">
              <w:rPr>
                <w:rFonts w:ascii="Arial" w:eastAsia="Times New Roman" w:hAnsi="Arial" w:cs="Arial"/>
                <w:sz w:val="18"/>
                <w:szCs w:val="18"/>
                <w:lang w:eastAsia="pl-PL"/>
              </w:rPr>
              <w:t xml:space="preserve"> z</w:t>
            </w:r>
            <w:r w:rsidR="00BE694B">
              <w:rPr>
                <w:rFonts w:ascii="Arial" w:eastAsia="Times New Roman" w:hAnsi="Arial" w:cs="Arial"/>
                <w:sz w:val="18"/>
                <w:szCs w:val="18"/>
                <w:lang w:eastAsia="pl-PL"/>
              </w:rPr>
              <w:t> </w:t>
            </w:r>
            <w:r w:rsidR="00A17451" w:rsidRPr="00045C02">
              <w:rPr>
                <w:rFonts w:ascii="Arial" w:eastAsia="Times New Roman" w:hAnsi="Arial" w:cs="Arial"/>
                <w:sz w:val="18"/>
                <w:szCs w:val="18"/>
                <w:lang w:eastAsia="pl-PL"/>
              </w:rPr>
              <w:t xml:space="preserve">tworzyw </w:t>
            </w:r>
            <w:r w:rsidR="00702356" w:rsidRPr="00045C02">
              <w:rPr>
                <w:rFonts w:ascii="Arial" w:eastAsia="Times New Roman" w:hAnsi="Arial" w:cs="Arial"/>
                <w:sz w:val="18"/>
                <w:szCs w:val="18"/>
                <w:lang w:eastAsia="pl-PL"/>
              </w:rPr>
              <w:t>sztucznych z</w:t>
            </w:r>
            <w:r w:rsidR="00BE694B">
              <w:rPr>
                <w:rFonts w:ascii="Arial" w:eastAsia="Times New Roman" w:hAnsi="Arial" w:cs="Arial"/>
                <w:sz w:val="18"/>
                <w:szCs w:val="18"/>
                <w:lang w:eastAsia="pl-PL"/>
              </w:rPr>
              <w:t> </w:t>
            </w:r>
            <w:r w:rsidR="00702356" w:rsidRPr="00045C02">
              <w:rPr>
                <w:rFonts w:ascii="Arial" w:eastAsia="Times New Roman" w:hAnsi="Arial" w:cs="Arial"/>
                <w:sz w:val="18"/>
                <w:szCs w:val="18"/>
                <w:lang w:eastAsia="pl-PL"/>
              </w:rPr>
              <w:t xml:space="preserve">wykorzystaniem procesów </w:t>
            </w:r>
            <w:r w:rsidRPr="00045C02">
              <w:rPr>
                <w:rFonts w:ascii="Arial" w:eastAsia="Times New Roman" w:hAnsi="Arial" w:cs="Arial"/>
                <w:sz w:val="18"/>
                <w:szCs w:val="18"/>
                <w:lang w:eastAsia="pl-PL"/>
              </w:rPr>
              <w:t xml:space="preserve"> elektrolitycznych lub chemicznych, gdzie całkowita pojemność wanien procesowych przekracza 30 m</w:t>
            </w:r>
            <w:r w:rsidRPr="00045C02">
              <w:rPr>
                <w:rFonts w:ascii="Arial" w:eastAsia="Times New Roman" w:hAnsi="Arial" w:cs="Arial"/>
                <w:sz w:val="18"/>
                <w:szCs w:val="18"/>
                <w:vertAlign w:val="superscript"/>
                <w:lang w:eastAsia="pl-PL"/>
              </w:rPr>
              <w:t>3</w:t>
            </w:r>
          </w:p>
        </w:tc>
        <w:tc>
          <w:tcPr>
            <w:tcW w:w="1134" w:type="dxa"/>
            <w:shd w:val="clear" w:color="auto" w:fill="auto"/>
            <w:vAlign w:val="center"/>
          </w:tcPr>
          <w:p w14:paraId="7699BCA6" w14:textId="3577546E" w:rsidR="0017224C" w:rsidRPr="00045C02" w:rsidRDefault="0017224C" w:rsidP="0017224C">
            <w:pPr>
              <w:spacing w:after="0" w:line="240" w:lineRule="auto"/>
              <w:ind w:left="-57" w:right="-57"/>
              <w:jc w:val="center"/>
              <w:rPr>
                <w:rFonts w:ascii="Arial" w:eastAsia="Times New Roman" w:hAnsi="Arial" w:cs="Arial"/>
                <w:sz w:val="18"/>
                <w:szCs w:val="18"/>
                <w:lang w:eastAsia="pl-PL"/>
              </w:rPr>
            </w:pPr>
            <w:r w:rsidRPr="00045C02">
              <w:rPr>
                <w:rFonts w:ascii="Arial" w:eastAsia="Times New Roman" w:hAnsi="Arial" w:cs="Arial"/>
                <w:sz w:val="18"/>
                <w:szCs w:val="18"/>
                <w:lang w:eastAsia="pl-PL"/>
              </w:rPr>
              <w:t>Niedurnego 79</w:t>
            </w:r>
          </w:p>
        </w:tc>
        <w:tc>
          <w:tcPr>
            <w:tcW w:w="709" w:type="dxa"/>
            <w:shd w:val="clear" w:color="auto" w:fill="auto"/>
            <w:vAlign w:val="center"/>
          </w:tcPr>
          <w:p w14:paraId="02E71DFA" w14:textId="77777777" w:rsidR="0017224C" w:rsidRPr="00045C02" w:rsidRDefault="0017224C" w:rsidP="0017224C">
            <w:pPr>
              <w:spacing w:after="0" w:line="240" w:lineRule="auto"/>
              <w:ind w:left="-57" w:right="-57"/>
              <w:jc w:val="center"/>
              <w:rPr>
                <w:rFonts w:ascii="Arial" w:eastAsia="Times New Roman" w:hAnsi="Arial" w:cs="Arial"/>
                <w:sz w:val="18"/>
                <w:szCs w:val="18"/>
                <w:lang w:eastAsia="pl-PL"/>
              </w:rPr>
            </w:pPr>
            <w:r w:rsidRPr="00045C02">
              <w:rPr>
                <w:rFonts w:ascii="Arial" w:eastAsia="Times New Roman" w:hAnsi="Arial" w:cs="Arial"/>
                <w:sz w:val="18"/>
                <w:szCs w:val="18"/>
                <w:lang w:eastAsia="pl-PL"/>
              </w:rPr>
              <w:t>41-709</w:t>
            </w:r>
          </w:p>
        </w:tc>
        <w:tc>
          <w:tcPr>
            <w:tcW w:w="851" w:type="dxa"/>
            <w:shd w:val="clear" w:color="auto" w:fill="auto"/>
            <w:vAlign w:val="center"/>
          </w:tcPr>
          <w:p w14:paraId="7775A20F" w14:textId="77777777" w:rsidR="0017224C" w:rsidRPr="00045C02" w:rsidRDefault="0017224C" w:rsidP="0017224C">
            <w:pPr>
              <w:spacing w:after="0" w:line="240" w:lineRule="auto"/>
              <w:ind w:left="-57" w:right="-57"/>
              <w:jc w:val="center"/>
              <w:rPr>
                <w:rFonts w:ascii="Arial" w:eastAsia="Times New Roman" w:hAnsi="Arial" w:cs="Arial"/>
                <w:sz w:val="18"/>
                <w:szCs w:val="18"/>
                <w:lang w:eastAsia="pl-PL"/>
              </w:rPr>
            </w:pPr>
            <w:r w:rsidRPr="00045C02">
              <w:rPr>
                <w:rFonts w:ascii="Arial" w:eastAsia="Times New Roman" w:hAnsi="Arial" w:cs="Arial"/>
                <w:sz w:val="18"/>
                <w:szCs w:val="18"/>
                <w:lang w:eastAsia="pl-PL"/>
              </w:rPr>
              <w:t>Ruda Śląska</w:t>
            </w:r>
          </w:p>
        </w:tc>
        <w:tc>
          <w:tcPr>
            <w:tcW w:w="708" w:type="dxa"/>
            <w:shd w:val="clear" w:color="auto" w:fill="auto"/>
            <w:vAlign w:val="center"/>
          </w:tcPr>
          <w:p w14:paraId="76D71A07" w14:textId="77777777" w:rsidR="0017224C" w:rsidRPr="00045C02" w:rsidRDefault="0017224C" w:rsidP="0017224C">
            <w:pPr>
              <w:spacing w:after="0" w:line="240" w:lineRule="auto"/>
              <w:ind w:left="-57" w:right="-57"/>
              <w:jc w:val="center"/>
              <w:rPr>
                <w:rFonts w:ascii="Arial" w:eastAsia="Times New Roman" w:hAnsi="Arial" w:cs="Arial"/>
                <w:sz w:val="18"/>
                <w:szCs w:val="18"/>
                <w:lang w:eastAsia="pl-PL"/>
              </w:rPr>
            </w:pPr>
            <w:r w:rsidRPr="00045C02">
              <w:rPr>
                <w:rFonts w:ascii="Arial" w:eastAsia="Times New Roman" w:hAnsi="Arial" w:cs="Arial"/>
                <w:sz w:val="18"/>
                <w:szCs w:val="18"/>
                <w:lang w:eastAsia="pl-PL"/>
              </w:rPr>
              <w:t>2.7</w:t>
            </w:r>
          </w:p>
        </w:tc>
        <w:tc>
          <w:tcPr>
            <w:tcW w:w="1560" w:type="dxa"/>
            <w:shd w:val="clear" w:color="auto" w:fill="auto"/>
            <w:vAlign w:val="center"/>
          </w:tcPr>
          <w:p w14:paraId="041665B2" w14:textId="2B020B47" w:rsidR="0017224C" w:rsidRPr="00045C02" w:rsidRDefault="0017224C" w:rsidP="0017224C">
            <w:pPr>
              <w:spacing w:after="0" w:line="240" w:lineRule="auto"/>
              <w:ind w:left="-57" w:right="-57"/>
              <w:jc w:val="center"/>
              <w:rPr>
                <w:rFonts w:ascii="Arial" w:eastAsia="Times New Roman" w:hAnsi="Arial" w:cs="Arial"/>
                <w:sz w:val="18"/>
                <w:szCs w:val="18"/>
                <w:lang w:eastAsia="pl-PL"/>
              </w:rPr>
            </w:pPr>
            <w:r w:rsidRPr="00045C02">
              <w:rPr>
                <w:rFonts w:ascii="Arial" w:eastAsia="Times New Roman" w:hAnsi="Arial" w:cs="Arial"/>
                <w:sz w:val="18"/>
                <w:szCs w:val="18"/>
                <w:lang w:eastAsia="pl-PL"/>
              </w:rPr>
              <w:t>§ 2 ust. 1 pkt 15*</w:t>
            </w:r>
          </w:p>
        </w:tc>
        <w:tc>
          <w:tcPr>
            <w:tcW w:w="1559" w:type="dxa"/>
            <w:shd w:val="clear" w:color="auto" w:fill="auto"/>
            <w:vAlign w:val="center"/>
          </w:tcPr>
          <w:p w14:paraId="096D35D1" w14:textId="5E7357BF" w:rsidR="00FF3666" w:rsidRDefault="00FF3666" w:rsidP="0017224C">
            <w:pPr>
              <w:spacing w:after="0" w:line="240" w:lineRule="auto"/>
              <w:ind w:left="-57" w:right="-57"/>
              <w:jc w:val="center"/>
              <w:rPr>
                <w:rFonts w:ascii="Arial" w:eastAsia="Times New Roman" w:hAnsi="Arial" w:cs="Arial"/>
                <w:sz w:val="18"/>
                <w:szCs w:val="18"/>
                <w:lang w:eastAsia="pl-PL"/>
              </w:rPr>
            </w:pPr>
            <w:r>
              <w:rPr>
                <w:rFonts w:ascii="Arial" w:eastAsia="Times New Roman" w:hAnsi="Arial" w:cs="Arial"/>
                <w:sz w:val="18"/>
                <w:szCs w:val="18"/>
                <w:lang w:eastAsia="pl-PL"/>
              </w:rPr>
              <w:t>1 instalacja</w:t>
            </w:r>
            <w:r w:rsidR="00710105">
              <w:rPr>
                <w:rFonts w:ascii="Arial" w:eastAsia="Times New Roman" w:hAnsi="Arial" w:cs="Arial"/>
                <w:sz w:val="18"/>
                <w:szCs w:val="18"/>
                <w:lang w:eastAsia="pl-PL"/>
              </w:rPr>
              <w:t>,</w:t>
            </w:r>
            <w:r>
              <w:rPr>
                <w:rFonts w:ascii="Arial" w:eastAsia="Times New Roman" w:hAnsi="Arial" w:cs="Arial"/>
                <w:sz w:val="18"/>
                <w:szCs w:val="18"/>
                <w:lang w:eastAsia="pl-PL"/>
              </w:rPr>
              <w:t xml:space="preserve"> składająca się z:</w:t>
            </w:r>
          </w:p>
          <w:p w14:paraId="6A480B11" w14:textId="7A7C0507" w:rsidR="0017224C" w:rsidRPr="00045C02" w:rsidRDefault="0017224C" w:rsidP="0017224C">
            <w:pPr>
              <w:spacing w:after="0" w:line="240" w:lineRule="auto"/>
              <w:ind w:left="-57" w:right="-57"/>
              <w:jc w:val="center"/>
              <w:rPr>
                <w:rFonts w:ascii="Arial" w:eastAsia="Times New Roman" w:hAnsi="Arial" w:cs="Arial"/>
                <w:sz w:val="18"/>
                <w:szCs w:val="18"/>
                <w:vertAlign w:val="superscript"/>
                <w:lang w:eastAsia="pl-PL"/>
              </w:rPr>
            </w:pPr>
            <w:r w:rsidRPr="00045C02">
              <w:rPr>
                <w:rFonts w:ascii="Arial" w:eastAsia="Times New Roman" w:hAnsi="Arial" w:cs="Arial"/>
                <w:sz w:val="18"/>
                <w:szCs w:val="18"/>
                <w:lang w:eastAsia="pl-PL"/>
              </w:rPr>
              <w:t>9 szt. wanien linii do obróbki chemicznej</w:t>
            </w:r>
            <w:r w:rsidR="00710E1D">
              <w:rPr>
                <w:rFonts w:ascii="Arial" w:eastAsia="Times New Roman" w:hAnsi="Arial" w:cs="Arial"/>
                <w:sz w:val="18"/>
                <w:szCs w:val="18"/>
                <w:lang w:eastAsia="pl-PL"/>
              </w:rPr>
              <w:t>,</w:t>
            </w:r>
            <w:r w:rsidRPr="00045C02">
              <w:rPr>
                <w:rFonts w:ascii="Arial" w:eastAsia="Times New Roman" w:hAnsi="Arial" w:cs="Arial"/>
                <w:sz w:val="18"/>
                <w:szCs w:val="18"/>
                <w:lang w:eastAsia="pl-PL"/>
              </w:rPr>
              <w:br/>
              <w:t>o pojemności 210,87 m</w:t>
            </w:r>
            <w:r w:rsidRPr="00045C02">
              <w:rPr>
                <w:rFonts w:ascii="Arial" w:eastAsia="Times New Roman" w:hAnsi="Arial" w:cs="Arial"/>
                <w:sz w:val="18"/>
                <w:szCs w:val="18"/>
                <w:vertAlign w:val="superscript"/>
                <w:lang w:eastAsia="pl-PL"/>
              </w:rPr>
              <w:t>3</w:t>
            </w:r>
            <w:r w:rsidRPr="00045C02">
              <w:rPr>
                <w:rFonts w:ascii="Arial" w:eastAsia="Times New Roman" w:hAnsi="Arial" w:cs="Arial"/>
                <w:sz w:val="18"/>
                <w:szCs w:val="18"/>
                <w:lang w:eastAsia="pl-PL"/>
              </w:rPr>
              <w:t xml:space="preserve">; </w:t>
            </w:r>
            <w:r w:rsidRPr="00045C02">
              <w:rPr>
                <w:rFonts w:ascii="Arial" w:eastAsia="Times New Roman" w:hAnsi="Arial" w:cs="Arial"/>
                <w:sz w:val="18"/>
                <w:szCs w:val="18"/>
                <w:lang w:eastAsia="pl-PL"/>
              </w:rPr>
              <w:br/>
              <w:t>1 szt. wann</w:t>
            </w:r>
            <w:r w:rsidR="000101AE">
              <w:rPr>
                <w:rFonts w:ascii="Arial" w:eastAsia="Times New Roman" w:hAnsi="Arial" w:cs="Arial"/>
                <w:sz w:val="18"/>
                <w:szCs w:val="18"/>
                <w:lang w:eastAsia="pl-PL"/>
              </w:rPr>
              <w:t>y</w:t>
            </w:r>
            <w:r w:rsidRPr="00045C02">
              <w:rPr>
                <w:rFonts w:ascii="Arial" w:eastAsia="Times New Roman" w:hAnsi="Arial" w:cs="Arial"/>
                <w:sz w:val="18"/>
                <w:szCs w:val="18"/>
                <w:lang w:eastAsia="pl-PL"/>
              </w:rPr>
              <w:t xml:space="preserve"> do cynkowania</w:t>
            </w:r>
            <w:r w:rsidR="002E342A">
              <w:rPr>
                <w:rFonts w:ascii="Arial" w:eastAsia="Times New Roman" w:hAnsi="Arial" w:cs="Arial"/>
                <w:sz w:val="18"/>
                <w:szCs w:val="18"/>
                <w:lang w:eastAsia="pl-PL"/>
              </w:rPr>
              <w:t>, o</w:t>
            </w:r>
            <w:r w:rsidR="00D91609">
              <w:rPr>
                <w:rFonts w:ascii="Arial" w:eastAsia="Times New Roman" w:hAnsi="Arial" w:cs="Arial"/>
                <w:sz w:val="18"/>
                <w:szCs w:val="18"/>
                <w:lang w:eastAsia="pl-PL"/>
              </w:rPr>
              <w:t> </w:t>
            </w:r>
            <w:r w:rsidR="002E342A">
              <w:rPr>
                <w:rFonts w:ascii="Arial" w:eastAsia="Times New Roman" w:hAnsi="Arial" w:cs="Arial"/>
                <w:sz w:val="18"/>
                <w:szCs w:val="18"/>
                <w:lang w:eastAsia="pl-PL"/>
              </w:rPr>
              <w:t>pojemności</w:t>
            </w:r>
            <w:r w:rsidRPr="00045C02">
              <w:rPr>
                <w:rFonts w:ascii="Arial" w:eastAsia="Times New Roman" w:hAnsi="Arial" w:cs="Arial"/>
                <w:sz w:val="18"/>
                <w:szCs w:val="18"/>
                <w:lang w:eastAsia="pl-PL"/>
              </w:rPr>
              <w:t xml:space="preserve"> 28,8 m</w:t>
            </w:r>
            <w:r w:rsidRPr="00045C02">
              <w:rPr>
                <w:rFonts w:ascii="Arial" w:eastAsia="Times New Roman" w:hAnsi="Arial" w:cs="Arial"/>
                <w:sz w:val="18"/>
                <w:szCs w:val="18"/>
                <w:vertAlign w:val="superscript"/>
                <w:lang w:eastAsia="pl-PL"/>
              </w:rPr>
              <w:t>3</w:t>
            </w:r>
          </w:p>
        </w:tc>
        <w:tc>
          <w:tcPr>
            <w:tcW w:w="1417" w:type="dxa"/>
            <w:shd w:val="clear" w:color="auto" w:fill="auto"/>
            <w:vAlign w:val="center"/>
          </w:tcPr>
          <w:p w14:paraId="68DD8E39" w14:textId="5DFBF2A8" w:rsidR="0017224C" w:rsidRPr="00045C02" w:rsidRDefault="0017224C" w:rsidP="0017224C">
            <w:pPr>
              <w:spacing w:after="0" w:line="240" w:lineRule="auto"/>
              <w:ind w:left="-57" w:right="-57"/>
              <w:jc w:val="center"/>
              <w:rPr>
                <w:rFonts w:ascii="Arial" w:eastAsia="Times New Roman" w:hAnsi="Arial" w:cs="Arial"/>
                <w:color w:val="00B050"/>
                <w:sz w:val="18"/>
                <w:szCs w:val="18"/>
                <w:lang w:eastAsia="pl-PL"/>
              </w:rPr>
            </w:pPr>
            <w:r w:rsidRPr="00045C02">
              <w:rPr>
                <w:rFonts w:ascii="Arial" w:eastAsia="Times New Roman" w:hAnsi="Arial" w:cs="Arial"/>
                <w:sz w:val="18"/>
                <w:szCs w:val="18"/>
                <w:lang w:eastAsia="pl-PL"/>
              </w:rPr>
              <w:t xml:space="preserve">Instalacja zlokalizowana na działce </w:t>
            </w:r>
            <w:r w:rsidR="00586463" w:rsidRPr="00045C02">
              <w:rPr>
                <w:rFonts w:ascii="Arial" w:eastAsia="Times New Roman" w:hAnsi="Arial" w:cs="Arial"/>
                <w:sz w:val="18"/>
                <w:szCs w:val="18"/>
                <w:lang w:eastAsia="pl-PL"/>
              </w:rPr>
              <w:br/>
            </w:r>
            <w:r w:rsidRPr="00045C02">
              <w:rPr>
                <w:rFonts w:ascii="Arial" w:eastAsia="Times New Roman" w:hAnsi="Arial" w:cs="Arial"/>
                <w:sz w:val="18"/>
                <w:szCs w:val="18"/>
                <w:lang w:eastAsia="pl-PL"/>
              </w:rPr>
              <w:t>nr 2934/189</w:t>
            </w:r>
          </w:p>
        </w:tc>
      </w:tr>
    </w:tbl>
    <w:p w14:paraId="6D13B83C" w14:textId="77777777" w:rsidR="0017224C" w:rsidRPr="00045C02" w:rsidRDefault="0017224C" w:rsidP="0017224C">
      <w:pPr>
        <w:widowControl w:val="0"/>
        <w:suppressAutoHyphens/>
        <w:spacing w:before="100" w:line="240" w:lineRule="auto"/>
        <w:ind w:right="142"/>
        <w:jc w:val="both"/>
        <w:rPr>
          <w:rFonts w:ascii="Arial" w:eastAsia="Lucida Sans Unicode" w:hAnsi="Arial" w:cs="Arial"/>
          <w:i/>
          <w:iCs/>
          <w:color w:val="000000"/>
          <w:kern w:val="1"/>
          <w:sz w:val="16"/>
          <w:szCs w:val="18"/>
          <w:lang w:eastAsia="pl-PL"/>
        </w:rPr>
      </w:pPr>
      <w:r w:rsidRPr="00045C02">
        <w:rPr>
          <w:rFonts w:ascii="Arial" w:eastAsia="Lucida Sans Unicode" w:hAnsi="Arial" w:cs="Arial"/>
          <w:i/>
          <w:iCs/>
          <w:color w:val="000000"/>
          <w:kern w:val="1"/>
          <w:sz w:val="16"/>
          <w:szCs w:val="18"/>
          <w:lang w:eastAsia="pl-PL"/>
        </w:rPr>
        <w:t xml:space="preserve">* rozporządzenie Rady Ministrów z dnia 10 września 2019 r. </w:t>
      </w:r>
      <w:r w:rsidRPr="00045C02">
        <w:rPr>
          <w:rFonts w:ascii="Arial" w:eastAsia="Lucida Sans Unicode" w:hAnsi="Arial" w:cs="Arial"/>
          <w:color w:val="000000"/>
          <w:kern w:val="1"/>
          <w:sz w:val="16"/>
          <w:szCs w:val="18"/>
          <w:lang w:eastAsia="pl-PL"/>
        </w:rPr>
        <w:t>w sprawie przedsięwzięć mogących znacząco oddziaływać na środowisko</w:t>
      </w:r>
      <w:r w:rsidRPr="00045C02">
        <w:rPr>
          <w:rFonts w:ascii="Arial" w:eastAsia="Lucida Sans Unicode" w:hAnsi="Arial" w:cs="Arial"/>
          <w:i/>
          <w:iCs/>
          <w:color w:val="000000"/>
          <w:kern w:val="1"/>
          <w:sz w:val="16"/>
          <w:szCs w:val="18"/>
          <w:lang w:eastAsia="pl-PL"/>
        </w:rPr>
        <w:t xml:space="preserve"> (</w:t>
      </w:r>
      <w:proofErr w:type="spellStart"/>
      <w:r w:rsidRPr="00045C02">
        <w:rPr>
          <w:rFonts w:ascii="Arial" w:eastAsia="Lucida Sans Unicode" w:hAnsi="Arial" w:cs="Arial"/>
          <w:i/>
          <w:iCs/>
          <w:color w:val="000000"/>
          <w:kern w:val="1"/>
          <w:sz w:val="16"/>
          <w:szCs w:val="18"/>
          <w:lang w:eastAsia="pl-PL"/>
        </w:rPr>
        <w:t>t.j</w:t>
      </w:r>
      <w:proofErr w:type="spellEnd"/>
      <w:r w:rsidRPr="00045C02">
        <w:rPr>
          <w:rFonts w:ascii="Arial" w:eastAsia="Lucida Sans Unicode" w:hAnsi="Arial" w:cs="Arial"/>
          <w:i/>
          <w:iCs/>
          <w:color w:val="000000"/>
          <w:kern w:val="1"/>
          <w:sz w:val="16"/>
          <w:szCs w:val="18"/>
          <w:lang w:eastAsia="pl-PL"/>
        </w:rPr>
        <w:t>. Dz. U. z 2019 poz. 1839 z późn. zm.)</w:t>
      </w:r>
    </w:p>
    <w:p w14:paraId="32C92650" w14:textId="5EEDAABE" w:rsidR="0017224C" w:rsidRPr="00045C02" w:rsidRDefault="0017224C" w:rsidP="0017224C">
      <w:pPr>
        <w:pStyle w:val="Arial10i50"/>
        <w:spacing w:before="200" w:after="120" w:line="320" w:lineRule="exact"/>
        <w:rPr>
          <w:rFonts w:cs="Arial"/>
          <w:sz w:val="24"/>
          <w:szCs w:val="24"/>
        </w:rPr>
      </w:pPr>
      <w:r w:rsidRPr="00045C02">
        <w:rPr>
          <w:rFonts w:cs="Arial"/>
          <w:sz w:val="24"/>
          <w:szCs w:val="24"/>
        </w:rPr>
        <w:t>c) instalacj</w:t>
      </w:r>
      <w:r w:rsidR="00586463" w:rsidRPr="00045C02">
        <w:rPr>
          <w:rFonts w:cs="Arial"/>
          <w:sz w:val="24"/>
          <w:szCs w:val="24"/>
        </w:rPr>
        <w:t>a</w:t>
      </w:r>
      <w:r w:rsidRPr="00045C02">
        <w:rPr>
          <w:rFonts w:cs="Arial"/>
          <w:sz w:val="24"/>
          <w:szCs w:val="24"/>
        </w:rPr>
        <w:t xml:space="preserve"> powiązan</w:t>
      </w:r>
      <w:r w:rsidR="00586463" w:rsidRPr="00045C02">
        <w:rPr>
          <w:rFonts w:cs="Arial"/>
          <w:sz w:val="24"/>
          <w:szCs w:val="24"/>
        </w:rPr>
        <w:t>a</w:t>
      </w:r>
      <w:r w:rsidRPr="00045C02">
        <w:rPr>
          <w:rFonts w:cs="Arial"/>
          <w:sz w:val="24"/>
          <w:szCs w:val="24"/>
        </w:rPr>
        <w:t xml:space="preserve"> technologicznie z instalacją IPPC objęt</w:t>
      </w:r>
      <w:r w:rsidR="00586463" w:rsidRPr="00045C02">
        <w:rPr>
          <w:rFonts w:cs="Arial"/>
          <w:sz w:val="24"/>
          <w:szCs w:val="24"/>
        </w:rPr>
        <w:t>ą pozwoleniem zintegrowanym:</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409"/>
        <w:gridCol w:w="1418"/>
        <w:gridCol w:w="850"/>
        <w:gridCol w:w="1134"/>
        <w:gridCol w:w="1276"/>
        <w:gridCol w:w="1985"/>
      </w:tblGrid>
      <w:tr w:rsidR="00586463" w:rsidRPr="00045C02" w14:paraId="168641B9" w14:textId="77777777" w:rsidTr="00586463">
        <w:trPr>
          <w:trHeight w:val="486"/>
          <w:jc w:val="center"/>
        </w:trPr>
        <w:tc>
          <w:tcPr>
            <w:tcW w:w="421" w:type="dxa"/>
            <w:vMerge w:val="restart"/>
            <w:shd w:val="clear" w:color="auto" w:fill="D9D9D9" w:themeFill="background1" w:themeFillShade="D9"/>
            <w:vAlign w:val="center"/>
          </w:tcPr>
          <w:p w14:paraId="4B5D524B" w14:textId="77777777" w:rsidR="00586463" w:rsidRPr="00045C02" w:rsidRDefault="00586463" w:rsidP="00586463">
            <w:pPr>
              <w:spacing w:after="0" w:line="240" w:lineRule="auto"/>
              <w:ind w:left="-57" w:right="-57"/>
              <w:jc w:val="center"/>
              <w:rPr>
                <w:rFonts w:ascii="Arial" w:eastAsia="Times New Roman" w:hAnsi="Arial" w:cs="Arial"/>
                <w:b/>
                <w:bCs/>
                <w:iCs/>
                <w:sz w:val="18"/>
                <w:szCs w:val="18"/>
                <w:lang w:eastAsia="pl-PL"/>
              </w:rPr>
            </w:pPr>
            <w:r w:rsidRPr="00045C02">
              <w:rPr>
                <w:rFonts w:ascii="Arial" w:eastAsia="Times New Roman" w:hAnsi="Arial" w:cs="Arial"/>
                <w:b/>
                <w:bCs/>
                <w:iCs/>
                <w:sz w:val="18"/>
                <w:szCs w:val="18"/>
                <w:lang w:eastAsia="pl-PL"/>
              </w:rPr>
              <w:t>Lp.</w:t>
            </w:r>
          </w:p>
        </w:tc>
        <w:tc>
          <w:tcPr>
            <w:tcW w:w="2409" w:type="dxa"/>
            <w:vMerge w:val="restart"/>
            <w:shd w:val="clear" w:color="auto" w:fill="D9D9D9" w:themeFill="background1" w:themeFillShade="D9"/>
            <w:vAlign w:val="center"/>
          </w:tcPr>
          <w:p w14:paraId="562AE056" w14:textId="77777777" w:rsidR="00586463" w:rsidRPr="00045C02" w:rsidRDefault="00586463" w:rsidP="00586463">
            <w:pPr>
              <w:spacing w:after="0" w:line="240" w:lineRule="auto"/>
              <w:ind w:left="-57" w:right="-57"/>
              <w:jc w:val="center"/>
              <w:rPr>
                <w:rFonts w:ascii="Arial" w:eastAsia="Times New Roman" w:hAnsi="Arial" w:cs="Arial"/>
                <w:b/>
                <w:bCs/>
                <w:iCs/>
                <w:sz w:val="18"/>
                <w:szCs w:val="18"/>
                <w:lang w:eastAsia="pl-PL"/>
              </w:rPr>
            </w:pPr>
            <w:r w:rsidRPr="00045C02">
              <w:rPr>
                <w:rFonts w:ascii="Arial" w:eastAsia="Times New Roman" w:hAnsi="Arial" w:cs="Arial"/>
                <w:b/>
                <w:bCs/>
                <w:iCs/>
                <w:sz w:val="18"/>
                <w:szCs w:val="18"/>
                <w:lang w:eastAsia="pl-PL"/>
              </w:rPr>
              <w:t>Nazwa instalacji IPPC</w:t>
            </w:r>
          </w:p>
        </w:tc>
        <w:tc>
          <w:tcPr>
            <w:tcW w:w="3402" w:type="dxa"/>
            <w:gridSpan w:val="3"/>
            <w:shd w:val="clear" w:color="auto" w:fill="D9D9D9" w:themeFill="background1" w:themeFillShade="D9"/>
            <w:vAlign w:val="center"/>
          </w:tcPr>
          <w:p w14:paraId="45ED1BF5" w14:textId="77777777" w:rsidR="00586463" w:rsidRPr="00045C02" w:rsidRDefault="00586463" w:rsidP="00586463">
            <w:pPr>
              <w:spacing w:after="0" w:line="240" w:lineRule="auto"/>
              <w:ind w:left="-57" w:right="-57"/>
              <w:jc w:val="center"/>
              <w:rPr>
                <w:rFonts w:ascii="Arial" w:eastAsia="Times New Roman" w:hAnsi="Arial" w:cs="Arial"/>
                <w:b/>
                <w:bCs/>
                <w:iCs/>
                <w:sz w:val="18"/>
                <w:szCs w:val="18"/>
                <w:lang w:eastAsia="pl-PL"/>
              </w:rPr>
            </w:pPr>
            <w:r w:rsidRPr="00045C02">
              <w:rPr>
                <w:rFonts w:ascii="Arial" w:eastAsia="Times New Roman" w:hAnsi="Arial" w:cs="Arial"/>
                <w:b/>
                <w:bCs/>
                <w:iCs/>
                <w:sz w:val="18"/>
                <w:szCs w:val="18"/>
                <w:lang w:eastAsia="pl-PL"/>
              </w:rPr>
              <w:t>Adres instalacji</w:t>
            </w:r>
          </w:p>
        </w:tc>
        <w:tc>
          <w:tcPr>
            <w:tcW w:w="1276" w:type="dxa"/>
            <w:vMerge w:val="restart"/>
            <w:shd w:val="clear" w:color="auto" w:fill="D9D9D9" w:themeFill="background1" w:themeFillShade="D9"/>
            <w:vAlign w:val="center"/>
          </w:tcPr>
          <w:p w14:paraId="355D81F8" w14:textId="77777777" w:rsidR="00586463" w:rsidRPr="00045C02" w:rsidRDefault="00586463" w:rsidP="00586463">
            <w:pPr>
              <w:spacing w:after="0" w:line="240" w:lineRule="auto"/>
              <w:ind w:left="-57" w:right="-57"/>
              <w:jc w:val="center"/>
              <w:rPr>
                <w:rFonts w:ascii="Arial" w:eastAsia="Times New Roman" w:hAnsi="Arial" w:cs="Arial"/>
                <w:b/>
                <w:bCs/>
                <w:iCs/>
                <w:sz w:val="18"/>
                <w:szCs w:val="18"/>
                <w:lang w:eastAsia="pl-PL"/>
              </w:rPr>
            </w:pPr>
            <w:r w:rsidRPr="00045C02">
              <w:rPr>
                <w:rFonts w:ascii="Arial" w:eastAsia="Times New Roman" w:hAnsi="Arial" w:cs="Arial"/>
                <w:b/>
                <w:bCs/>
                <w:iCs/>
                <w:sz w:val="18"/>
                <w:szCs w:val="18"/>
                <w:lang w:eastAsia="pl-PL"/>
              </w:rPr>
              <w:t>Liczba instalacji tej branży</w:t>
            </w:r>
          </w:p>
        </w:tc>
        <w:tc>
          <w:tcPr>
            <w:tcW w:w="1985" w:type="dxa"/>
            <w:vMerge w:val="restart"/>
            <w:shd w:val="clear" w:color="auto" w:fill="D9D9D9" w:themeFill="background1" w:themeFillShade="D9"/>
            <w:vAlign w:val="center"/>
          </w:tcPr>
          <w:p w14:paraId="5F4FE161" w14:textId="77777777" w:rsidR="00586463" w:rsidRPr="00045C02" w:rsidRDefault="00586463" w:rsidP="00586463">
            <w:pPr>
              <w:spacing w:after="0" w:line="240" w:lineRule="auto"/>
              <w:ind w:left="-57" w:right="-57"/>
              <w:jc w:val="center"/>
              <w:rPr>
                <w:rFonts w:ascii="Arial" w:eastAsia="Times New Roman" w:hAnsi="Arial" w:cs="Arial"/>
                <w:b/>
                <w:bCs/>
                <w:iCs/>
                <w:sz w:val="18"/>
                <w:szCs w:val="18"/>
                <w:lang w:eastAsia="pl-PL"/>
              </w:rPr>
            </w:pPr>
            <w:r w:rsidRPr="00045C02">
              <w:rPr>
                <w:rFonts w:ascii="Arial" w:eastAsia="Times New Roman" w:hAnsi="Arial" w:cs="Arial"/>
                <w:b/>
                <w:bCs/>
                <w:iCs/>
                <w:sz w:val="18"/>
                <w:szCs w:val="18"/>
                <w:lang w:eastAsia="pl-PL"/>
              </w:rPr>
              <w:t>Numery ewidencyjne działek, na których zlokalizowana jest dana instalacja</w:t>
            </w:r>
          </w:p>
        </w:tc>
      </w:tr>
      <w:tr w:rsidR="00586463" w:rsidRPr="00045C02" w14:paraId="03088ACD" w14:textId="77777777" w:rsidTr="00586463">
        <w:trPr>
          <w:jc w:val="center"/>
        </w:trPr>
        <w:tc>
          <w:tcPr>
            <w:tcW w:w="421" w:type="dxa"/>
            <w:vMerge/>
            <w:shd w:val="clear" w:color="auto" w:fill="auto"/>
            <w:vAlign w:val="center"/>
          </w:tcPr>
          <w:p w14:paraId="379416DF" w14:textId="77777777" w:rsidR="00586463" w:rsidRPr="00045C02" w:rsidRDefault="00586463" w:rsidP="00586463">
            <w:pPr>
              <w:spacing w:after="0" w:line="240" w:lineRule="auto"/>
              <w:ind w:left="-57" w:right="-57"/>
              <w:jc w:val="both"/>
              <w:rPr>
                <w:rFonts w:ascii="Arial" w:eastAsia="Times New Roman" w:hAnsi="Arial" w:cs="Arial"/>
                <w:b/>
                <w:bCs/>
                <w:sz w:val="18"/>
                <w:szCs w:val="18"/>
                <w:lang w:eastAsia="pl-PL"/>
              </w:rPr>
            </w:pPr>
          </w:p>
        </w:tc>
        <w:tc>
          <w:tcPr>
            <w:tcW w:w="2409" w:type="dxa"/>
            <w:vMerge/>
            <w:shd w:val="clear" w:color="auto" w:fill="auto"/>
            <w:vAlign w:val="center"/>
          </w:tcPr>
          <w:p w14:paraId="473E397C" w14:textId="77777777" w:rsidR="00586463" w:rsidRPr="00045C02" w:rsidRDefault="00586463" w:rsidP="00586463">
            <w:pPr>
              <w:spacing w:after="0" w:line="240" w:lineRule="auto"/>
              <w:ind w:left="-57" w:right="-57"/>
              <w:jc w:val="both"/>
              <w:rPr>
                <w:rFonts w:ascii="Arial" w:eastAsia="Times New Roman" w:hAnsi="Arial" w:cs="Arial"/>
                <w:b/>
                <w:bCs/>
                <w:sz w:val="18"/>
                <w:szCs w:val="18"/>
                <w:lang w:eastAsia="pl-PL"/>
              </w:rPr>
            </w:pPr>
          </w:p>
        </w:tc>
        <w:tc>
          <w:tcPr>
            <w:tcW w:w="1418" w:type="dxa"/>
            <w:shd w:val="clear" w:color="auto" w:fill="D9D9D9" w:themeFill="background1" w:themeFillShade="D9"/>
            <w:vAlign w:val="center"/>
          </w:tcPr>
          <w:p w14:paraId="39302709" w14:textId="77777777" w:rsidR="00586463" w:rsidRPr="00045C02" w:rsidRDefault="00586463" w:rsidP="00586463">
            <w:pPr>
              <w:spacing w:after="0" w:line="240" w:lineRule="auto"/>
              <w:ind w:left="-57" w:right="-57"/>
              <w:jc w:val="center"/>
              <w:rPr>
                <w:rFonts w:ascii="Arial" w:eastAsia="Times New Roman" w:hAnsi="Arial" w:cs="Arial"/>
                <w:b/>
                <w:bCs/>
                <w:iCs/>
                <w:sz w:val="18"/>
                <w:szCs w:val="18"/>
                <w:lang w:eastAsia="pl-PL"/>
              </w:rPr>
            </w:pPr>
            <w:r w:rsidRPr="00045C02">
              <w:rPr>
                <w:rFonts w:ascii="Arial" w:eastAsia="Times New Roman" w:hAnsi="Arial" w:cs="Arial"/>
                <w:b/>
                <w:bCs/>
                <w:iCs/>
                <w:sz w:val="18"/>
                <w:szCs w:val="18"/>
                <w:lang w:eastAsia="pl-PL"/>
              </w:rPr>
              <w:t>ulica i numer</w:t>
            </w:r>
          </w:p>
        </w:tc>
        <w:tc>
          <w:tcPr>
            <w:tcW w:w="850" w:type="dxa"/>
            <w:shd w:val="clear" w:color="auto" w:fill="D9D9D9" w:themeFill="background1" w:themeFillShade="D9"/>
            <w:vAlign w:val="center"/>
          </w:tcPr>
          <w:p w14:paraId="075647B5" w14:textId="77777777" w:rsidR="00586463" w:rsidRPr="00045C02" w:rsidRDefault="00586463" w:rsidP="00586463">
            <w:pPr>
              <w:spacing w:after="0" w:line="240" w:lineRule="auto"/>
              <w:ind w:left="-57" w:right="-57"/>
              <w:jc w:val="center"/>
              <w:rPr>
                <w:rFonts w:ascii="Arial" w:eastAsia="Times New Roman" w:hAnsi="Arial" w:cs="Arial"/>
                <w:b/>
                <w:bCs/>
                <w:iCs/>
                <w:sz w:val="18"/>
                <w:szCs w:val="18"/>
                <w:lang w:eastAsia="pl-PL"/>
              </w:rPr>
            </w:pPr>
            <w:r w:rsidRPr="00045C02">
              <w:rPr>
                <w:rFonts w:ascii="Arial" w:eastAsia="Times New Roman" w:hAnsi="Arial" w:cs="Arial"/>
                <w:b/>
                <w:bCs/>
                <w:iCs/>
                <w:sz w:val="18"/>
                <w:szCs w:val="18"/>
                <w:lang w:eastAsia="pl-PL"/>
              </w:rPr>
              <w:t>kod</w:t>
            </w:r>
          </w:p>
        </w:tc>
        <w:tc>
          <w:tcPr>
            <w:tcW w:w="1134" w:type="dxa"/>
            <w:shd w:val="clear" w:color="auto" w:fill="D9D9D9" w:themeFill="background1" w:themeFillShade="D9"/>
            <w:vAlign w:val="center"/>
          </w:tcPr>
          <w:p w14:paraId="1409B084" w14:textId="77777777" w:rsidR="00586463" w:rsidRPr="00045C02" w:rsidRDefault="00586463" w:rsidP="00586463">
            <w:pPr>
              <w:spacing w:after="0" w:line="240" w:lineRule="auto"/>
              <w:ind w:left="-57" w:right="-57"/>
              <w:jc w:val="center"/>
              <w:rPr>
                <w:rFonts w:ascii="Arial" w:eastAsia="Times New Roman" w:hAnsi="Arial" w:cs="Arial"/>
                <w:b/>
                <w:bCs/>
                <w:iCs/>
                <w:sz w:val="18"/>
                <w:szCs w:val="18"/>
                <w:lang w:eastAsia="pl-PL"/>
              </w:rPr>
            </w:pPr>
            <w:r w:rsidRPr="00045C02">
              <w:rPr>
                <w:rFonts w:ascii="Arial" w:eastAsia="Times New Roman" w:hAnsi="Arial" w:cs="Arial"/>
                <w:b/>
                <w:bCs/>
                <w:iCs/>
                <w:sz w:val="18"/>
                <w:szCs w:val="18"/>
                <w:lang w:eastAsia="pl-PL"/>
              </w:rPr>
              <w:t>miasto</w:t>
            </w:r>
          </w:p>
        </w:tc>
        <w:tc>
          <w:tcPr>
            <w:tcW w:w="1276" w:type="dxa"/>
            <w:vMerge/>
            <w:shd w:val="clear" w:color="auto" w:fill="auto"/>
            <w:vAlign w:val="center"/>
          </w:tcPr>
          <w:p w14:paraId="1158DC3B" w14:textId="77777777" w:rsidR="00586463" w:rsidRPr="00045C02" w:rsidRDefault="00586463" w:rsidP="00586463">
            <w:pPr>
              <w:spacing w:after="0" w:line="240" w:lineRule="auto"/>
              <w:ind w:left="-57" w:right="-57"/>
              <w:jc w:val="both"/>
              <w:rPr>
                <w:rFonts w:ascii="Arial" w:eastAsia="Times New Roman" w:hAnsi="Arial" w:cs="Arial"/>
                <w:b/>
                <w:bCs/>
                <w:sz w:val="18"/>
                <w:szCs w:val="18"/>
                <w:lang w:eastAsia="pl-PL"/>
              </w:rPr>
            </w:pPr>
          </w:p>
        </w:tc>
        <w:tc>
          <w:tcPr>
            <w:tcW w:w="1985" w:type="dxa"/>
            <w:vMerge/>
            <w:shd w:val="clear" w:color="auto" w:fill="auto"/>
            <w:vAlign w:val="center"/>
          </w:tcPr>
          <w:p w14:paraId="19057FE7" w14:textId="77777777" w:rsidR="00586463" w:rsidRPr="00045C02" w:rsidRDefault="00586463" w:rsidP="00586463">
            <w:pPr>
              <w:spacing w:after="0" w:line="240" w:lineRule="auto"/>
              <w:ind w:left="-57" w:right="-57"/>
              <w:jc w:val="both"/>
              <w:rPr>
                <w:rFonts w:ascii="Arial" w:eastAsia="Times New Roman" w:hAnsi="Arial" w:cs="Arial"/>
                <w:b/>
                <w:bCs/>
                <w:sz w:val="18"/>
                <w:szCs w:val="18"/>
                <w:lang w:eastAsia="pl-PL"/>
              </w:rPr>
            </w:pPr>
          </w:p>
        </w:tc>
      </w:tr>
      <w:tr w:rsidR="00586463" w:rsidRPr="00045C02" w14:paraId="0F04BFC9" w14:textId="77777777" w:rsidTr="00A7375E">
        <w:trPr>
          <w:trHeight w:val="684"/>
          <w:jc w:val="center"/>
        </w:trPr>
        <w:tc>
          <w:tcPr>
            <w:tcW w:w="421" w:type="dxa"/>
            <w:shd w:val="clear" w:color="auto" w:fill="auto"/>
            <w:vAlign w:val="center"/>
          </w:tcPr>
          <w:p w14:paraId="79C191B1" w14:textId="75892818" w:rsidR="00586463" w:rsidRPr="00045C02" w:rsidRDefault="00586463" w:rsidP="00586463">
            <w:pPr>
              <w:spacing w:after="0" w:line="240" w:lineRule="auto"/>
              <w:ind w:left="-57" w:right="-57"/>
              <w:jc w:val="center"/>
              <w:rPr>
                <w:rFonts w:ascii="Arial" w:eastAsia="Times New Roman" w:hAnsi="Arial" w:cs="Arial"/>
                <w:sz w:val="18"/>
                <w:szCs w:val="18"/>
                <w:lang w:eastAsia="pl-PL"/>
              </w:rPr>
            </w:pPr>
            <w:r w:rsidRPr="00045C02">
              <w:rPr>
                <w:rFonts w:ascii="Arial" w:eastAsia="Times New Roman" w:hAnsi="Arial" w:cs="Arial"/>
                <w:sz w:val="18"/>
                <w:szCs w:val="18"/>
                <w:lang w:eastAsia="pl-PL"/>
              </w:rPr>
              <w:t>1.</w:t>
            </w:r>
          </w:p>
        </w:tc>
        <w:tc>
          <w:tcPr>
            <w:tcW w:w="2409" w:type="dxa"/>
            <w:shd w:val="clear" w:color="auto" w:fill="auto"/>
            <w:vAlign w:val="center"/>
          </w:tcPr>
          <w:p w14:paraId="11FF2E7D" w14:textId="77777777" w:rsidR="00586463" w:rsidRPr="00045C02" w:rsidRDefault="00586463" w:rsidP="00586463">
            <w:pPr>
              <w:spacing w:after="0" w:line="240" w:lineRule="auto"/>
              <w:ind w:left="-57" w:right="-57"/>
              <w:jc w:val="center"/>
              <w:rPr>
                <w:rFonts w:ascii="Arial" w:eastAsia="Times New Roman" w:hAnsi="Arial" w:cs="Arial"/>
                <w:sz w:val="18"/>
                <w:szCs w:val="18"/>
                <w:vertAlign w:val="superscript"/>
                <w:lang w:eastAsia="pl-PL"/>
              </w:rPr>
            </w:pPr>
            <w:r w:rsidRPr="00045C02">
              <w:rPr>
                <w:rFonts w:ascii="Arial" w:eastAsia="Times New Roman" w:hAnsi="Arial" w:cs="Arial"/>
                <w:sz w:val="18"/>
                <w:szCs w:val="18"/>
                <w:lang w:eastAsia="pl-PL"/>
              </w:rPr>
              <w:t>Instalacja do nakładania powłok ochronnych (farb proszkowych)</w:t>
            </w:r>
          </w:p>
        </w:tc>
        <w:tc>
          <w:tcPr>
            <w:tcW w:w="1418" w:type="dxa"/>
            <w:shd w:val="clear" w:color="auto" w:fill="auto"/>
            <w:vAlign w:val="center"/>
          </w:tcPr>
          <w:p w14:paraId="05A72D48" w14:textId="77777777" w:rsidR="00586463" w:rsidRPr="00045C02" w:rsidRDefault="00586463" w:rsidP="00586463">
            <w:pPr>
              <w:spacing w:after="0" w:line="240" w:lineRule="auto"/>
              <w:ind w:left="-57" w:right="-57"/>
              <w:jc w:val="center"/>
              <w:rPr>
                <w:rFonts w:ascii="Arial" w:eastAsia="Times New Roman" w:hAnsi="Arial" w:cs="Arial"/>
                <w:sz w:val="18"/>
                <w:szCs w:val="18"/>
                <w:lang w:eastAsia="pl-PL"/>
              </w:rPr>
            </w:pPr>
            <w:r w:rsidRPr="00045C02">
              <w:rPr>
                <w:rFonts w:ascii="Arial" w:eastAsia="Times New Roman" w:hAnsi="Arial" w:cs="Arial"/>
                <w:sz w:val="18"/>
                <w:szCs w:val="18"/>
                <w:lang w:eastAsia="pl-PL"/>
              </w:rPr>
              <w:t>Niedurnego 79</w:t>
            </w:r>
          </w:p>
        </w:tc>
        <w:tc>
          <w:tcPr>
            <w:tcW w:w="850" w:type="dxa"/>
            <w:shd w:val="clear" w:color="auto" w:fill="auto"/>
            <w:vAlign w:val="center"/>
          </w:tcPr>
          <w:p w14:paraId="7980DBA6" w14:textId="77777777" w:rsidR="00586463" w:rsidRPr="00045C02" w:rsidRDefault="00586463" w:rsidP="00586463">
            <w:pPr>
              <w:spacing w:after="0" w:line="240" w:lineRule="auto"/>
              <w:ind w:left="-57" w:right="-57"/>
              <w:jc w:val="center"/>
              <w:rPr>
                <w:rFonts w:ascii="Arial" w:eastAsia="Times New Roman" w:hAnsi="Arial" w:cs="Arial"/>
                <w:sz w:val="18"/>
                <w:szCs w:val="18"/>
                <w:lang w:eastAsia="pl-PL"/>
              </w:rPr>
            </w:pPr>
            <w:r w:rsidRPr="00045C02">
              <w:rPr>
                <w:rFonts w:ascii="Arial" w:eastAsia="Times New Roman" w:hAnsi="Arial" w:cs="Arial"/>
                <w:sz w:val="18"/>
                <w:szCs w:val="18"/>
                <w:lang w:eastAsia="pl-PL"/>
              </w:rPr>
              <w:t>41-709</w:t>
            </w:r>
          </w:p>
        </w:tc>
        <w:tc>
          <w:tcPr>
            <w:tcW w:w="1134" w:type="dxa"/>
            <w:shd w:val="clear" w:color="auto" w:fill="auto"/>
            <w:vAlign w:val="center"/>
          </w:tcPr>
          <w:p w14:paraId="5F776DDB" w14:textId="77777777" w:rsidR="00586463" w:rsidRPr="00045C02" w:rsidRDefault="00586463" w:rsidP="00586463">
            <w:pPr>
              <w:spacing w:after="0" w:line="240" w:lineRule="auto"/>
              <w:ind w:left="-57" w:right="-57"/>
              <w:jc w:val="center"/>
              <w:rPr>
                <w:rFonts w:ascii="Arial" w:eastAsia="Times New Roman" w:hAnsi="Arial" w:cs="Arial"/>
                <w:sz w:val="18"/>
                <w:szCs w:val="18"/>
                <w:lang w:eastAsia="pl-PL"/>
              </w:rPr>
            </w:pPr>
            <w:r w:rsidRPr="00045C02">
              <w:rPr>
                <w:rFonts w:ascii="Arial" w:eastAsia="Times New Roman" w:hAnsi="Arial" w:cs="Arial"/>
                <w:sz w:val="18"/>
                <w:szCs w:val="18"/>
                <w:lang w:eastAsia="pl-PL"/>
              </w:rPr>
              <w:t>Ruda Śląska</w:t>
            </w:r>
          </w:p>
        </w:tc>
        <w:tc>
          <w:tcPr>
            <w:tcW w:w="1276" w:type="dxa"/>
            <w:shd w:val="clear" w:color="auto" w:fill="auto"/>
            <w:vAlign w:val="center"/>
          </w:tcPr>
          <w:p w14:paraId="287D7E92" w14:textId="77777777" w:rsidR="00586463" w:rsidRPr="00045C02" w:rsidRDefault="00586463" w:rsidP="00586463">
            <w:pPr>
              <w:spacing w:after="0" w:line="240" w:lineRule="auto"/>
              <w:ind w:left="-57" w:right="-57"/>
              <w:jc w:val="center"/>
              <w:rPr>
                <w:rFonts w:ascii="Arial" w:eastAsia="Times New Roman" w:hAnsi="Arial" w:cs="Arial"/>
                <w:sz w:val="18"/>
                <w:szCs w:val="18"/>
                <w:vertAlign w:val="superscript"/>
                <w:lang w:eastAsia="pl-PL"/>
              </w:rPr>
            </w:pPr>
            <w:r w:rsidRPr="00045C02">
              <w:rPr>
                <w:rFonts w:ascii="Arial" w:eastAsia="Times New Roman" w:hAnsi="Arial" w:cs="Arial"/>
                <w:sz w:val="18"/>
                <w:szCs w:val="18"/>
                <w:lang w:eastAsia="pl-PL"/>
              </w:rPr>
              <w:t>1</w:t>
            </w:r>
          </w:p>
        </w:tc>
        <w:tc>
          <w:tcPr>
            <w:tcW w:w="1985" w:type="dxa"/>
            <w:shd w:val="clear" w:color="auto" w:fill="auto"/>
            <w:vAlign w:val="center"/>
          </w:tcPr>
          <w:p w14:paraId="716D73EA" w14:textId="77777777" w:rsidR="00586463" w:rsidRPr="00045C02" w:rsidRDefault="00586463" w:rsidP="00586463">
            <w:pPr>
              <w:spacing w:after="0" w:line="240" w:lineRule="auto"/>
              <w:ind w:left="-57" w:right="-57"/>
              <w:jc w:val="center"/>
              <w:rPr>
                <w:rFonts w:ascii="Arial" w:eastAsia="Times New Roman" w:hAnsi="Arial" w:cs="Arial"/>
                <w:sz w:val="18"/>
                <w:szCs w:val="18"/>
                <w:lang w:eastAsia="pl-PL"/>
              </w:rPr>
            </w:pPr>
            <w:r w:rsidRPr="00045C02">
              <w:rPr>
                <w:rFonts w:ascii="Arial" w:eastAsia="Times New Roman" w:hAnsi="Arial" w:cs="Arial"/>
                <w:sz w:val="18"/>
                <w:szCs w:val="18"/>
                <w:lang w:eastAsia="pl-PL"/>
              </w:rPr>
              <w:t>Instalacja zlokalizowana na działce nr 2934/189</w:t>
            </w:r>
          </w:p>
        </w:tc>
      </w:tr>
    </w:tbl>
    <w:p w14:paraId="03867AED" w14:textId="7270E68D" w:rsidR="0017224C" w:rsidRPr="00045C02" w:rsidRDefault="0017224C" w:rsidP="00386857">
      <w:pPr>
        <w:pStyle w:val="Arial10i50"/>
        <w:spacing w:before="360" w:after="240" w:line="320" w:lineRule="exact"/>
        <w:rPr>
          <w:rFonts w:cs="Arial"/>
          <w:b/>
          <w:sz w:val="24"/>
          <w:szCs w:val="24"/>
        </w:rPr>
      </w:pPr>
      <w:r w:rsidRPr="00045C02">
        <w:rPr>
          <w:rFonts w:cs="Arial"/>
          <w:b/>
          <w:sz w:val="24"/>
          <w:szCs w:val="24"/>
        </w:rPr>
        <w:t xml:space="preserve">2. </w:t>
      </w:r>
      <w:r w:rsidR="00A7375E" w:rsidRPr="00045C02">
        <w:rPr>
          <w:rFonts w:cs="Arial"/>
          <w:b/>
          <w:sz w:val="24"/>
          <w:szCs w:val="24"/>
        </w:rPr>
        <w:t>Opis prowadzonej działalności</w:t>
      </w:r>
      <w:r w:rsidR="00F94324" w:rsidRPr="00045C02">
        <w:rPr>
          <w:rFonts w:cs="Arial"/>
          <w:b/>
          <w:sz w:val="24"/>
          <w:szCs w:val="24"/>
        </w:rPr>
        <w:t>.</w:t>
      </w:r>
    </w:p>
    <w:p w14:paraId="431E3ACF" w14:textId="43C624D7" w:rsidR="00D5673A" w:rsidRPr="00045C02" w:rsidRDefault="00D5673A" w:rsidP="00A74B64">
      <w:pPr>
        <w:pStyle w:val="Arial10i50"/>
        <w:spacing w:after="120" w:line="320" w:lineRule="exact"/>
        <w:rPr>
          <w:rFonts w:cs="Arial"/>
          <w:sz w:val="24"/>
          <w:szCs w:val="24"/>
        </w:rPr>
      </w:pPr>
      <w:r w:rsidRPr="00045C02">
        <w:rPr>
          <w:rFonts w:cs="Arial"/>
          <w:sz w:val="24"/>
          <w:szCs w:val="24"/>
        </w:rPr>
        <w:t>Ocynkownia Pokój Sp. z o.o. jest przedsiębiorstwem realizującym technologie nakładania powłok ochronnych metalicznych i proszkowych na wyroby stalowe</w:t>
      </w:r>
      <w:r w:rsidR="00CE62E9" w:rsidRPr="00045C02">
        <w:rPr>
          <w:rFonts w:cs="Arial"/>
          <w:sz w:val="24"/>
          <w:szCs w:val="24"/>
        </w:rPr>
        <w:t>,</w:t>
      </w:r>
      <w:r w:rsidRPr="00045C02">
        <w:rPr>
          <w:rFonts w:cs="Arial"/>
          <w:sz w:val="24"/>
          <w:szCs w:val="24"/>
        </w:rPr>
        <w:t xml:space="preserve"> w celu ich zabezpieczenia przed korozją.</w:t>
      </w:r>
    </w:p>
    <w:p w14:paraId="79C2EF50" w14:textId="3FF61878" w:rsidR="00D5673A" w:rsidRPr="00045C02" w:rsidRDefault="00D5673A" w:rsidP="00A74B64">
      <w:pPr>
        <w:pStyle w:val="Arial10i50"/>
        <w:spacing w:after="120" w:line="320" w:lineRule="exact"/>
        <w:rPr>
          <w:rFonts w:cs="Arial"/>
          <w:sz w:val="24"/>
          <w:szCs w:val="24"/>
        </w:rPr>
      </w:pPr>
      <w:r w:rsidRPr="00045C02">
        <w:rPr>
          <w:rFonts w:cs="Arial"/>
          <w:sz w:val="24"/>
          <w:szCs w:val="24"/>
        </w:rPr>
        <w:t xml:space="preserve">Powłoki metaliczne nakładane są metodą cynkowania ogniowego, polegającą na wytworzeniu na powierzchni stalowej wielofazowej powłoki ochronnej, składającej się </w:t>
      </w:r>
      <w:r w:rsidR="004F765E" w:rsidRPr="00045C02">
        <w:rPr>
          <w:rFonts w:cs="Arial"/>
          <w:sz w:val="24"/>
          <w:szCs w:val="24"/>
        </w:rPr>
        <w:br/>
      </w:r>
      <w:r w:rsidRPr="00045C02">
        <w:rPr>
          <w:rFonts w:cs="Arial"/>
          <w:sz w:val="24"/>
          <w:szCs w:val="24"/>
        </w:rPr>
        <w:t>z warstw stopionego żelaza i cynku oraz warstwy zewnętrznej czystego cynku.</w:t>
      </w:r>
    </w:p>
    <w:p w14:paraId="04B645DF" w14:textId="4F3E0F36" w:rsidR="00A81437" w:rsidRPr="00045C02" w:rsidRDefault="00D5673A" w:rsidP="00A74B64">
      <w:pPr>
        <w:pStyle w:val="Arial10i50"/>
        <w:spacing w:after="120" w:line="320" w:lineRule="exact"/>
        <w:rPr>
          <w:rFonts w:cs="Arial"/>
          <w:sz w:val="24"/>
          <w:szCs w:val="24"/>
        </w:rPr>
      </w:pPr>
      <w:r w:rsidRPr="00045C02">
        <w:rPr>
          <w:rFonts w:cs="Arial"/>
          <w:sz w:val="24"/>
          <w:szCs w:val="24"/>
        </w:rPr>
        <w:lastRenderedPageBreak/>
        <w:t>Nakładanie powłok ochronnych z farb proszkowych oparte jest na zjawisku elektrostatycznym, w którym</w:t>
      </w:r>
      <w:r w:rsidR="007859CE" w:rsidRPr="00045C02">
        <w:rPr>
          <w:rFonts w:cs="Arial"/>
          <w:sz w:val="24"/>
          <w:szCs w:val="24"/>
        </w:rPr>
        <w:t>,</w:t>
      </w:r>
      <w:r w:rsidRPr="00045C02">
        <w:rPr>
          <w:rFonts w:cs="Arial"/>
          <w:sz w:val="24"/>
          <w:szCs w:val="24"/>
        </w:rPr>
        <w:t xml:space="preserve"> dzięki ładunkom elektrostatycznym</w:t>
      </w:r>
      <w:r w:rsidR="007859CE" w:rsidRPr="00045C02">
        <w:rPr>
          <w:rFonts w:cs="Arial"/>
          <w:sz w:val="24"/>
          <w:szCs w:val="24"/>
        </w:rPr>
        <w:t>,</w:t>
      </w:r>
      <w:r w:rsidRPr="00045C02">
        <w:rPr>
          <w:rFonts w:cs="Arial"/>
          <w:sz w:val="24"/>
          <w:szCs w:val="24"/>
        </w:rPr>
        <w:t xml:space="preserve"> cząsteczki farby proszkowej osiadają równomiernie na powierzchni elementów stalowych. </w:t>
      </w:r>
      <w:r w:rsidR="00A81437" w:rsidRPr="00045C02">
        <w:rPr>
          <w:rFonts w:cs="Arial"/>
          <w:sz w:val="24"/>
          <w:szCs w:val="24"/>
        </w:rPr>
        <w:t xml:space="preserve">Wymienione technologie realizowane są w następujących instalacjach: </w:t>
      </w:r>
    </w:p>
    <w:p w14:paraId="42E491E6" w14:textId="2C20F102" w:rsidR="00A81437" w:rsidRPr="00045C02" w:rsidRDefault="00A81437" w:rsidP="00A74B64">
      <w:pPr>
        <w:pStyle w:val="Arial10i50"/>
        <w:numPr>
          <w:ilvl w:val="0"/>
          <w:numId w:val="85"/>
        </w:numPr>
        <w:spacing w:after="120" w:line="320" w:lineRule="exact"/>
        <w:rPr>
          <w:rFonts w:cs="Arial"/>
          <w:b/>
          <w:bCs/>
          <w:sz w:val="24"/>
          <w:szCs w:val="24"/>
        </w:rPr>
      </w:pPr>
      <w:r w:rsidRPr="00045C02">
        <w:rPr>
          <w:rFonts w:cs="Arial"/>
          <w:sz w:val="24"/>
          <w:szCs w:val="24"/>
        </w:rPr>
        <w:t>do nakładania powłok ochronnych metalicznych – (instalacja IPPC)</w:t>
      </w:r>
      <w:r w:rsidR="000B2BF5" w:rsidRPr="00045C02">
        <w:rPr>
          <w:rFonts w:cs="Arial"/>
          <w:sz w:val="24"/>
          <w:szCs w:val="24"/>
        </w:rPr>
        <w:t>,</w:t>
      </w:r>
      <w:r w:rsidRPr="00045C02">
        <w:rPr>
          <w:rFonts w:cs="Arial"/>
          <w:sz w:val="24"/>
          <w:szCs w:val="24"/>
        </w:rPr>
        <w:t xml:space="preserve"> o zdolności produkcyjnej </w:t>
      </w:r>
      <w:r w:rsidRPr="00045C02">
        <w:rPr>
          <w:rFonts w:cs="Arial"/>
          <w:b/>
          <w:bCs/>
          <w:sz w:val="24"/>
          <w:szCs w:val="24"/>
        </w:rPr>
        <w:t>16 000 Mg/rok,</w:t>
      </w:r>
    </w:p>
    <w:p w14:paraId="119E28E1" w14:textId="79AE3B2C" w:rsidR="00A81437" w:rsidRPr="00045C02" w:rsidRDefault="00A81437" w:rsidP="00A74B64">
      <w:pPr>
        <w:pStyle w:val="Arial10i50"/>
        <w:numPr>
          <w:ilvl w:val="0"/>
          <w:numId w:val="85"/>
        </w:numPr>
        <w:spacing w:after="200" w:line="320" w:lineRule="exact"/>
        <w:ind w:left="714" w:hanging="357"/>
        <w:rPr>
          <w:rFonts w:cs="Arial"/>
          <w:b/>
          <w:bCs/>
          <w:sz w:val="24"/>
          <w:szCs w:val="24"/>
        </w:rPr>
      </w:pPr>
      <w:r w:rsidRPr="00045C02">
        <w:rPr>
          <w:rFonts w:cs="Arial"/>
          <w:sz w:val="24"/>
          <w:szCs w:val="24"/>
        </w:rPr>
        <w:t>instalacja nakładania powłok ochronnych (farb proszkowych)</w:t>
      </w:r>
      <w:r w:rsidR="000B2BF5" w:rsidRPr="00045C02">
        <w:rPr>
          <w:rFonts w:cs="Arial"/>
          <w:sz w:val="24"/>
          <w:szCs w:val="24"/>
        </w:rPr>
        <w:t>,</w:t>
      </w:r>
      <w:r w:rsidRPr="00045C02">
        <w:rPr>
          <w:rFonts w:cs="Arial"/>
          <w:sz w:val="24"/>
          <w:szCs w:val="24"/>
        </w:rPr>
        <w:t xml:space="preserve"> o zdolności produkcyjnej </w:t>
      </w:r>
      <w:r w:rsidRPr="00045C02">
        <w:rPr>
          <w:rFonts w:cs="Arial"/>
          <w:b/>
          <w:bCs/>
          <w:sz w:val="24"/>
          <w:szCs w:val="24"/>
        </w:rPr>
        <w:t>85 000 m</w:t>
      </w:r>
      <w:r w:rsidRPr="00045C02">
        <w:rPr>
          <w:rFonts w:cs="Arial"/>
          <w:b/>
          <w:bCs/>
          <w:sz w:val="24"/>
          <w:szCs w:val="24"/>
          <w:vertAlign w:val="superscript"/>
        </w:rPr>
        <w:t>2</w:t>
      </w:r>
      <w:r w:rsidRPr="00045C02">
        <w:rPr>
          <w:rFonts w:cs="Arial"/>
          <w:b/>
          <w:bCs/>
          <w:sz w:val="24"/>
          <w:szCs w:val="24"/>
        </w:rPr>
        <w:t xml:space="preserve"> powierzchni/rok.</w:t>
      </w:r>
    </w:p>
    <w:p w14:paraId="2740D069" w14:textId="1DB42497" w:rsidR="00A7375E" w:rsidRPr="00045C02" w:rsidRDefault="00A7375E" w:rsidP="00386857">
      <w:pPr>
        <w:pStyle w:val="Arial10i50"/>
        <w:spacing w:before="240" w:after="240" w:line="320" w:lineRule="exact"/>
        <w:rPr>
          <w:rFonts w:cs="Arial"/>
          <w:b/>
          <w:color w:val="auto"/>
          <w:sz w:val="24"/>
          <w:szCs w:val="24"/>
        </w:rPr>
      </w:pPr>
      <w:r w:rsidRPr="00045C02">
        <w:rPr>
          <w:rFonts w:cs="Arial"/>
          <w:b/>
          <w:color w:val="auto"/>
          <w:sz w:val="24"/>
          <w:szCs w:val="24"/>
        </w:rPr>
        <w:t>3. Charakterystyka techniczna instalacji oraz opis procesu technologicznego</w:t>
      </w:r>
      <w:r w:rsidR="000B2BF5" w:rsidRPr="00045C02">
        <w:rPr>
          <w:rFonts w:cs="Arial"/>
          <w:b/>
          <w:color w:val="auto"/>
          <w:sz w:val="24"/>
          <w:szCs w:val="24"/>
        </w:rPr>
        <w:t>.</w:t>
      </w:r>
    </w:p>
    <w:p w14:paraId="5DCA35DE" w14:textId="730C6033" w:rsidR="00915929" w:rsidRPr="00045C02" w:rsidRDefault="00915929" w:rsidP="00A74B64">
      <w:pPr>
        <w:pStyle w:val="Arial10i50"/>
        <w:spacing w:after="200" w:line="320" w:lineRule="exact"/>
        <w:rPr>
          <w:rFonts w:cs="Arial"/>
          <w:b/>
          <w:bCs/>
          <w:color w:val="auto"/>
          <w:sz w:val="24"/>
          <w:szCs w:val="24"/>
        </w:rPr>
      </w:pPr>
      <w:r w:rsidRPr="00045C02">
        <w:rPr>
          <w:rFonts w:cs="Arial"/>
          <w:b/>
          <w:color w:val="auto"/>
          <w:sz w:val="24"/>
          <w:szCs w:val="24"/>
        </w:rPr>
        <w:t>3</w:t>
      </w:r>
      <w:r w:rsidR="00B419C2" w:rsidRPr="00045C02">
        <w:rPr>
          <w:rFonts w:cs="Arial"/>
          <w:b/>
          <w:color w:val="auto"/>
          <w:sz w:val="24"/>
          <w:szCs w:val="24"/>
        </w:rPr>
        <w:t xml:space="preserve">.1. </w:t>
      </w:r>
      <w:r w:rsidR="00B419C2" w:rsidRPr="00045C02">
        <w:rPr>
          <w:rFonts w:cs="Arial"/>
          <w:b/>
          <w:bCs/>
          <w:color w:val="auto"/>
          <w:sz w:val="24"/>
          <w:szCs w:val="24"/>
        </w:rPr>
        <w:t>Instalacja</w:t>
      </w:r>
      <w:r w:rsidR="00CE7A5F" w:rsidRPr="00045C02">
        <w:rPr>
          <w:rFonts w:cs="Arial"/>
          <w:b/>
          <w:bCs/>
          <w:color w:val="auto"/>
          <w:sz w:val="24"/>
          <w:szCs w:val="24"/>
        </w:rPr>
        <w:t xml:space="preserve"> </w:t>
      </w:r>
      <w:r w:rsidR="00B419C2" w:rsidRPr="00045C02">
        <w:rPr>
          <w:rFonts w:cs="Arial"/>
          <w:b/>
          <w:bCs/>
          <w:color w:val="auto"/>
          <w:sz w:val="24"/>
          <w:szCs w:val="24"/>
        </w:rPr>
        <w:t>nakładania powłok ochronnych metalicznych</w:t>
      </w:r>
      <w:r w:rsidR="00B419C2" w:rsidRPr="00045C02">
        <w:rPr>
          <w:rFonts w:cs="Arial"/>
          <w:b/>
          <w:bCs/>
          <w:i/>
          <w:iCs/>
          <w:color w:val="auto"/>
          <w:sz w:val="24"/>
          <w:szCs w:val="24"/>
        </w:rPr>
        <w:t xml:space="preserve"> </w:t>
      </w:r>
      <w:r w:rsidR="00B419C2" w:rsidRPr="00045C02">
        <w:rPr>
          <w:rFonts w:cs="Arial"/>
          <w:bCs/>
          <w:color w:val="auto"/>
          <w:sz w:val="24"/>
          <w:szCs w:val="24"/>
        </w:rPr>
        <w:t>(instalacja IPPC)</w:t>
      </w:r>
      <w:r w:rsidR="00666D2E" w:rsidRPr="00045C02">
        <w:rPr>
          <w:rFonts w:cs="Arial"/>
          <w:bCs/>
          <w:color w:val="auto"/>
          <w:sz w:val="24"/>
          <w:szCs w:val="24"/>
        </w:rPr>
        <w:t>.</w:t>
      </w:r>
    </w:p>
    <w:p w14:paraId="267EADE0" w14:textId="590E1F5A" w:rsidR="00B419C2" w:rsidRPr="00045C02" w:rsidRDefault="00B419C2" w:rsidP="00A74B64">
      <w:pPr>
        <w:pStyle w:val="Arial10i50"/>
        <w:spacing w:after="200" w:line="320" w:lineRule="exact"/>
        <w:rPr>
          <w:rFonts w:cs="Arial"/>
          <w:b/>
          <w:bCs/>
          <w:color w:val="auto"/>
          <w:sz w:val="24"/>
          <w:szCs w:val="24"/>
          <w:u w:val="single"/>
        </w:rPr>
      </w:pPr>
      <w:bookmarkStart w:id="5" w:name="_Hlk194399248"/>
      <w:r w:rsidRPr="00045C02">
        <w:rPr>
          <w:rFonts w:cs="Arial"/>
          <w:color w:val="auto"/>
          <w:sz w:val="24"/>
          <w:szCs w:val="24"/>
          <w:u w:val="single"/>
        </w:rPr>
        <w:t>Wyposażenie i stosowana technologia</w:t>
      </w:r>
      <w:r w:rsidR="00666D2E" w:rsidRPr="00045C02">
        <w:rPr>
          <w:rFonts w:cs="Arial"/>
          <w:color w:val="auto"/>
          <w:sz w:val="24"/>
          <w:szCs w:val="24"/>
          <w:u w:val="single"/>
        </w:rPr>
        <w:t>.</w:t>
      </w:r>
    </w:p>
    <w:bookmarkEnd w:id="5"/>
    <w:p w14:paraId="18E5EBAA" w14:textId="77777777" w:rsidR="00B419C2" w:rsidRPr="00045C02" w:rsidRDefault="00B419C2" w:rsidP="00A74B64">
      <w:pPr>
        <w:autoSpaceDE w:val="0"/>
        <w:autoSpaceDN w:val="0"/>
        <w:adjustRightInd w:val="0"/>
        <w:spacing w:after="120"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 xml:space="preserve">Instalację stanowią powiązane technologicznie następujące linie technologiczne: </w:t>
      </w:r>
    </w:p>
    <w:p w14:paraId="478E923A" w14:textId="77777777" w:rsidR="00B419C2" w:rsidRPr="00045C02" w:rsidRDefault="00B419C2" w:rsidP="00A74B64">
      <w:pPr>
        <w:widowControl w:val="0"/>
        <w:numPr>
          <w:ilvl w:val="0"/>
          <w:numId w:val="86"/>
        </w:numPr>
        <w:suppressAutoHyphens/>
        <w:autoSpaceDE w:val="0"/>
        <w:autoSpaceDN w:val="0"/>
        <w:adjustRightInd w:val="0"/>
        <w:spacing w:after="0"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 xml:space="preserve">linia przygotowania wsadu do cynkowania, </w:t>
      </w:r>
    </w:p>
    <w:p w14:paraId="438CA11F" w14:textId="77777777" w:rsidR="00B419C2" w:rsidRPr="00045C02" w:rsidRDefault="00B419C2" w:rsidP="00A74B64">
      <w:pPr>
        <w:widowControl w:val="0"/>
        <w:numPr>
          <w:ilvl w:val="0"/>
          <w:numId w:val="86"/>
        </w:numPr>
        <w:suppressAutoHyphens/>
        <w:autoSpaceDE w:val="0"/>
        <w:autoSpaceDN w:val="0"/>
        <w:adjustRightInd w:val="0"/>
        <w:spacing w:after="0"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 xml:space="preserve">linia obróbki chemicznej i wstępnej elementów, </w:t>
      </w:r>
    </w:p>
    <w:p w14:paraId="050E0B3D" w14:textId="77777777" w:rsidR="00B419C2" w:rsidRPr="00045C02" w:rsidRDefault="00B419C2" w:rsidP="00A74B64">
      <w:pPr>
        <w:widowControl w:val="0"/>
        <w:numPr>
          <w:ilvl w:val="0"/>
          <w:numId w:val="86"/>
        </w:numPr>
        <w:suppressAutoHyphens/>
        <w:autoSpaceDE w:val="0"/>
        <w:autoSpaceDN w:val="0"/>
        <w:adjustRightInd w:val="0"/>
        <w:spacing w:after="0"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linia cynkowania ogniowego,</w:t>
      </w:r>
    </w:p>
    <w:p w14:paraId="06D1E8FF" w14:textId="681DC6E7" w:rsidR="00B419C2" w:rsidRPr="00045C02" w:rsidRDefault="00B419C2" w:rsidP="00A74B64">
      <w:pPr>
        <w:widowControl w:val="0"/>
        <w:numPr>
          <w:ilvl w:val="0"/>
          <w:numId w:val="86"/>
        </w:numPr>
        <w:suppressAutoHyphens/>
        <w:autoSpaceDE w:val="0"/>
        <w:autoSpaceDN w:val="0"/>
        <w:adjustRightInd w:val="0"/>
        <w:spacing w:after="0"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 xml:space="preserve">linia obróbki wykańczającej, </w:t>
      </w:r>
    </w:p>
    <w:p w14:paraId="3DE43D34" w14:textId="1F86C25D" w:rsidR="00B419C2" w:rsidRPr="00045C02" w:rsidRDefault="00B419C2" w:rsidP="00A74B64">
      <w:pPr>
        <w:widowControl w:val="0"/>
        <w:numPr>
          <w:ilvl w:val="0"/>
          <w:numId w:val="86"/>
        </w:numPr>
        <w:suppressAutoHyphens/>
        <w:autoSpaceDE w:val="0"/>
        <w:autoSpaceDN w:val="0"/>
        <w:adjustRightInd w:val="0"/>
        <w:spacing w:after="0"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 xml:space="preserve">linia </w:t>
      </w:r>
      <w:r w:rsidR="004F765E" w:rsidRPr="00045C02">
        <w:rPr>
          <w:rFonts w:ascii="Arial" w:eastAsia="Times New Roman" w:hAnsi="Arial" w:cs="Arial"/>
          <w:color w:val="000000"/>
          <w:sz w:val="24"/>
          <w:szCs w:val="24"/>
          <w:lang w:eastAsia="pl-PL"/>
        </w:rPr>
        <w:t>doprowadzania i odprowadzania kwasu solnego</w:t>
      </w:r>
      <w:r w:rsidRPr="00045C02">
        <w:rPr>
          <w:rFonts w:ascii="Arial" w:eastAsia="Times New Roman" w:hAnsi="Arial" w:cs="Arial"/>
          <w:color w:val="000000"/>
          <w:sz w:val="24"/>
          <w:szCs w:val="24"/>
          <w:lang w:eastAsia="pl-PL"/>
        </w:rPr>
        <w:t xml:space="preserve">, </w:t>
      </w:r>
    </w:p>
    <w:p w14:paraId="780CC110" w14:textId="77777777" w:rsidR="00B419C2" w:rsidRPr="00045C02" w:rsidRDefault="00B419C2" w:rsidP="00A74B64">
      <w:pPr>
        <w:widowControl w:val="0"/>
        <w:numPr>
          <w:ilvl w:val="0"/>
          <w:numId w:val="86"/>
        </w:numPr>
        <w:suppressAutoHyphens/>
        <w:autoSpaceDE w:val="0"/>
        <w:autoSpaceDN w:val="0"/>
        <w:adjustRightInd w:val="0"/>
        <w:spacing w:after="0"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 xml:space="preserve">stacja regeneracji topnika, </w:t>
      </w:r>
    </w:p>
    <w:p w14:paraId="18AFA131" w14:textId="6C01E486" w:rsidR="00B419C2" w:rsidRPr="00045C02" w:rsidRDefault="00B419C2" w:rsidP="00A74B64">
      <w:pPr>
        <w:widowControl w:val="0"/>
        <w:numPr>
          <w:ilvl w:val="0"/>
          <w:numId w:val="86"/>
        </w:numPr>
        <w:suppressAutoHyphens/>
        <w:autoSpaceDE w:val="0"/>
        <w:autoSpaceDN w:val="0"/>
        <w:adjustRightInd w:val="0"/>
        <w:spacing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 xml:space="preserve">wentylacja wanien technologicznych z absorberem. </w:t>
      </w:r>
    </w:p>
    <w:p w14:paraId="7417AAE6" w14:textId="3A0462C2" w:rsidR="00B419C2" w:rsidRPr="00045C02" w:rsidRDefault="00B419C2" w:rsidP="00A74B64">
      <w:pPr>
        <w:autoSpaceDE w:val="0"/>
        <w:autoSpaceDN w:val="0"/>
        <w:adjustRightInd w:val="0"/>
        <w:spacing w:line="320" w:lineRule="exact"/>
        <w:rPr>
          <w:rFonts w:ascii="Arial" w:eastAsia="Times New Roman" w:hAnsi="Arial" w:cs="Arial"/>
          <w:color w:val="000000"/>
          <w:sz w:val="24"/>
          <w:szCs w:val="24"/>
          <w:lang w:eastAsia="pl-PL"/>
        </w:rPr>
      </w:pPr>
      <w:r w:rsidRPr="00045C02">
        <w:rPr>
          <w:rFonts w:ascii="Arial" w:eastAsia="Times New Roman" w:hAnsi="Arial" w:cs="Arial"/>
          <w:iCs/>
          <w:color w:val="000000"/>
          <w:sz w:val="24"/>
          <w:szCs w:val="24"/>
          <w:lang w:eastAsia="pl-PL"/>
        </w:rPr>
        <w:t>a) Linia przygotowania wsadu do cynkowania</w:t>
      </w:r>
      <w:r w:rsidR="00B254D6" w:rsidRPr="00045C02">
        <w:rPr>
          <w:rFonts w:ascii="Arial" w:eastAsia="Times New Roman" w:hAnsi="Arial" w:cs="Arial"/>
          <w:iCs/>
          <w:color w:val="000000"/>
          <w:sz w:val="24"/>
          <w:szCs w:val="24"/>
          <w:lang w:eastAsia="pl-PL"/>
        </w:rPr>
        <w:t>.</w:t>
      </w:r>
    </w:p>
    <w:p w14:paraId="7D002F98" w14:textId="0EE8630B" w:rsidR="00B419C2" w:rsidRPr="00045C02" w:rsidRDefault="00B419C2" w:rsidP="00A74B64">
      <w:pPr>
        <w:spacing w:line="320" w:lineRule="exact"/>
        <w:rPr>
          <w:rFonts w:ascii="Arial" w:eastAsia="Times New Roman" w:hAnsi="Arial" w:cs="Arial"/>
          <w:b/>
          <w:sz w:val="24"/>
          <w:szCs w:val="24"/>
          <w:u w:val="single"/>
          <w:lang w:eastAsia="pl-PL"/>
        </w:rPr>
      </w:pPr>
      <w:r w:rsidRPr="00045C02">
        <w:rPr>
          <w:rFonts w:ascii="Arial" w:eastAsia="Times New Roman" w:hAnsi="Arial" w:cs="Arial"/>
          <w:color w:val="000000"/>
          <w:sz w:val="24"/>
          <w:szCs w:val="24"/>
          <w:lang w:eastAsia="pl-PL"/>
        </w:rPr>
        <w:t>Cynkowaniu poddawane są elementy ze stali węglowej oraz stali stopowych</w:t>
      </w:r>
      <w:r w:rsidR="00B254D6" w:rsidRPr="00045C02">
        <w:rPr>
          <w:rFonts w:ascii="Arial" w:eastAsia="Times New Roman" w:hAnsi="Arial" w:cs="Arial"/>
          <w:color w:val="000000"/>
          <w:sz w:val="24"/>
          <w:szCs w:val="24"/>
          <w:lang w:eastAsia="pl-PL"/>
        </w:rPr>
        <w:t>,</w:t>
      </w:r>
      <w:r w:rsidRPr="00045C02">
        <w:rPr>
          <w:rFonts w:ascii="Arial" w:eastAsia="Times New Roman" w:hAnsi="Arial" w:cs="Arial"/>
          <w:color w:val="000000"/>
          <w:sz w:val="24"/>
          <w:szCs w:val="24"/>
          <w:lang w:eastAsia="pl-PL"/>
        </w:rPr>
        <w:t xml:space="preserve"> a także odlewy staliwne stopowe i niskostopowe. Asortyment cynkowanych elementów obejmuje kształtowniki walcowane na gorąco i zimno gięte, zbiorniki, konstrukcje stalowe ciężkie                  i lekkie, słupy oświetleniowe i wysokiego napięcia, podpory przewodów trakcyjnych, wyroby ślusarskie i inne. Przygotowanie wsadu polega na jego załadowaniu na trawersy, a następnie dostarczeniu</w:t>
      </w:r>
      <w:r w:rsidR="0092523B" w:rsidRPr="00045C02">
        <w:rPr>
          <w:rFonts w:ascii="Arial" w:eastAsia="Times New Roman" w:hAnsi="Arial" w:cs="Arial"/>
          <w:color w:val="000000"/>
          <w:sz w:val="24"/>
          <w:szCs w:val="24"/>
          <w:lang w:eastAsia="pl-PL"/>
        </w:rPr>
        <w:t>,</w:t>
      </w:r>
      <w:r w:rsidRPr="00045C02">
        <w:rPr>
          <w:rFonts w:ascii="Arial" w:eastAsia="Times New Roman" w:hAnsi="Arial" w:cs="Arial"/>
          <w:color w:val="000000"/>
          <w:sz w:val="24"/>
          <w:szCs w:val="24"/>
          <w:lang w:eastAsia="pl-PL"/>
        </w:rPr>
        <w:t xml:space="preserve"> za pomocą środków transportu wewnętrznego (suwnice, wózki szynowe)</w:t>
      </w:r>
      <w:r w:rsidR="0092523B" w:rsidRPr="00045C02">
        <w:rPr>
          <w:rFonts w:ascii="Arial" w:eastAsia="Times New Roman" w:hAnsi="Arial" w:cs="Arial"/>
          <w:color w:val="000000"/>
          <w:sz w:val="24"/>
          <w:szCs w:val="24"/>
          <w:lang w:eastAsia="pl-PL"/>
        </w:rPr>
        <w:t>,</w:t>
      </w:r>
      <w:r w:rsidRPr="00045C02">
        <w:rPr>
          <w:rFonts w:ascii="Arial" w:eastAsia="Times New Roman" w:hAnsi="Arial" w:cs="Arial"/>
          <w:color w:val="000000"/>
          <w:sz w:val="24"/>
          <w:szCs w:val="24"/>
          <w:lang w:eastAsia="pl-PL"/>
        </w:rPr>
        <w:t xml:space="preserve"> w rejon linii chemicznej i wstępnej.</w:t>
      </w:r>
    </w:p>
    <w:p w14:paraId="0B2EE5BD" w14:textId="042C66F4" w:rsidR="00B419C2" w:rsidRPr="00045C02" w:rsidRDefault="00B419C2" w:rsidP="00A74B64">
      <w:pPr>
        <w:autoSpaceDE w:val="0"/>
        <w:autoSpaceDN w:val="0"/>
        <w:adjustRightInd w:val="0"/>
        <w:spacing w:line="320" w:lineRule="exact"/>
        <w:rPr>
          <w:rFonts w:ascii="Arial" w:eastAsia="Times New Roman" w:hAnsi="Arial" w:cs="Arial"/>
          <w:color w:val="000000"/>
          <w:sz w:val="24"/>
          <w:szCs w:val="24"/>
          <w:lang w:eastAsia="pl-PL"/>
        </w:rPr>
      </w:pPr>
      <w:r w:rsidRPr="00045C02">
        <w:rPr>
          <w:rFonts w:ascii="Arial" w:eastAsia="Times New Roman" w:hAnsi="Arial" w:cs="Arial"/>
          <w:iCs/>
          <w:color w:val="000000"/>
          <w:sz w:val="24"/>
          <w:szCs w:val="24"/>
          <w:lang w:eastAsia="pl-PL"/>
        </w:rPr>
        <w:t>b) Linia obróbki chemicznej i wstępnej elementów</w:t>
      </w:r>
      <w:r w:rsidR="0092523B" w:rsidRPr="00045C02">
        <w:rPr>
          <w:rFonts w:ascii="Arial" w:eastAsia="Times New Roman" w:hAnsi="Arial" w:cs="Arial"/>
          <w:iCs/>
          <w:color w:val="000000"/>
          <w:sz w:val="24"/>
          <w:szCs w:val="24"/>
          <w:lang w:eastAsia="pl-PL"/>
        </w:rPr>
        <w:t>.</w:t>
      </w:r>
      <w:r w:rsidRPr="00045C02">
        <w:rPr>
          <w:rFonts w:ascii="Arial" w:eastAsia="Times New Roman" w:hAnsi="Arial" w:cs="Arial"/>
          <w:iCs/>
          <w:color w:val="000000"/>
          <w:sz w:val="24"/>
          <w:szCs w:val="24"/>
          <w:lang w:eastAsia="pl-PL"/>
        </w:rPr>
        <w:t xml:space="preserve"> </w:t>
      </w:r>
    </w:p>
    <w:p w14:paraId="21303F88" w14:textId="15D8B2AE" w:rsidR="00B419C2" w:rsidRPr="00045C02" w:rsidRDefault="00B419C2" w:rsidP="00A74B64">
      <w:pPr>
        <w:autoSpaceDE w:val="0"/>
        <w:autoSpaceDN w:val="0"/>
        <w:adjustRightInd w:val="0"/>
        <w:spacing w:after="120"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Obróbka elementów ma na celu przygotowanie ich powierzchni</w:t>
      </w:r>
      <w:r w:rsidR="00F4386E">
        <w:rPr>
          <w:rFonts w:ascii="Arial" w:eastAsia="Times New Roman" w:hAnsi="Arial" w:cs="Arial"/>
          <w:color w:val="000000"/>
          <w:sz w:val="24"/>
          <w:szCs w:val="24"/>
          <w:lang w:eastAsia="pl-PL"/>
        </w:rPr>
        <w:t>,</w:t>
      </w:r>
      <w:r w:rsidRPr="00045C02">
        <w:rPr>
          <w:rFonts w:ascii="Arial" w:eastAsia="Times New Roman" w:hAnsi="Arial" w:cs="Arial"/>
          <w:color w:val="000000"/>
          <w:sz w:val="24"/>
          <w:szCs w:val="24"/>
          <w:lang w:eastAsia="pl-PL"/>
        </w:rPr>
        <w:t xml:space="preserve"> w sposób gwarantujący prawidłowość powłoki ochronnej i obejmuje następujące procesy technologiczne: </w:t>
      </w:r>
    </w:p>
    <w:p w14:paraId="5301FCE7" w14:textId="36765CD5" w:rsidR="00B419C2" w:rsidRPr="00045C02" w:rsidRDefault="00B419C2" w:rsidP="00A74B64">
      <w:pPr>
        <w:widowControl w:val="0"/>
        <w:numPr>
          <w:ilvl w:val="0"/>
          <w:numId w:val="87"/>
        </w:numPr>
        <w:suppressAutoHyphens/>
        <w:autoSpaceDE w:val="0"/>
        <w:autoSpaceDN w:val="0"/>
        <w:adjustRightInd w:val="0"/>
        <w:spacing w:after="48"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 xml:space="preserve">odcynkowanie wadliwych lub starych powłok </w:t>
      </w:r>
      <w:proofErr w:type="spellStart"/>
      <w:r w:rsidRPr="00045C02">
        <w:rPr>
          <w:rFonts w:ascii="Arial" w:eastAsia="Times New Roman" w:hAnsi="Arial" w:cs="Arial"/>
          <w:color w:val="000000"/>
          <w:sz w:val="24"/>
          <w:szCs w:val="24"/>
          <w:lang w:eastAsia="pl-PL"/>
        </w:rPr>
        <w:t>cynkowniczych</w:t>
      </w:r>
      <w:proofErr w:type="spellEnd"/>
      <w:r w:rsidR="0092523B" w:rsidRPr="00045C02">
        <w:rPr>
          <w:rFonts w:ascii="Arial" w:eastAsia="Times New Roman" w:hAnsi="Arial" w:cs="Arial"/>
          <w:color w:val="000000"/>
          <w:sz w:val="24"/>
          <w:szCs w:val="24"/>
          <w:lang w:eastAsia="pl-PL"/>
        </w:rPr>
        <w:t>,</w:t>
      </w:r>
      <w:r w:rsidRPr="00045C02">
        <w:rPr>
          <w:rFonts w:ascii="Arial" w:eastAsia="Times New Roman" w:hAnsi="Arial" w:cs="Arial"/>
          <w:color w:val="000000"/>
          <w:sz w:val="24"/>
          <w:szCs w:val="24"/>
          <w:lang w:eastAsia="pl-PL"/>
        </w:rPr>
        <w:t xml:space="preserve"> celem umożliwienia naprawy powłoki,</w:t>
      </w:r>
    </w:p>
    <w:p w14:paraId="0E50021D" w14:textId="77777777" w:rsidR="00B419C2" w:rsidRPr="00045C02" w:rsidRDefault="00B419C2" w:rsidP="00A74B64">
      <w:pPr>
        <w:widowControl w:val="0"/>
        <w:numPr>
          <w:ilvl w:val="0"/>
          <w:numId w:val="87"/>
        </w:numPr>
        <w:suppressAutoHyphens/>
        <w:autoSpaceDE w:val="0"/>
        <w:autoSpaceDN w:val="0"/>
        <w:adjustRightInd w:val="0"/>
        <w:spacing w:after="48"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odtłuszczanie w słabo kwaśnym roztworze środka odtłuszczającego,</w:t>
      </w:r>
    </w:p>
    <w:p w14:paraId="2E6DBDFF" w14:textId="77777777" w:rsidR="00B419C2" w:rsidRPr="00045C02" w:rsidRDefault="00B419C2" w:rsidP="00A74B64">
      <w:pPr>
        <w:widowControl w:val="0"/>
        <w:numPr>
          <w:ilvl w:val="0"/>
          <w:numId w:val="87"/>
        </w:numPr>
        <w:suppressAutoHyphens/>
        <w:autoSpaceDE w:val="0"/>
        <w:autoSpaceDN w:val="0"/>
        <w:adjustRightInd w:val="0"/>
        <w:spacing w:after="48"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płukanie międzyoperacyjne w wodzie o temperaturze otoczenia,</w:t>
      </w:r>
    </w:p>
    <w:p w14:paraId="431EA09A" w14:textId="2B8F58E1" w:rsidR="00B419C2" w:rsidRPr="00045C02" w:rsidRDefault="00B419C2" w:rsidP="00A74B64">
      <w:pPr>
        <w:widowControl w:val="0"/>
        <w:numPr>
          <w:ilvl w:val="0"/>
          <w:numId w:val="87"/>
        </w:numPr>
        <w:suppressAutoHyphens/>
        <w:autoSpaceDE w:val="0"/>
        <w:autoSpaceDN w:val="0"/>
        <w:adjustRightInd w:val="0"/>
        <w:spacing w:after="48"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wytrawianie w kąpieli trawiącej, składającej się z wodnego roztworu kwasu solnego, inhibitora trawienia oraz środka ograniczającego emisję kwasu,</w:t>
      </w:r>
    </w:p>
    <w:p w14:paraId="5B1A6042" w14:textId="46A9A02E" w:rsidR="00B419C2" w:rsidRPr="00045C02" w:rsidRDefault="00B419C2" w:rsidP="00A74B64">
      <w:pPr>
        <w:widowControl w:val="0"/>
        <w:numPr>
          <w:ilvl w:val="0"/>
          <w:numId w:val="87"/>
        </w:numPr>
        <w:suppressAutoHyphens/>
        <w:autoSpaceDE w:val="0"/>
        <w:autoSpaceDN w:val="0"/>
        <w:adjustRightInd w:val="0"/>
        <w:spacing w:line="320" w:lineRule="exact"/>
        <w:ind w:left="714" w:hanging="357"/>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topnikowanie w soli topnikującej</w:t>
      </w:r>
      <w:r w:rsidR="009756A9">
        <w:rPr>
          <w:rFonts w:ascii="Arial" w:eastAsia="Times New Roman" w:hAnsi="Arial" w:cs="Arial"/>
          <w:color w:val="000000"/>
          <w:sz w:val="24"/>
          <w:szCs w:val="24"/>
          <w:lang w:eastAsia="pl-PL"/>
        </w:rPr>
        <w:t>,</w:t>
      </w:r>
      <w:r w:rsidRPr="00045C02">
        <w:rPr>
          <w:rFonts w:ascii="Arial" w:eastAsia="Times New Roman" w:hAnsi="Arial" w:cs="Arial"/>
          <w:color w:val="000000"/>
          <w:sz w:val="24"/>
          <w:szCs w:val="24"/>
          <w:lang w:eastAsia="pl-PL"/>
        </w:rPr>
        <w:t xml:space="preserve"> zapobiegającej korozji wtórnej powierzchni </w:t>
      </w:r>
      <w:r w:rsidRPr="00045C02">
        <w:rPr>
          <w:rFonts w:ascii="Arial" w:eastAsia="Times New Roman" w:hAnsi="Arial" w:cs="Arial"/>
          <w:color w:val="000000"/>
          <w:sz w:val="24"/>
          <w:szCs w:val="24"/>
          <w:lang w:eastAsia="pl-PL"/>
        </w:rPr>
        <w:lastRenderedPageBreak/>
        <w:t xml:space="preserve">elementów. </w:t>
      </w:r>
    </w:p>
    <w:p w14:paraId="774427A9" w14:textId="5F910FDC" w:rsidR="00B419C2" w:rsidRPr="00045C02" w:rsidRDefault="00B419C2" w:rsidP="00A74B64">
      <w:pPr>
        <w:autoSpaceDE w:val="0"/>
        <w:autoSpaceDN w:val="0"/>
        <w:adjustRightInd w:val="0"/>
        <w:spacing w:after="120"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 xml:space="preserve">W skład linii technologicznej wchodzą następujące urządzenia: </w:t>
      </w:r>
    </w:p>
    <w:p w14:paraId="0CB282CC" w14:textId="77777777" w:rsidR="00B419C2" w:rsidRPr="00045C02" w:rsidRDefault="00B419C2" w:rsidP="00A74B64">
      <w:pPr>
        <w:widowControl w:val="0"/>
        <w:numPr>
          <w:ilvl w:val="0"/>
          <w:numId w:val="88"/>
        </w:numPr>
        <w:suppressAutoHyphens/>
        <w:autoSpaceDE w:val="0"/>
        <w:autoSpaceDN w:val="0"/>
        <w:adjustRightInd w:val="0"/>
        <w:spacing w:after="47"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urządzenia transportu międzyoperacyjnego,</w:t>
      </w:r>
    </w:p>
    <w:p w14:paraId="37507E16" w14:textId="77777777" w:rsidR="00B419C2" w:rsidRPr="00045C02" w:rsidRDefault="00B419C2" w:rsidP="00A74B64">
      <w:pPr>
        <w:widowControl w:val="0"/>
        <w:numPr>
          <w:ilvl w:val="0"/>
          <w:numId w:val="88"/>
        </w:numPr>
        <w:suppressAutoHyphens/>
        <w:autoSpaceDE w:val="0"/>
        <w:autoSpaceDN w:val="0"/>
        <w:adjustRightInd w:val="0"/>
        <w:spacing w:after="47"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wanny procesowe (odcynkowanie, odtłuszczanie, wytrawianie),</w:t>
      </w:r>
    </w:p>
    <w:p w14:paraId="2601F1C1" w14:textId="77777777" w:rsidR="00B419C2" w:rsidRPr="00045C02" w:rsidRDefault="00B419C2" w:rsidP="00A74B64">
      <w:pPr>
        <w:widowControl w:val="0"/>
        <w:numPr>
          <w:ilvl w:val="0"/>
          <w:numId w:val="88"/>
        </w:numPr>
        <w:suppressAutoHyphens/>
        <w:autoSpaceDE w:val="0"/>
        <w:autoSpaceDN w:val="0"/>
        <w:adjustRightInd w:val="0"/>
        <w:spacing w:after="47"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wanna do międzyoperacyjnego płukania elementów,</w:t>
      </w:r>
    </w:p>
    <w:p w14:paraId="3D18A57A" w14:textId="215BC358" w:rsidR="00B419C2" w:rsidRPr="00045C02" w:rsidRDefault="00B419C2" w:rsidP="00A74B64">
      <w:pPr>
        <w:widowControl w:val="0"/>
        <w:numPr>
          <w:ilvl w:val="0"/>
          <w:numId w:val="88"/>
        </w:numPr>
        <w:suppressAutoHyphens/>
        <w:autoSpaceDE w:val="0"/>
        <w:autoSpaceDN w:val="0"/>
        <w:adjustRightInd w:val="0"/>
        <w:spacing w:line="320" w:lineRule="exact"/>
        <w:ind w:left="714" w:hanging="357"/>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 xml:space="preserve">wanna do topnikowania. </w:t>
      </w:r>
    </w:p>
    <w:p w14:paraId="7590FEC7" w14:textId="77777777" w:rsidR="00B419C2" w:rsidRPr="00045C02" w:rsidRDefault="00B419C2" w:rsidP="00A74B64">
      <w:pPr>
        <w:autoSpaceDE w:val="0"/>
        <w:autoSpaceDN w:val="0"/>
        <w:adjustRightInd w:val="0"/>
        <w:spacing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 xml:space="preserve">Parametry technologiczne procesów: </w:t>
      </w:r>
    </w:p>
    <w:p w14:paraId="568B00BE" w14:textId="77777777" w:rsidR="00B419C2" w:rsidRPr="00045C02" w:rsidRDefault="00B419C2" w:rsidP="00A74B64">
      <w:pPr>
        <w:autoSpaceDE w:val="0"/>
        <w:autoSpaceDN w:val="0"/>
        <w:adjustRightInd w:val="0"/>
        <w:spacing w:after="0" w:line="320" w:lineRule="exact"/>
        <w:rPr>
          <w:rFonts w:ascii="Arial" w:eastAsia="Times New Roman" w:hAnsi="Arial" w:cs="Arial"/>
          <w:color w:val="000000"/>
          <w:sz w:val="24"/>
          <w:szCs w:val="24"/>
          <w:u w:val="single"/>
          <w:lang w:eastAsia="pl-PL"/>
        </w:rPr>
      </w:pPr>
      <w:r w:rsidRPr="00045C02">
        <w:rPr>
          <w:rFonts w:ascii="Arial" w:eastAsia="Times New Roman" w:hAnsi="Arial" w:cs="Arial"/>
          <w:i/>
          <w:iCs/>
          <w:color w:val="000000"/>
          <w:sz w:val="24"/>
          <w:szCs w:val="24"/>
          <w:u w:val="single"/>
          <w:lang w:eastAsia="pl-PL"/>
        </w:rPr>
        <w:t xml:space="preserve">Odcynkowanie </w:t>
      </w:r>
    </w:p>
    <w:p w14:paraId="2DA85AF5" w14:textId="476099A2" w:rsidR="00B419C2" w:rsidRPr="00045C02" w:rsidRDefault="00B419C2" w:rsidP="00A74B64">
      <w:pPr>
        <w:autoSpaceDE w:val="0"/>
        <w:autoSpaceDN w:val="0"/>
        <w:adjustRightInd w:val="0"/>
        <w:spacing w:after="0"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Temperatura kąpieli</w:t>
      </w:r>
      <w:r w:rsidR="008A6478" w:rsidRPr="00045C02">
        <w:rPr>
          <w:rFonts w:ascii="Arial" w:eastAsia="Times New Roman" w:hAnsi="Arial" w:cs="Arial"/>
          <w:color w:val="000000"/>
          <w:sz w:val="24"/>
          <w:szCs w:val="24"/>
          <w:lang w:eastAsia="pl-PL"/>
        </w:rPr>
        <w:t xml:space="preserve"> – </w:t>
      </w:r>
      <w:r w:rsidRPr="00045C02">
        <w:rPr>
          <w:rFonts w:ascii="Arial" w:eastAsia="Times New Roman" w:hAnsi="Arial" w:cs="Arial"/>
          <w:color w:val="000000"/>
          <w:sz w:val="24"/>
          <w:szCs w:val="24"/>
          <w:lang w:eastAsia="pl-PL"/>
        </w:rPr>
        <w:t xml:space="preserve">temperatura otoczenia </w:t>
      </w:r>
    </w:p>
    <w:p w14:paraId="2EB62BFE" w14:textId="7D8D3EAA" w:rsidR="00B419C2" w:rsidRPr="00045C02" w:rsidRDefault="00B419C2" w:rsidP="00A74B64">
      <w:pPr>
        <w:autoSpaceDE w:val="0"/>
        <w:autoSpaceDN w:val="0"/>
        <w:adjustRightInd w:val="0"/>
        <w:spacing w:after="0"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Czynnik trawiący</w:t>
      </w:r>
      <w:r w:rsidR="008A6478" w:rsidRPr="00045C02">
        <w:rPr>
          <w:rFonts w:ascii="Arial" w:eastAsia="Times New Roman" w:hAnsi="Arial" w:cs="Arial"/>
          <w:color w:val="000000"/>
          <w:sz w:val="24"/>
          <w:szCs w:val="24"/>
          <w:lang w:eastAsia="pl-PL"/>
        </w:rPr>
        <w:t xml:space="preserve"> – </w:t>
      </w:r>
      <w:r w:rsidRPr="00045C02">
        <w:rPr>
          <w:rFonts w:ascii="Arial" w:eastAsia="Times New Roman" w:hAnsi="Arial" w:cs="Arial"/>
          <w:color w:val="000000"/>
          <w:sz w:val="24"/>
          <w:szCs w:val="24"/>
          <w:lang w:eastAsia="pl-PL"/>
        </w:rPr>
        <w:t xml:space="preserve">rozcieńczony kwas solny </w:t>
      </w:r>
    </w:p>
    <w:p w14:paraId="478C57D1" w14:textId="785258BC" w:rsidR="00B419C2" w:rsidRPr="00045C02" w:rsidRDefault="00B419C2" w:rsidP="00A74B64">
      <w:pPr>
        <w:autoSpaceDE w:val="0"/>
        <w:autoSpaceDN w:val="0"/>
        <w:adjustRightInd w:val="0"/>
        <w:spacing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Czas trwania procesu</w:t>
      </w:r>
      <w:r w:rsidR="008A6478" w:rsidRPr="00045C02">
        <w:rPr>
          <w:rFonts w:ascii="Arial" w:eastAsia="Times New Roman" w:hAnsi="Arial" w:cs="Arial"/>
          <w:color w:val="000000"/>
          <w:sz w:val="24"/>
          <w:szCs w:val="24"/>
          <w:lang w:eastAsia="pl-PL"/>
        </w:rPr>
        <w:t xml:space="preserve"> – </w:t>
      </w:r>
      <w:r w:rsidRPr="00045C02">
        <w:rPr>
          <w:rFonts w:ascii="Arial" w:eastAsia="Times New Roman" w:hAnsi="Arial" w:cs="Arial"/>
          <w:color w:val="000000"/>
          <w:sz w:val="24"/>
          <w:szCs w:val="24"/>
          <w:lang w:eastAsia="pl-PL"/>
        </w:rPr>
        <w:t xml:space="preserve">do 360 minut </w:t>
      </w:r>
    </w:p>
    <w:p w14:paraId="6E11BBF9" w14:textId="77777777" w:rsidR="00B419C2" w:rsidRPr="00045C02" w:rsidRDefault="00B419C2" w:rsidP="00A74B64">
      <w:pPr>
        <w:autoSpaceDE w:val="0"/>
        <w:autoSpaceDN w:val="0"/>
        <w:adjustRightInd w:val="0"/>
        <w:spacing w:after="0" w:line="320" w:lineRule="exact"/>
        <w:rPr>
          <w:rFonts w:ascii="Arial" w:eastAsia="Times New Roman" w:hAnsi="Arial" w:cs="Arial"/>
          <w:color w:val="000000"/>
          <w:sz w:val="24"/>
          <w:szCs w:val="24"/>
          <w:u w:val="single"/>
          <w:lang w:eastAsia="pl-PL"/>
        </w:rPr>
      </w:pPr>
      <w:r w:rsidRPr="00045C02">
        <w:rPr>
          <w:rFonts w:ascii="Arial" w:eastAsia="Times New Roman" w:hAnsi="Arial" w:cs="Arial"/>
          <w:i/>
          <w:iCs/>
          <w:color w:val="000000"/>
          <w:sz w:val="24"/>
          <w:szCs w:val="24"/>
          <w:u w:val="single"/>
          <w:lang w:eastAsia="pl-PL"/>
        </w:rPr>
        <w:t xml:space="preserve">Odtłuszczanie </w:t>
      </w:r>
    </w:p>
    <w:p w14:paraId="39653180" w14:textId="544DD9B9" w:rsidR="00B419C2" w:rsidRPr="00045C02" w:rsidRDefault="00B419C2" w:rsidP="00A74B64">
      <w:pPr>
        <w:autoSpaceDE w:val="0"/>
        <w:autoSpaceDN w:val="0"/>
        <w:adjustRightInd w:val="0"/>
        <w:spacing w:after="0"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 xml:space="preserve">Czynnik odtłuszczający </w:t>
      </w:r>
      <w:r w:rsidR="008A6478" w:rsidRPr="00045C02">
        <w:rPr>
          <w:rFonts w:ascii="Arial" w:eastAsia="Times New Roman" w:hAnsi="Arial" w:cs="Arial"/>
          <w:color w:val="000000"/>
          <w:sz w:val="24"/>
          <w:szCs w:val="24"/>
          <w:lang w:eastAsia="pl-PL"/>
        </w:rPr>
        <w:t>–</w:t>
      </w:r>
      <w:r w:rsidRPr="00045C02">
        <w:rPr>
          <w:rFonts w:ascii="Arial" w:eastAsia="Times New Roman" w:hAnsi="Arial" w:cs="Arial"/>
          <w:color w:val="000000"/>
          <w:sz w:val="24"/>
          <w:szCs w:val="24"/>
          <w:lang w:eastAsia="pl-PL"/>
        </w:rPr>
        <w:t xml:space="preserve"> słab</w:t>
      </w:r>
      <w:r w:rsidR="008A6478" w:rsidRPr="00045C02">
        <w:rPr>
          <w:rFonts w:ascii="Arial" w:eastAsia="Times New Roman" w:hAnsi="Arial" w:cs="Arial"/>
          <w:color w:val="000000"/>
          <w:sz w:val="24"/>
          <w:szCs w:val="24"/>
          <w:lang w:eastAsia="pl-PL"/>
        </w:rPr>
        <w:t>o</w:t>
      </w:r>
      <w:r w:rsidRPr="00045C02">
        <w:rPr>
          <w:rFonts w:ascii="Arial" w:eastAsia="Times New Roman" w:hAnsi="Arial" w:cs="Arial"/>
          <w:color w:val="000000"/>
          <w:sz w:val="24"/>
          <w:szCs w:val="24"/>
          <w:lang w:eastAsia="pl-PL"/>
        </w:rPr>
        <w:t xml:space="preserve"> kwaśny roztwór środka odtłuszczającego </w:t>
      </w:r>
    </w:p>
    <w:p w14:paraId="7A28C0A8" w14:textId="3CD376DE" w:rsidR="00B419C2" w:rsidRPr="00045C02" w:rsidRDefault="00B419C2" w:rsidP="00A74B64">
      <w:pPr>
        <w:autoSpaceDE w:val="0"/>
        <w:autoSpaceDN w:val="0"/>
        <w:adjustRightInd w:val="0"/>
        <w:spacing w:after="0"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Temperatura kąpieli</w:t>
      </w:r>
      <w:r w:rsidR="008A6478" w:rsidRPr="00045C02">
        <w:rPr>
          <w:rFonts w:ascii="Arial" w:eastAsia="Times New Roman" w:hAnsi="Arial" w:cs="Arial"/>
          <w:color w:val="000000"/>
          <w:sz w:val="24"/>
          <w:szCs w:val="24"/>
          <w:lang w:eastAsia="pl-PL"/>
        </w:rPr>
        <w:t xml:space="preserve"> – </w:t>
      </w:r>
      <w:r w:rsidRPr="00045C02">
        <w:rPr>
          <w:rFonts w:ascii="Arial" w:eastAsia="Times New Roman" w:hAnsi="Arial" w:cs="Arial"/>
          <w:color w:val="000000"/>
          <w:sz w:val="24"/>
          <w:szCs w:val="24"/>
          <w:lang w:eastAsia="pl-PL"/>
        </w:rPr>
        <w:t>do 40</w:t>
      </w:r>
      <w:r w:rsidR="008A6478" w:rsidRPr="00045C02">
        <w:rPr>
          <w:rFonts w:ascii="Arial" w:eastAsia="Times New Roman" w:hAnsi="Arial" w:cs="Arial"/>
          <w:color w:val="000000"/>
          <w:sz w:val="24"/>
          <w:szCs w:val="24"/>
          <w:lang w:eastAsia="pl-PL"/>
        </w:rPr>
        <w:t>°</w:t>
      </w:r>
      <w:r w:rsidRPr="00045C02">
        <w:rPr>
          <w:rFonts w:ascii="Arial" w:eastAsia="Times New Roman" w:hAnsi="Arial" w:cs="Arial"/>
          <w:color w:val="000000"/>
          <w:sz w:val="24"/>
          <w:szCs w:val="24"/>
          <w:lang w:eastAsia="pl-PL"/>
        </w:rPr>
        <w:t xml:space="preserve">C </w:t>
      </w:r>
    </w:p>
    <w:p w14:paraId="60641F82" w14:textId="178403AF" w:rsidR="00B419C2" w:rsidRPr="00045C02" w:rsidRDefault="00B419C2" w:rsidP="00A74B64">
      <w:pPr>
        <w:autoSpaceDE w:val="0"/>
        <w:autoSpaceDN w:val="0"/>
        <w:adjustRightInd w:val="0"/>
        <w:spacing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Czas trwania procesu</w:t>
      </w:r>
      <w:r w:rsidR="008A6478" w:rsidRPr="00045C02">
        <w:rPr>
          <w:rFonts w:ascii="Arial" w:eastAsia="Times New Roman" w:hAnsi="Arial" w:cs="Arial"/>
          <w:color w:val="000000"/>
          <w:sz w:val="24"/>
          <w:szCs w:val="24"/>
          <w:lang w:eastAsia="pl-PL"/>
        </w:rPr>
        <w:t xml:space="preserve"> – </w:t>
      </w:r>
      <w:r w:rsidRPr="00045C02">
        <w:rPr>
          <w:rFonts w:ascii="Arial" w:eastAsia="Times New Roman" w:hAnsi="Arial" w:cs="Arial"/>
          <w:color w:val="000000"/>
          <w:sz w:val="24"/>
          <w:szCs w:val="24"/>
          <w:lang w:eastAsia="pl-PL"/>
        </w:rPr>
        <w:t>1</w:t>
      </w:r>
      <w:r w:rsidR="003A7877">
        <w:rPr>
          <w:rFonts w:ascii="Arial" w:eastAsia="Times New Roman" w:hAnsi="Arial" w:cs="Arial"/>
          <w:color w:val="000000"/>
          <w:sz w:val="24"/>
          <w:szCs w:val="24"/>
          <w:lang w:eastAsia="pl-PL"/>
        </w:rPr>
        <w:t>-</w:t>
      </w:r>
      <w:r w:rsidRPr="00045C02">
        <w:rPr>
          <w:rFonts w:ascii="Arial" w:eastAsia="Times New Roman" w:hAnsi="Arial" w:cs="Arial"/>
          <w:color w:val="000000"/>
          <w:sz w:val="24"/>
          <w:szCs w:val="24"/>
          <w:lang w:eastAsia="pl-PL"/>
        </w:rPr>
        <w:t xml:space="preserve">10 minut </w:t>
      </w:r>
    </w:p>
    <w:p w14:paraId="7C19A613" w14:textId="77777777" w:rsidR="00B419C2" w:rsidRPr="00045C02" w:rsidRDefault="00B419C2" w:rsidP="00A74B64">
      <w:pPr>
        <w:autoSpaceDE w:val="0"/>
        <w:autoSpaceDN w:val="0"/>
        <w:adjustRightInd w:val="0"/>
        <w:spacing w:after="0" w:line="320" w:lineRule="exact"/>
        <w:rPr>
          <w:rFonts w:ascii="Arial" w:eastAsia="Times New Roman" w:hAnsi="Arial" w:cs="Arial"/>
          <w:i/>
          <w:color w:val="000000"/>
          <w:sz w:val="24"/>
          <w:szCs w:val="24"/>
          <w:lang w:eastAsia="pl-PL"/>
        </w:rPr>
      </w:pPr>
      <w:r w:rsidRPr="00045C02">
        <w:rPr>
          <w:rFonts w:ascii="Arial" w:eastAsia="Times New Roman" w:hAnsi="Arial" w:cs="Arial"/>
          <w:i/>
          <w:color w:val="000000"/>
          <w:sz w:val="24"/>
          <w:szCs w:val="24"/>
          <w:u w:val="single"/>
          <w:lang w:eastAsia="pl-PL"/>
        </w:rPr>
        <w:t>Wytrawianie</w:t>
      </w:r>
      <w:r w:rsidRPr="00045C02">
        <w:rPr>
          <w:rFonts w:ascii="Arial" w:eastAsia="Times New Roman" w:hAnsi="Arial" w:cs="Arial"/>
          <w:i/>
          <w:color w:val="000000"/>
          <w:sz w:val="24"/>
          <w:szCs w:val="24"/>
          <w:lang w:eastAsia="pl-PL"/>
        </w:rPr>
        <w:t xml:space="preserve"> </w:t>
      </w:r>
    </w:p>
    <w:p w14:paraId="7F051DA9" w14:textId="11FED3D4" w:rsidR="00B419C2" w:rsidRPr="00045C02" w:rsidRDefault="00B419C2" w:rsidP="00A74B64">
      <w:pPr>
        <w:autoSpaceDE w:val="0"/>
        <w:autoSpaceDN w:val="0"/>
        <w:adjustRightInd w:val="0"/>
        <w:spacing w:after="0"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Czynnik trawiący</w:t>
      </w:r>
      <w:r w:rsidR="008A6478" w:rsidRPr="00045C02">
        <w:rPr>
          <w:rFonts w:ascii="Arial" w:eastAsia="Times New Roman" w:hAnsi="Arial" w:cs="Arial"/>
          <w:color w:val="000000"/>
          <w:sz w:val="24"/>
          <w:szCs w:val="24"/>
          <w:lang w:eastAsia="pl-PL"/>
        </w:rPr>
        <w:t xml:space="preserve"> – </w:t>
      </w:r>
      <w:r w:rsidRPr="00045C02">
        <w:rPr>
          <w:rFonts w:ascii="Arial" w:eastAsia="Times New Roman" w:hAnsi="Arial" w:cs="Arial"/>
          <w:color w:val="000000"/>
          <w:sz w:val="24"/>
          <w:szCs w:val="24"/>
          <w:lang w:eastAsia="pl-PL"/>
        </w:rPr>
        <w:t xml:space="preserve">15% roztwór kwasu solnego </w:t>
      </w:r>
    </w:p>
    <w:p w14:paraId="024FD8DB" w14:textId="6090C666" w:rsidR="00B419C2" w:rsidRPr="00045C02" w:rsidRDefault="00B419C2" w:rsidP="00A74B64">
      <w:pPr>
        <w:autoSpaceDE w:val="0"/>
        <w:autoSpaceDN w:val="0"/>
        <w:adjustRightInd w:val="0"/>
        <w:spacing w:after="0"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Temperatura kąpieli</w:t>
      </w:r>
      <w:r w:rsidR="008A6478" w:rsidRPr="00045C02">
        <w:rPr>
          <w:rFonts w:ascii="Arial" w:eastAsia="Times New Roman" w:hAnsi="Arial" w:cs="Arial"/>
          <w:color w:val="000000"/>
          <w:sz w:val="24"/>
          <w:szCs w:val="24"/>
          <w:lang w:eastAsia="pl-PL"/>
        </w:rPr>
        <w:t xml:space="preserve"> – </w:t>
      </w:r>
      <w:r w:rsidRPr="00045C02">
        <w:rPr>
          <w:rFonts w:ascii="Arial" w:eastAsia="Times New Roman" w:hAnsi="Arial" w:cs="Arial"/>
          <w:color w:val="000000"/>
          <w:sz w:val="24"/>
          <w:szCs w:val="24"/>
          <w:lang w:eastAsia="pl-PL"/>
        </w:rPr>
        <w:t xml:space="preserve">temperatura otoczenia </w:t>
      </w:r>
    </w:p>
    <w:p w14:paraId="25CEE758" w14:textId="4522A8BD" w:rsidR="00B419C2" w:rsidRPr="00045C02" w:rsidRDefault="00B419C2" w:rsidP="00A74B64">
      <w:pPr>
        <w:autoSpaceDE w:val="0"/>
        <w:autoSpaceDN w:val="0"/>
        <w:adjustRightInd w:val="0"/>
        <w:spacing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Czas trwania procesu</w:t>
      </w:r>
      <w:r w:rsidR="008A6478" w:rsidRPr="00045C02">
        <w:rPr>
          <w:rFonts w:ascii="Arial" w:eastAsia="Times New Roman" w:hAnsi="Arial" w:cs="Arial"/>
          <w:color w:val="000000"/>
          <w:sz w:val="24"/>
          <w:szCs w:val="24"/>
          <w:lang w:eastAsia="pl-PL"/>
        </w:rPr>
        <w:t xml:space="preserve"> – </w:t>
      </w:r>
      <w:r w:rsidRPr="00045C02">
        <w:rPr>
          <w:rFonts w:ascii="Arial" w:eastAsia="Times New Roman" w:hAnsi="Arial" w:cs="Arial"/>
          <w:color w:val="000000"/>
          <w:sz w:val="24"/>
          <w:szCs w:val="24"/>
          <w:lang w:eastAsia="pl-PL"/>
        </w:rPr>
        <w:t xml:space="preserve">5-15 minut </w:t>
      </w:r>
    </w:p>
    <w:p w14:paraId="0D8DE959" w14:textId="77777777" w:rsidR="00B419C2" w:rsidRPr="00045C02" w:rsidRDefault="00B419C2" w:rsidP="00A74B64">
      <w:pPr>
        <w:autoSpaceDE w:val="0"/>
        <w:autoSpaceDN w:val="0"/>
        <w:adjustRightInd w:val="0"/>
        <w:spacing w:after="0" w:line="320" w:lineRule="exact"/>
        <w:rPr>
          <w:rFonts w:ascii="Arial" w:eastAsia="Times New Roman" w:hAnsi="Arial" w:cs="Arial"/>
          <w:color w:val="000000"/>
          <w:sz w:val="24"/>
          <w:szCs w:val="24"/>
          <w:u w:val="single"/>
          <w:lang w:eastAsia="pl-PL"/>
        </w:rPr>
      </w:pPr>
      <w:r w:rsidRPr="00045C02">
        <w:rPr>
          <w:rFonts w:ascii="Arial" w:eastAsia="Times New Roman" w:hAnsi="Arial" w:cs="Arial"/>
          <w:i/>
          <w:iCs/>
          <w:color w:val="000000"/>
          <w:sz w:val="24"/>
          <w:szCs w:val="24"/>
          <w:u w:val="single"/>
          <w:lang w:eastAsia="pl-PL"/>
        </w:rPr>
        <w:t xml:space="preserve">Topnikowanie </w:t>
      </w:r>
    </w:p>
    <w:p w14:paraId="183DAEA9" w14:textId="7DDAB157" w:rsidR="00B419C2" w:rsidRPr="00045C02" w:rsidRDefault="00B419C2" w:rsidP="00A74B64">
      <w:pPr>
        <w:autoSpaceDE w:val="0"/>
        <w:autoSpaceDN w:val="0"/>
        <w:adjustRightInd w:val="0"/>
        <w:spacing w:after="0"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 xml:space="preserve">Czynnik </w:t>
      </w:r>
      <w:proofErr w:type="spellStart"/>
      <w:r w:rsidRPr="00045C02">
        <w:rPr>
          <w:rFonts w:ascii="Arial" w:eastAsia="Times New Roman" w:hAnsi="Arial" w:cs="Arial"/>
          <w:color w:val="000000"/>
          <w:sz w:val="24"/>
          <w:szCs w:val="24"/>
          <w:lang w:eastAsia="pl-PL"/>
        </w:rPr>
        <w:t>topnikujący</w:t>
      </w:r>
      <w:proofErr w:type="spellEnd"/>
      <w:r w:rsidR="008A6478" w:rsidRPr="00045C02">
        <w:rPr>
          <w:rFonts w:ascii="Arial" w:eastAsia="Times New Roman" w:hAnsi="Arial" w:cs="Arial"/>
          <w:color w:val="000000"/>
          <w:sz w:val="24"/>
          <w:szCs w:val="24"/>
          <w:lang w:eastAsia="pl-PL"/>
        </w:rPr>
        <w:t xml:space="preserve"> – </w:t>
      </w:r>
      <w:r w:rsidRPr="00045C02">
        <w:rPr>
          <w:rFonts w:ascii="Arial" w:eastAsia="Times New Roman" w:hAnsi="Arial" w:cs="Arial"/>
          <w:color w:val="000000"/>
          <w:sz w:val="24"/>
          <w:szCs w:val="24"/>
          <w:lang w:eastAsia="pl-PL"/>
        </w:rPr>
        <w:t xml:space="preserve">wodny roztwór topnika </w:t>
      </w:r>
    </w:p>
    <w:p w14:paraId="11624D22" w14:textId="23568C06" w:rsidR="00B419C2" w:rsidRPr="00045C02" w:rsidRDefault="00B419C2" w:rsidP="00A74B64">
      <w:pPr>
        <w:autoSpaceDE w:val="0"/>
        <w:autoSpaceDN w:val="0"/>
        <w:adjustRightInd w:val="0"/>
        <w:spacing w:after="0"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Temperatura kąpieli</w:t>
      </w:r>
      <w:r w:rsidR="008A6478" w:rsidRPr="00045C02">
        <w:rPr>
          <w:rFonts w:ascii="Arial" w:eastAsia="Times New Roman" w:hAnsi="Arial" w:cs="Arial"/>
          <w:color w:val="000000"/>
          <w:sz w:val="24"/>
          <w:szCs w:val="24"/>
          <w:lang w:eastAsia="pl-PL"/>
        </w:rPr>
        <w:t xml:space="preserve"> – </w:t>
      </w:r>
      <w:r w:rsidRPr="00045C02">
        <w:rPr>
          <w:rFonts w:ascii="Arial" w:eastAsia="Times New Roman" w:hAnsi="Arial" w:cs="Arial"/>
          <w:color w:val="000000"/>
          <w:sz w:val="24"/>
          <w:szCs w:val="24"/>
          <w:lang w:eastAsia="pl-PL"/>
        </w:rPr>
        <w:t xml:space="preserve">40°C – 60°C </w:t>
      </w:r>
    </w:p>
    <w:p w14:paraId="0335CCA0" w14:textId="1D078E64" w:rsidR="00B419C2" w:rsidRPr="00045C02" w:rsidRDefault="00B419C2" w:rsidP="00A74B64">
      <w:pPr>
        <w:spacing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Czas trwania procesu</w:t>
      </w:r>
      <w:r w:rsidR="008A6478" w:rsidRPr="00045C02">
        <w:rPr>
          <w:rFonts w:ascii="Arial" w:eastAsia="Times New Roman" w:hAnsi="Arial" w:cs="Arial"/>
          <w:color w:val="000000"/>
          <w:sz w:val="24"/>
          <w:szCs w:val="24"/>
          <w:lang w:eastAsia="pl-PL"/>
        </w:rPr>
        <w:t xml:space="preserve"> – </w:t>
      </w:r>
      <w:r w:rsidRPr="00045C02">
        <w:rPr>
          <w:rFonts w:ascii="Arial" w:eastAsia="Times New Roman" w:hAnsi="Arial" w:cs="Arial"/>
          <w:color w:val="000000"/>
          <w:sz w:val="24"/>
          <w:szCs w:val="24"/>
          <w:lang w:eastAsia="pl-PL"/>
        </w:rPr>
        <w:t>1-5 minut</w:t>
      </w:r>
    </w:p>
    <w:p w14:paraId="0B1579AD" w14:textId="6691DBF7" w:rsidR="008A6478" w:rsidRPr="00045C02" w:rsidRDefault="008A6478" w:rsidP="00A74B64">
      <w:pPr>
        <w:widowControl w:val="0"/>
        <w:suppressAutoHyphens/>
        <w:autoSpaceDE w:val="0"/>
        <w:autoSpaceDN w:val="0"/>
        <w:adjustRightInd w:val="0"/>
        <w:spacing w:line="320" w:lineRule="exact"/>
        <w:rPr>
          <w:rFonts w:ascii="Arial" w:eastAsia="Times New Roman" w:hAnsi="Arial" w:cs="Arial"/>
          <w:color w:val="000000"/>
          <w:sz w:val="24"/>
          <w:szCs w:val="24"/>
          <w:lang w:eastAsia="pl-PL"/>
        </w:rPr>
      </w:pPr>
      <w:r w:rsidRPr="00045C02">
        <w:rPr>
          <w:rFonts w:ascii="Arial" w:eastAsia="Times New Roman" w:hAnsi="Arial" w:cs="Arial"/>
          <w:iCs/>
          <w:color w:val="000000"/>
          <w:sz w:val="24"/>
          <w:szCs w:val="24"/>
          <w:lang w:eastAsia="pl-PL"/>
        </w:rPr>
        <w:t>c) Linia cynkowania ogniowego</w:t>
      </w:r>
      <w:r w:rsidR="00717471" w:rsidRPr="00045C02">
        <w:rPr>
          <w:rFonts w:ascii="Arial" w:eastAsia="Times New Roman" w:hAnsi="Arial" w:cs="Arial"/>
          <w:iCs/>
          <w:color w:val="000000"/>
          <w:sz w:val="24"/>
          <w:szCs w:val="24"/>
          <w:lang w:eastAsia="pl-PL"/>
        </w:rPr>
        <w:t>.</w:t>
      </w:r>
    </w:p>
    <w:p w14:paraId="07E1B089" w14:textId="724EB395" w:rsidR="008A6478" w:rsidRPr="00045C02" w:rsidRDefault="008A6478" w:rsidP="00A74B64">
      <w:pPr>
        <w:spacing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W linii technologicznej na powierzchni</w:t>
      </w:r>
      <w:r w:rsidR="00112BAB">
        <w:rPr>
          <w:rFonts w:ascii="Arial" w:eastAsia="Times New Roman" w:hAnsi="Arial" w:cs="Arial"/>
          <w:color w:val="000000"/>
          <w:sz w:val="24"/>
          <w:szCs w:val="24"/>
          <w:lang w:eastAsia="pl-PL"/>
        </w:rPr>
        <w:t>ę</w:t>
      </w:r>
      <w:r w:rsidRPr="00045C02">
        <w:rPr>
          <w:rFonts w:ascii="Arial" w:eastAsia="Times New Roman" w:hAnsi="Arial" w:cs="Arial"/>
          <w:color w:val="000000"/>
          <w:sz w:val="24"/>
          <w:szCs w:val="24"/>
          <w:lang w:eastAsia="pl-PL"/>
        </w:rPr>
        <w:t xml:space="preserve"> elementów stalowych nakładane są warstwy ochronne cynkowe. Przed cynkowaniem powierzchnia elementów poddawana jest procesowi suszenia</w:t>
      </w:r>
      <w:r w:rsidR="00DE403B" w:rsidRPr="00045C02">
        <w:rPr>
          <w:rFonts w:ascii="Arial" w:eastAsia="Times New Roman" w:hAnsi="Arial" w:cs="Arial"/>
          <w:color w:val="000000"/>
          <w:sz w:val="24"/>
          <w:szCs w:val="24"/>
          <w:lang w:eastAsia="pl-PL"/>
        </w:rPr>
        <w:t>,</w:t>
      </w:r>
      <w:r w:rsidRPr="00045C02">
        <w:rPr>
          <w:rFonts w:ascii="Arial" w:eastAsia="Times New Roman" w:hAnsi="Arial" w:cs="Arial"/>
          <w:color w:val="000000"/>
          <w:sz w:val="24"/>
          <w:szCs w:val="24"/>
          <w:lang w:eastAsia="pl-PL"/>
        </w:rPr>
        <w:t xml:space="preserve"> celem usunięcia resztek wody z naniesionej warstwy topnikującej </w:t>
      </w:r>
      <w:r w:rsidRPr="00045C02">
        <w:rPr>
          <w:rFonts w:ascii="Arial" w:eastAsia="Times New Roman" w:hAnsi="Arial" w:cs="Arial"/>
          <w:color w:val="000000"/>
          <w:sz w:val="24"/>
          <w:szCs w:val="24"/>
          <w:lang w:eastAsia="pl-PL"/>
        </w:rPr>
        <w:br/>
        <w:t>i ustanowienie równej warstwy topnika.</w:t>
      </w:r>
    </w:p>
    <w:p w14:paraId="783E39A1" w14:textId="77777777" w:rsidR="008A6478" w:rsidRPr="00045C02" w:rsidRDefault="008A6478" w:rsidP="00A74B64">
      <w:pPr>
        <w:autoSpaceDE w:val="0"/>
        <w:autoSpaceDN w:val="0"/>
        <w:adjustRightInd w:val="0"/>
        <w:spacing w:after="0"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 xml:space="preserve">Linię technologiczną stanowią: </w:t>
      </w:r>
    </w:p>
    <w:p w14:paraId="0635C8BB" w14:textId="77777777" w:rsidR="008A6478" w:rsidRPr="00045C02" w:rsidRDefault="008A6478" w:rsidP="00A74B64">
      <w:pPr>
        <w:widowControl w:val="0"/>
        <w:numPr>
          <w:ilvl w:val="0"/>
          <w:numId w:val="89"/>
        </w:numPr>
        <w:suppressAutoHyphens/>
        <w:autoSpaceDE w:val="0"/>
        <w:autoSpaceDN w:val="0"/>
        <w:adjustRightInd w:val="0"/>
        <w:spacing w:after="47"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 xml:space="preserve">piec suszarniczy dwukomorowy, </w:t>
      </w:r>
    </w:p>
    <w:p w14:paraId="58626F7F" w14:textId="77777777" w:rsidR="008A6478" w:rsidRPr="00045C02" w:rsidRDefault="008A6478" w:rsidP="00A74B64">
      <w:pPr>
        <w:widowControl w:val="0"/>
        <w:numPr>
          <w:ilvl w:val="0"/>
          <w:numId w:val="89"/>
        </w:numPr>
        <w:suppressAutoHyphens/>
        <w:autoSpaceDE w:val="0"/>
        <w:autoSpaceDN w:val="0"/>
        <w:adjustRightInd w:val="0"/>
        <w:spacing w:after="47"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 xml:space="preserve">piec </w:t>
      </w:r>
      <w:proofErr w:type="spellStart"/>
      <w:r w:rsidRPr="00045C02">
        <w:rPr>
          <w:rFonts w:ascii="Arial" w:eastAsia="Times New Roman" w:hAnsi="Arial" w:cs="Arial"/>
          <w:color w:val="000000"/>
          <w:sz w:val="24"/>
          <w:szCs w:val="24"/>
          <w:lang w:eastAsia="pl-PL"/>
        </w:rPr>
        <w:t>cynkowniczy</w:t>
      </w:r>
      <w:proofErr w:type="spellEnd"/>
      <w:r w:rsidRPr="00045C02">
        <w:rPr>
          <w:rFonts w:ascii="Arial" w:eastAsia="Times New Roman" w:hAnsi="Arial" w:cs="Arial"/>
          <w:color w:val="000000"/>
          <w:sz w:val="24"/>
          <w:szCs w:val="24"/>
          <w:lang w:eastAsia="pl-PL"/>
        </w:rPr>
        <w:t xml:space="preserve"> płomienny,</w:t>
      </w:r>
    </w:p>
    <w:p w14:paraId="130A50C3" w14:textId="0A4F13D8" w:rsidR="008A6478" w:rsidRPr="00045C02" w:rsidRDefault="008A6478" w:rsidP="00A74B64">
      <w:pPr>
        <w:widowControl w:val="0"/>
        <w:numPr>
          <w:ilvl w:val="0"/>
          <w:numId w:val="89"/>
        </w:numPr>
        <w:suppressAutoHyphens/>
        <w:autoSpaceDE w:val="0"/>
        <w:autoSpaceDN w:val="0"/>
        <w:adjustRightInd w:val="0"/>
        <w:spacing w:line="320" w:lineRule="exact"/>
        <w:ind w:left="714" w:hanging="357"/>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 xml:space="preserve">wanna </w:t>
      </w:r>
      <w:proofErr w:type="spellStart"/>
      <w:r w:rsidRPr="00045C02">
        <w:rPr>
          <w:rFonts w:ascii="Arial" w:eastAsia="Times New Roman" w:hAnsi="Arial" w:cs="Arial"/>
          <w:color w:val="000000"/>
          <w:sz w:val="24"/>
          <w:szCs w:val="24"/>
          <w:lang w:eastAsia="pl-PL"/>
        </w:rPr>
        <w:t>cynkownicza</w:t>
      </w:r>
      <w:proofErr w:type="spellEnd"/>
      <w:r w:rsidRPr="00045C02">
        <w:rPr>
          <w:rFonts w:ascii="Arial" w:eastAsia="Times New Roman" w:hAnsi="Arial" w:cs="Arial"/>
          <w:color w:val="000000"/>
          <w:sz w:val="24"/>
          <w:szCs w:val="24"/>
          <w:lang w:eastAsia="pl-PL"/>
        </w:rPr>
        <w:t xml:space="preserve">. </w:t>
      </w:r>
    </w:p>
    <w:p w14:paraId="75953DCA" w14:textId="2942FE03" w:rsidR="008A6478" w:rsidRPr="00045C02" w:rsidRDefault="008A6478" w:rsidP="00A74B64">
      <w:pPr>
        <w:autoSpaceDE w:val="0"/>
        <w:autoSpaceDN w:val="0"/>
        <w:adjustRightInd w:val="0"/>
        <w:spacing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 xml:space="preserve">Parametry technologiczne procesów: </w:t>
      </w:r>
    </w:p>
    <w:p w14:paraId="7970619F" w14:textId="77777777" w:rsidR="008A6478" w:rsidRPr="00045C02" w:rsidRDefault="008A6478" w:rsidP="00A74B64">
      <w:pPr>
        <w:autoSpaceDE w:val="0"/>
        <w:autoSpaceDN w:val="0"/>
        <w:adjustRightInd w:val="0"/>
        <w:spacing w:after="0" w:line="320" w:lineRule="exact"/>
        <w:rPr>
          <w:rFonts w:ascii="Arial" w:eastAsia="Times New Roman" w:hAnsi="Arial" w:cs="Arial"/>
          <w:color w:val="000000"/>
          <w:sz w:val="24"/>
          <w:szCs w:val="24"/>
          <w:u w:val="single"/>
          <w:lang w:eastAsia="pl-PL"/>
        </w:rPr>
      </w:pPr>
      <w:r w:rsidRPr="00045C02">
        <w:rPr>
          <w:rFonts w:ascii="Arial" w:eastAsia="Times New Roman" w:hAnsi="Arial" w:cs="Arial"/>
          <w:i/>
          <w:iCs/>
          <w:color w:val="000000"/>
          <w:sz w:val="24"/>
          <w:szCs w:val="24"/>
          <w:u w:val="single"/>
          <w:lang w:eastAsia="pl-PL"/>
        </w:rPr>
        <w:t xml:space="preserve">Suszenia </w:t>
      </w:r>
    </w:p>
    <w:p w14:paraId="675DF8AF" w14:textId="1C4FFE5E" w:rsidR="008A6478" w:rsidRPr="00045C02" w:rsidRDefault="008A6478" w:rsidP="00A74B64">
      <w:pPr>
        <w:autoSpaceDE w:val="0"/>
        <w:autoSpaceDN w:val="0"/>
        <w:adjustRightInd w:val="0"/>
        <w:spacing w:after="0"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Temperatura – 10-120°C</w:t>
      </w:r>
    </w:p>
    <w:p w14:paraId="1B1A4F62" w14:textId="6496CF7F" w:rsidR="008A6478" w:rsidRPr="00045C02" w:rsidRDefault="008A6478" w:rsidP="00A74B64">
      <w:pPr>
        <w:autoSpaceDE w:val="0"/>
        <w:autoSpaceDN w:val="0"/>
        <w:adjustRightInd w:val="0"/>
        <w:spacing w:after="0"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 xml:space="preserve">Czas suszenia – 15-20 minut </w:t>
      </w:r>
    </w:p>
    <w:p w14:paraId="5B64151A" w14:textId="348F2D61" w:rsidR="008A6478" w:rsidRPr="00045C02" w:rsidRDefault="008A6478" w:rsidP="00A74B64">
      <w:pPr>
        <w:autoSpaceDE w:val="0"/>
        <w:autoSpaceDN w:val="0"/>
        <w:adjustRightInd w:val="0"/>
        <w:spacing w:after="0"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 xml:space="preserve">Czynnik grzewczy – gaz ziemny </w:t>
      </w:r>
    </w:p>
    <w:p w14:paraId="1CB85FCB" w14:textId="77777777" w:rsidR="008A6478" w:rsidRPr="00045C02" w:rsidRDefault="008A6478" w:rsidP="00A74B64">
      <w:pPr>
        <w:autoSpaceDE w:val="0"/>
        <w:autoSpaceDN w:val="0"/>
        <w:adjustRightInd w:val="0"/>
        <w:spacing w:after="0" w:line="320" w:lineRule="exact"/>
        <w:rPr>
          <w:rFonts w:ascii="Arial" w:eastAsia="Times New Roman" w:hAnsi="Arial" w:cs="Arial"/>
          <w:i/>
          <w:iCs/>
          <w:color w:val="000000"/>
          <w:sz w:val="24"/>
          <w:szCs w:val="24"/>
          <w:u w:val="single"/>
          <w:lang w:eastAsia="pl-PL"/>
        </w:rPr>
      </w:pPr>
    </w:p>
    <w:p w14:paraId="298A709F" w14:textId="1F5BB841" w:rsidR="008A6478" w:rsidRPr="00045C02" w:rsidRDefault="008A6478" w:rsidP="00A74B64">
      <w:pPr>
        <w:autoSpaceDE w:val="0"/>
        <w:autoSpaceDN w:val="0"/>
        <w:adjustRightInd w:val="0"/>
        <w:spacing w:after="0" w:line="320" w:lineRule="exact"/>
        <w:rPr>
          <w:rFonts w:ascii="Arial" w:eastAsia="Times New Roman" w:hAnsi="Arial" w:cs="Arial"/>
          <w:color w:val="000000"/>
          <w:sz w:val="24"/>
          <w:szCs w:val="24"/>
          <w:u w:val="single"/>
          <w:lang w:eastAsia="pl-PL"/>
        </w:rPr>
      </w:pPr>
      <w:r w:rsidRPr="00045C02">
        <w:rPr>
          <w:rFonts w:ascii="Arial" w:eastAsia="Times New Roman" w:hAnsi="Arial" w:cs="Arial"/>
          <w:i/>
          <w:iCs/>
          <w:color w:val="000000"/>
          <w:sz w:val="24"/>
          <w:szCs w:val="24"/>
          <w:u w:val="single"/>
          <w:lang w:eastAsia="pl-PL"/>
        </w:rPr>
        <w:t xml:space="preserve">Cynkownia </w:t>
      </w:r>
    </w:p>
    <w:p w14:paraId="3F0F4600" w14:textId="7E0D7FF2" w:rsidR="008A6478" w:rsidRPr="00045C02" w:rsidRDefault="008A6478" w:rsidP="00A74B64">
      <w:pPr>
        <w:autoSpaceDE w:val="0"/>
        <w:autoSpaceDN w:val="0"/>
        <w:adjustRightInd w:val="0"/>
        <w:spacing w:after="0"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Temperatura kąpieli – 440-460°C</w:t>
      </w:r>
    </w:p>
    <w:p w14:paraId="47FD375B" w14:textId="0FF5DDDD" w:rsidR="008A6478" w:rsidRPr="00045C02" w:rsidRDefault="008A6478" w:rsidP="00A74B64">
      <w:pPr>
        <w:autoSpaceDE w:val="0"/>
        <w:autoSpaceDN w:val="0"/>
        <w:adjustRightInd w:val="0"/>
        <w:spacing w:after="0"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 xml:space="preserve">Czas zanurzenia – 3-15 minut </w:t>
      </w:r>
    </w:p>
    <w:p w14:paraId="61A1AFBC" w14:textId="6BA8CD14" w:rsidR="008A6478" w:rsidRPr="00045C02" w:rsidRDefault="008A6478" w:rsidP="00A74B64">
      <w:pPr>
        <w:autoSpaceDE w:val="0"/>
        <w:autoSpaceDN w:val="0"/>
        <w:adjustRightInd w:val="0"/>
        <w:spacing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 xml:space="preserve">Czynnik grzewczy – gaz ziemny </w:t>
      </w:r>
    </w:p>
    <w:p w14:paraId="12DFAE32" w14:textId="2BB7CC74" w:rsidR="008A6478" w:rsidRPr="00045C02" w:rsidRDefault="008A6478" w:rsidP="00A74B64">
      <w:pPr>
        <w:autoSpaceDE w:val="0"/>
        <w:autoSpaceDN w:val="0"/>
        <w:adjustRightInd w:val="0"/>
        <w:spacing w:line="320" w:lineRule="exact"/>
        <w:rPr>
          <w:rFonts w:ascii="Arial" w:eastAsia="Times New Roman" w:hAnsi="Arial" w:cs="Arial"/>
          <w:color w:val="000000"/>
          <w:sz w:val="24"/>
          <w:szCs w:val="24"/>
          <w:lang w:eastAsia="pl-PL"/>
        </w:rPr>
      </w:pPr>
      <w:r w:rsidRPr="00045C02">
        <w:rPr>
          <w:rFonts w:ascii="Arial" w:eastAsia="Times New Roman" w:hAnsi="Arial" w:cs="Arial"/>
          <w:iCs/>
          <w:color w:val="000000"/>
          <w:sz w:val="24"/>
          <w:szCs w:val="24"/>
          <w:lang w:eastAsia="pl-PL"/>
        </w:rPr>
        <w:t>d) Linia obróbki wykańczającej i składowanie</w:t>
      </w:r>
      <w:r w:rsidR="00DE403B" w:rsidRPr="00045C02">
        <w:rPr>
          <w:rFonts w:ascii="Arial" w:eastAsia="Times New Roman" w:hAnsi="Arial" w:cs="Arial"/>
          <w:iCs/>
          <w:color w:val="000000"/>
          <w:sz w:val="24"/>
          <w:szCs w:val="24"/>
          <w:lang w:eastAsia="pl-PL"/>
        </w:rPr>
        <w:t>.</w:t>
      </w:r>
    </w:p>
    <w:p w14:paraId="36D9DBA2" w14:textId="2C2CC700" w:rsidR="008A6478" w:rsidRPr="00045C02" w:rsidRDefault="008A6478" w:rsidP="00A74B64">
      <w:pPr>
        <w:autoSpaceDE w:val="0"/>
        <w:autoSpaceDN w:val="0"/>
        <w:adjustRightInd w:val="0"/>
        <w:spacing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 xml:space="preserve">Obróbka wykańczająca polega na schłodzeniu elementów ocynkowanych w chłodni powietrznej, kontroli jakości powłoki i ewentualnym ich oczyszczaniu (usunięciu nacieków               i </w:t>
      </w:r>
      <w:proofErr w:type="spellStart"/>
      <w:r w:rsidRPr="00045C02">
        <w:rPr>
          <w:rFonts w:ascii="Arial" w:eastAsia="Times New Roman" w:hAnsi="Arial" w:cs="Arial"/>
          <w:color w:val="000000"/>
          <w:sz w:val="24"/>
          <w:szCs w:val="24"/>
          <w:lang w:eastAsia="pl-PL"/>
        </w:rPr>
        <w:t>wytrąceń</w:t>
      </w:r>
      <w:proofErr w:type="spellEnd"/>
      <w:r w:rsidRPr="00045C02">
        <w:rPr>
          <w:rFonts w:ascii="Arial" w:eastAsia="Times New Roman" w:hAnsi="Arial" w:cs="Arial"/>
          <w:color w:val="000000"/>
          <w:sz w:val="24"/>
          <w:szCs w:val="24"/>
          <w:lang w:eastAsia="pl-PL"/>
        </w:rPr>
        <w:t xml:space="preserve"> popiołu) lub kierowanie elementów o niewłaściwej powierzchni do odcynkowania. Elementy ocynkowane przemieszczane są na składowisko załadowcze suwnicą lub wózkami transportu poprzecznego. </w:t>
      </w:r>
    </w:p>
    <w:p w14:paraId="5ECB9A42" w14:textId="452B4E2A" w:rsidR="008A6478" w:rsidRPr="00045C02" w:rsidRDefault="008A6478" w:rsidP="00A74B64">
      <w:pPr>
        <w:autoSpaceDE w:val="0"/>
        <w:autoSpaceDN w:val="0"/>
        <w:adjustRightInd w:val="0"/>
        <w:spacing w:line="320" w:lineRule="exact"/>
        <w:rPr>
          <w:rFonts w:ascii="Arial" w:eastAsia="Times New Roman" w:hAnsi="Arial" w:cs="Arial"/>
          <w:color w:val="000000"/>
          <w:sz w:val="24"/>
          <w:szCs w:val="24"/>
          <w:lang w:eastAsia="pl-PL"/>
        </w:rPr>
      </w:pPr>
      <w:r w:rsidRPr="00045C02">
        <w:rPr>
          <w:rFonts w:ascii="Arial" w:eastAsia="Times New Roman" w:hAnsi="Arial" w:cs="Arial"/>
          <w:iCs/>
          <w:color w:val="000000"/>
          <w:sz w:val="24"/>
          <w:szCs w:val="24"/>
          <w:lang w:eastAsia="pl-PL"/>
        </w:rPr>
        <w:t xml:space="preserve">e) Linia </w:t>
      </w:r>
      <w:r w:rsidR="00A8077F" w:rsidRPr="00045C02">
        <w:rPr>
          <w:rFonts w:ascii="Arial" w:eastAsia="Times New Roman" w:hAnsi="Arial" w:cs="Arial"/>
          <w:iCs/>
          <w:color w:val="000000"/>
          <w:sz w:val="24"/>
          <w:szCs w:val="24"/>
          <w:lang w:eastAsia="pl-PL"/>
        </w:rPr>
        <w:t>doprowadzania i odprowadzania kwasu solnego</w:t>
      </w:r>
      <w:r w:rsidR="00DE403B" w:rsidRPr="00045C02">
        <w:rPr>
          <w:rFonts w:ascii="Arial" w:eastAsia="Times New Roman" w:hAnsi="Arial" w:cs="Arial"/>
          <w:iCs/>
          <w:color w:val="000000"/>
          <w:sz w:val="24"/>
          <w:szCs w:val="24"/>
          <w:lang w:eastAsia="pl-PL"/>
        </w:rPr>
        <w:t>.</w:t>
      </w:r>
    </w:p>
    <w:p w14:paraId="5BBA6D59" w14:textId="3E8B7F74" w:rsidR="007618E9" w:rsidRPr="00045C02" w:rsidRDefault="007618E9" w:rsidP="00A74B64">
      <w:pPr>
        <w:autoSpaceDE w:val="0"/>
        <w:autoSpaceDN w:val="0"/>
        <w:adjustRightInd w:val="0"/>
        <w:spacing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 xml:space="preserve">Zadaniem linii jest dostarczenie i odbiór kwasu solnego do wanien trawiennych linii obróbki chemicznej wstępnej. Kwas solny świeży i zużyty magazynowany jest </w:t>
      </w:r>
      <w:r w:rsidRPr="00045C02">
        <w:rPr>
          <w:rFonts w:ascii="Arial" w:eastAsia="Times New Roman" w:hAnsi="Arial" w:cs="Arial"/>
          <w:color w:val="000000"/>
          <w:sz w:val="24"/>
          <w:szCs w:val="24"/>
          <w:lang w:eastAsia="pl-PL"/>
        </w:rPr>
        <w:br/>
        <w:t>w 2 oddzielnych, szczelnych, bezciśnieniowych zbiornikach pionowych, o pojemnościach 25 m</w:t>
      </w:r>
      <w:r w:rsidRPr="00045C02">
        <w:rPr>
          <w:rFonts w:ascii="Arial" w:eastAsia="Times New Roman" w:hAnsi="Arial" w:cs="Arial"/>
          <w:color w:val="000000"/>
          <w:sz w:val="24"/>
          <w:szCs w:val="24"/>
          <w:vertAlign w:val="superscript"/>
          <w:lang w:eastAsia="pl-PL"/>
        </w:rPr>
        <w:t>3</w:t>
      </w:r>
      <w:r w:rsidRPr="00045C02">
        <w:rPr>
          <w:rFonts w:ascii="Arial" w:eastAsia="Times New Roman" w:hAnsi="Arial" w:cs="Arial"/>
          <w:color w:val="000000"/>
          <w:sz w:val="24"/>
          <w:szCs w:val="24"/>
          <w:lang w:eastAsia="pl-PL"/>
        </w:rPr>
        <w:t>, posadowionych na posadzce wyłożonej wykładziną chemoodporną</w:t>
      </w:r>
      <w:r w:rsidR="00BD71B7">
        <w:rPr>
          <w:rFonts w:ascii="Arial" w:eastAsia="Times New Roman" w:hAnsi="Arial" w:cs="Arial"/>
          <w:color w:val="000000"/>
          <w:sz w:val="24"/>
          <w:szCs w:val="24"/>
          <w:lang w:eastAsia="pl-PL"/>
        </w:rPr>
        <w:t>,</w:t>
      </w:r>
      <w:r w:rsidRPr="00045C02">
        <w:rPr>
          <w:rFonts w:ascii="Arial" w:eastAsia="Times New Roman" w:hAnsi="Arial" w:cs="Arial"/>
          <w:color w:val="000000"/>
          <w:sz w:val="24"/>
          <w:szCs w:val="24"/>
          <w:lang w:eastAsia="pl-PL"/>
        </w:rPr>
        <w:t xml:space="preserve"> na wysokość 20 cm. Zbiorniki posiadają hermetyczny system napełniania oraz opróżniania.</w:t>
      </w:r>
    </w:p>
    <w:p w14:paraId="3D0B5811" w14:textId="58B388F2" w:rsidR="008A6478" w:rsidRPr="00045C02" w:rsidRDefault="008A6478" w:rsidP="00A74B64">
      <w:pPr>
        <w:autoSpaceDE w:val="0"/>
        <w:autoSpaceDN w:val="0"/>
        <w:adjustRightInd w:val="0"/>
        <w:spacing w:line="320" w:lineRule="exact"/>
        <w:rPr>
          <w:rFonts w:ascii="Arial" w:eastAsia="Times New Roman" w:hAnsi="Arial" w:cs="Arial"/>
          <w:color w:val="000000"/>
          <w:sz w:val="24"/>
          <w:szCs w:val="24"/>
          <w:lang w:eastAsia="pl-PL"/>
        </w:rPr>
      </w:pPr>
      <w:r w:rsidRPr="00045C02">
        <w:rPr>
          <w:rFonts w:ascii="Arial" w:eastAsia="Times New Roman" w:hAnsi="Arial" w:cs="Arial"/>
          <w:iCs/>
          <w:color w:val="000000"/>
          <w:sz w:val="24"/>
          <w:szCs w:val="24"/>
          <w:lang w:eastAsia="pl-PL"/>
        </w:rPr>
        <w:t>f) Stacja regeneracji topnika</w:t>
      </w:r>
      <w:r w:rsidR="005F034A" w:rsidRPr="00045C02">
        <w:rPr>
          <w:rFonts w:ascii="Arial" w:eastAsia="Times New Roman" w:hAnsi="Arial" w:cs="Arial"/>
          <w:iCs/>
          <w:color w:val="000000"/>
          <w:sz w:val="24"/>
          <w:szCs w:val="24"/>
          <w:lang w:eastAsia="pl-PL"/>
        </w:rPr>
        <w:t>.</w:t>
      </w:r>
      <w:r w:rsidRPr="00045C02">
        <w:rPr>
          <w:rFonts w:ascii="Arial" w:eastAsia="Times New Roman" w:hAnsi="Arial" w:cs="Arial"/>
          <w:iCs/>
          <w:color w:val="000000"/>
          <w:sz w:val="24"/>
          <w:szCs w:val="24"/>
          <w:lang w:eastAsia="pl-PL"/>
        </w:rPr>
        <w:t xml:space="preserve"> </w:t>
      </w:r>
    </w:p>
    <w:p w14:paraId="773E59D1" w14:textId="77777777" w:rsidR="008A6478" w:rsidRPr="00045C02" w:rsidRDefault="008A6478" w:rsidP="00A74B64">
      <w:pPr>
        <w:autoSpaceDE w:val="0"/>
        <w:autoSpaceDN w:val="0"/>
        <w:adjustRightInd w:val="0"/>
        <w:spacing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 xml:space="preserve">Zadaniem instalacji jest regeneracja topnika z wanny do topnikowania linii obróbki chemicznej wstępnej. </w:t>
      </w:r>
    </w:p>
    <w:p w14:paraId="2E08985E" w14:textId="7B0752AF" w:rsidR="008A6478" w:rsidRPr="00045C02" w:rsidRDefault="008A6478" w:rsidP="00A74B64">
      <w:pPr>
        <w:autoSpaceDE w:val="0"/>
        <w:autoSpaceDN w:val="0"/>
        <w:adjustRightInd w:val="0"/>
        <w:spacing w:after="120"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 xml:space="preserve">Stacja regeneracji zbudowana jest z: </w:t>
      </w:r>
    </w:p>
    <w:p w14:paraId="1ACA284A" w14:textId="77777777" w:rsidR="008A6478" w:rsidRPr="00045C02" w:rsidRDefault="008A6478" w:rsidP="00A74B64">
      <w:pPr>
        <w:widowControl w:val="0"/>
        <w:numPr>
          <w:ilvl w:val="0"/>
          <w:numId w:val="90"/>
        </w:numPr>
        <w:suppressAutoHyphens/>
        <w:autoSpaceDE w:val="0"/>
        <w:autoSpaceDN w:val="0"/>
        <w:adjustRightInd w:val="0"/>
        <w:spacing w:after="40" w:line="320" w:lineRule="exact"/>
        <w:ind w:left="714" w:hanging="357"/>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reaktora topnika,</w:t>
      </w:r>
    </w:p>
    <w:p w14:paraId="58786610" w14:textId="77777777" w:rsidR="008A6478" w:rsidRPr="00045C02" w:rsidRDefault="008A6478" w:rsidP="00A74B64">
      <w:pPr>
        <w:widowControl w:val="0"/>
        <w:numPr>
          <w:ilvl w:val="0"/>
          <w:numId w:val="90"/>
        </w:numPr>
        <w:suppressAutoHyphens/>
        <w:autoSpaceDE w:val="0"/>
        <w:autoSpaceDN w:val="0"/>
        <w:adjustRightInd w:val="0"/>
        <w:spacing w:after="40" w:line="320" w:lineRule="exact"/>
        <w:ind w:left="714" w:hanging="357"/>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osadnika,</w:t>
      </w:r>
    </w:p>
    <w:p w14:paraId="1DF06315" w14:textId="7A999291" w:rsidR="008A6478" w:rsidRPr="00045C02" w:rsidRDefault="008A6478" w:rsidP="00A74B64">
      <w:pPr>
        <w:widowControl w:val="0"/>
        <w:numPr>
          <w:ilvl w:val="0"/>
          <w:numId w:val="90"/>
        </w:numPr>
        <w:suppressAutoHyphens/>
        <w:autoSpaceDE w:val="0"/>
        <w:autoSpaceDN w:val="0"/>
        <w:adjustRightInd w:val="0"/>
        <w:spacing w:after="40" w:line="320" w:lineRule="exact"/>
        <w:ind w:left="714" w:hanging="357"/>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 xml:space="preserve">zbiorników magazynowych: wody utlenionej, wody amoniakalnej oraz kąpieli </w:t>
      </w:r>
      <w:proofErr w:type="spellStart"/>
      <w:r w:rsidRPr="00045C02">
        <w:rPr>
          <w:rFonts w:ascii="Arial" w:eastAsia="Times New Roman" w:hAnsi="Arial" w:cs="Arial"/>
          <w:color w:val="000000"/>
          <w:sz w:val="24"/>
          <w:szCs w:val="24"/>
          <w:lang w:eastAsia="pl-PL"/>
        </w:rPr>
        <w:t>odtrawiającej</w:t>
      </w:r>
      <w:proofErr w:type="spellEnd"/>
      <w:r w:rsidR="005F034A" w:rsidRPr="00045C02">
        <w:rPr>
          <w:rFonts w:ascii="Arial" w:eastAsia="Times New Roman" w:hAnsi="Arial" w:cs="Arial"/>
          <w:color w:val="000000"/>
          <w:sz w:val="24"/>
          <w:szCs w:val="24"/>
          <w:lang w:eastAsia="pl-PL"/>
        </w:rPr>
        <w:t>,</w:t>
      </w:r>
      <w:r w:rsidRPr="00045C02">
        <w:rPr>
          <w:rFonts w:ascii="Arial" w:eastAsia="Times New Roman" w:hAnsi="Arial" w:cs="Arial"/>
          <w:color w:val="000000"/>
          <w:sz w:val="24"/>
          <w:szCs w:val="24"/>
          <w:lang w:eastAsia="pl-PL"/>
        </w:rPr>
        <w:t xml:space="preserve"> o pojemności 1,5 m</w:t>
      </w:r>
      <w:r w:rsidRPr="00045C02">
        <w:rPr>
          <w:rFonts w:ascii="Arial" w:eastAsia="Times New Roman" w:hAnsi="Arial" w:cs="Arial"/>
          <w:color w:val="000000"/>
          <w:sz w:val="24"/>
          <w:szCs w:val="24"/>
          <w:vertAlign w:val="superscript"/>
          <w:lang w:eastAsia="pl-PL"/>
        </w:rPr>
        <w:t>3</w:t>
      </w:r>
      <w:r w:rsidRPr="00045C02">
        <w:rPr>
          <w:rFonts w:ascii="Arial" w:eastAsia="Times New Roman" w:hAnsi="Arial" w:cs="Arial"/>
          <w:color w:val="000000"/>
          <w:sz w:val="24"/>
          <w:szCs w:val="24"/>
          <w:lang w:eastAsia="pl-PL"/>
        </w:rPr>
        <w:t xml:space="preserve"> każdy,</w:t>
      </w:r>
    </w:p>
    <w:p w14:paraId="2A15EC5B" w14:textId="6DDAC7AA" w:rsidR="008A6478" w:rsidRPr="00045C02" w:rsidRDefault="008A6478" w:rsidP="00A74B64">
      <w:pPr>
        <w:widowControl w:val="0"/>
        <w:numPr>
          <w:ilvl w:val="0"/>
          <w:numId w:val="90"/>
        </w:numPr>
        <w:suppressAutoHyphens/>
        <w:autoSpaceDE w:val="0"/>
        <w:autoSpaceDN w:val="0"/>
        <w:adjustRightInd w:val="0"/>
        <w:spacing w:after="40" w:line="320" w:lineRule="exact"/>
        <w:ind w:left="714" w:hanging="357"/>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pompy membranowe</w:t>
      </w:r>
      <w:r w:rsidR="0098217D">
        <w:rPr>
          <w:rFonts w:ascii="Arial" w:eastAsia="Times New Roman" w:hAnsi="Arial" w:cs="Arial"/>
          <w:color w:val="000000"/>
          <w:sz w:val="24"/>
          <w:szCs w:val="24"/>
          <w:lang w:eastAsia="pl-PL"/>
        </w:rPr>
        <w:t>j</w:t>
      </w:r>
      <w:r w:rsidRPr="00045C02">
        <w:rPr>
          <w:rFonts w:ascii="Arial" w:eastAsia="Times New Roman" w:hAnsi="Arial" w:cs="Arial"/>
          <w:color w:val="000000"/>
          <w:sz w:val="24"/>
          <w:szCs w:val="24"/>
          <w:lang w:eastAsia="pl-PL"/>
        </w:rPr>
        <w:t xml:space="preserve"> do obsługi instalacji</w:t>
      </w:r>
      <w:r w:rsidR="005F034A" w:rsidRPr="00045C02">
        <w:rPr>
          <w:rFonts w:ascii="Arial" w:eastAsia="Times New Roman" w:hAnsi="Arial" w:cs="Arial"/>
          <w:color w:val="000000"/>
          <w:sz w:val="24"/>
          <w:szCs w:val="24"/>
          <w:lang w:eastAsia="pl-PL"/>
        </w:rPr>
        <w:t>,</w:t>
      </w:r>
      <w:r w:rsidRPr="00045C02">
        <w:rPr>
          <w:rFonts w:ascii="Arial" w:eastAsia="Times New Roman" w:hAnsi="Arial" w:cs="Arial"/>
          <w:color w:val="000000"/>
          <w:sz w:val="24"/>
          <w:szCs w:val="24"/>
          <w:lang w:eastAsia="pl-PL"/>
        </w:rPr>
        <w:t xml:space="preserve"> o wydajności max. 57 l/min.,</w:t>
      </w:r>
    </w:p>
    <w:p w14:paraId="26191CBA" w14:textId="7D2AB140" w:rsidR="008A6478" w:rsidRPr="00045C02" w:rsidRDefault="008A6478" w:rsidP="00A74B64">
      <w:pPr>
        <w:widowControl w:val="0"/>
        <w:numPr>
          <w:ilvl w:val="0"/>
          <w:numId w:val="90"/>
        </w:numPr>
        <w:suppressAutoHyphens/>
        <w:autoSpaceDE w:val="0"/>
        <w:autoSpaceDN w:val="0"/>
        <w:adjustRightInd w:val="0"/>
        <w:spacing w:after="40" w:line="320" w:lineRule="exact"/>
        <w:ind w:left="714" w:hanging="357"/>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pompy dozujące</w:t>
      </w:r>
      <w:r w:rsidR="0098217D">
        <w:rPr>
          <w:rFonts w:ascii="Arial" w:eastAsia="Times New Roman" w:hAnsi="Arial" w:cs="Arial"/>
          <w:color w:val="000000"/>
          <w:sz w:val="24"/>
          <w:szCs w:val="24"/>
          <w:lang w:eastAsia="pl-PL"/>
        </w:rPr>
        <w:t>j</w:t>
      </w:r>
      <w:r w:rsidRPr="00045C02">
        <w:rPr>
          <w:rFonts w:ascii="Arial" w:eastAsia="Times New Roman" w:hAnsi="Arial" w:cs="Arial"/>
          <w:color w:val="000000"/>
          <w:sz w:val="24"/>
          <w:szCs w:val="24"/>
          <w:lang w:eastAsia="pl-PL"/>
        </w:rPr>
        <w:t xml:space="preserve"> wodę amoniakalną (o wydajności max. 20 l/h) i wodę utlenioną (max. 8 l/h),</w:t>
      </w:r>
    </w:p>
    <w:p w14:paraId="587B6BF9" w14:textId="23CA3ED3" w:rsidR="008A6478" w:rsidRPr="00045C02" w:rsidRDefault="008A6478" w:rsidP="00A74B64">
      <w:pPr>
        <w:numPr>
          <w:ilvl w:val="0"/>
          <w:numId w:val="90"/>
        </w:numPr>
        <w:autoSpaceDE w:val="0"/>
        <w:autoSpaceDN w:val="0"/>
        <w:adjustRightInd w:val="0"/>
        <w:spacing w:after="40" w:line="320" w:lineRule="exact"/>
        <w:ind w:left="714" w:hanging="357"/>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prasy filtracyjnej z zamykaniem elektro-hydraulicznym oraz pompą membranową. Łączna objętość komór filtracyjnych</w:t>
      </w:r>
      <w:r w:rsidR="007E7DF8">
        <w:rPr>
          <w:rFonts w:ascii="Arial" w:eastAsia="Times New Roman" w:hAnsi="Arial" w:cs="Arial"/>
          <w:color w:val="000000"/>
          <w:sz w:val="24"/>
          <w:szCs w:val="24"/>
          <w:lang w:eastAsia="pl-PL"/>
        </w:rPr>
        <w:t>:</w:t>
      </w:r>
      <w:r w:rsidRPr="00045C02">
        <w:rPr>
          <w:rFonts w:ascii="Arial" w:eastAsia="Times New Roman" w:hAnsi="Arial" w:cs="Arial"/>
          <w:color w:val="000000"/>
          <w:sz w:val="24"/>
          <w:szCs w:val="24"/>
          <w:lang w:eastAsia="pl-PL"/>
        </w:rPr>
        <w:t xml:space="preserve"> 104,1 dm</w:t>
      </w:r>
      <w:r w:rsidRPr="00045C02">
        <w:rPr>
          <w:rFonts w:ascii="Arial" w:eastAsia="Times New Roman" w:hAnsi="Arial" w:cs="Arial"/>
          <w:color w:val="000000"/>
          <w:sz w:val="24"/>
          <w:szCs w:val="24"/>
          <w:vertAlign w:val="superscript"/>
          <w:lang w:eastAsia="pl-PL"/>
        </w:rPr>
        <w:t>3</w:t>
      </w:r>
      <w:r w:rsidRPr="00045C02">
        <w:rPr>
          <w:rFonts w:ascii="Arial" w:eastAsia="Times New Roman" w:hAnsi="Arial" w:cs="Arial"/>
          <w:color w:val="000000"/>
          <w:sz w:val="24"/>
          <w:szCs w:val="24"/>
          <w:lang w:eastAsia="pl-PL"/>
        </w:rPr>
        <w:t>. Łączna ilość płyt filtracyjnych – 31</w:t>
      </w:r>
      <w:r w:rsidR="001719B0">
        <w:rPr>
          <w:rFonts w:ascii="Arial" w:eastAsia="Times New Roman" w:hAnsi="Arial" w:cs="Arial"/>
          <w:color w:val="000000"/>
          <w:sz w:val="24"/>
          <w:szCs w:val="24"/>
          <w:lang w:eastAsia="pl-PL"/>
        </w:rPr>
        <w:t> </w:t>
      </w:r>
      <w:r w:rsidRPr="00045C02">
        <w:rPr>
          <w:rFonts w:ascii="Arial" w:eastAsia="Times New Roman" w:hAnsi="Arial" w:cs="Arial"/>
          <w:color w:val="000000"/>
          <w:sz w:val="24"/>
          <w:szCs w:val="24"/>
          <w:lang w:eastAsia="pl-PL"/>
        </w:rPr>
        <w:t>sztuk</w:t>
      </w:r>
      <w:r w:rsidR="007E7DF8">
        <w:rPr>
          <w:rFonts w:ascii="Arial" w:eastAsia="Times New Roman" w:hAnsi="Arial" w:cs="Arial"/>
          <w:color w:val="000000"/>
          <w:sz w:val="24"/>
          <w:szCs w:val="24"/>
          <w:lang w:eastAsia="pl-PL"/>
        </w:rPr>
        <w:t>,</w:t>
      </w:r>
      <w:r w:rsidRPr="00045C02">
        <w:rPr>
          <w:rFonts w:ascii="Arial" w:eastAsia="Times New Roman" w:hAnsi="Arial" w:cs="Arial"/>
          <w:color w:val="000000"/>
          <w:sz w:val="24"/>
          <w:szCs w:val="24"/>
          <w:lang w:eastAsia="pl-PL"/>
        </w:rPr>
        <w:t xml:space="preserve"> o wymiarach 470x470 mm,</w:t>
      </w:r>
    </w:p>
    <w:p w14:paraId="11EA01E2" w14:textId="3A6680BD" w:rsidR="008A6478" w:rsidRPr="00045C02" w:rsidRDefault="008A6478" w:rsidP="00A74B64">
      <w:pPr>
        <w:numPr>
          <w:ilvl w:val="0"/>
          <w:numId w:val="90"/>
        </w:numPr>
        <w:autoSpaceDE w:val="0"/>
        <w:autoSpaceDN w:val="0"/>
        <w:adjustRightInd w:val="0"/>
        <w:spacing w:after="40" w:line="320" w:lineRule="exact"/>
        <w:ind w:left="714" w:hanging="357"/>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 xml:space="preserve">zestawu pomiaru </w:t>
      </w:r>
      <w:proofErr w:type="spellStart"/>
      <w:r w:rsidRPr="00045C02">
        <w:rPr>
          <w:rFonts w:ascii="Arial" w:eastAsia="Times New Roman" w:hAnsi="Arial" w:cs="Arial"/>
          <w:color w:val="000000"/>
          <w:sz w:val="24"/>
          <w:szCs w:val="24"/>
          <w:lang w:eastAsia="pl-PL"/>
        </w:rPr>
        <w:t>pH</w:t>
      </w:r>
      <w:proofErr w:type="spellEnd"/>
      <w:r w:rsidRPr="00045C02">
        <w:rPr>
          <w:rFonts w:ascii="Arial" w:eastAsia="Times New Roman" w:hAnsi="Arial" w:cs="Arial"/>
          <w:color w:val="000000"/>
          <w:sz w:val="24"/>
          <w:szCs w:val="24"/>
          <w:lang w:eastAsia="pl-PL"/>
        </w:rPr>
        <w:t xml:space="preserve">/ORP z elektrodami </w:t>
      </w:r>
      <w:proofErr w:type="spellStart"/>
      <w:r w:rsidRPr="00045C02">
        <w:rPr>
          <w:rFonts w:ascii="Arial" w:eastAsia="Times New Roman" w:hAnsi="Arial" w:cs="Arial"/>
          <w:color w:val="000000"/>
          <w:sz w:val="24"/>
          <w:szCs w:val="24"/>
          <w:lang w:eastAsia="pl-PL"/>
        </w:rPr>
        <w:t>pH</w:t>
      </w:r>
      <w:proofErr w:type="spellEnd"/>
      <w:r w:rsidRPr="00045C02">
        <w:rPr>
          <w:rFonts w:ascii="Arial" w:eastAsia="Times New Roman" w:hAnsi="Arial" w:cs="Arial"/>
          <w:color w:val="000000"/>
          <w:sz w:val="24"/>
          <w:szCs w:val="24"/>
          <w:lang w:eastAsia="pl-PL"/>
        </w:rPr>
        <w:t>/ORP, sprzęgnięt</w:t>
      </w:r>
      <w:r w:rsidR="007E7DF8">
        <w:rPr>
          <w:rFonts w:ascii="Arial" w:eastAsia="Times New Roman" w:hAnsi="Arial" w:cs="Arial"/>
          <w:color w:val="000000"/>
          <w:sz w:val="24"/>
          <w:szCs w:val="24"/>
          <w:lang w:eastAsia="pl-PL"/>
        </w:rPr>
        <w:t>ego</w:t>
      </w:r>
      <w:r w:rsidRPr="00045C02">
        <w:rPr>
          <w:rFonts w:ascii="Arial" w:eastAsia="Times New Roman" w:hAnsi="Arial" w:cs="Arial"/>
          <w:color w:val="000000"/>
          <w:sz w:val="24"/>
          <w:szCs w:val="24"/>
          <w:lang w:eastAsia="pl-PL"/>
        </w:rPr>
        <w:t xml:space="preserve"> z pompami dozującymi,</w:t>
      </w:r>
    </w:p>
    <w:p w14:paraId="5956E715" w14:textId="11BB19D3" w:rsidR="008A6478" w:rsidRPr="00045C02" w:rsidRDefault="008A6478" w:rsidP="00A74B64">
      <w:pPr>
        <w:numPr>
          <w:ilvl w:val="0"/>
          <w:numId w:val="90"/>
        </w:numPr>
        <w:autoSpaceDE w:val="0"/>
        <w:autoSpaceDN w:val="0"/>
        <w:adjustRightInd w:val="0"/>
        <w:spacing w:line="320" w:lineRule="exact"/>
        <w:ind w:left="714" w:hanging="357"/>
        <w:rPr>
          <w:rFonts w:eastAsia="Times New Roman"/>
          <w:color w:val="000000"/>
          <w:lang w:eastAsia="pl-PL"/>
        </w:rPr>
      </w:pPr>
      <w:r w:rsidRPr="00045C02">
        <w:rPr>
          <w:rFonts w:ascii="Arial" w:eastAsia="Times New Roman" w:hAnsi="Arial" w:cs="Arial"/>
          <w:color w:val="000000"/>
          <w:sz w:val="24"/>
          <w:szCs w:val="24"/>
          <w:lang w:eastAsia="pl-PL"/>
        </w:rPr>
        <w:t>instalacji łączącej wannę procesową topnika z reaktorem</w:t>
      </w:r>
      <w:r w:rsidR="00071B57">
        <w:rPr>
          <w:rFonts w:ascii="Arial" w:eastAsia="Times New Roman" w:hAnsi="Arial" w:cs="Arial"/>
          <w:color w:val="000000"/>
          <w:sz w:val="24"/>
          <w:szCs w:val="24"/>
          <w:lang w:eastAsia="pl-PL"/>
        </w:rPr>
        <w:t>,</w:t>
      </w:r>
      <w:r w:rsidRPr="00045C02">
        <w:rPr>
          <w:rFonts w:ascii="Arial" w:eastAsia="Times New Roman" w:hAnsi="Arial" w:cs="Arial"/>
          <w:color w:val="000000"/>
          <w:sz w:val="24"/>
          <w:szCs w:val="24"/>
          <w:lang w:eastAsia="pl-PL"/>
        </w:rPr>
        <w:t xml:space="preserve"> wraz z zaworami (+GF+).</w:t>
      </w:r>
      <w:r w:rsidRPr="00045C02">
        <w:rPr>
          <w:rFonts w:eastAsia="Times New Roman"/>
          <w:color w:val="000000"/>
          <w:lang w:eastAsia="pl-PL"/>
        </w:rPr>
        <w:t xml:space="preserve"> </w:t>
      </w:r>
    </w:p>
    <w:p w14:paraId="14BBA16C" w14:textId="42F83BB7" w:rsidR="00C90BA5" w:rsidRPr="00045C02" w:rsidRDefault="00C90BA5" w:rsidP="00A74B64">
      <w:pPr>
        <w:autoSpaceDE w:val="0"/>
        <w:autoSpaceDN w:val="0"/>
        <w:adjustRightInd w:val="0"/>
        <w:spacing w:line="320" w:lineRule="exact"/>
        <w:rPr>
          <w:rFonts w:ascii="Arial" w:eastAsia="Times New Roman" w:hAnsi="Arial" w:cs="Arial"/>
          <w:color w:val="000000"/>
          <w:sz w:val="24"/>
          <w:szCs w:val="24"/>
          <w:lang w:eastAsia="pl-PL"/>
        </w:rPr>
      </w:pPr>
      <w:bookmarkStart w:id="6" w:name="_Hlk194393168"/>
      <w:r w:rsidRPr="00045C02">
        <w:rPr>
          <w:rFonts w:ascii="Arial" w:eastAsia="Times New Roman" w:hAnsi="Arial" w:cs="Arial"/>
          <w:iCs/>
          <w:color w:val="000000"/>
          <w:sz w:val="24"/>
          <w:szCs w:val="24"/>
          <w:lang w:eastAsia="pl-PL"/>
        </w:rPr>
        <w:t>g) Wentylacja wanien technologicznych z absorberem</w:t>
      </w:r>
      <w:r w:rsidR="00537E54" w:rsidRPr="00045C02">
        <w:rPr>
          <w:rFonts w:ascii="Arial" w:eastAsia="Times New Roman" w:hAnsi="Arial" w:cs="Arial"/>
          <w:iCs/>
          <w:color w:val="000000"/>
          <w:sz w:val="24"/>
          <w:szCs w:val="24"/>
          <w:lang w:eastAsia="pl-PL"/>
        </w:rPr>
        <w:t>.</w:t>
      </w:r>
      <w:r w:rsidRPr="00045C02">
        <w:rPr>
          <w:rFonts w:ascii="Arial" w:eastAsia="Times New Roman" w:hAnsi="Arial" w:cs="Arial"/>
          <w:iCs/>
          <w:color w:val="000000"/>
          <w:sz w:val="24"/>
          <w:szCs w:val="24"/>
          <w:lang w:eastAsia="pl-PL"/>
        </w:rPr>
        <w:t xml:space="preserve"> </w:t>
      </w:r>
    </w:p>
    <w:p w14:paraId="7D2C6FD1" w14:textId="4D33C625" w:rsidR="00C90BA5" w:rsidRPr="00045C02" w:rsidRDefault="00C90BA5" w:rsidP="00A74B64">
      <w:pPr>
        <w:autoSpaceDE w:val="0"/>
        <w:autoSpaceDN w:val="0"/>
        <w:adjustRightInd w:val="0"/>
        <w:spacing w:after="120"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Instalacja wentylacyjna wanien technologicznych ma za zadanie usuwanie</w:t>
      </w:r>
      <w:r w:rsidR="007C424D">
        <w:rPr>
          <w:rFonts w:ascii="Arial" w:eastAsia="Times New Roman" w:hAnsi="Arial" w:cs="Arial"/>
          <w:color w:val="000000"/>
          <w:sz w:val="24"/>
          <w:szCs w:val="24"/>
          <w:lang w:eastAsia="pl-PL"/>
        </w:rPr>
        <w:t>,</w:t>
      </w:r>
      <w:r w:rsidRPr="00045C02">
        <w:rPr>
          <w:rFonts w:ascii="Arial" w:eastAsia="Times New Roman" w:hAnsi="Arial" w:cs="Arial"/>
          <w:color w:val="000000"/>
          <w:sz w:val="24"/>
          <w:szCs w:val="24"/>
          <w:lang w:eastAsia="pl-PL"/>
        </w:rPr>
        <w:t xml:space="preserve"> powstających nad lustrem kąpieli technologicznych</w:t>
      </w:r>
      <w:r w:rsidR="007C424D">
        <w:rPr>
          <w:rFonts w:ascii="Arial" w:eastAsia="Times New Roman" w:hAnsi="Arial" w:cs="Arial"/>
          <w:color w:val="000000"/>
          <w:sz w:val="24"/>
          <w:szCs w:val="24"/>
          <w:lang w:eastAsia="pl-PL"/>
        </w:rPr>
        <w:t>,</w:t>
      </w:r>
      <w:r w:rsidRPr="00045C02">
        <w:rPr>
          <w:rFonts w:ascii="Arial" w:eastAsia="Times New Roman" w:hAnsi="Arial" w:cs="Arial"/>
          <w:color w:val="000000"/>
          <w:sz w:val="24"/>
          <w:szCs w:val="24"/>
          <w:lang w:eastAsia="pl-PL"/>
        </w:rPr>
        <w:t xml:space="preserve"> szkodliwych oparów kwasu solnego. Powietrze </w:t>
      </w:r>
      <w:r w:rsidRPr="00045C02">
        <w:rPr>
          <w:rFonts w:ascii="Arial" w:eastAsia="Times New Roman" w:hAnsi="Arial" w:cs="Arial"/>
          <w:color w:val="000000"/>
          <w:sz w:val="24"/>
          <w:szCs w:val="24"/>
          <w:lang w:eastAsia="pl-PL"/>
        </w:rPr>
        <w:br/>
      </w:r>
      <w:r w:rsidRPr="00045C02">
        <w:rPr>
          <w:rFonts w:ascii="Arial" w:eastAsia="Times New Roman" w:hAnsi="Arial" w:cs="Arial"/>
          <w:color w:val="000000"/>
          <w:sz w:val="24"/>
          <w:szCs w:val="24"/>
          <w:lang w:eastAsia="pl-PL"/>
        </w:rPr>
        <w:lastRenderedPageBreak/>
        <w:t xml:space="preserve">z oparami chlorowodoru jest następnie kierowane do absorbera oparów kwaśnych. </w:t>
      </w:r>
      <w:r w:rsidRPr="00045C02">
        <w:rPr>
          <w:rFonts w:ascii="Arial" w:eastAsia="Times New Roman" w:hAnsi="Arial" w:cs="Arial"/>
          <w:color w:val="000000"/>
          <w:sz w:val="24"/>
          <w:szCs w:val="24"/>
          <w:lang w:eastAsia="pl-PL"/>
        </w:rPr>
        <w:br/>
        <w:t>W absorberze powietrze jest oczyszczane z oparów chlorowodoru. Oczyszczone powietrze odprowadzane jest</w:t>
      </w:r>
      <w:r w:rsidR="00B34387">
        <w:rPr>
          <w:rFonts w:ascii="Arial" w:eastAsia="Times New Roman" w:hAnsi="Arial" w:cs="Arial"/>
          <w:color w:val="000000"/>
          <w:sz w:val="24"/>
          <w:szCs w:val="24"/>
          <w:lang w:eastAsia="pl-PL"/>
        </w:rPr>
        <w:t>,</w:t>
      </w:r>
      <w:r w:rsidRPr="00045C02">
        <w:rPr>
          <w:rFonts w:ascii="Arial" w:eastAsia="Times New Roman" w:hAnsi="Arial" w:cs="Arial"/>
          <w:color w:val="000000"/>
          <w:sz w:val="24"/>
          <w:szCs w:val="24"/>
          <w:lang w:eastAsia="pl-PL"/>
        </w:rPr>
        <w:t xml:space="preserve"> poprzez komin</w:t>
      </w:r>
      <w:r w:rsidR="00B34387">
        <w:rPr>
          <w:rFonts w:ascii="Arial" w:eastAsia="Times New Roman" w:hAnsi="Arial" w:cs="Arial"/>
          <w:color w:val="000000"/>
          <w:sz w:val="24"/>
          <w:szCs w:val="24"/>
          <w:lang w:eastAsia="pl-PL"/>
        </w:rPr>
        <w:t>,</w:t>
      </w:r>
      <w:r w:rsidRPr="00045C02">
        <w:rPr>
          <w:rFonts w:ascii="Arial" w:eastAsia="Times New Roman" w:hAnsi="Arial" w:cs="Arial"/>
          <w:color w:val="000000"/>
          <w:sz w:val="24"/>
          <w:szCs w:val="24"/>
          <w:lang w:eastAsia="pl-PL"/>
        </w:rPr>
        <w:t xml:space="preserve"> do atmosfery. Absorber oparów kwaśnych gwarantuje, że stężenie oparów chlorowodoru na wylocie z komina nie przekroczy </w:t>
      </w:r>
      <w:r w:rsidRPr="00045C02">
        <w:rPr>
          <w:rFonts w:ascii="Arial" w:eastAsia="Times New Roman" w:hAnsi="Arial" w:cs="Arial"/>
          <w:color w:val="000000"/>
          <w:sz w:val="24"/>
          <w:szCs w:val="24"/>
          <w:lang w:eastAsia="pl-PL"/>
        </w:rPr>
        <w:br/>
        <w:t>5 mg HCl/m</w:t>
      </w:r>
      <w:r w:rsidRPr="00045C02">
        <w:rPr>
          <w:rFonts w:ascii="Arial" w:eastAsia="Times New Roman" w:hAnsi="Arial" w:cs="Arial"/>
          <w:color w:val="000000"/>
          <w:sz w:val="24"/>
          <w:szCs w:val="24"/>
          <w:vertAlign w:val="superscript"/>
          <w:lang w:eastAsia="pl-PL"/>
        </w:rPr>
        <w:t>3</w:t>
      </w:r>
      <w:r w:rsidRPr="00045C02">
        <w:rPr>
          <w:rFonts w:ascii="Arial" w:eastAsia="Times New Roman" w:hAnsi="Arial" w:cs="Arial"/>
          <w:color w:val="000000"/>
          <w:sz w:val="24"/>
          <w:szCs w:val="24"/>
          <w:lang w:eastAsia="pl-PL"/>
        </w:rPr>
        <w:t xml:space="preserve">. </w:t>
      </w:r>
    </w:p>
    <w:p w14:paraId="2CCA9EFC" w14:textId="470C5687" w:rsidR="00C90BA5" w:rsidRPr="00045C02" w:rsidRDefault="00C90BA5" w:rsidP="00A74B64">
      <w:pPr>
        <w:spacing w:after="120"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Absorber oparów jest urządzeniem o przeciwprądowym przepływie strumienia zanieczyszczonego powietrza (od dołu kolumny ku górze) i strumienia cieczy – najczęściej wody (od góry ku dołowi). Pomiędzy dwoma płynącymi w przeciwnych kierunkach strumieniami zachodzi proces wymiany masy – ze strumienia gazu cząsteczki HCl przechodzą do strumienia wody. Woda zraszana jest</w:t>
      </w:r>
      <w:r w:rsidR="00B52A63">
        <w:rPr>
          <w:rFonts w:ascii="Arial" w:eastAsia="Times New Roman" w:hAnsi="Arial" w:cs="Arial"/>
          <w:color w:val="000000"/>
          <w:sz w:val="24"/>
          <w:szCs w:val="24"/>
          <w:lang w:eastAsia="pl-PL"/>
        </w:rPr>
        <w:t>,</w:t>
      </w:r>
      <w:r w:rsidRPr="00045C02">
        <w:rPr>
          <w:rFonts w:ascii="Arial" w:eastAsia="Times New Roman" w:hAnsi="Arial" w:cs="Arial"/>
          <w:color w:val="000000"/>
          <w:sz w:val="24"/>
          <w:szCs w:val="24"/>
          <w:lang w:eastAsia="pl-PL"/>
        </w:rPr>
        <w:t xml:space="preserve"> poprzez system dysz</w:t>
      </w:r>
      <w:r w:rsidR="00B52A63">
        <w:rPr>
          <w:rFonts w:ascii="Arial" w:eastAsia="Times New Roman" w:hAnsi="Arial" w:cs="Arial"/>
          <w:color w:val="000000"/>
          <w:sz w:val="24"/>
          <w:szCs w:val="24"/>
          <w:lang w:eastAsia="pl-PL"/>
        </w:rPr>
        <w:t>,</w:t>
      </w:r>
      <w:r w:rsidRPr="00045C02">
        <w:rPr>
          <w:rFonts w:ascii="Arial" w:eastAsia="Times New Roman" w:hAnsi="Arial" w:cs="Arial"/>
          <w:color w:val="000000"/>
          <w:sz w:val="24"/>
          <w:szCs w:val="24"/>
          <w:lang w:eastAsia="pl-PL"/>
        </w:rPr>
        <w:t xml:space="preserve"> na dwóch poziomach. Wymiana masy zachodzi pomiędzy przepływającym gazem, a</w:t>
      </w:r>
      <w:r w:rsidR="00B52A63">
        <w:rPr>
          <w:rFonts w:ascii="Arial" w:eastAsia="Times New Roman" w:hAnsi="Arial" w:cs="Arial"/>
          <w:color w:val="000000"/>
          <w:sz w:val="24"/>
          <w:szCs w:val="24"/>
          <w:lang w:eastAsia="pl-PL"/>
        </w:rPr>
        <w:t> </w:t>
      </w:r>
      <w:r w:rsidRPr="00045C02">
        <w:rPr>
          <w:rFonts w:ascii="Arial" w:eastAsia="Times New Roman" w:hAnsi="Arial" w:cs="Arial"/>
          <w:color w:val="000000"/>
          <w:sz w:val="24"/>
          <w:szCs w:val="24"/>
          <w:lang w:eastAsia="pl-PL"/>
        </w:rPr>
        <w:t>kroplami cieczy</w:t>
      </w:r>
      <w:r w:rsidR="00B52A63">
        <w:rPr>
          <w:rFonts w:ascii="Arial" w:eastAsia="Times New Roman" w:hAnsi="Arial" w:cs="Arial"/>
          <w:color w:val="000000"/>
          <w:sz w:val="24"/>
          <w:szCs w:val="24"/>
          <w:lang w:eastAsia="pl-PL"/>
        </w:rPr>
        <w:t>,</w:t>
      </w:r>
      <w:r w:rsidRPr="00045C02">
        <w:rPr>
          <w:rFonts w:ascii="Arial" w:eastAsia="Times New Roman" w:hAnsi="Arial" w:cs="Arial"/>
          <w:color w:val="000000"/>
          <w:sz w:val="24"/>
          <w:szCs w:val="24"/>
          <w:lang w:eastAsia="pl-PL"/>
        </w:rPr>
        <w:t xml:space="preserve"> powstałymi podczas zraszania. Ponad górnym zraszaczem znajduje się odkraplacz końcowy, który wychwytuje zawieszone w powietrzu krople wody.</w:t>
      </w:r>
    </w:p>
    <w:p w14:paraId="7441FF56" w14:textId="10D961E6" w:rsidR="00C90BA5" w:rsidRPr="00045C02" w:rsidRDefault="00C90BA5" w:rsidP="00A74B64">
      <w:pPr>
        <w:spacing w:line="320" w:lineRule="exact"/>
        <w:rPr>
          <w:rFonts w:ascii="Arial" w:eastAsia="Lucida Sans Unicode" w:hAnsi="Arial" w:cs="Arial"/>
          <w:sz w:val="24"/>
          <w:szCs w:val="24"/>
        </w:rPr>
      </w:pPr>
      <w:r w:rsidRPr="00045C02">
        <w:rPr>
          <w:rFonts w:ascii="Arial" w:eastAsia="Lucida Sans Unicode" w:hAnsi="Arial" w:cs="Arial"/>
          <w:sz w:val="24"/>
          <w:szCs w:val="24"/>
        </w:rPr>
        <w:t>W dolnej części absorbera znajduje się zbiornik na wodę. Woda cyrkuluje w obiegu zamkniętym</w:t>
      </w:r>
      <w:r w:rsidR="00295C95" w:rsidRPr="00045C02">
        <w:rPr>
          <w:rFonts w:ascii="Arial" w:eastAsia="Lucida Sans Unicode" w:hAnsi="Arial" w:cs="Arial"/>
          <w:sz w:val="24"/>
          <w:szCs w:val="24"/>
        </w:rPr>
        <w:t>,</w:t>
      </w:r>
      <w:r w:rsidRPr="00045C02">
        <w:rPr>
          <w:rFonts w:ascii="Arial" w:eastAsia="Lucida Sans Unicode" w:hAnsi="Arial" w:cs="Arial"/>
          <w:sz w:val="24"/>
          <w:szCs w:val="24"/>
        </w:rPr>
        <w:t xml:space="preserve"> nasycając się oparami. Zanurzona w cieczy elektroda indukcyjnego przetwornika konduktywności mierzy przewodność nasycającej się chlorowodorem wody. Przy wartości 280 </w:t>
      </w:r>
      <w:proofErr w:type="spellStart"/>
      <w:r w:rsidRPr="00045C02">
        <w:rPr>
          <w:rFonts w:ascii="Arial" w:eastAsia="Lucida Sans Unicode" w:hAnsi="Arial" w:cs="Arial"/>
          <w:sz w:val="24"/>
          <w:szCs w:val="24"/>
        </w:rPr>
        <w:t>mS</w:t>
      </w:r>
      <w:proofErr w:type="spellEnd"/>
      <w:r w:rsidRPr="00045C02">
        <w:rPr>
          <w:rFonts w:ascii="Arial" w:eastAsia="Lucida Sans Unicode" w:hAnsi="Arial" w:cs="Arial"/>
          <w:b/>
          <w:bCs/>
          <w:sz w:val="24"/>
          <w:szCs w:val="24"/>
        </w:rPr>
        <w:t xml:space="preserve"> </w:t>
      </w:r>
      <w:r w:rsidRPr="00045C02">
        <w:rPr>
          <w:rFonts w:ascii="Arial" w:eastAsia="Lucida Sans Unicode" w:hAnsi="Arial" w:cs="Arial"/>
          <w:sz w:val="24"/>
          <w:szCs w:val="24"/>
        </w:rPr>
        <w:t>uruchamia się sygnalizacja informująca o konieczności wymiany wody. Systematyczna wymiana wody zapewnia skuteczne działanie urządzenia.</w:t>
      </w:r>
    </w:p>
    <w:bookmarkEnd w:id="6"/>
    <w:p w14:paraId="0D5B915A" w14:textId="07046793" w:rsidR="008A6478" w:rsidRPr="00045C02" w:rsidRDefault="00633FA6" w:rsidP="00386857">
      <w:pPr>
        <w:pStyle w:val="Arial10i50"/>
        <w:spacing w:before="240" w:after="240" w:line="320" w:lineRule="exact"/>
        <w:rPr>
          <w:rFonts w:cs="Arial"/>
          <w:b/>
          <w:color w:val="auto"/>
          <w:sz w:val="24"/>
          <w:szCs w:val="24"/>
        </w:rPr>
      </w:pPr>
      <w:r w:rsidRPr="00045C02">
        <w:rPr>
          <w:rFonts w:cs="Arial"/>
          <w:b/>
          <w:color w:val="auto"/>
          <w:sz w:val="24"/>
          <w:szCs w:val="24"/>
        </w:rPr>
        <w:t>3.1.1</w:t>
      </w:r>
      <w:r w:rsidR="00C90BA5" w:rsidRPr="00045C02">
        <w:rPr>
          <w:rFonts w:cs="Arial"/>
          <w:b/>
          <w:color w:val="auto"/>
          <w:sz w:val="24"/>
          <w:szCs w:val="24"/>
        </w:rPr>
        <w:t xml:space="preserve">. </w:t>
      </w:r>
      <w:r w:rsidR="001E4F64" w:rsidRPr="00045C02">
        <w:rPr>
          <w:rFonts w:cs="Arial"/>
          <w:b/>
          <w:color w:val="auto"/>
          <w:sz w:val="24"/>
          <w:szCs w:val="24"/>
        </w:rPr>
        <w:t>Parametry technologiczne instalacji</w:t>
      </w:r>
      <w:r w:rsidR="00E9561B" w:rsidRPr="00045C02">
        <w:rPr>
          <w:rFonts w:cs="Arial"/>
          <w:b/>
          <w:color w:val="auto"/>
          <w:sz w:val="24"/>
          <w:szCs w:val="24"/>
        </w:rPr>
        <w:t>.</w:t>
      </w:r>
    </w:p>
    <w:p w14:paraId="2F2C77A3" w14:textId="4C55F501" w:rsidR="00A81437" w:rsidRPr="00045C02" w:rsidRDefault="00650582" w:rsidP="00A74B64">
      <w:pPr>
        <w:pStyle w:val="Arial10i50"/>
        <w:spacing w:after="200" w:line="320" w:lineRule="exact"/>
        <w:rPr>
          <w:rFonts w:cs="Arial"/>
          <w:color w:val="auto"/>
          <w:sz w:val="24"/>
          <w:szCs w:val="24"/>
        </w:rPr>
      </w:pPr>
      <w:r w:rsidRPr="00045C02">
        <w:rPr>
          <w:rFonts w:cs="Arial"/>
          <w:color w:val="auto"/>
          <w:sz w:val="24"/>
          <w:szCs w:val="24"/>
        </w:rPr>
        <w:t xml:space="preserve">a) wielkość produkcji przyjęta jako podstawa do określania warunków niniejszego pozwolenia </w:t>
      </w:r>
      <w:r w:rsidR="00360B01">
        <w:rPr>
          <w:rFonts w:cs="Arial"/>
          <w:color w:val="auto"/>
          <w:sz w:val="24"/>
          <w:szCs w:val="24"/>
        </w:rPr>
        <w:t xml:space="preserve">- </w:t>
      </w:r>
      <w:r w:rsidRPr="00045C02">
        <w:rPr>
          <w:rFonts w:cs="Arial"/>
          <w:color w:val="auto"/>
          <w:sz w:val="24"/>
          <w:szCs w:val="24"/>
        </w:rPr>
        <w:t>16 000 Mg/rok powłok metalicznych cynkowanych.</w:t>
      </w:r>
    </w:p>
    <w:p w14:paraId="779ADC70" w14:textId="50E02C64" w:rsidR="00650582" w:rsidRPr="00045C02" w:rsidRDefault="00650582" w:rsidP="00A74B64">
      <w:pPr>
        <w:pStyle w:val="Arial10i50"/>
        <w:spacing w:after="200" w:line="320" w:lineRule="exact"/>
        <w:rPr>
          <w:rFonts w:cs="Arial"/>
          <w:color w:val="auto"/>
          <w:sz w:val="24"/>
          <w:szCs w:val="24"/>
        </w:rPr>
      </w:pPr>
      <w:r w:rsidRPr="00045C02">
        <w:rPr>
          <w:rFonts w:cs="Arial"/>
          <w:color w:val="auto"/>
          <w:sz w:val="24"/>
          <w:szCs w:val="24"/>
        </w:rPr>
        <w:t>b) zużycie surowców:</w:t>
      </w:r>
    </w:p>
    <w:p w14:paraId="21C0A251" w14:textId="03DA4BAC" w:rsidR="00650582" w:rsidRPr="00045C02" w:rsidRDefault="00650582" w:rsidP="00A74B64">
      <w:pPr>
        <w:pStyle w:val="Akapitzlist"/>
        <w:numPr>
          <w:ilvl w:val="0"/>
          <w:numId w:val="91"/>
        </w:numPr>
        <w:spacing w:line="320" w:lineRule="exact"/>
        <w:ind w:left="714" w:hanging="357"/>
        <w:contextualSpacing w:val="0"/>
        <w:jc w:val="left"/>
        <w:rPr>
          <w:rFonts w:cs="Arial"/>
          <w:sz w:val="24"/>
          <w:szCs w:val="24"/>
        </w:rPr>
      </w:pPr>
      <w:r w:rsidRPr="00045C02">
        <w:rPr>
          <w:rFonts w:cs="Arial"/>
          <w:sz w:val="24"/>
          <w:szCs w:val="24"/>
        </w:rPr>
        <w:t>Cynk</w:t>
      </w:r>
      <w:r w:rsidRPr="00045C02">
        <w:rPr>
          <w:rFonts w:cs="Arial"/>
          <w:sz w:val="24"/>
          <w:szCs w:val="24"/>
        </w:rPr>
        <w:tab/>
      </w:r>
      <w:r w:rsidRPr="00045C02">
        <w:rPr>
          <w:rFonts w:cs="Arial"/>
          <w:sz w:val="24"/>
          <w:szCs w:val="24"/>
        </w:rPr>
        <w:tab/>
      </w:r>
      <w:r w:rsidRPr="00045C02">
        <w:rPr>
          <w:rFonts w:cs="Arial"/>
          <w:sz w:val="24"/>
          <w:szCs w:val="24"/>
        </w:rPr>
        <w:tab/>
      </w:r>
      <w:r w:rsidRPr="00045C02">
        <w:rPr>
          <w:rFonts w:cs="Arial"/>
          <w:sz w:val="24"/>
          <w:szCs w:val="24"/>
        </w:rPr>
        <w:tab/>
      </w:r>
      <w:r w:rsidRPr="00045C02">
        <w:rPr>
          <w:rFonts w:cs="Arial"/>
          <w:sz w:val="24"/>
          <w:szCs w:val="24"/>
        </w:rPr>
        <w:tab/>
      </w:r>
      <w:r w:rsidR="004B268C" w:rsidRPr="00045C02">
        <w:rPr>
          <w:rFonts w:cs="Arial"/>
          <w:sz w:val="24"/>
          <w:szCs w:val="24"/>
        </w:rPr>
        <w:tab/>
      </w:r>
      <w:r w:rsidR="007E73D4" w:rsidRPr="00045C02">
        <w:rPr>
          <w:rFonts w:cs="Arial"/>
          <w:sz w:val="24"/>
          <w:szCs w:val="24"/>
        </w:rPr>
        <w:t>985 Mg/rok</w:t>
      </w:r>
    </w:p>
    <w:p w14:paraId="09DCC75F" w14:textId="1966A257" w:rsidR="00650582" w:rsidRPr="00045C02" w:rsidRDefault="00650582" w:rsidP="00A74B64">
      <w:pPr>
        <w:pStyle w:val="Akapitzlist"/>
        <w:numPr>
          <w:ilvl w:val="0"/>
          <w:numId w:val="91"/>
        </w:numPr>
        <w:spacing w:line="320" w:lineRule="exact"/>
        <w:ind w:left="714" w:hanging="357"/>
        <w:contextualSpacing w:val="0"/>
        <w:jc w:val="left"/>
        <w:rPr>
          <w:rFonts w:cs="Arial"/>
          <w:sz w:val="24"/>
          <w:szCs w:val="24"/>
        </w:rPr>
      </w:pPr>
      <w:r w:rsidRPr="00045C02">
        <w:rPr>
          <w:rFonts w:cs="Arial"/>
          <w:sz w:val="24"/>
          <w:szCs w:val="24"/>
        </w:rPr>
        <w:t>Kwas solny</w:t>
      </w:r>
      <w:r w:rsidRPr="00045C02">
        <w:rPr>
          <w:rFonts w:cs="Arial"/>
          <w:sz w:val="24"/>
          <w:szCs w:val="24"/>
        </w:rPr>
        <w:tab/>
      </w:r>
      <w:r w:rsidRPr="00045C02">
        <w:rPr>
          <w:rFonts w:cs="Arial"/>
          <w:sz w:val="24"/>
          <w:szCs w:val="24"/>
        </w:rPr>
        <w:tab/>
      </w:r>
      <w:r w:rsidRPr="00045C02">
        <w:rPr>
          <w:rFonts w:cs="Arial"/>
          <w:sz w:val="24"/>
          <w:szCs w:val="24"/>
        </w:rPr>
        <w:tab/>
      </w:r>
      <w:r w:rsidRPr="00045C02">
        <w:rPr>
          <w:rFonts w:cs="Arial"/>
          <w:sz w:val="24"/>
          <w:szCs w:val="24"/>
        </w:rPr>
        <w:tab/>
      </w:r>
      <w:r w:rsidR="004B268C" w:rsidRPr="00045C02">
        <w:rPr>
          <w:rFonts w:cs="Arial"/>
          <w:sz w:val="24"/>
          <w:szCs w:val="24"/>
        </w:rPr>
        <w:tab/>
      </w:r>
      <w:r w:rsidR="007E73D4" w:rsidRPr="00045C02">
        <w:rPr>
          <w:rFonts w:cs="Arial"/>
          <w:sz w:val="24"/>
          <w:szCs w:val="24"/>
        </w:rPr>
        <w:t>340</w:t>
      </w:r>
      <w:r w:rsidRPr="00045C02">
        <w:rPr>
          <w:rFonts w:cs="Arial"/>
          <w:sz w:val="24"/>
          <w:szCs w:val="24"/>
        </w:rPr>
        <w:t xml:space="preserve"> m</w:t>
      </w:r>
      <w:r w:rsidRPr="00045C02">
        <w:rPr>
          <w:rFonts w:cs="Arial"/>
          <w:sz w:val="24"/>
          <w:szCs w:val="24"/>
          <w:vertAlign w:val="superscript"/>
        </w:rPr>
        <w:t>3</w:t>
      </w:r>
      <w:r w:rsidRPr="00045C02">
        <w:rPr>
          <w:rFonts w:cs="Arial"/>
          <w:sz w:val="24"/>
          <w:szCs w:val="24"/>
        </w:rPr>
        <w:t>/</w:t>
      </w:r>
      <w:r w:rsidR="007E73D4" w:rsidRPr="00045C02">
        <w:rPr>
          <w:rFonts w:cs="Arial"/>
          <w:sz w:val="24"/>
          <w:szCs w:val="24"/>
        </w:rPr>
        <w:t>rok</w:t>
      </w:r>
    </w:p>
    <w:p w14:paraId="23FA06C7" w14:textId="654DA940" w:rsidR="00650582" w:rsidRPr="00045C02" w:rsidRDefault="00650582" w:rsidP="00A74B64">
      <w:pPr>
        <w:pStyle w:val="Akapitzlist"/>
        <w:numPr>
          <w:ilvl w:val="0"/>
          <w:numId w:val="91"/>
        </w:numPr>
        <w:spacing w:line="320" w:lineRule="exact"/>
        <w:ind w:left="714" w:hanging="357"/>
        <w:contextualSpacing w:val="0"/>
        <w:jc w:val="left"/>
        <w:rPr>
          <w:rFonts w:cs="Arial"/>
          <w:sz w:val="24"/>
          <w:szCs w:val="24"/>
        </w:rPr>
      </w:pPr>
      <w:r w:rsidRPr="00045C02">
        <w:rPr>
          <w:rFonts w:cs="Arial"/>
          <w:sz w:val="24"/>
          <w:szCs w:val="24"/>
        </w:rPr>
        <w:t xml:space="preserve">Chlorek amonowy </w:t>
      </w:r>
      <w:proofErr w:type="spellStart"/>
      <w:r w:rsidRPr="00045C02">
        <w:rPr>
          <w:rFonts w:cs="Arial"/>
          <w:sz w:val="24"/>
          <w:szCs w:val="24"/>
        </w:rPr>
        <w:t>kryst</w:t>
      </w:r>
      <w:proofErr w:type="spellEnd"/>
      <w:r w:rsidRPr="00045C02">
        <w:rPr>
          <w:rFonts w:cs="Arial"/>
          <w:sz w:val="24"/>
          <w:szCs w:val="24"/>
        </w:rPr>
        <w:t xml:space="preserve">. </w:t>
      </w:r>
      <w:r w:rsidRPr="00045C02">
        <w:rPr>
          <w:rFonts w:cs="Arial"/>
          <w:sz w:val="24"/>
          <w:szCs w:val="24"/>
        </w:rPr>
        <w:tab/>
      </w:r>
      <w:r w:rsidRPr="00045C02">
        <w:rPr>
          <w:rFonts w:cs="Arial"/>
          <w:sz w:val="24"/>
          <w:szCs w:val="24"/>
        </w:rPr>
        <w:tab/>
      </w:r>
      <w:r w:rsidR="004B268C" w:rsidRPr="00045C02">
        <w:rPr>
          <w:rFonts w:cs="Arial"/>
          <w:sz w:val="24"/>
          <w:szCs w:val="24"/>
        </w:rPr>
        <w:tab/>
      </w:r>
      <w:r w:rsidR="007E73D4" w:rsidRPr="00045C02">
        <w:rPr>
          <w:rFonts w:cs="Arial"/>
          <w:sz w:val="24"/>
          <w:szCs w:val="24"/>
        </w:rPr>
        <w:t>2</w:t>
      </w:r>
      <w:r w:rsidR="00A20069">
        <w:rPr>
          <w:rFonts w:cs="Arial"/>
          <w:sz w:val="24"/>
          <w:szCs w:val="24"/>
        </w:rPr>
        <w:t xml:space="preserve"> </w:t>
      </w:r>
      <w:r w:rsidR="007E73D4" w:rsidRPr="00045C02">
        <w:rPr>
          <w:rFonts w:cs="Arial"/>
          <w:sz w:val="24"/>
          <w:szCs w:val="24"/>
        </w:rPr>
        <w:t>500</w:t>
      </w:r>
      <w:r w:rsidRPr="00045C02">
        <w:rPr>
          <w:rFonts w:cs="Arial"/>
          <w:sz w:val="24"/>
          <w:szCs w:val="24"/>
        </w:rPr>
        <w:t xml:space="preserve"> kg/</w:t>
      </w:r>
      <w:r w:rsidR="007E73D4" w:rsidRPr="00045C02">
        <w:rPr>
          <w:rFonts w:cs="Arial"/>
          <w:sz w:val="24"/>
          <w:szCs w:val="24"/>
        </w:rPr>
        <w:t>rok</w:t>
      </w:r>
    </w:p>
    <w:p w14:paraId="0F88DAA8" w14:textId="4D9E0774" w:rsidR="00650582" w:rsidRPr="00045C02" w:rsidRDefault="00650582" w:rsidP="00A74B64">
      <w:pPr>
        <w:pStyle w:val="Akapitzlist"/>
        <w:numPr>
          <w:ilvl w:val="0"/>
          <w:numId w:val="91"/>
        </w:numPr>
        <w:spacing w:line="320" w:lineRule="exact"/>
        <w:ind w:left="714" w:hanging="357"/>
        <w:contextualSpacing w:val="0"/>
        <w:jc w:val="left"/>
        <w:rPr>
          <w:rFonts w:cs="Arial"/>
          <w:sz w:val="24"/>
          <w:szCs w:val="24"/>
        </w:rPr>
      </w:pPr>
      <w:r w:rsidRPr="00045C02">
        <w:rPr>
          <w:rFonts w:cs="Arial"/>
          <w:sz w:val="24"/>
          <w:szCs w:val="24"/>
        </w:rPr>
        <w:t>Nadtlenek wodoru</w:t>
      </w:r>
      <w:r w:rsidRPr="00045C02">
        <w:rPr>
          <w:rFonts w:cs="Arial"/>
          <w:sz w:val="24"/>
          <w:szCs w:val="24"/>
        </w:rPr>
        <w:tab/>
      </w:r>
      <w:r w:rsidRPr="00045C02">
        <w:rPr>
          <w:rFonts w:cs="Arial"/>
          <w:sz w:val="24"/>
          <w:szCs w:val="24"/>
        </w:rPr>
        <w:tab/>
      </w:r>
      <w:r w:rsidRPr="00045C02">
        <w:rPr>
          <w:rFonts w:cs="Arial"/>
          <w:sz w:val="24"/>
          <w:szCs w:val="24"/>
        </w:rPr>
        <w:tab/>
      </w:r>
      <w:r w:rsidR="004B268C" w:rsidRPr="00045C02">
        <w:rPr>
          <w:rFonts w:cs="Arial"/>
          <w:sz w:val="24"/>
          <w:szCs w:val="24"/>
        </w:rPr>
        <w:tab/>
      </w:r>
      <w:r w:rsidR="007E73D4" w:rsidRPr="00045C02">
        <w:rPr>
          <w:rFonts w:cs="Arial"/>
          <w:sz w:val="24"/>
          <w:szCs w:val="24"/>
        </w:rPr>
        <w:t>24</w:t>
      </w:r>
      <w:r w:rsidRPr="00045C02">
        <w:rPr>
          <w:rFonts w:cs="Arial"/>
          <w:sz w:val="24"/>
          <w:szCs w:val="24"/>
        </w:rPr>
        <w:t xml:space="preserve"> m</w:t>
      </w:r>
      <w:r w:rsidRPr="00045C02">
        <w:rPr>
          <w:rFonts w:cs="Arial"/>
          <w:sz w:val="24"/>
          <w:szCs w:val="24"/>
          <w:vertAlign w:val="superscript"/>
        </w:rPr>
        <w:t>3</w:t>
      </w:r>
      <w:r w:rsidRPr="00045C02">
        <w:rPr>
          <w:rFonts w:cs="Arial"/>
          <w:sz w:val="24"/>
          <w:szCs w:val="24"/>
        </w:rPr>
        <w:t>/</w:t>
      </w:r>
      <w:r w:rsidR="007E73D4" w:rsidRPr="00045C02">
        <w:rPr>
          <w:rFonts w:cs="Arial"/>
          <w:sz w:val="24"/>
          <w:szCs w:val="24"/>
        </w:rPr>
        <w:t>rok</w:t>
      </w:r>
    </w:p>
    <w:p w14:paraId="72F3A7F4" w14:textId="037BA0E8" w:rsidR="00650582" w:rsidRPr="00045C02" w:rsidRDefault="00650582" w:rsidP="00A74B64">
      <w:pPr>
        <w:pStyle w:val="Akapitzlist"/>
        <w:numPr>
          <w:ilvl w:val="0"/>
          <w:numId w:val="91"/>
        </w:numPr>
        <w:spacing w:line="320" w:lineRule="exact"/>
        <w:ind w:left="714" w:hanging="357"/>
        <w:contextualSpacing w:val="0"/>
        <w:jc w:val="left"/>
        <w:rPr>
          <w:rFonts w:cs="Arial"/>
          <w:sz w:val="24"/>
          <w:szCs w:val="24"/>
        </w:rPr>
      </w:pPr>
      <w:r w:rsidRPr="00045C02">
        <w:rPr>
          <w:rFonts w:cs="Arial"/>
          <w:sz w:val="24"/>
          <w:szCs w:val="24"/>
        </w:rPr>
        <w:t>Woda amoniakalna</w:t>
      </w:r>
      <w:r w:rsidRPr="00045C02">
        <w:rPr>
          <w:rFonts w:cs="Arial"/>
          <w:sz w:val="24"/>
          <w:szCs w:val="24"/>
        </w:rPr>
        <w:tab/>
      </w:r>
      <w:r w:rsidRPr="00045C02">
        <w:rPr>
          <w:rFonts w:cs="Arial"/>
          <w:sz w:val="24"/>
          <w:szCs w:val="24"/>
        </w:rPr>
        <w:tab/>
      </w:r>
      <w:r w:rsidRPr="00045C02">
        <w:rPr>
          <w:rFonts w:cs="Arial"/>
          <w:sz w:val="24"/>
          <w:szCs w:val="24"/>
        </w:rPr>
        <w:tab/>
      </w:r>
      <w:r w:rsidR="004B268C" w:rsidRPr="00045C02">
        <w:rPr>
          <w:rFonts w:cs="Arial"/>
          <w:sz w:val="24"/>
          <w:szCs w:val="24"/>
        </w:rPr>
        <w:tab/>
      </w:r>
      <w:r w:rsidR="007E73D4" w:rsidRPr="00045C02">
        <w:rPr>
          <w:rFonts w:cs="Arial"/>
          <w:sz w:val="24"/>
          <w:szCs w:val="24"/>
        </w:rPr>
        <w:t>24</w:t>
      </w:r>
      <w:r w:rsidRPr="00045C02">
        <w:rPr>
          <w:rFonts w:cs="Arial"/>
          <w:sz w:val="24"/>
          <w:szCs w:val="24"/>
        </w:rPr>
        <w:t xml:space="preserve"> m</w:t>
      </w:r>
      <w:r w:rsidRPr="00045C02">
        <w:rPr>
          <w:rFonts w:cs="Arial"/>
          <w:sz w:val="24"/>
          <w:szCs w:val="24"/>
          <w:vertAlign w:val="superscript"/>
        </w:rPr>
        <w:t>3</w:t>
      </w:r>
      <w:r w:rsidRPr="00045C02">
        <w:rPr>
          <w:rFonts w:cs="Arial"/>
          <w:sz w:val="24"/>
          <w:szCs w:val="24"/>
        </w:rPr>
        <w:t>/</w:t>
      </w:r>
      <w:r w:rsidR="007E73D4" w:rsidRPr="00045C02">
        <w:rPr>
          <w:rFonts w:cs="Arial"/>
          <w:sz w:val="24"/>
          <w:szCs w:val="24"/>
        </w:rPr>
        <w:t>rok</w:t>
      </w:r>
    </w:p>
    <w:p w14:paraId="6904201B" w14:textId="77B40970" w:rsidR="00650582" w:rsidRPr="00045C02" w:rsidRDefault="00650582" w:rsidP="00A74B64">
      <w:pPr>
        <w:pStyle w:val="Akapitzlist"/>
        <w:numPr>
          <w:ilvl w:val="0"/>
          <w:numId w:val="91"/>
        </w:numPr>
        <w:spacing w:line="320" w:lineRule="exact"/>
        <w:ind w:left="714" w:hanging="357"/>
        <w:contextualSpacing w:val="0"/>
        <w:jc w:val="left"/>
        <w:rPr>
          <w:rFonts w:cs="Arial"/>
          <w:sz w:val="24"/>
          <w:szCs w:val="24"/>
        </w:rPr>
      </w:pPr>
      <w:r w:rsidRPr="00045C02">
        <w:rPr>
          <w:rFonts w:cs="Arial"/>
          <w:sz w:val="24"/>
          <w:szCs w:val="24"/>
        </w:rPr>
        <w:t>Topnik</w:t>
      </w:r>
      <w:r w:rsidRPr="00045C02">
        <w:rPr>
          <w:rFonts w:cs="Arial"/>
          <w:sz w:val="24"/>
          <w:szCs w:val="24"/>
        </w:rPr>
        <w:tab/>
      </w:r>
      <w:r w:rsidRPr="00045C02">
        <w:rPr>
          <w:rFonts w:cs="Arial"/>
          <w:sz w:val="24"/>
          <w:szCs w:val="24"/>
        </w:rPr>
        <w:tab/>
      </w:r>
      <w:r w:rsidRPr="00045C02">
        <w:rPr>
          <w:rFonts w:cs="Arial"/>
          <w:sz w:val="24"/>
          <w:szCs w:val="24"/>
        </w:rPr>
        <w:tab/>
      </w:r>
      <w:r w:rsidRPr="00045C02">
        <w:rPr>
          <w:rFonts w:cs="Arial"/>
          <w:sz w:val="24"/>
          <w:szCs w:val="24"/>
        </w:rPr>
        <w:tab/>
      </w:r>
      <w:r w:rsidR="004B268C" w:rsidRPr="00045C02">
        <w:rPr>
          <w:rFonts w:cs="Arial"/>
          <w:sz w:val="24"/>
          <w:szCs w:val="24"/>
        </w:rPr>
        <w:tab/>
      </w:r>
      <w:r w:rsidR="007E73D4" w:rsidRPr="00045C02">
        <w:rPr>
          <w:rFonts w:cs="Arial"/>
          <w:sz w:val="24"/>
          <w:szCs w:val="24"/>
        </w:rPr>
        <w:t>463</w:t>
      </w:r>
      <w:r w:rsidRPr="00045C02">
        <w:rPr>
          <w:rFonts w:cs="Arial"/>
          <w:sz w:val="24"/>
          <w:szCs w:val="24"/>
        </w:rPr>
        <w:t xml:space="preserve"> kg/</w:t>
      </w:r>
      <w:r w:rsidR="007E73D4" w:rsidRPr="00045C02">
        <w:rPr>
          <w:rFonts w:cs="Arial"/>
          <w:sz w:val="24"/>
          <w:szCs w:val="24"/>
        </w:rPr>
        <w:t>rok</w:t>
      </w:r>
    </w:p>
    <w:p w14:paraId="1E600EBA" w14:textId="6F62E719" w:rsidR="00650582" w:rsidRPr="00045C02" w:rsidRDefault="00650582" w:rsidP="00A74B64">
      <w:pPr>
        <w:pStyle w:val="Akapitzlist"/>
        <w:numPr>
          <w:ilvl w:val="0"/>
          <w:numId w:val="91"/>
        </w:numPr>
        <w:spacing w:line="320" w:lineRule="exact"/>
        <w:ind w:left="714" w:hanging="357"/>
        <w:contextualSpacing w:val="0"/>
        <w:jc w:val="left"/>
        <w:rPr>
          <w:rFonts w:cs="Arial"/>
          <w:sz w:val="24"/>
          <w:szCs w:val="24"/>
        </w:rPr>
      </w:pPr>
      <w:r w:rsidRPr="00045C02">
        <w:rPr>
          <w:rFonts w:cs="Arial"/>
          <w:sz w:val="24"/>
          <w:szCs w:val="24"/>
        </w:rPr>
        <w:t>Inhibitor trawienia</w:t>
      </w:r>
      <w:r w:rsidRPr="00045C02">
        <w:rPr>
          <w:rFonts w:cs="Arial"/>
          <w:sz w:val="24"/>
          <w:szCs w:val="24"/>
        </w:rPr>
        <w:tab/>
      </w:r>
      <w:r w:rsidRPr="00045C02">
        <w:rPr>
          <w:rFonts w:cs="Arial"/>
          <w:sz w:val="24"/>
          <w:szCs w:val="24"/>
        </w:rPr>
        <w:tab/>
      </w:r>
      <w:r w:rsidRPr="00045C02">
        <w:rPr>
          <w:rFonts w:cs="Arial"/>
          <w:sz w:val="24"/>
          <w:szCs w:val="24"/>
        </w:rPr>
        <w:tab/>
      </w:r>
      <w:r w:rsidR="004B268C" w:rsidRPr="00045C02">
        <w:rPr>
          <w:rFonts w:cs="Arial"/>
          <w:sz w:val="24"/>
          <w:szCs w:val="24"/>
        </w:rPr>
        <w:tab/>
      </w:r>
      <w:r w:rsidR="007E73D4" w:rsidRPr="00045C02">
        <w:rPr>
          <w:rFonts w:cs="Arial"/>
          <w:sz w:val="24"/>
          <w:szCs w:val="24"/>
        </w:rPr>
        <w:t>1</w:t>
      </w:r>
      <w:r w:rsidR="00A20069">
        <w:rPr>
          <w:rFonts w:cs="Arial"/>
          <w:sz w:val="24"/>
          <w:szCs w:val="24"/>
        </w:rPr>
        <w:t xml:space="preserve"> </w:t>
      </w:r>
      <w:r w:rsidR="007E73D4" w:rsidRPr="00045C02">
        <w:rPr>
          <w:rFonts w:cs="Arial"/>
          <w:sz w:val="24"/>
          <w:szCs w:val="24"/>
        </w:rPr>
        <w:t xml:space="preserve">800 </w:t>
      </w:r>
      <w:r w:rsidRPr="00045C02">
        <w:rPr>
          <w:rFonts w:cs="Arial"/>
          <w:sz w:val="24"/>
          <w:szCs w:val="24"/>
        </w:rPr>
        <w:t>kg/</w:t>
      </w:r>
      <w:r w:rsidR="007E73D4" w:rsidRPr="00045C02">
        <w:rPr>
          <w:rFonts w:cs="Arial"/>
          <w:sz w:val="24"/>
          <w:szCs w:val="24"/>
        </w:rPr>
        <w:t>rok</w:t>
      </w:r>
    </w:p>
    <w:p w14:paraId="755233DC" w14:textId="4048930F" w:rsidR="00650582" w:rsidRPr="00045C02" w:rsidRDefault="00650582" w:rsidP="00A74B64">
      <w:pPr>
        <w:pStyle w:val="Akapitzlist"/>
        <w:numPr>
          <w:ilvl w:val="0"/>
          <w:numId w:val="91"/>
        </w:numPr>
        <w:spacing w:line="320" w:lineRule="exact"/>
        <w:ind w:left="714" w:hanging="357"/>
        <w:contextualSpacing w:val="0"/>
        <w:jc w:val="left"/>
        <w:rPr>
          <w:rFonts w:cs="Arial"/>
          <w:sz w:val="24"/>
          <w:szCs w:val="24"/>
        </w:rPr>
      </w:pPr>
      <w:r w:rsidRPr="00045C02">
        <w:rPr>
          <w:rFonts w:cs="Arial"/>
          <w:sz w:val="24"/>
          <w:szCs w:val="24"/>
        </w:rPr>
        <w:t>Środek odtłuszczający</w:t>
      </w:r>
      <w:r w:rsidRPr="00045C02">
        <w:rPr>
          <w:rFonts w:cs="Arial"/>
          <w:sz w:val="24"/>
          <w:szCs w:val="24"/>
        </w:rPr>
        <w:tab/>
      </w:r>
      <w:r w:rsidRPr="00045C02">
        <w:rPr>
          <w:rFonts w:cs="Arial"/>
          <w:sz w:val="24"/>
          <w:szCs w:val="24"/>
        </w:rPr>
        <w:tab/>
      </w:r>
      <w:r w:rsidR="004B268C" w:rsidRPr="00045C02">
        <w:rPr>
          <w:rFonts w:cs="Arial"/>
          <w:sz w:val="24"/>
          <w:szCs w:val="24"/>
        </w:rPr>
        <w:tab/>
      </w:r>
      <w:r w:rsidR="007E73D4" w:rsidRPr="00045C02">
        <w:rPr>
          <w:rFonts w:cs="Arial"/>
          <w:sz w:val="24"/>
          <w:szCs w:val="24"/>
        </w:rPr>
        <w:t>2</w:t>
      </w:r>
      <w:r w:rsidR="00A20069">
        <w:rPr>
          <w:rFonts w:cs="Arial"/>
          <w:sz w:val="24"/>
          <w:szCs w:val="24"/>
        </w:rPr>
        <w:t xml:space="preserve"> </w:t>
      </w:r>
      <w:r w:rsidR="007E73D4" w:rsidRPr="00045C02">
        <w:rPr>
          <w:rFonts w:cs="Arial"/>
          <w:sz w:val="24"/>
          <w:szCs w:val="24"/>
        </w:rPr>
        <w:t>200</w:t>
      </w:r>
      <w:r w:rsidRPr="00045C02">
        <w:rPr>
          <w:rFonts w:cs="Arial"/>
          <w:sz w:val="24"/>
          <w:szCs w:val="24"/>
        </w:rPr>
        <w:t xml:space="preserve"> kg/</w:t>
      </w:r>
      <w:r w:rsidR="007E73D4" w:rsidRPr="00045C02">
        <w:rPr>
          <w:rFonts w:cs="Arial"/>
          <w:sz w:val="24"/>
          <w:szCs w:val="24"/>
        </w:rPr>
        <w:t>rok</w:t>
      </w:r>
    </w:p>
    <w:p w14:paraId="616687DC" w14:textId="3B3E6C5C" w:rsidR="00650582" w:rsidRPr="00045C02" w:rsidRDefault="00650582" w:rsidP="00A74B64">
      <w:pPr>
        <w:pStyle w:val="Akapitzlist"/>
        <w:numPr>
          <w:ilvl w:val="0"/>
          <w:numId w:val="91"/>
        </w:numPr>
        <w:spacing w:line="320" w:lineRule="exact"/>
        <w:ind w:left="714" w:hanging="357"/>
        <w:contextualSpacing w:val="0"/>
        <w:jc w:val="left"/>
        <w:rPr>
          <w:rFonts w:cs="Arial"/>
          <w:sz w:val="24"/>
          <w:szCs w:val="24"/>
        </w:rPr>
      </w:pPr>
      <w:r w:rsidRPr="00045C02">
        <w:rPr>
          <w:rFonts w:cs="Arial"/>
          <w:sz w:val="24"/>
          <w:szCs w:val="24"/>
        </w:rPr>
        <w:t>Dodatek do topnika</w:t>
      </w:r>
      <w:r w:rsidRPr="00045C02">
        <w:rPr>
          <w:rFonts w:cs="Arial"/>
          <w:sz w:val="24"/>
          <w:szCs w:val="24"/>
        </w:rPr>
        <w:tab/>
      </w:r>
      <w:r w:rsidRPr="00045C02">
        <w:rPr>
          <w:rFonts w:cs="Arial"/>
          <w:sz w:val="24"/>
          <w:szCs w:val="24"/>
        </w:rPr>
        <w:tab/>
      </w:r>
      <w:r w:rsidRPr="00045C02">
        <w:rPr>
          <w:rFonts w:cs="Arial"/>
          <w:sz w:val="24"/>
          <w:szCs w:val="24"/>
        </w:rPr>
        <w:tab/>
      </w:r>
      <w:r w:rsidR="004B268C" w:rsidRPr="00045C02">
        <w:rPr>
          <w:rFonts w:cs="Arial"/>
          <w:sz w:val="24"/>
          <w:szCs w:val="24"/>
        </w:rPr>
        <w:tab/>
      </w:r>
      <w:r w:rsidR="007E73D4" w:rsidRPr="00045C02">
        <w:rPr>
          <w:rFonts w:cs="Arial"/>
          <w:sz w:val="24"/>
          <w:szCs w:val="24"/>
        </w:rPr>
        <w:t>1</w:t>
      </w:r>
      <w:r w:rsidR="00A20069">
        <w:rPr>
          <w:rFonts w:cs="Arial"/>
          <w:sz w:val="24"/>
          <w:szCs w:val="24"/>
        </w:rPr>
        <w:t xml:space="preserve"> </w:t>
      </w:r>
      <w:r w:rsidR="007E73D4" w:rsidRPr="00045C02">
        <w:rPr>
          <w:rFonts w:cs="Arial"/>
          <w:sz w:val="24"/>
          <w:szCs w:val="24"/>
        </w:rPr>
        <w:t>200</w:t>
      </w:r>
      <w:r w:rsidRPr="00045C02">
        <w:rPr>
          <w:rFonts w:cs="Arial"/>
          <w:sz w:val="24"/>
          <w:szCs w:val="24"/>
        </w:rPr>
        <w:t xml:space="preserve"> kg/</w:t>
      </w:r>
      <w:r w:rsidR="007E73D4" w:rsidRPr="00045C02">
        <w:rPr>
          <w:rFonts w:cs="Arial"/>
          <w:sz w:val="24"/>
          <w:szCs w:val="24"/>
        </w:rPr>
        <w:t>rok</w:t>
      </w:r>
    </w:p>
    <w:p w14:paraId="70C1761E" w14:textId="64CFCAF4" w:rsidR="00650582" w:rsidRPr="00045C02" w:rsidRDefault="00650582" w:rsidP="00A74B64">
      <w:pPr>
        <w:pStyle w:val="Akapitzlist"/>
        <w:numPr>
          <w:ilvl w:val="0"/>
          <w:numId w:val="91"/>
        </w:numPr>
        <w:spacing w:line="320" w:lineRule="exact"/>
        <w:ind w:left="714" w:hanging="357"/>
        <w:contextualSpacing w:val="0"/>
        <w:jc w:val="left"/>
        <w:rPr>
          <w:rFonts w:cs="Arial"/>
          <w:sz w:val="24"/>
          <w:szCs w:val="24"/>
        </w:rPr>
      </w:pPr>
      <w:proofErr w:type="spellStart"/>
      <w:r w:rsidRPr="00045C02">
        <w:rPr>
          <w:rFonts w:cs="Arial"/>
          <w:sz w:val="24"/>
          <w:szCs w:val="24"/>
        </w:rPr>
        <w:t>Cynkalit</w:t>
      </w:r>
      <w:proofErr w:type="spellEnd"/>
      <w:r w:rsidRPr="00045C02">
        <w:rPr>
          <w:rFonts w:cs="Arial"/>
          <w:sz w:val="24"/>
          <w:szCs w:val="24"/>
        </w:rPr>
        <w:tab/>
      </w:r>
      <w:r w:rsidRPr="00045C02">
        <w:rPr>
          <w:rFonts w:cs="Arial"/>
          <w:sz w:val="24"/>
          <w:szCs w:val="24"/>
        </w:rPr>
        <w:tab/>
      </w:r>
      <w:r w:rsidRPr="00045C02">
        <w:rPr>
          <w:rFonts w:cs="Arial"/>
          <w:sz w:val="24"/>
          <w:szCs w:val="24"/>
        </w:rPr>
        <w:tab/>
      </w:r>
      <w:r w:rsidRPr="00045C02">
        <w:rPr>
          <w:rFonts w:cs="Arial"/>
          <w:sz w:val="24"/>
          <w:szCs w:val="24"/>
        </w:rPr>
        <w:tab/>
      </w:r>
      <w:r w:rsidR="004B268C" w:rsidRPr="00045C02">
        <w:rPr>
          <w:rFonts w:cs="Arial"/>
          <w:sz w:val="24"/>
          <w:szCs w:val="24"/>
        </w:rPr>
        <w:tab/>
      </w:r>
      <w:r w:rsidR="007E73D4" w:rsidRPr="00045C02">
        <w:rPr>
          <w:rFonts w:cs="Arial"/>
          <w:sz w:val="24"/>
          <w:szCs w:val="24"/>
        </w:rPr>
        <w:t>9</w:t>
      </w:r>
      <w:r w:rsidR="00A20069">
        <w:rPr>
          <w:rFonts w:cs="Arial"/>
          <w:sz w:val="24"/>
          <w:szCs w:val="24"/>
        </w:rPr>
        <w:t xml:space="preserve"> </w:t>
      </w:r>
      <w:r w:rsidR="007E73D4" w:rsidRPr="00045C02">
        <w:rPr>
          <w:rFonts w:cs="Arial"/>
          <w:sz w:val="24"/>
          <w:szCs w:val="24"/>
        </w:rPr>
        <w:t>000</w:t>
      </w:r>
      <w:r w:rsidRPr="00045C02">
        <w:rPr>
          <w:rFonts w:cs="Arial"/>
          <w:sz w:val="24"/>
          <w:szCs w:val="24"/>
        </w:rPr>
        <w:t xml:space="preserve"> kg/</w:t>
      </w:r>
      <w:r w:rsidR="007E73D4" w:rsidRPr="00045C02">
        <w:rPr>
          <w:rFonts w:cs="Arial"/>
          <w:sz w:val="24"/>
          <w:szCs w:val="24"/>
        </w:rPr>
        <w:t>rok</w:t>
      </w:r>
    </w:p>
    <w:p w14:paraId="783E8A57" w14:textId="19CB2652" w:rsidR="007E73D4" w:rsidRPr="00045C02" w:rsidRDefault="007E73D4" w:rsidP="00A74B64">
      <w:pPr>
        <w:pStyle w:val="Akapitzlist"/>
        <w:numPr>
          <w:ilvl w:val="0"/>
          <w:numId w:val="91"/>
        </w:numPr>
        <w:spacing w:line="320" w:lineRule="exact"/>
        <w:ind w:left="714" w:hanging="357"/>
        <w:contextualSpacing w:val="0"/>
        <w:jc w:val="left"/>
        <w:rPr>
          <w:rFonts w:cs="Arial"/>
          <w:sz w:val="24"/>
          <w:szCs w:val="24"/>
        </w:rPr>
      </w:pPr>
      <w:r w:rsidRPr="00045C02">
        <w:rPr>
          <w:rFonts w:cs="Arial"/>
          <w:sz w:val="24"/>
          <w:szCs w:val="24"/>
        </w:rPr>
        <w:t>Drut stalowy</w:t>
      </w:r>
      <w:r w:rsidRPr="00045C02">
        <w:rPr>
          <w:rFonts w:cs="Arial"/>
          <w:sz w:val="24"/>
          <w:szCs w:val="24"/>
        </w:rPr>
        <w:tab/>
      </w:r>
      <w:r w:rsidRPr="00045C02">
        <w:rPr>
          <w:rFonts w:cs="Arial"/>
          <w:sz w:val="24"/>
          <w:szCs w:val="24"/>
        </w:rPr>
        <w:tab/>
      </w:r>
      <w:r w:rsidRPr="00045C02">
        <w:rPr>
          <w:rFonts w:cs="Arial"/>
          <w:sz w:val="24"/>
          <w:szCs w:val="24"/>
        </w:rPr>
        <w:tab/>
      </w:r>
      <w:r w:rsidRPr="00045C02">
        <w:rPr>
          <w:rFonts w:cs="Arial"/>
          <w:sz w:val="24"/>
          <w:szCs w:val="24"/>
        </w:rPr>
        <w:tab/>
      </w:r>
      <w:r w:rsidRPr="00045C02">
        <w:rPr>
          <w:rFonts w:cs="Arial"/>
          <w:sz w:val="24"/>
          <w:szCs w:val="24"/>
        </w:rPr>
        <w:tab/>
        <w:t>100 Mg/rok</w:t>
      </w:r>
    </w:p>
    <w:p w14:paraId="2189D95A" w14:textId="6BE53733" w:rsidR="007E73D4" w:rsidRPr="00045C02" w:rsidRDefault="007E73D4" w:rsidP="00A74B64">
      <w:pPr>
        <w:pStyle w:val="Akapitzlist"/>
        <w:numPr>
          <w:ilvl w:val="0"/>
          <w:numId w:val="91"/>
        </w:numPr>
        <w:spacing w:after="200" w:line="320" w:lineRule="exact"/>
        <w:ind w:left="714" w:hanging="357"/>
        <w:contextualSpacing w:val="0"/>
        <w:jc w:val="left"/>
        <w:rPr>
          <w:rFonts w:cs="Arial"/>
          <w:sz w:val="24"/>
          <w:szCs w:val="24"/>
        </w:rPr>
      </w:pPr>
      <w:r w:rsidRPr="00045C02">
        <w:rPr>
          <w:rFonts w:cs="Arial"/>
          <w:sz w:val="24"/>
          <w:szCs w:val="24"/>
        </w:rPr>
        <w:t>Drewno na podkładki</w:t>
      </w:r>
      <w:r w:rsidRPr="00045C02">
        <w:rPr>
          <w:rFonts w:cs="Arial"/>
          <w:sz w:val="24"/>
          <w:szCs w:val="24"/>
        </w:rPr>
        <w:tab/>
      </w:r>
      <w:r w:rsidRPr="00045C02">
        <w:rPr>
          <w:rFonts w:cs="Arial"/>
          <w:sz w:val="24"/>
          <w:szCs w:val="24"/>
        </w:rPr>
        <w:tab/>
      </w:r>
      <w:r w:rsidRPr="00045C02">
        <w:rPr>
          <w:rFonts w:cs="Arial"/>
          <w:sz w:val="24"/>
          <w:szCs w:val="24"/>
        </w:rPr>
        <w:tab/>
        <w:t>60 m</w:t>
      </w:r>
      <w:r w:rsidRPr="00045C02">
        <w:rPr>
          <w:rFonts w:cs="Arial"/>
          <w:sz w:val="24"/>
          <w:szCs w:val="24"/>
          <w:vertAlign w:val="superscript"/>
        </w:rPr>
        <w:t>3</w:t>
      </w:r>
      <w:r w:rsidRPr="00045C02">
        <w:rPr>
          <w:rFonts w:cs="Arial"/>
          <w:sz w:val="24"/>
          <w:szCs w:val="24"/>
        </w:rPr>
        <w:t>/rok</w:t>
      </w:r>
    </w:p>
    <w:p w14:paraId="243BD779" w14:textId="4183E54E" w:rsidR="00650582" w:rsidRPr="00045C02" w:rsidRDefault="00650582" w:rsidP="00A74B64">
      <w:pPr>
        <w:spacing w:line="320" w:lineRule="exact"/>
        <w:rPr>
          <w:rFonts w:ascii="Arial" w:hAnsi="Arial" w:cs="Arial"/>
          <w:sz w:val="24"/>
          <w:szCs w:val="24"/>
        </w:rPr>
      </w:pPr>
      <w:r w:rsidRPr="00045C02">
        <w:rPr>
          <w:rFonts w:ascii="Arial" w:hAnsi="Arial" w:cs="Arial"/>
          <w:sz w:val="24"/>
          <w:szCs w:val="24"/>
        </w:rPr>
        <w:t>c) zużycie gazu</w:t>
      </w:r>
      <w:r w:rsidR="007E73D4" w:rsidRPr="00045C02">
        <w:rPr>
          <w:rFonts w:ascii="Arial" w:hAnsi="Arial" w:cs="Arial"/>
          <w:sz w:val="24"/>
          <w:szCs w:val="24"/>
        </w:rPr>
        <w:t xml:space="preserve"> ziemnego</w:t>
      </w:r>
      <w:r w:rsidR="007E73D4" w:rsidRPr="00045C02">
        <w:rPr>
          <w:rFonts w:ascii="Arial" w:hAnsi="Arial" w:cs="Arial"/>
          <w:sz w:val="24"/>
          <w:szCs w:val="24"/>
        </w:rPr>
        <w:tab/>
      </w:r>
      <w:r w:rsidRPr="00045C02">
        <w:rPr>
          <w:rFonts w:ascii="Arial" w:hAnsi="Arial" w:cs="Arial"/>
          <w:sz w:val="24"/>
          <w:szCs w:val="24"/>
        </w:rPr>
        <w:tab/>
      </w:r>
      <w:r w:rsidRPr="00045C02">
        <w:rPr>
          <w:rFonts w:ascii="Arial" w:hAnsi="Arial" w:cs="Arial"/>
          <w:sz w:val="24"/>
          <w:szCs w:val="24"/>
        </w:rPr>
        <w:tab/>
      </w:r>
      <w:r w:rsidR="004B268C" w:rsidRPr="00045C02">
        <w:rPr>
          <w:rFonts w:ascii="Arial" w:hAnsi="Arial" w:cs="Arial"/>
          <w:sz w:val="24"/>
          <w:szCs w:val="24"/>
        </w:rPr>
        <w:tab/>
      </w:r>
      <w:r w:rsidR="007E73D4" w:rsidRPr="00045C02">
        <w:rPr>
          <w:rFonts w:ascii="Arial" w:hAnsi="Arial" w:cs="Arial"/>
          <w:sz w:val="24"/>
          <w:szCs w:val="24"/>
        </w:rPr>
        <w:t>516 800</w:t>
      </w:r>
      <w:r w:rsidRPr="00045C02">
        <w:rPr>
          <w:rFonts w:ascii="Arial" w:hAnsi="Arial" w:cs="Arial"/>
          <w:sz w:val="24"/>
          <w:szCs w:val="24"/>
        </w:rPr>
        <w:t xml:space="preserve"> m</w:t>
      </w:r>
      <w:r w:rsidRPr="00045C02">
        <w:rPr>
          <w:rFonts w:ascii="Arial" w:hAnsi="Arial" w:cs="Arial"/>
          <w:sz w:val="24"/>
          <w:szCs w:val="24"/>
          <w:vertAlign w:val="superscript"/>
        </w:rPr>
        <w:t>3</w:t>
      </w:r>
      <w:r w:rsidRPr="00045C02">
        <w:rPr>
          <w:rFonts w:ascii="Arial" w:hAnsi="Arial" w:cs="Arial"/>
          <w:sz w:val="24"/>
          <w:szCs w:val="24"/>
        </w:rPr>
        <w:t>/</w:t>
      </w:r>
      <w:r w:rsidR="007E73D4" w:rsidRPr="00045C02">
        <w:rPr>
          <w:rFonts w:ascii="Arial" w:hAnsi="Arial" w:cs="Arial"/>
          <w:sz w:val="24"/>
          <w:szCs w:val="24"/>
        </w:rPr>
        <w:t>rok</w:t>
      </w:r>
    </w:p>
    <w:p w14:paraId="26C5F634" w14:textId="39175EBB" w:rsidR="00650582" w:rsidRPr="00045C02" w:rsidRDefault="00650582" w:rsidP="00A74B64">
      <w:pPr>
        <w:pStyle w:val="Arial10i50"/>
        <w:spacing w:after="200" w:line="320" w:lineRule="exact"/>
        <w:rPr>
          <w:rFonts w:cs="Arial"/>
          <w:color w:val="auto"/>
          <w:sz w:val="24"/>
          <w:szCs w:val="24"/>
        </w:rPr>
      </w:pPr>
      <w:r w:rsidRPr="00045C02">
        <w:rPr>
          <w:rFonts w:cs="Arial"/>
          <w:color w:val="auto"/>
          <w:sz w:val="24"/>
          <w:szCs w:val="24"/>
        </w:rPr>
        <w:t>d) uzysk technologiczny</w:t>
      </w:r>
      <w:r w:rsidRPr="00045C02">
        <w:rPr>
          <w:rFonts w:cs="Arial"/>
          <w:color w:val="auto"/>
          <w:sz w:val="24"/>
          <w:szCs w:val="24"/>
        </w:rPr>
        <w:tab/>
      </w:r>
      <w:r w:rsidRPr="00045C02">
        <w:rPr>
          <w:rFonts w:cs="Arial"/>
          <w:color w:val="auto"/>
          <w:sz w:val="24"/>
          <w:szCs w:val="24"/>
        </w:rPr>
        <w:tab/>
      </w:r>
      <w:r w:rsidRPr="00045C02">
        <w:rPr>
          <w:rFonts w:cs="Arial"/>
          <w:color w:val="auto"/>
          <w:sz w:val="24"/>
          <w:szCs w:val="24"/>
        </w:rPr>
        <w:tab/>
      </w:r>
      <w:r w:rsidR="004B268C" w:rsidRPr="00045C02">
        <w:rPr>
          <w:rFonts w:cs="Arial"/>
          <w:color w:val="auto"/>
          <w:sz w:val="24"/>
          <w:szCs w:val="24"/>
        </w:rPr>
        <w:tab/>
      </w:r>
      <w:r w:rsidRPr="00045C02">
        <w:rPr>
          <w:rFonts w:cs="Arial"/>
          <w:color w:val="auto"/>
          <w:sz w:val="24"/>
          <w:szCs w:val="24"/>
        </w:rPr>
        <w:t>99%</w:t>
      </w:r>
    </w:p>
    <w:p w14:paraId="1382FA0A" w14:textId="1E9AD6FA" w:rsidR="00650582" w:rsidRPr="00045C02" w:rsidRDefault="00650582" w:rsidP="00A74B64">
      <w:pPr>
        <w:pStyle w:val="Arial10i50"/>
        <w:spacing w:after="120" w:line="320" w:lineRule="exact"/>
        <w:rPr>
          <w:rFonts w:cs="Arial"/>
          <w:color w:val="auto"/>
          <w:sz w:val="24"/>
          <w:szCs w:val="24"/>
        </w:rPr>
      </w:pPr>
      <w:r w:rsidRPr="00045C02">
        <w:rPr>
          <w:rFonts w:cs="Arial"/>
          <w:color w:val="auto"/>
          <w:sz w:val="24"/>
          <w:szCs w:val="24"/>
        </w:rPr>
        <w:t>e) jednostkowa ilość wytwarzanych odpadów</w:t>
      </w:r>
      <w:r w:rsidR="004B268C" w:rsidRPr="00045C02">
        <w:rPr>
          <w:rFonts w:cs="Arial"/>
          <w:color w:val="auto"/>
          <w:sz w:val="24"/>
          <w:szCs w:val="24"/>
        </w:rPr>
        <w:tab/>
      </w:r>
      <w:r w:rsidRPr="00045C02">
        <w:rPr>
          <w:rFonts w:cs="Arial"/>
          <w:color w:val="auto"/>
          <w:sz w:val="24"/>
          <w:szCs w:val="24"/>
        </w:rPr>
        <w:t>83,94 kg/Mg produkcji</w:t>
      </w:r>
    </w:p>
    <w:p w14:paraId="02865FDA" w14:textId="0DEE45DC" w:rsidR="00650582" w:rsidRPr="00045C02" w:rsidRDefault="00650582" w:rsidP="00A74B64">
      <w:pPr>
        <w:pStyle w:val="Arial10i50"/>
        <w:spacing w:after="200" w:line="320" w:lineRule="exact"/>
        <w:ind w:left="284"/>
        <w:rPr>
          <w:rFonts w:cs="Arial"/>
          <w:color w:val="auto"/>
          <w:sz w:val="24"/>
          <w:szCs w:val="24"/>
        </w:rPr>
      </w:pPr>
      <w:r w:rsidRPr="00045C02">
        <w:rPr>
          <w:rFonts w:cs="Arial"/>
          <w:color w:val="auto"/>
          <w:sz w:val="24"/>
          <w:szCs w:val="24"/>
        </w:rPr>
        <w:t>w tym:</w:t>
      </w:r>
    </w:p>
    <w:p w14:paraId="73A0BD6D" w14:textId="733E0DA0" w:rsidR="00650582" w:rsidRPr="00045C02" w:rsidRDefault="00650582" w:rsidP="00A74B64">
      <w:pPr>
        <w:pStyle w:val="Arial10i50"/>
        <w:numPr>
          <w:ilvl w:val="0"/>
          <w:numId w:val="92"/>
        </w:numPr>
        <w:spacing w:line="320" w:lineRule="exact"/>
        <w:ind w:left="709" w:hanging="357"/>
        <w:rPr>
          <w:rFonts w:cs="Arial"/>
          <w:color w:val="auto"/>
          <w:sz w:val="24"/>
          <w:szCs w:val="24"/>
        </w:rPr>
      </w:pPr>
      <w:r w:rsidRPr="00045C02">
        <w:rPr>
          <w:rFonts w:cs="Arial"/>
          <w:color w:val="auto"/>
          <w:sz w:val="24"/>
          <w:szCs w:val="24"/>
        </w:rPr>
        <w:lastRenderedPageBreak/>
        <w:t>niebezpiecznych</w:t>
      </w:r>
      <w:r w:rsidRPr="00045C02">
        <w:rPr>
          <w:rFonts w:cs="Arial"/>
          <w:color w:val="auto"/>
          <w:sz w:val="24"/>
          <w:szCs w:val="24"/>
        </w:rPr>
        <w:tab/>
      </w:r>
      <w:r w:rsidRPr="00045C02">
        <w:rPr>
          <w:rFonts w:cs="Arial"/>
          <w:color w:val="auto"/>
          <w:sz w:val="24"/>
          <w:szCs w:val="24"/>
        </w:rPr>
        <w:tab/>
      </w:r>
      <w:r w:rsidRPr="00045C02">
        <w:rPr>
          <w:rFonts w:cs="Arial"/>
          <w:color w:val="auto"/>
          <w:sz w:val="24"/>
          <w:szCs w:val="24"/>
        </w:rPr>
        <w:tab/>
      </w:r>
      <w:r w:rsidR="004B268C" w:rsidRPr="00045C02">
        <w:rPr>
          <w:rFonts w:cs="Arial"/>
          <w:color w:val="auto"/>
          <w:sz w:val="24"/>
          <w:szCs w:val="24"/>
        </w:rPr>
        <w:tab/>
      </w:r>
      <w:r w:rsidRPr="00045C02">
        <w:rPr>
          <w:rFonts w:cs="Arial"/>
          <w:color w:val="auto"/>
          <w:sz w:val="24"/>
          <w:szCs w:val="24"/>
        </w:rPr>
        <w:t>52,5 kg/Mg produkcji</w:t>
      </w:r>
    </w:p>
    <w:p w14:paraId="176B09BC" w14:textId="3ED101C7" w:rsidR="00650582" w:rsidRPr="00045C02" w:rsidRDefault="00650582" w:rsidP="00A74B64">
      <w:pPr>
        <w:pStyle w:val="Arial10i50"/>
        <w:numPr>
          <w:ilvl w:val="0"/>
          <w:numId w:val="92"/>
        </w:numPr>
        <w:spacing w:after="200" w:line="320" w:lineRule="exact"/>
        <w:ind w:left="709"/>
        <w:rPr>
          <w:rFonts w:cs="Arial"/>
          <w:color w:val="auto"/>
          <w:sz w:val="24"/>
          <w:szCs w:val="24"/>
        </w:rPr>
      </w:pPr>
      <w:r w:rsidRPr="00045C02">
        <w:rPr>
          <w:rFonts w:cs="Arial"/>
          <w:color w:val="auto"/>
          <w:sz w:val="24"/>
          <w:szCs w:val="24"/>
        </w:rPr>
        <w:t>innych niż niebezpieczne</w:t>
      </w:r>
      <w:r w:rsidRPr="00045C02">
        <w:rPr>
          <w:rFonts w:cs="Arial"/>
          <w:color w:val="auto"/>
          <w:sz w:val="24"/>
          <w:szCs w:val="24"/>
        </w:rPr>
        <w:tab/>
      </w:r>
      <w:r w:rsidRPr="00045C02">
        <w:rPr>
          <w:rFonts w:cs="Arial"/>
          <w:color w:val="auto"/>
          <w:sz w:val="24"/>
          <w:szCs w:val="24"/>
        </w:rPr>
        <w:tab/>
      </w:r>
      <w:r w:rsidR="004B268C" w:rsidRPr="00045C02">
        <w:rPr>
          <w:rFonts w:cs="Arial"/>
          <w:color w:val="auto"/>
          <w:sz w:val="24"/>
          <w:szCs w:val="24"/>
        </w:rPr>
        <w:tab/>
      </w:r>
      <w:r w:rsidRPr="00045C02">
        <w:rPr>
          <w:rFonts w:cs="Arial"/>
          <w:color w:val="auto"/>
          <w:sz w:val="24"/>
          <w:szCs w:val="24"/>
        </w:rPr>
        <w:t>31,44 kg/Mg produkcji</w:t>
      </w:r>
    </w:p>
    <w:p w14:paraId="00612F91" w14:textId="2C3E06B2" w:rsidR="00650582" w:rsidRPr="00045C02" w:rsidRDefault="00650582" w:rsidP="00A74B64">
      <w:pPr>
        <w:pStyle w:val="Arial10i50"/>
        <w:spacing w:after="200" w:line="320" w:lineRule="exact"/>
        <w:rPr>
          <w:rFonts w:cs="Arial"/>
          <w:color w:val="auto"/>
          <w:sz w:val="24"/>
          <w:szCs w:val="24"/>
        </w:rPr>
      </w:pPr>
      <w:r w:rsidRPr="00045C02">
        <w:rPr>
          <w:rFonts w:cs="Arial"/>
          <w:color w:val="auto"/>
          <w:sz w:val="24"/>
          <w:szCs w:val="24"/>
        </w:rPr>
        <w:t>f) jednostkowe zużycie wody</w:t>
      </w:r>
      <w:r w:rsidRPr="00045C02">
        <w:rPr>
          <w:rFonts w:cs="Arial"/>
          <w:color w:val="auto"/>
          <w:sz w:val="24"/>
          <w:szCs w:val="24"/>
        </w:rPr>
        <w:tab/>
      </w:r>
      <w:r w:rsidRPr="00045C02">
        <w:rPr>
          <w:rFonts w:cs="Arial"/>
          <w:color w:val="auto"/>
          <w:sz w:val="24"/>
          <w:szCs w:val="24"/>
        </w:rPr>
        <w:tab/>
      </w:r>
      <w:r w:rsidR="004B268C" w:rsidRPr="00045C02">
        <w:rPr>
          <w:rFonts w:cs="Arial"/>
          <w:color w:val="auto"/>
          <w:sz w:val="24"/>
          <w:szCs w:val="24"/>
        </w:rPr>
        <w:tab/>
      </w:r>
      <w:r w:rsidRPr="00045C02">
        <w:rPr>
          <w:rFonts w:cs="Arial"/>
          <w:color w:val="auto"/>
          <w:sz w:val="24"/>
          <w:szCs w:val="24"/>
        </w:rPr>
        <w:t>0,0937 m</w:t>
      </w:r>
      <w:r w:rsidRPr="00045C02">
        <w:rPr>
          <w:rFonts w:cs="Arial"/>
          <w:color w:val="auto"/>
          <w:sz w:val="24"/>
          <w:szCs w:val="24"/>
          <w:vertAlign w:val="superscript"/>
        </w:rPr>
        <w:t>3</w:t>
      </w:r>
      <w:r w:rsidRPr="00045C02">
        <w:rPr>
          <w:rFonts w:cs="Arial"/>
          <w:color w:val="auto"/>
          <w:sz w:val="24"/>
          <w:szCs w:val="24"/>
        </w:rPr>
        <w:t>/Mg produkcji</w:t>
      </w:r>
    </w:p>
    <w:p w14:paraId="2B6A7EFB" w14:textId="629392A2" w:rsidR="00650582" w:rsidRPr="00045C02" w:rsidRDefault="00650582" w:rsidP="00A74B64">
      <w:pPr>
        <w:pStyle w:val="Arial10i50"/>
        <w:spacing w:after="200" w:line="320" w:lineRule="exact"/>
        <w:rPr>
          <w:rFonts w:cs="Arial"/>
          <w:color w:val="auto"/>
          <w:sz w:val="24"/>
          <w:szCs w:val="24"/>
        </w:rPr>
      </w:pPr>
      <w:r w:rsidRPr="00045C02">
        <w:rPr>
          <w:rFonts w:cs="Arial"/>
          <w:color w:val="auto"/>
          <w:sz w:val="24"/>
          <w:szCs w:val="24"/>
        </w:rPr>
        <w:t>g) czas pracy instalacji</w:t>
      </w:r>
      <w:r w:rsidRPr="00045C02">
        <w:rPr>
          <w:rFonts w:cs="Arial"/>
          <w:color w:val="auto"/>
          <w:sz w:val="24"/>
          <w:szCs w:val="24"/>
        </w:rPr>
        <w:tab/>
      </w:r>
      <w:r w:rsidRPr="00045C02">
        <w:rPr>
          <w:rFonts w:cs="Arial"/>
          <w:color w:val="auto"/>
          <w:sz w:val="24"/>
          <w:szCs w:val="24"/>
        </w:rPr>
        <w:tab/>
      </w:r>
      <w:r w:rsidRPr="00045C02">
        <w:rPr>
          <w:rFonts w:cs="Arial"/>
          <w:color w:val="auto"/>
          <w:sz w:val="24"/>
          <w:szCs w:val="24"/>
        </w:rPr>
        <w:tab/>
      </w:r>
      <w:r w:rsidR="004B268C" w:rsidRPr="00045C02">
        <w:rPr>
          <w:rFonts w:cs="Arial"/>
          <w:color w:val="auto"/>
          <w:sz w:val="24"/>
          <w:szCs w:val="24"/>
        </w:rPr>
        <w:tab/>
      </w:r>
      <w:r w:rsidRPr="00045C02">
        <w:rPr>
          <w:rFonts w:cs="Arial"/>
          <w:color w:val="auto"/>
          <w:sz w:val="24"/>
          <w:szCs w:val="24"/>
        </w:rPr>
        <w:t>8760 h/rok</w:t>
      </w:r>
    </w:p>
    <w:p w14:paraId="42175D18" w14:textId="3F146FFB" w:rsidR="00A85DF6" w:rsidRPr="00045C02" w:rsidRDefault="00650582" w:rsidP="00A74B64">
      <w:pPr>
        <w:pStyle w:val="Arial10i50"/>
        <w:spacing w:after="200" w:line="320" w:lineRule="exact"/>
        <w:rPr>
          <w:rFonts w:cs="Arial"/>
          <w:color w:val="auto"/>
          <w:sz w:val="24"/>
          <w:szCs w:val="24"/>
        </w:rPr>
      </w:pPr>
      <w:r w:rsidRPr="00045C02">
        <w:rPr>
          <w:rFonts w:cs="Arial"/>
          <w:color w:val="auto"/>
          <w:sz w:val="24"/>
          <w:szCs w:val="24"/>
        </w:rPr>
        <w:t>h) zużycie energii elektrycznej</w:t>
      </w:r>
      <w:r w:rsidRPr="00045C02">
        <w:rPr>
          <w:rFonts w:cs="Arial"/>
          <w:color w:val="auto"/>
          <w:sz w:val="24"/>
          <w:szCs w:val="24"/>
        </w:rPr>
        <w:tab/>
      </w:r>
      <w:r w:rsidRPr="00045C02">
        <w:rPr>
          <w:rFonts w:cs="Arial"/>
          <w:color w:val="auto"/>
          <w:sz w:val="24"/>
          <w:szCs w:val="24"/>
        </w:rPr>
        <w:tab/>
      </w:r>
      <w:r w:rsidR="004B268C" w:rsidRPr="00045C02">
        <w:rPr>
          <w:rFonts w:cs="Arial"/>
          <w:color w:val="auto"/>
          <w:sz w:val="24"/>
          <w:szCs w:val="24"/>
        </w:rPr>
        <w:tab/>
      </w:r>
      <w:r w:rsidRPr="00045C02">
        <w:rPr>
          <w:rFonts w:cs="Arial"/>
          <w:color w:val="auto"/>
          <w:sz w:val="24"/>
          <w:szCs w:val="24"/>
        </w:rPr>
        <w:t>66,8 kW/Mg produkcji</w:t>
      </w:r>
      <w:r w:rsidR="00A85DF6" w:rsidRPr="00045C02">
        <w:rPr>
          <w:rFonts w:cs="Arial"/>
          <w:color w:val="auto"/>
          <w:sz w:val="24"/>
          <w:szCs w:val="24"/>
        </w:rPr>
        <w:t>.</w:t>
      </w:r>
    </w:p>
    <w:p w14:paraId="6A2EBD13" w14:textId="155B3797" w:rsidR="00E737AE" w:rsidRPr="00045C02" w:rsidRDefault="00E737AE" w:rsidP="00386857">
      <w:pPr>
        <w:pStyle w:val="Arial10i50"/>
        <w:spacing w:before="240" w:after="240" w:line="320" w:lineRule="exact"/>
        <w:rPr>
          <w:rFonts w:cs="Arial"/>
          <w:b/>
          <w:color w:val="auto"/>
          <w:sz w:val="24"/>
          <w:szCs w:val="24"/>
        </w:rPr>
      </w:pPr>
      <w:r w:rsidRPr="00045C02">
        <w:rPr>
          <w:rFonts w:cs="Arial"/>
          <w:b/>
          <w:color w:val="auto"/>
          <w:sz w:val="24"/>
          <w:szCs w:val="24"/>
        </w:rPr>
        <w:t>3.2. Instalacja nakładania powłok ochronnych – farb proszkowych</w:t>
      </w:r>
      <w:r w:rsidR="00A85DF6" w:rsidRPr="00045C02">
        <w:rPr>
          <w:rFonts w:cs="Arial"/>
          <w:b/>
          <w:color w:val="auto"/>
          <w:sz w:val="24"/>
          <w:szCs w:val="24"/>
        </w:rPr>
        <w:t>.</w:t>
      </w:r>
    </w:p>
    <w:p w14:paraId="28904816" w14:textId="5CC065C1" w:rsidR="00E737AE" w:rsidRPr="00045C02" w:rsidRDefault="00E737AE" w:rsidP="00A74B64">
      <w:pPr>
        <w:pStyle w:val="Arial10i50"/>
        <w:spacing w:after="200" w:line="320" w:lineRule="exact"/>
        <w:rPr>
          <w:rFonts w:cs="Arial"/>
          <w:b/>
          <w:bCs/>
          <w:sz w:val="24"/>
          <w:szCs w:val="24"/>
          <w:u w:val="single"/>
        </w:rPr>
      </w:pPr>
      <w:r w:rsidRPr="00045C02">
        <w:rPr>
          <w:rFonts w:cs="Arial"/>
          <w:sz w:val="24"/>
          <w:szCs w:val="24"/>
          <w:u w:val="single"/>
        </w:rPr>
        <w:t>Wyposażenie i stosowana technologia</w:t>
      </w:r>
      <w:r w:rsidR="00325022" w:rsidRPr="00045C02">
        <w:rPr>
          <w:rFonts w:cs="Arial"/>
          <w:sz w:val="24"/>
          <w:szCs w:val="24"/>
          <w:u w:val="single"/>
        </w:rPr>
        <w:t>.</w:t>
      </w:r>
    </w:p>
    <w:p w14:paraId="39C64F72" w14:textId="77777777" w:rsidR="00E737AE" w:rsidRPr="00045C02" w:rsidRDefault="00E737AE" w:rsidP="00A74B64">
      <w:pPr>
        <w:suppressAutoHyphens/>
        <w:autoSpaceDE w:val="0"/>
        <w:spacing w:after="120" w:line="320" w:lineRule="exact"/>
        <w:rPr>
          <w:rFonts w:ascii="Arial" w:eastAsia="Times New Roman" w:hAnsi="Arial" w:cs="Arial"/>
          <w:color w:val="000000"/>
          <w:sz w:val="24"/>
          <w:szCs w:val="24"/>
          <w:lang w:eastAsia="ar-SA"/>
        </w:rPr>
      </w:pPr>
      <w:r w:rsidRPr="00045C02">
        <w:rPr>
          <w:rFonts w:ascii="Arial" w:eastAsia="Times New Roman" w:hAnsi="Arial" w:cs="Arial"/>
          <w:color w:val="000000"/>
          <w:sz w:val="24"/>
          <w:szCs w:val="24"/>
          <w:lang w:eastAsia="ar-SA"/>
        </w:rPr>
        <w:t xml:space="preserve">Instalację stanowią powiązane technologicznie następujące linie technologiczne: </w:t>
      </w:r>
    </w:p>
    <w:p w14:paraId="07E2943F" w14:textId="77777777" w:rsidR="00E737AE" w:rsidRPr="00045C02" w:rsidRDefault="00E737AE" w:rsidP="00A74B64">
      <w:pPr>
        <w:numPr>
          <w:ilvl w:val="0"/>
          <w:numId w:val="93"/>
        </w:numPr>
        <w:tabs>
          <w:tab w:val="left" w:pos="360"/>
        </w:tabs>
        <w:suppressAutoHyphens/>
        <w:autoSpaceDE w:val="0"/>
        <w:spacing w:after="0" w:line="320" w:lineRule="exact"/>
        <w:ind w:left="357" w:hanging="357"/>
        <w:rPr>
          <w:rFonts w:ascii="Arial" w:eastAsia="Times New Roman" w:hAnsi="Arial" w:cs="Arial"/>
          <w:color w:val="000000"/>
          <w:sz w:val="24"/>
          <w:szCs w:val="24"/>
          <w:lang w:eastAsia="ar-SA"/>
        </w:rPr>
      </w:pPr>
      <w:r w:rsidRPr="00045C02">
        <w:rPr>
          <w:rFonts w:ascii="Arial" w:eastAsia="Times New Roman" w:hAnsi="Arial" w:cs="Arial"/>
          <w:color w:val="000000"/>
          <w:sz w:val="24"/>
          <w:szCs w:val="24"/>
          <w:lang w:eastAsia="ar-SA"/>
        </w:rPr>
        <w:t>linia przygotowania powierzchni,</w:t>
      </w:r>
    </w:p>
    <w:p w14:paraId="1A5DE179" w14:textId="77777777" w:rsidR="00E737AE" w:rsidRPr="00045C02" w:rsidRDefault="00E737AE" w:rsidP="00A74B64">
      <w:pPr>
        <w:numPr>
          <w:ilvl w:val="0"/>
          <w:numId w:val="93"/>
        </w:numPr>
        <w:tabs>
          <w:tab w:val="left" w:pos="360"/>
        </w:tabs>
        <w:suppressAutoHyphens/>
        <w:autoSpaceDE w:val="0"/>
        <w:spacing w:after="0" w:line="320" w:lineRule="exact"/>
        <w:ind w:left="357" w:hanging="357"/>
        <w:rPr>
          <w:rFonts w:ascii="Arial" w:eastAsia="Times New Roman" w:hAnsi="Arial" w:cs="Arial"/>
          <w:color w:val="000000"/>
          <w:sz w:val="24"/>
          <w:szCs w:val="24"/>
          <w:lang w:eastAsia="ar-SA"/>
        </w:rPr>
      </w:pPr>
      <w:r w:rsidRPr="00045C02">
        <w:rPr>
          <w:rFonts w:ascii="Arial" w:eastAsia="Times New Roman" w:hAnsi="Arial" w:cs="Arial"/>
          <w:color w:val="000000"/>
          <w:sz w:val="24"/>
          <w:szCs w:val="24"/>
          <w:lang w:eastAsia="ar-SA"/>
        </w:rPr>
        <w:t xml:space="preserve">linia malowania proszkowego, </w:t>
      </w:r>
    </w:p>
    <w:p w14:paraId="1E9F955B" w14:textId="77777777" w:rsidR="00E737AE" w:rsidRPr="00045C02" w:rsidRDefault="00E737AE" w:rsidP="00A74B64">
      <w:pPr>
        <w:numPr>
          <w:ilvl w:val="0"/>
          <w:numId w:val="93"/>
        </w:numPr>
        <w:tabs>
          <w:tab w:val="left" w:pos="360"/>
        </w:tabs>
        <w:suppressAutoHyphens/>
        <w:autoSpaceDE w:val="0"/>
        <w:spacing w:after="0" w:line="320" w:lineRule="exact"/>
        <w:ind w:left="357" w:hanging="357"/>
        <w:rPr>
          <w:rFonts w:ascii="Arial" w:eastAsia="Times New Roman" w:hAnsi="Arial" w:cs="Arial"/>
          <w:color w:val="000000"/>
          <w:sz w:val="24"/>
          <w:szCs w:val="24"/>
          <w:lang w:eastAsia="ar-SA"/>
        </w:rPr>
      </w:pPr>
      <w:r w:rsidRPr="00045C02">
        <w:rPr>
          <w:rFonts w:ascii="Arial" w:eastAsia="Times New Roman" w:hAnsi="Arial" w:cs="Arial"/>
          <w:color w:val="000000"/>
          <w:sz w:val="24"/>
          <w:szCs w:val="24"/>
          <w:lang w:eastAsia="ar-SA"/>
        </w:rPr>
        <w:t xml:space="preserve">linia wypalania proszku, </w:t>
      </w:r>
    </w:p>
    <w:p w14:paraId="68C59AC3" w14:textId="3DF8614B" w:rsidR="00E737AE" w:rsidRPr="00045C02" w:rsidRDefault="00E737AE" w:rsidP="00A74B64">
      <w:pPr>
        <w:numPr>
          <w:ilvl w:val="0"/>
          <w:numId w:val="93"/>
        </w:numPr>
        <w:tabs>
          <w:tab w:val="left" w:pos="360"/>
        </w:tabs>
        <w:suppressAutoHyphens/>
        <w:autoSpaceDE w:val="0"/>
        <w:spacing w:line="320" w:lineRule="exact"/>
        <w:ind w:left="357" w:hanging="357"/>
        <w:rPr>
          <w:rFonts w:ascii="Arial" w:eastAsia="Times New Roman" w:hAnsi="Arial" w:cs="Arial"/>
          <w:color w:val="000000"/>
          <w:sz w:val="24"/>
          <w:szCs w:val="24"/>
          <w:lang w:eastAsia="ar-SA"/>
        </w:rPr>
      </w:pPr>
      <w:r w:rsidRPr="00045C02">
        <w:rPr>
          <w:rFonts w:ascii="Arial" w:eastAsia="Times New Roman" w:hAnsi="Arial" w:cs="Arial"/>
          <w:color w:val="000000"/>
          <w:sz w:val="24"/>
          <w:szCs w:val="24"/>
          <w:lang w:eastAsia="ar-SA"/>
        </w:rPr>
        <w:t xml:space="preserve">linia obróbki wykańczającej i kontroli jakości. </w:t>
      </w:r>
    </w:p>
    <w:p w14:paraId="7FCF07AC" w14:textId="69FD1625" w:rsidR="00E737AE" w:rsidRPr="00045C02" w:rsidRDefault="00E737AE" w:rsidP="00A74B64">
      <w:pPr>
        <w:suppressAutoHyphens/>
        <w:autoSpaceDE w:val="0"/>
        <w:spacing w:line="320" w:lineRule="exact"/>
        <w:rPr>
          <w:rFonts w:ascii="Arial" w:eastAsia="Times New Roman" w:hAnsi="Arial" w:cs="Arial"/>
          <w:iCs/>
          <w:color w:val="000000"/>
          <w:sz w:val="24"/>
          <w:szCs w:val="24"/>
          <w:lang w:eastAsia="ar-SA"/>
        </w:rPr>
      </w:pPr>
      <w:r w:rsidRPr="00045C02">
        <w:rPr>
          <w:rFonts w:ascii="Arial" w:eastAsia="Times New Roman" w:hAnsi="Arial" w:cs="Arial"/>
          <w:iCs/>
          <w:color w:val="000000"/>
          <w:sz w:val="24"/>
          <w:szCs w:val="24"/>
          <w:lang w:eastAsia="ar-SA"/>
        </w:rPr>
        <w:t>a) Linia przygotowania powierzchni</w:t>
      </w:r>
      <w:r w:rsidR="00325022" w:rsidRPr="00045C02">
        <w:rPr>
          <w:rFonts w:ascii="Arial" w:eastAsia="Times New Roman" w:hAnsi="Arial" w:cs="Arial"/>
          <w:iCs/>
          <w:color w:val="000000"/>
          <w:sz w:val="24"/>
          <w:szCs w:val="24"/>
          <w:lang w:eastAsia="ar-SA"/>
        </w:rPr>
        <w:t>.</w:t>
      </w:r>
    </w:p>
    <w:p w14:paraId="418B3C4F" w14:textId="19585A34" w:rsidR="005F1C9B" w:rsidRPr="00045C02" w:rsidRDefault="005F1C9B" w:rsidP="00A74B64">
      <w:pPr>
        <w:suppressAutoHyphens/>
        <w:autoSpaceDE w:val="0"/>
        <w:spacing w:before="200" w:line="320" w:lineRule="exact"/>
        <w:rPr>
          <w:rFonts w:ascii="Arial" w:eastAsia="Times New Roman" w:hAnsi="Arial" w:cs="Arial"/>
          <w:color w:val="000000"/>
          <w:sz w:val="24"/>
          <w:szCs w:val="24"/>
          <w:lang w:eastAsia="ar-SA"/>
        </w:rPr>
      </w:pPr>
      <w:r w:rsidRPr="00045C02">
        <w:rPr>
          <w:rFonts w:ascii="Arial" w:eastAsia="Times New Roman" w:hAnsi="Arial" w:cs="Arial"/>
          <w:color w:val="000000"/>
          <w:sz w:val="24"/>
          <w:szCs w:val="24"/>
          <w:lang w:eastAsia="ar-SA"/>
        </w:rPr>
        <w:t>Przygotowanie powierzchni elementów przed malowaniem polega na mechanicznym oczyszczeniu</w:t>
      </w:r>
      <w:r w:rsidR="00325022" w:rsidRPr="00045C02">
        <w:rPr>
          <w:rFonts w:ascii="Arial" w:eastAsia="Times New Roman" w:hAnsi="Arial" w:cs="Arial"/>
          <w:color w:val="000000"/>
          <w:sz w:val="24"/>
          <w:szCs w:val="24"/>
          <w:lang w:eastAsia="ar-SA"/>
        </w:rPr>
        <w:t>,</w:t>
      </w:r>
      <w:r w:rsidRPr="00045C02">
        <w:rPr>
          <w:rFonts w:ascii="Arial" w:eastAsia="Times New Roman" w:hAnsi="Arial" w:cs="Arial"/>
          <w:color w:val="000000"/>
          <w:sz w:val="24"/>
          <w:szCs w:val="24"/>
          <w:lang w:eastAsia="ar-SA"/>
        </w:rPr>
        <w:t xml:space="preserve"> za pomocą granulatu elektrokorundu</w:t>
      </w:r>
      <w:r w:rsidR="00325022" w:rsidRPr="00045C02">
        <w:rPr>
          <w:rFonts w:ascii="Arial" w:eastAsia="Times New Roman" w:hAnsi="Arial" w:cs="Arial"/>
          <w:color w:val="000000"/>
          <w:sz w:val="24"/>
          <w:szCs w:val="24"/>
          <w:lang w:eastAsia="ar-SA"/>
        </w:rPr>
        <w:t>,</w:t>
      </w:r>
      <w:r w:rsidRPr="00045C02">
        <w:rPr>
          <w:rFonts w:ascii="Arial" w:eastAsia="Times New Roman" w:hAnsi="Arial" w:cs="Arial"/>
          <w:color w:val="000000"/>
          <w:sz w:val="24"/>
          <w:szCs w:val="24"/>
          <w:lang w:eastAsia="ar-SA"/>
        </w:rPr>
        <w:t xml:space="preserve"> o uziarnieniu 0,25 do 0,5 mm</w:t>
      </w:r>
      <w:r w:rsidR="00325022" w:rsidRPr="00045C02">
        <w:rPr>
          <w:rFonts w:ascii="Arial" w:eastAsia="Times New Roman" w:hAnsi="Arial" w:cs="Arial"/>
          <w:color w:val="000000"/>
          <w:sz w:val="24"/>
          <w:szCs w:val="24"/>
          <w:lang w:eastAsia="ar-SA"/>
        </w:rPr>
        <w:t>,</w:t>
      </w:r>
      <w:r w:rsidRPr="00045C02">
        <w:rPr>
          <w:rFonts w:ascii="Arial" w:eastAsia="Times New Roman" w:hAnsi="Arial" w:cs="Arial"/>
          <w:color w:val="000000"/>
          <w:sz w:val="24"/>
          <w:szCs w:val="24"/>
          <w:lang w:eastAsia="ar-SA"/>
        </w:rPr>
        <w:t xml:space="preserve"> wprowadzanego do komory urządzenia</w:t>
      </w:r>
      <w:r w:rsidR="00325022" w:rsidRPr="00045C02">
        <w:rPr>
          <w:rFonts w:ascii="Arial" w:eastAsia="Times New Roman" w:hAnsi="Arial" w:cs="Arial"/>
          <w:color w:val="000000"/>
          <w:sz w:val="24"/>
          <w:szCs w:val="24"/>
          <w:lang w:eastAsia="ar-SA"/>
        </w:rPr>
        <w:t>,</w:t>
      </w:r>
      <w:r w:rsidRPr="00045C02">
        <w:rPr>
          <w:rFonts w:ascii="Arial" w:eastAsia="Times New Roman" w:hAnsi="Arial" w:cs="Arial"/>
          <w:color w:val="000000"/>
          <w:sz w:val="24"/>
          <w:szCs w:val="24"/>
          <w:lang w:eastAsia="ar-SA"/>
        </w:rPr>
        <w:t xml:space="preserve"> przy pomocy sprężonego powietrza. Proces realizowany jest w komorze </w:t>
      </w:r>
      <w:proofErr w:type="spellStart"/>
      <w:r w:rsidRPr="00045C02">
        <w:rPr>
          <w:rFonts w:ascii="Arial" w:eastAsia="Times New Roman" w:hAnsi="Arial" w:cs="Arial"/>
          <w:color w:val="000000"/>
          <w:sz w:val="24"/>
          <w:szCs w:val="24"/>
          <w:lang w:eastAsia="ar-SA"/>
        </w:rPr>
        <w:t>śrutowniczej</w:t>
      </w:r>
      <w:proofErr w:type="spellEnd"/>
      <w:r w:rsidRPr="00045C02">
        <w:rPr>
          <w:rFonts w:ascii="Arial" w:eastAsia="Times New Roman" w:hAnsi="Arial" w:cs="Arial"/>
          <w:color w:val="000000"/>
          <w:sz w:val="24"/>
          <w:szCs w:val="24"/>
          <w:lang w:eastAsia="ar-SA"/>
        </w:rPr>
        <w:t xml:space="preserve"> (zwanej też oczyszczarką pneumatyczną komorową), współpracującej z układem odciągowo – odpylającym oraz z układem obiegu granulatu. Do urządzenia elementy dostarczane są wózkiem widłowym. </w:t>
      </w:r>
    </w:p>
    <w:p w14:paraId="1595775F" w14:textId="346AE9C6" w:rsidR="005F1C9B" w:rsidRPr="00045C02" w:rsidRDefault="005F1C9B" w:rsidP="00A74B64">
      <w:pPr>
        <w:suppressAutoHyphens/>
        <w:autoSpaceDE w:val="0"/>
        <w:spacing w:before="200" w:line="320" w:lineRule="exact"/>
        <w:rPr>
          <w:rFonts w:ascii="Arial" w:eastAsia="Times New Roman" w:hAnsi="Arial" w:cs="Arial"/>
          <w:color w:val="000000"/>
          <w:sz w:val="24"/>
          <w:szCs w:val="24"/>
          <w:u w:val="single"/>
          <w:lang w:eastAsia="ar-SA"/>
        </w:rPr>
      </w:pPr>
      <w:r w:rsidRPr="00045C02">
        <w:rPr>
          <w:rFonts w:ascii="Arial" w:eastAsia="Times New Roman" w:hAnsi="Arial" w:cs="Arial"/>
          <w:color w:val="000000"/>
          <w:sz w:val="24"/>
          <w:szCs w:val="24"/>
          <w:u w:val="single"/>
          <w:lang w:eastAsia="ar-SA"/>
        </w:rPr>
        <w:t xml:space="preserve">Komora </w:t>
      </w:r>
      <w:proofErr w:type="spellStart"/>
      <w:r w:rsidRPr="00045C02">
        <w:rPr>
          <w:rFonts w:ascii="Arial" w:eastAsia="Times New Roman" w:hAnsi="Arial" w:cs="Arial"/>
          <w:color w:val="000000"/>
          <w:sz w:val="24"/>
          <w:szCs w:val="24"/>
          <w:u w:val="single"/>
          <w:lang w:eastAsia="ar-SA"/>
        </w:rPr>
        <w:t>śrutownicza</w:t>
      </w:r>
      <w:proofErr w:type="spellEnd"/>
      <w:r w:rsidRPr="00045C02">
        <w:rPr>
          <w:rFonts w:ascii="Arial" w:eastAsia="Times New Roman" w:hAnsi="Arial" w:cs="Arial"/>
          <w:color w:val="000000"/>
          <w:sz w:val="24"/>
          <w:szCs w:val="24"/>
          <w:u w:val="single"/>
          <w:lang w:eastAsia="ar-SA"/>
        </w:rPr>
        <w:t xml:space="preserve"> (oczyszczarka pneumatyczna komorowa)</w:t>
      </w:r>
      <w:r w:rsidR="00D9423C" w:rsidRPr="00045C02">
        <w:rPr>
          <w:rFonts w:ascii="Arial" w:eastAsia="Times New Roman" w:hAnsi="Arial" w:cs="Arial"/>
          <w:color w:val="000000"/>
          <w:sz w:val="24"/>
          <w:szCs w:val="24"/>
          <w:u w:val="single"/>
          <w:lang w:eastAsia="ar-SA"/>
        </w:rPr>
        <w:t>.</w:t>
      </w:r>
    </w:p>
    <w:p w14:paraId="221134BB" w14:textId="74DECA17" w:rsidR="005F1C9B" w:rsidRPr="00045C02" w:rsidRDefault="005F1C9B" w:rsidP="00A74B64">
      <w:pPr>
        <w:suppressAutoHyphens/>
        <w:autoSpaceDE w:val="0"/>
        <w:spacing w:after="60" w:line="320" w:lineRule="exact"/>
        <w:rPr>
          <w:rFonts w:ascii="Arial" w:eastAsia="Times New Roman" w:hAnsi="Arial" w:cs="Arial"/>
          <w:color w:val="000000"/>
          <w:sz w:val="24"/>
          <w:szCs w:val="24"/>
          <w:lang w:eastAsia="ar-SA"/>
        </w:rPr>
      </w:pPr>
      <w:r w:rsidRPr="00045C02">
        <w:rPr>
          <w:rFonts w:ascii="Arial" w:eastAsia="Times New Roman" w:hAnsi="Arial" w:cs="Arial"/>
          <w:color w:val="000000"/>
          <w:sz w:val="24"/>
          <w:szCs w:val="24"/>
          <w:lang w:eastAsia="ar-SA"/>
        </w:rPr>
        <w:t>Typ – ACF-MC</w:t>
      </w:r>
    </w:p>
    <w:p w14:paraId="0920ACC6" w14:textId="5EB3FD72" w:rsidR="005F1C9B" w:rsidRPr="00045C02" w:rsidRDefault="005F1C9B" w:rsidP="00A74B64">
      <w:pPr>
        <w:suppressAutoHyphens/>
        <w:autoSpaceDE w:val="0"/>
        <w:spacing w:after="60" w:line="320" w:lineRule="exact"/>
        <w:rPr>
          <w:rFonts w:ascii="Arial" w:eastAsia="Times New Roman" w:hAnsi="Arial" w:cs="Arial"/>
          <w:color w:val="000000"/>
          <w:sz w:val="24"/>
          <w:szCs w:val="24"/>
          <w:lang w:eastAsia="ar-SA"/>
        </w:rPr>
      </w:pPr>
      <w:r w:rsidRPr="00045C02">
        <w:rPr>
          <w:rFonts w:ascii="Arial" w:eastAsia="Times New Roman" w:hAnsi="Arial" w:cs="Arial"/>
          <w:color w:val="000000"/>
          <w:sz w:val="24"/>
          <w:szCs w:val="24"/>
          <w:lang w:eastAsia="ar-SA"/>
        </w:rPr>
        <w:t>Ilość komór – 1</w:t>
      </w:r>
    </w:p>
    <w:p w14:paraId="4590DC4E" w14:textId="1D7CC54E" w:rsidR="005F1C9B" w:rsidRPr="00045C02" w:rsidRDefault="005F1C9B" w:rsidP="00A74B64">
      <w:pPr>
        <w:suppressAutoHyphens/>
        <w:autoSpaceDE w:val="0"/>
        <w:spacing w:after="60" w:line="320" w:lineRule="exact"/>
        <w:rPr>
          <w:rFonts w:ascii="Arial" w:eastAsia="Times New Roman" w:hAnsi="Arial" w:cs="Arial"/>
          <w:color w:val="000000"/>
          <w:sz w:val="24"/>
          <w:szCs w:val="24"/>
          <w:lang w:eastAsia="ar-SA"/>
        </w:rPr>
      </w:pPr>
      <w:r w:rsidRPr="00045C02">
        <w:rPr>
          <w:rFonts w:ascii="Arial" w:eastAsia="Times New Roman" w:hAnsi="Arial" w:cs="Arial"/>
          <w:color w:val="000000"/>
          <w:sz w:val="24"/>
          <w:szCs w:val="24"/>
          <w:lang w:eastAsia="ar-SA"/>
        </w:rPr>
        <w:t>Objętość komory (pomieszczenie) – 1 800 m</w:t>
      </w:r>
      <w:r w:rsidRPr="00045C02">
        <w:rPr>
          <w:rFonts w:ascii="Arial" w:eastAsia="Times New Roman" w:hAnsi="Arial" w:cs="Arial"/>
          <w:color w:val="000000"/>
          <w:sz w:val="24"/>
          <w:szCs w:val="24"/>
          <w:vertAlign w:val="superscript"/>
          <w:lang w:eastAsia="ar-SA"/>
        </w:rPr>
        <w:t>3</w:t>
      </w:r>
    </w:p>
    <w:p w14:paraId="616074E6" w14:textId="50736770" w:rsidR="005F1C9B" w:rsidRPr="00045C02" w:rsidRDefault="005F1C9B" w:rsidP="00A74B64">
      <w:pPr>
        <w:suppressAutoHyphens/>
        <w:autoSpaceDE w:val="0"/>
        <w:spacing w:after="60" w:line="320" w:lineRule="exact"/>
        <w:rPr>
          <w:rFonts w:ascii="Arial" w:eastAsia="Times New Roman" w:hAnsi="Arial" w:cs="Arial"/>
          <w:color w:val="000000"/>
          <w:sz w:val="24"/>
          <w:szCs w:val="24"/>
          <w:lang w:eastAsia="ar-SA"/>
        </w:rPr>
      </w:pPr>
      <w:r w:rsidRPr="00045C02">
        <w:rPr>
          <w:rFonts w:ascii="Arial" w:eastAsia="Times New Roman" w:hAnsi="Arial" w:cs="Arial"/>
          <w:color w:val="000000"/>
          <w:sz w:val="24"/>
          <w:szCs w:val="24"/>
          <w:lang w:eastAsia="ar-SA"/>
        </w:rPr>
        <w:t xml:space="preserve">Materiał śrutujący – tlenek </w:t>
      </w:r>
      <w:proofErr w:type="spellStart"/>
      <w:r w:rsidRPr="00045C02">
        <w:rPr>
          <w:rFonts w:ascii="Arial" w:eastAsia="Times New Roman" w:hAnsi="Arial" w:cs="Arial"/>
          <w:color w:val="000000"/>
          <w:sz w:val="24"/>
          <w:szCs w:val="24"/>
          <w:lang w:eastAsia="ar-SA"/>
        </w:rPr>
        <w:t>glinu</w:t>
      </w:r>
      <w:proofErr w:type="spellEnd"/>
      <w:r w:rsidR="009557D2">
        <w:rPr>
          <w:rFonts w:ascii="Arial" w:eastAsia="Times New Roman" w:hAnsi="Arial" w:cs="Arial"/>
          <w:color w:val="000000"/>
          <w:sz w:val="24"/>
          <w:szCs w:val="24"/>
          <w:lang w:eastAsia="ar-SA"/>
        </w:rPr>
        <w:t>,</w:t>
      </w:r>
      <w:r w:rsidRPr="00045C02">
        <w:rPr>
          <w:rFonts w:ascii="Arial" w:eastAsia="Times New Roman" w:hAnsi="Arial" w:cs="Arial"/>
          <w:color w:val="000000"/>
          <w:sz w:val="24"/>
          <w:szCs w:val="24"/>
          <w:lang w:eastAsia="ar-SA"/>
        </w:rPr>
        <w:t xml:space="preserve"> o ziarnistości 0,25 – 0,5 mm</w:t>
      </w:r>
    </w:p>
    <w:p w14:paraId="4C719038" w14:textId="54398600" w:rsidR="005F1C9B" w:rsidRPr="00045C02" w:rsidRDefault="005F1C9B" w:rsidP="00A74B64">
      <w:pPr>
        <w:suppressAutoHyphens/>
        <w:autoSpaceDE w:val="0"/>
        <w:spacing w:line="320" w:lineRule="exact"/>
        <w:rPr>
          <w:rFonts w:ascii="Arial" w:eastAsia="Times New Roman" w:hAnsi="Arial" w:cs="Arial"/>
          <w:color w:val="000000"/>
          <w:sz w:val="24"/>
          <w:szCs w:val="24"/>
          <w:lang w:eastAsia="ar-SA"/>
        </w:rPr>
      </w:pPr>
      <w:r w:rsidRPr="00045C02">
        <w:rPr>
          <w:rFonts w:ascii="Arial" w:eastAsia="Times New Roman" w:hAnsi="Arial" w:cs="Arial"/>
          <w:color w:val="000000"/>
          <w:sz w:val="24"/>
          <w:szCs w:val="24"/>
          <w:lang w:eastAsia="ar-SA"/>
        </w:rPr>
        <w:t>Obieg materiału śrutującego – zamknięty</w:t>
      </w:r>
    </w:p>
    <w:p w14:paraId="183C8ADA" w14:textId="27F9C068" w:rsidR="00E737AE" w:rsidRPr="00045C02" w:rsidRDefault="005F1C9B" w:rsidP="00A74B64">
      <w:pPr>
        <w:suppressAutoHyphens/>
        <w:autoSpaceDE w:val="0"/>
        <w:spacing w:before="200" w:line="320" w:lineRule="exact"/>
        <w:rPr>
          <w:rFonts w:ascii="Arial" w:eastAsia="Times New Roman" w:hAnsi="Arial" w:cs="Arial"/>
          <w:iCs/>
          <w:color w:val="000000"/>
          <w:sz w:val="24"/>
          <w:szCs w:val="24"/>
          <w:lang w:eastAsia="ar-SA"/>
        </w:rPr>
      </w:pPr>
      <w:r w:rsidRPr="00045C02">
        <w:rPr>
          <w:rFonts w:ascii="Arial" w:eastAsia="Times New Roman" w:hAnsi="Arial" w:cs="Arial"/>
          <w:iCs/>
          <w:color w:val="000000"/>
          <w:sz w:val="24"/>
          <w:szCs w:val="24"/>
          <w:lang w:eastAsia="ar-SA"/>
        </w:rPr>
        <w:t xml:space="preserve"> </w:t>
      </w:r>
      <w:r w:rsidR="00E737AE" w:rsidRPr="00045C02">
        <w:rPr>
          <w:rFonts w:ascii="Arial" w:eastAsia="Times New Roman" w:hAnsi="Arial" w:cs="Arial"/>
          <w:iCs/>
          <w:color w:val="000000"/>
          <w:sz w:val="24"/>
          <w:szCs w:val="24"/>
          <w:lang w:eastAsia="ar-SA"/>
        </w:rPr>
        <w:t>b) Linia malowania proszkowego</w:t>
      </w:r>
      <w:r w:rsidR="00D73126" w:rsidRPr="00045C02">
        <w:rPr>
          <w:rFonts w:ascii="Arial" w:eastAsia="Times New Roman" w:hAnsi="Arial" w:cs="Arial"/>
          <w:iCs/>
          <w:color w:val="000000"/>
          <w:sz w:val="24"/>
          <w:szCs w:val="24"/>
          <w:lang w:eastAsia="ar-SA"/>
        </w:rPr>
        <w:t>.</w:t>
      </w:r>
    </w:p>
    <w:p w14:paraId="65A79D4B" w14:textId="4D1339A3" w:rsidR="00E737AE" w:rsidRPr="00045C02" w:rsidRDefault="00E737AE" w:rsidP="00A74B64">
      <w:pPr>
        <w:suppressAutoHyphens/>
        <w:autoSpaceDE w:val="0"/>
        <w:spacing w:after="0" w:line="320" w:lineRule="exact"/>
        <w:rPr>
          <w:rFonts w:ascii="Arial" w:eastAsia="Times New Roman" w:hAnsi="Arial" w:cs="Arial"/>
          <w:color w:val="000000"/>
          <w:sz w:val="24"/>
          <w:szCs w:val="24"/>
          <w:lang w:eastAsia="ar-SA"/>
        </w:rPr>
      </w:pPr>
      <w:r w:rsidRPr="00045C02">
        <w:rPr>
          <w:rFonts w:ascii="Arial" w:eastAsia="Times New Roman" w:hAnsi="Arial" w:cs="Arial"/>
          <w:color w:val="000000"/>
          <w:sz w:val="24"/>
          <w:szCs w:val="24"/>
          <w:lang w:eastAsia="ar-SA"/>
        </w:rPr>
        <w:t xml:space="preserve">Na oczyszczone uprzednio powierzchnie nakłada się elektrostatycznie warstwę farb proszkowych. Proces prowadzony jest w komorze malarskiej, do której elementy wprowadzane są na zawieszkach podajnika wieloszynowego, a warstwę farby nakłada się za pomocą ręcznych pistoletów malarskich. Proces nakładania warstw proszkowych realizowany jest w temperaturze otoczenia. </w:t>
      </w:r>
    </w:p>
    <w:p w14:paraId="39BD9228" w14:textId="33571D7D" w:rsidR="00E737AE" w:rsidRPr="00045C02" w:rsidRDefault="00E737AE" w:rsidP="00A74B64">
      <w:pPr>
        <w:suppressAutoHyphens/>
        <w:autoSpaceDE w:val="0"/>
        <w:spacing w:before="200" w:line="320" w:lineRule="exact"/>
        <w:rPr>
          <w:rFonts w:ascii="Arial" w:eastAsia="Times New Roman" w:hAnsi="Arial" w:cs="Arial"/>
          <w:color w:val="000000"/>
          <w:sz w:val="24"/>
          <w:szCs w:val="24"/>
          <w:lang w:eastAsia="ar-SA"/>
        </w:rPr>
      </w:pPr>
      <w:r w:rsidRPr="00045C02">
        <w:rPr>
          <w:rFonts w:ascii="Arial" w:eastAsia="Times New Roman" w:hAnsi="Arial" w:cs="Arial"/>
          <w:color w:val="000000"/>
          <w:sz w:val="24"/>
          <w:szCs w:val="24"/>
          <w:lang w:eastAsia="ar-SA"/>
        </w:rPr>
        <w:t>c) Linia wypalania proszku</w:t>
      </w:r>
      <w:r w:rsidR="00D73126" w:rsidRPr="00045C02">
        <w:rPr>
          <w:rFonts w:ascii="Arial" w:eastAsia="Times New Roman" w:hAnsi="Arial" w:cs="Arial"/>
          <w:color w:val="000000"/>
          <w:sz w:val="24"/>
          <w:szCs w:val="24"/>
          <w:lang w:eastAsia="ar-SA"/>
        </w:rPr>
        <w:t>.</w:t>
      </w:r>
      <w:r w:rsidRPr="00045C02">
        <w:rPr>
          <w:rFonts w:ascii="Arial" w:eastAsia="Times New Roman" w:hAnsi="Arial" w:cs="Arial"/>
          <w:color w:val="000000"/>
          <w:sz w:val="24"/>
          <w:szCs w:val="24"/>
          <w:lang w:eastAsia="ar-SA"/>
        </w:rPr>
        <w:t xml:space="preserve"> </w:t>
      </w:r>
    </w:p>
    <w:p w14:paraId="389CCC6B" w14:textId="4911A819" w:rsidR="00E737AE" w:rsidRPr="00045C02" w:rsidRDefault="00E737AE" w:rsidP="00A74B64">
      <w:pPr>
        <w:suppressAutoHyphens/>
        <w:autoSpaceDE w:val="0"/>
        <w:spacing w:after="0" w:line="320" w:lineRule="exact"/>
        <w:rPr>
          <w:rFonts w:ascii="Arial" w:eastAsia="Times New Roman" w:hAnsi="Arial" w:cs="Arial"/>
          <w:color w:val="000000"/>
          <w:sz w:val="24"/>
          <w:szCs w:val="24"/>
          <w:lang w:eastAsia="ar-SA"/>
        </w:rPr>
      </w:pPr>
      <w:r w:rsidRPr="00045C02">
        <w:rPr>
          <w:rFonts w:ascii="Arial" w:eastAsia="Times New Roman" w:hAnsi="Arial" w:cs="Arial"/>
          <w:color w:val="000000"/>
          <w:sz w:val="24"/>
          <w:szCs w:val="24"/>
          <w:lang w:eastAsia="ar-SA"/>
        </w:rPr>
        <w:t>Proces utrwalania warstw proszkowych na powierzchni elementów realizowany jest w</w:t>
      </w:r>
      <w:r w:rsidR="00D73126" w:rsidRPr="00045C02">
        <w:rPr>
          <w:rFonts w:ascii="Arial" w:eastAsia="Times New Roman" w:hAnsi="Arial" w:cs="Arial"/>
          <w:color w:val="000000"/>
          <w:sz w:val="24"/>
          <w:szCs w:val="24"/>
          <w:lang w:eastAsia="ar-SA"/>
        </w:rPr>
        <w:t> </w:t>
      </w:r>
      <w:r w:rsidRPr="00045C02">
        <w:rPr>
          <w:rFonts w:ascii="Arial" w:eastAsia="Times New Roman" w:hAnsi="Arial" w:cs="Arial"/>
          <w:color w:val="000000"/>
          <w:sz w:val="24"/>
          <w:szCs w:val="24"/>
          <w:lang w:eastAsia="ar-SA"/>
        </w:rPr>
        <w:t>komorze grzewczej typu KAMEROVEN G</w:t>
      </w:r>
      <w:r w:rsidR="00D238D1" w:rsidRPr="00045C02">
        <w:rPr>
          <w:rFonts w:ascii="Arial" w:eastAsia="Times New Roman" w:hAnsi="Arial" w:cs="Arial"/>
          <w:color w:val="000000"/>
          <w:sz w:val="24"/>
          <w:szCs w:val="24"/>
          <w:lang w:eastAsia="ar-SA"/>
        </w:rPr>
        <w:t xml:space="preserve"> </w:t>
      </w:r>
      <w:r w:rsidRPr="00045C02">
        <w:rPr>
          <w:rFonts w:ascii="Arial" w:eastAsia="Times New Roman" w:hAnsi="Arial" w:cs="Arial"/>
          <w:color w:val="000000"/>
          <w:sz w:val="24"/>
          <w:szCs w:val="24"/>
          <w:lang w:eastAsia="ar-SA"/>
        </w:rPr>
        <w:t>11.01, do której wprowadzane są one podajnikiem wieloszynowym.</w:t>
      </w:r>
    </w:p>
    <w:p w14:paraId="57E766F5" w14:textId="301317BB" w:rsidR="00D238D1" w:rsidRPr="00045C02" w:rsidRDefault="00E737AE" w:rsidP="00A74B64">
      <w:pPr>
        <w:suppressAutoHyphens/>
        <w:autoSpaceDE w:val="0"/>
        <w:spacing w:before="200" w:line="320" w:lineRule="exact"/>
        <w:rPr>
          <w:rFonts w:ascii="Arial" w:eastAsia="Times New Roman" w:hAnsi="Arial" w:cs="Arial"/>
          <w:color w:val="000000"/>
          <w:sz w:val="24"/>
          <w:szCs w:val="24"/>
          <w:lang w:eastAsia="ar-SA"/>
        </w:rPr>
      </w:pPr>
      <w:r w:rsidRPr="00045C02">
        <w:rPr>
          <w:rFonts w:ascii="Arial" w:eastAsia="Times New Roman" w:hAnsi="Arial" w:cs="Arial"/>
          <w:color w:val="000000"/>
          <w:sz w:val="24"/>
          <w:szCs w:val="24"/>
          <w:lang w:eastAsia="ar-SA"/>
        </w:rPr>
        <w:lastRenderedPageBreak/>
        <w:t xml:space="preserve"> d) Obróbka końcowa</w:t>
      </w:r>
      <w:r w:rsidR="00D73126" w:rsidRPr="00045C02">
        <w:rPr>
          <w:rFonts w:ascii="Arial" w:eastAsia="Times New Roman" w:hAnsi="Arial" w:cs="Arial"/>
          <w:color w:val="000000"/>
          <w:sz w:val="24"/>
          <w:szCs w:val="24"/>
          <w:lang w:eastAsia="ar-SA"/>
        </w:rPr>
        <w:t>.</w:t>
      </w:r>
      <w:r w:rsidRPr="00045C02">
        <w:rPr>
          <w:rFonts w:ascii="Arial" w:eastAsia="Times New Roman" w:hAnsi="Arial" w:cs="Arial"/>
          <w:color w:val="000000"/>
          <w:sz w:val="24"/>
          <w:szCs w:val="24"/>
          <w:lang w:eastAsia="ar-SA"/>
        </w:rPr>
        <w:t xml:space="preserve"> </w:t>
      </w:r>
    </w:p>
    <w:p w14:paraId="440D140C" w14:textId="2F60BA6B" w:rsidR="00E737AE" w:rsidRPr="00045C02" w:rsidRDefault="00D238D1" w:rsidP="00A74B64">
      <w:pPr>
        <w:suppressAutoHyphens/>
        <w:autoSpaceDE w:val="0"/>
        <w:spacing w:after="0" w:line="320" w:lineRule="exact"/>
        <w:rPr>
          <w:rFonts w:ascii="Arial" w:eastAsia="Times New Roman" w:hAnsi="Arial" w:cs="Arial"/>
          <w:color w:val="000000"/>
          <w:sz w:val="24"/>
          <w:szCs w:val="24"/>
          <w:lang w:eastAsia="ar-SA"/>
        </w:rPr>
      </w:pPr>
      <w:r w:rsidRPr="00045C02">
        <w:rPr>
          <w:rFonts w:ascii="Arial" w:eastAsia="Times New Roman" w:hAnsi="Arial" w:cs="Arial"/>
          <w:color w:val="000000"/>
          <w:sz w:val="24"/>
          <w:szCs w:val="24"/>
          <w:lang w:eastAsia="ar-SA"/>
        </w:rPr>
        <w:t>P</w:t>
      </w:r>
      <w:r w:rsidR="00E737AE" w:rsidRPr="00045C02">
        <w:rPr>
          <w:rFonts w:ascii="Arial" w:eastAsia="Times New Roman" w:hAnsi="Arial" w:cs="Arial"/>
          <w:color w:val="000000"/>
          <w:sz w:val="24"/>
          <w:szCs w:val="24"/>
          <w:lang w:eastAsia="ar-SA"/>
        </w:rPr>
        <w:t xml:space="preserve">olega na chłodzeniu elementów pomalowanych, kontroli jakości warstwy proszkowej oraz transporcie wyrobów na pola </w:t>
      </w:r>
      <w:proofErr w:type="spellStart"/>
      <w:r w:rsidR="00E737AE" w:rsidRPr="00045C02">
        <w:rPr>
          <w:rFonts w:ascii="Arial" w:eastAsia="Times New Roman" w:hAnsi="Arial" w:cs="Arial"/>
          <w:color w:val="000000"/>
          <w:sz w:val="24"/>
          <w:szCs w:val="24"/>
          <w:lang w:eastAsia="ar-SA"/>
        </w:rPr>
        <w:t>odkładcze</w:t>
      </w:r>
      <w:proofErr w:type="spellEnd"/>
      <w:r w:rsidR="00E737AE" w:rsidRPr="00045C02">
        <w:rPr>
          <w:rFonts w:ascii="Arial" w:eastAsia="Times New Roman" w:hAnsi="Arial" w:cs="Arial"/>
          <w:color w:val="000000"/>
          <w:sz w:val="24"/>
          <w:szCs w:val="24"/>
          <w:lang w:eastAsia="ar-SA"/>
        </w:rPr>
        <w:t xml:space="preserve">, gdzie następuje ich konfekcjonowanie, wysyłka i stąd wyroby z wadliwą powłoką kierowane są do ponownego malowania. </w:t>
      </w:r>
    </w:p>
    <w:p w14:paraId="08AE00BC" w14:textId="7BBAA4DD" w:rsidR="00D238D1" w:rsidRPr="00045C02" w:rsidRDefault="00D238D1" w:rsidP="00386857">
      <w:pPr>
        <w:suppressAutoHyphens/>
        <w:autoSpaceDE w:val="0"/>
        <w:spacing w:before="240" w:after="240" w:line="320" w:lineRule="exact"/>
        <w:rPr>
          <w:rFonts w:ascii="Arial" w:eastAsia="Times New Roman" w:hAnsi="Arial" w:cs="Arial"/>
          <w:b/>
          <w:color w:val="000000"/>
          <w:sz w:val="24"/>
          <w:szCs w:val="24"/>
          <w:lang w:eastAsia="ar-SA"/>
        </w:rPr>
      </w:pPr>
      <w:r w:rsidRPr="00045C02">
        <w:rPr>
          <w:rFonts w:ascii="Arial" w:eastAsia="Times New Roman" w:hAnsi="Arial" w:cs="Arial"/>
          <w:b/>
          <w:color w:val="000000"/>
          <w:sz w:val="24"/>
          <w:szCs w:val="24"/>
          <w:lang w:eastAsia="ar-SA"/>
        </w:rPr>
        <w:t>3</w:t>
      </w:r>
      <w:r w:rsidR="00E737AE" w:rsidRPr="00045C02">
        <w:rPr>
          <w:rFonts w:ascii="Arial" w:eastAsia="Times New Roman" w:hAnsi="Arial" w:cs="Arial"/>
          <w:b/>
          <w:color w:val="000000"/>
          <w:sz w:val="24"/>
          <w:szCs w:val="24"/>
          <w:lang w:eastAsia="ar-SA"/>
        </w:rPr>
        <w:t>.2.</w:t>
      </w:r>
      <w:r w:rsidR="00167326" w:rsidRPr="00045C02">
        <w:rPr>
          <w:rFonts w:ascii="Arial" w:eastAsia="Times New Roman" w:hAnsi="Arial" w:cs="Arial"/>
          <w:b/>
          <w:color w:val="000000"/>
          <w:sz w:val="24"/>
          <w:szCs w:val="24"/>
          <w:lang w:eastAsia="ar-SA"/>
        </w:rPr>
        <w:t>1</w:t>
      </w:r>
      <w:r w:rsidR="00B61C6A" w:rsidRPr="00045C02">
        <w:rPr>
          <w:rFonts w:ascii="Arial" w:eastAsia="Times New Roman" w:hAnsi="Arial" w:cs="Arial"/>
          <w:b/>
          <w:color w:val="000000"/>
          <w:sz w:val="24"/>
          <w:szCs w:val="24"/>
          <w:lang w:eastAsia="ar-SA"/>
        </w:rPr>
        <w:t>.</w:t>
      </w:r>
      <w:r w:rsidR="00E737AE" w:rsidRPr="00045C02">
        <w:rPr>
          <w:rFonts w:ascii="Arial" w:eastAsia="Times New Roman" w:hAnsi="Arial" w:cs="Arial"/>
          <w:b/>
          <w:color w:val="000000"/>
          <w:sz w:val="24"/>
          <w:szCs w:val="24"/>
          <w:lang w:eastAsia="ar-SA"/>
        </w:rPr>
        <w:t xml:space="preserve"> Parametry technologiczne instalacji</w:t>
      </w:r>
      <w:r w:rsidR="006A0E7B" w:rsidRPr="00045C02">
        <w:rPr>
          <w:rFonts w:ascii="Arial" w:eastAsia="Times New Roman" w:hAnsi="Arial" w:cs="Arial"/>
          <w:b/>
          <w:color w:val="000000"/>
          <w:sz w:val="24"/>
          <w:szCs w:val="24"/>
          <w:lang w:eastAsia="ar-SA"/>
        </w:rPr>
        <w:t>.</w:t>
      </w:r>
      <w:r w:rsidR="00E737AE" w:rsidRPr="00045C02">
        <w:rPr>
          <w:rFonts w:ascii="Arial" w:eastAsia="Times New Roman" w:hAnsi="Arial" w:cs="Arial"/>
          <w:b/>
          <w:color w:val="000000"/>
          <w:sz w:val="24"/>
          <w:szCs w:val="24"/>
          <w:lang w:eastAsia="ar-SA"/>
        </w:rPr>
        <w:t xml:space="preserve"> </w:t>
      </w:r>
    </w:p>
    <w:p w14:paraId="1BAD6645" w14:textId="60737902" w:rsidR="00E737AE" w:rsidRPr="00045C02" w:rsidRDefault="00D238D1" w:rsidP="00A74B64">
      <w:pPr>
        <w:suppressAutoHyphens/>
        <w:autoSpaceDE w:val="0"/>
        <w:spacing w:before="200" w:line="320" w:lineRule="exact"/>
        <w:rPr>
          <w:rFonts w:ascii="Arial" w:eastAsia="Times New Roman" w:hAnsi="Arial" w:cs="Arial"/>
          <w:b/>
          <w:color w:val="000000"/>
          <w:sz w:val="24"/>
          <w:szCs w:val="24"/>
          <w:lang w:eastAsia="ar-SA"/>
        </w:rPr>
      </w:pPr>
      <w:r w:rsidRPr="00045C02">
        <w:rPr>
          <w:rFonts w:ascii="Arial" w:eastAsia="Times New Roman" w:hAnsi="Arial" w:cs="Arial"/>
          <w:color w:val="000000"/>
          <w:sz w:val="24"/>
          <w:szCs w:val="24"/>
          <w:lang w:eastAsia="ar-SA"/>
        </w:rPr>
        <w:t xml:space="preserve">a) </w:t>
      </w:r>
      <w:r w:rsidR="00E737AE" w:rsidRPr="00045C02">
        <w:rPr>
          <w:rFonts w:ascii="Arial" w:eastAsia="Times New Roman" w:hAnsi="Arial" w:cs="Arial"/>
          <w:color w:val="000000"/>
          <w:sz w:val="24"/>
          <w:szCs w:val="24"/>
          <w:lang w:eastAsia="ar-SA"/>
        </w:rPr>
        <w:t>wielkość produkcji przyjęta jako podstawa do określania warunków niniejszego pozwolenia</w:t>
      </w:r>
      <w:r w:rsidRPr="00045C02">
        <w:rPr>
          <w:rFonts w:ascii="Arial" w:eastAsia="Times New Roman" w:hAnsi="Arial" w:cs="Arial"/>
          <w:color w:val="000000"/>
          <w:sz w:val="24"/>
          <w:szCs w:val="24"/>
          <w:lang w:eastAsia="ar-SA"/>
        </w:rPr>
        <w:t xml:space="preserve"> –</w:t>
      </w:r>
      <w:r w:rsidR="00E737AE" w:rsidRPr="00045C02">
        <w:rPr>
          <w:rFonts w:ascii="Arial" w:eastAsia="Times New Roman" w:hAnsi="Arial" w:cs="Arial"/>
          <w:b/>
          <w:bCs/>
          <w:i/>
          <w:iCs/>
          <w:color w:val="000000"/>
          <w:sz w:val="24"/>
          <w:szCs w:val="24"/>
          <w:lang w:eastAsia="ar-SA"/>
        </w:rPr>
        <w:t xml:space="preserve"> </w:t>
      </w:r>
      <w:r w:rsidR="00E737AE" w:rsidRPr="00045C02">
        <w:rPr>
          <w:rFonts w:ascii="Arial" w:eastAsia="Times New Roman" w:hAnsi="Arial" w:cs="Arial"/>
          <w:bCs/>
          <w:iCs/>
          <w:color w:val="000000"/>
          <w:sz w:val="24"/>
          <w:szCs w:val="24"/>
          <w:lang w:eastAsia="ar-SA"/>
        </w:rPr>
        <w:t>85 000 m</w:t>
      </w:r>
      <w:r w:rsidR="00E737AE" w:rsidRPr="00045C02">
        <w:rPr>
          <w:rFonts w:ascii="Arial" w:eastAsia="Times New Roman" w:hAnsi="Arial" w:cs="Arial"/>
          <w:bCs/>
          <w:iCs/>
          <w:color w:val="000000"/>
          <w:sz w:val="24"/>
          <w:szCs w:val="24"/>
          <w:vertAlign w:val="superscript"/>
          <w:lang w:eastAsia="ar-SA"/>
        </w:rPr>
        <w:t>2</w:t>
      </w:r>
      <w:r w:rsidR="00E737AE" w:rsidRPr="00045C02">
        <w:rPr>
          <w:rFonts w:ascii="Arial" w:eastAsia="Times New Roman" w:hAnsi="Arial" w:cs="Arial"/>
          <w:bCs/>
          <w:iCs/>
          <w:color w:val="000000"/>
          <w:sz w:val="24"/>
          <w:szCs w:val="24"/>
          <w:lang w:eastAsia="ar-SA"/>
        </w:rPr>
        <w:t>/rok</w:t>
      </w:r>
      <w:r w:rsidRPr="00045C02">
        <w:rPr>
          <w:rFonts w:ascii="Arial" w:eastAsia="Times New Roman" w:hAnsi="Arial" w:cs="Arial"/>
          <w:bCs/>
          <w:iCs/>
          <w:color w:val="000000"/>
          <w:sz w:val="24"/>
          <w:szCs w:val="24"/>
          <w:lang w:eastAsia="ar-SA"/>
        </w:rPr>
        <w:t>.</w:t>
      </w:r>
    </w:p>
    <w:p w14:paraId="2C75BA27" w14:textId="7246A699" w:rsidR="00D751EB" w:rsidRPr="00045C02" w:rsidRDefault="00E737AE" w:rsidP="00A74B64">
      <w:pPr>
        <w:suppressAutoHyphens/>
        <w:autoSpaceDE w:val="0"/>
        <w:spacing w:line="320" w:lineRule="exact"/>
        <w:rPr>
          <w:rFonts w:ascii="Arial" w:eastAsia="Times New Roman" w:hAnsi="Arial" w:cs="Arial"/>
          <w:color w:val="000000"/>
          <w:sz w:val="24"/>
          <w:szCs w:val="24"/>
          <w:lang w:eastAsia="ar-SA"/>
        </w:rPr>
      </w:pPr>
      <w:r w:rsidRPr="00045C02">
        <w:rPr>
          <w:rFonts w:ascii="Arial" w:eastAsia="Times New Roman" w:hAnsi="Arial" w:cs="Arial"/>
          <w:color w:val="000000"/>
          <w:sz w:val="24"/>
          <w:szCs w:val="24"/>
          <w:lang w:eastAsia="ar-SA"/>
        </w:rPr>
        <w:t xml:space="preserve">b) zużycie surowców: </w:t>
      </w:r>
    </w:p>
    <w:p w14:paraId="7E84C9AF" w14:textId="3C283892" w:rsidR="00D751EB" w:rsidRPr="00045C02" w:rsidRDefault="00E737AE" w:rsidP="00A74B64">
      <w:pPr>
        <w:pStyle w:val="Akapitzlist"/>
        <w:numPr>
          <w:ilvl w:val="0"/>
          <w:numId w:val="94"/>
        </w:numPr>
        <w:tabs>
          <w:tab w:val="left" w:pos="4253"/>
          <w:tab w:val="left" w:pos="4820"/>
        </w:tabs>
        <w:suppressAutoHyphens/>
        <w:autoSpaceDE w:val="0"/>
        <w:spacing w:line="320" w:lineRule="exact"/>
        <w:jc w:val="left"/>
        <w:rPr>
          <w:rFonts w:cs="Arial"/>
          <w:color w:val="000000"/>
          <w:sz w:val="24"/>
          <w:szCs w:val="24"/>
          <w:lang w:eastAsia="ar-SA"/>
        </w:rPr>
      </w:pPr>
      <w:r w:rsidRPr="00045C02">
        <w:rPr>
          <w:rFonts w:cs="Arial"/>
          <w:bCs/>
          <w:iCs/>
          <w:color w:val="000000"/>
          <w:sz w:val="24"/>
          <w:szCs w:val="24"/>
          <w:lang w:eastAsia="ar-SA"/>
        </w:rPr>
        <w:t>farba proszkowa</w:t>
      </w:r>
      <w:r w:rsidR="004B268C" w:rsidRPr="00045C02">
        <w:rPr>
          <w:rFonts w:cs="Arial"/>
          <w:bCs/>
          <w:iCs/>
          <w:color w:val="000000"/>
          <w:sz w:val="24"/>
          <w:szCs w:val="24"/>
          <w:lang w:eastAsia="ar-SA"/>
        </w:rPr>
        <w:tab/>
      </w:r>
      <w:r w:rsidR="004B268C" w:rsidRPr="00045C02">
        <w:rPr>
          <w:rFonts w:cs="Arial"/>
          <w:bCs/>
          <w:iCs/>
          <w:color w:val="000000"/>
          <w:sz w:val="24"/>
          <w:szCs w:val="24"/>
          <w:lang w:eastAsia="ar-SA"/>
        </w:rPr>
        <w:tab/>
      </w:r>
      <w:r w:rsidR="007E73D4" w:rsidRPr="00045C02">
        <w:rPr>
          <w:rFonts w:cs="Arial"/>
          <w:bCs/>
          <w:iCs/>
          <w:color w:val="000000"/>
          <w:sz w:val="24"/>
          <w:szCs w:val="24"/>
          <w:lang w:eastAsia="ar-SA"/>
        </w:rPr>
        <w:t>24</w:t>
      </w:r>
      <w:r w:rsidRPr="00045C02">
        <w:rPr>
          <w:rFonts w:cs="Arial"/>
          <w:bCs/>
          <w:iCs/>
          <w:color w:val="000000"/>
          <w:sz w:val="24"/>
          <w:szCs w:val="24"/>
          <w:lang w:eastAsia="ar-SA"/>
        </w:rPr>
        <w:t xml:space="preserve"> </w:t>
      </w:r>
      <w:r w:rsidR="007E73D4" w:rsidRPr="00045C02">
        <w:rPr>
          <w:rFonts w:cs="Arial"/>
          <w:bCs/>
          <w:iCs/>
          <w:color w:val="000000"/>
          <w:sz w:val="24"/>
          <w:szCs w:val="24"/>
          <w:lang w:eastAsia="ar-SA"/>
        </w:rPr>
        <w:t>Mg</w:t>
      </w:r>
      <w:r w:rsidRPr="00045C02">
        <w:rPr>
          <w:rFonts w:cs="Arial"/>
          <w:bCs/>
          <w:iCs/>
          <w:color w:val="000000"/>
          <w:sz w:val="24"/>
          <w:szCs w:val="24"/>
          <w:lang w:eastAsia="ar-SA"/>
        </w:rPr>
        <w:t>/</w:t>
      </w:r>
      <w:r w:rsidR="007E73D4" w:rsidRPr="00045C02">
        <w:rPr>
          <w:rFonts w:cs="Arial"/>
          <w:bCs/>
          <w:iCs/>
          <w:color w:val="000000"/>
          <w:sz w:val="24"/>
          <w:szCs w:val="24"/>
          <w:lang w:eastAsia="ar-SA"/>
        </w:rPr>
        <w:t>rok (0,2</w:t>
      </w:r>
      <w:r w:rsidR="003A7877">
        <w:rPr>
          <w:rFonts w:cs="Arial"/>
          <w:bCs/>
          <w:iCs/>
          <w:color w:val="000000"/>
          <w:sz w:val="24"/>
          <w:szCs w:val="24"/>
          <w:lang w:eastAsia="ar-SA"/>
        </w:rPr>
        <w:t>8</w:t>
      </w:r>
      <w:r w:rsidR="007E73D4" w:rsidRPr="00045C02">
        <w:rPr>
          <w:rFonts w:cs="Arial"/>
          <w:bCs/>
          <w:iCs/>
          <w:color w:val="000000"/>
          <w:sz w:val="24"/>
          <w:szCs w:val="24"/>
          <w:lang w:eastAsia="ar-SA"/>
        </w:rPr>
        <w:t>2 kg/m</w:t>
      </w:r>
      <w:r w:rsidR="007E73D4" w:rsidRPr="00045C02">
        <w:rPr>
          <w:rFonts w:cs="Arial"/>
          <w:bCs/>
          <w:iCs/>
          <w:color w:val="000000"/>
          <w:sz w:val="24"/>
          <w:szCs w:val="24"/>
          <w:vertAlign w:val="superscript"/>
          <w:lang w:eastAsia="ar-SA"/>
        </w:rPr>
        <w:t>2</w:t>
      </w:r>
      <w:r w:rsidR="007E73D4" w:rsidRPr="00045C02">
        <w:rPr>
          <w:rFonts w:cs="Arial"/>
          <w:bCs/>
          <w:iCs/>
          <w:color w:val="000000"/>
          <w:sz w:val="24"/>
          <w:szCs w:val="24"/>
          <w:lang w:eastAsia="ar-SA"/>
        </w:rPr>
        <w:t xml:space="preserve"> powierzchni)</w:t>
      </w:r>
    </w:p>
    <w:p w14:paraId="16E53DC5" w14:textId="6B35DBB6" w:rsidR="00E737AE" w:rsidRPr="00045C02" w:rsidRDefault="00E737AE" w:rsidP="00A74B64">
      <w:pPr>
        <w:pStyle w:val="Akapitzlist"/>
        <w:numPr>
          <w:ilvl w:val="0"/>
          <w:numId w:val="94"/>
        </w:numPr>
        <w:tabs>
          <w:tab w:val="left" w:pos="4820"/>
        </w:tabs>
        <w:suppressAutoHyphens/>
        <w:autoSpaceDE w:val="0"/>
        <w:spacing w:line="320" w:lineRule="exact"/>
        <w:ind w:left="714" w:hanging="357"/>
        <w:contextualSpacing w:val="0"/>
        <w:jc w:val="left"/>
        <w:rPr>
          <w:rFonts w:cs="Arial"/>
          <w:color w:val="000000"/>
          <w:sz w:val="24"/>
          <w:szCs w:val="24"/>
          <w:lang w:eastAsia="ar-SA"/>
        </w:rPr>
      </w:pPr>
      <w:r w:rsidRPr="00045C02">
        <w:rPr>
          <w:rFonts w:cs="Arial"/>
          <w:bCs/>
          <w:iCs/>
          <w:color w:val="000000"/>
          <w:sz w:val="24"/>
          <w:szCs w:val="24"/>
          <w:lang w:eastAsia="ar-SA"/>
        </w:rPr>
        <w:t>korund</w:t>
      </w:r>
      <w:r w:rsidR="004B268C" w:rsidRPr="00045C02">
        <w:rPr>
          <w:rFonts w:cs="Arial"/>
          <w:bCs/>
          <w:iCs/>
          <w:color w:val="000000"/>
          <w:sz w:val="24"/>
          <w:szCs w:val="24"/>
          <w:lang w:eastAsia="ar-SA"/>
        </w:rPr>
        <w:t xml:space="preserve"> </w:t>
      </w:r>
      <w:r w:rsidR="004B268C" w:rsidRPr="00045C02">
        <w:rPr>
          <w:rFonts w:cs="Arial"/>
          <w:bCs/>
          <w:iCs/>
          <w:color w:val="000000"/>
          <w:sz w:val="24"/>
          <w:szCs w:val="24"/>
          <w:lang w:eastAsia="ar-SA"/>
        </w:rPr>
        <w:tab/>
      </w:r>
      <w:r w:rsidR="007E73D4" w:rsidRPr="00045C02">
        <w:rPr>
          <w:rFonts w:cs="Arial"/>
          <w:bCs/>
          <w:iCs/>
          <w:color w:val="000000"/>
          <w:sz w:val="24"/>
          <w:szCs w:val="24"/>
          <w:lang w:eastAsia="ar-SA"/>
        </w:rPr>
        <w:t>16</w:t>
      </w:r>
      <w:r w:rsidRPr="00045C02">
        <w:rPr>
          <w:rFonts w:cs="Arial"/>
          <w:bCs/>
          <w:iCs/>
          <w:color w:val="000000"/>
          <w:sz w:val="24"/>
          <w:szCs w:val="24"/>
          <w:lang w:eastAsia="ar-SA"/>
        </w:rPr>
        <w:t xml:space="preserve"> </w:t>
      </w:r>
      <w:r w:rsidR="007E73D4" w:rsidRPr="00045C02">
        <w:rPr>
          <w:rFonts w:cs="Arial"/>
          <w:bCs/>
          <w:iCs/>
          <w:color w:val="000000"/>
          <w:sz w:val="24"/>
          <w:szCs w:val="24"/>
          <w:lang w:eastAsia="ar-SA"/>
        </w:rPr>
        <w:t>Mg</w:t>
      </w:r>
      <w:r w:rsidRPr="00045C02">
        <w:rPr>
          <w:rFonts w:cs="Arial"/>
          <w:bCs/>
          <w:iCs/>
          <w:color w:val="000000"/>
          <w:sz w:val="24"/>
          <w:szCs w:val="24"/>
          <w:lang w:eastAsia="ar-SA"/>
        </w:rPr>
        <w:t>/</w:t>
      </w:r>
      <w:r w:rsidR="007E73D4" w:rsidRPr="00045C02">
        <w:rPr>
          <w:rFonts w:cs="Arial"/>
          <w:bCs/>
          <w:iCs/>
          <w:color w:val="000000"/>
          <w:sz w:val="24"/>
          <w:szCs w:val="24"/>
          <w:lang w:eastAsia="ar-SA"/>
        </w:rPr>
        <w:t>rok</w:t>
      </w:r>
    </w:p>
    <w:p w14:paraId="0C3ACFEE" w14:textId="1E077AB8" w:rsidR="007E73D4" w:rsidRPr="00045C02" w:rsidRDefault="007E73D4" w:rsidP="00A74B64">
      <w:pPr>
        <w:pStyle w:val="Akapitzlist"/>
        <w:numPr>
          <w:ilvl w:val="0"/>
          <w:numId w:val="94"/>
        </w:numPr>
        <w:tabs>
          <w:tab w:val="left" w:pos="4820"/>
        </w:tabs>
        <w:suppressAutoHyphens/>
        <w:autoSpaceDE w:val="0"/>
        <w:spacing w:after="200" w:line="320" w:lineRule="exact"/>
        <w:ind w:left="714" w:hanging="357"/>
        <w:contextualSpacing w:val="0"/>
        <w:jc w:val="left"/>
        <w:rPr>
          <w:rFonts w:cs="Arial"/>
          <w:color w:val="000000"/>
          <w:sz w:val="24"/>
          <w:szCs w:val="24"/>
          <w:lang w:eastAsia="ar-SA"/>
        </w:rPr>
      </w:pPr>
      <w:r w:rsidRPr="00045C02">
        <w:rPr>
          <w:rFonts w:cs="Arial"/>
          <w:color w:val="000000"/>
          <w:sz w:val="24"/>
          <w:szCs w:val="24"/>
          <w:lang w:eastAsia="ar-SA"/>
        </w:rPr>
        <w:t>rozpuszczalnik</w:t>
      </w:r>
      <w:r w:rsidRPr="00045C02">
        <w:rPr>
          <w:rFonts w:cs="Arial"/>
          <w:color w:val="000000"/>
          <w:sz w:val="24"/>
          <w:szCs w:val="24"/>
          <w:lang w:eastAsia="ar-SA"/>
        </w:rPr>
        <w:tab/>
        <w:t>300 dm</w:t>
      </w:r>
      <w:r w:rsidRPr="00045C02">
        <w:rPr>
          <w:rFonts w:cs="Arial"/>
          <w:color w:val="000000"/>
          <w:sz w:val="24"/>
          <w:szCs w:val="24"/>
          <w:vertAlign w:val="superscript"/>
          <w:lang w:eastAsia="ar-SA"/>
        </w:rPr>
        <w:t>3</w:t>
      </w:r>
      <w:r w:rsidRPr="00045C02">
        <w:rPr>
          <w:rFonts w:cs="Arial"/>
          <w:color w:val="000000"/>
          <w:sz w:val="24"/>
          <w:szCs w:val="24"/>
          <w:lang w:eastAsia="ar-SA"/>
        </w:rPr>
        <w:t xml:space="preserve">/rok </w:t>
      </w:r>
    </w:p>
    <w:p w14:paraId="737F7200" w14:textId="358DD56F" w:rsidR="00E737AE" w:rsidRPr="00045C02" w:rsidRDefault="00E737AE" w:rsidP="00A74B64">
      <w:pPr>
        <w:tabs>
          <w:tab w:val="left" w:pos="4820"/>
        </w:tabs>
        <w:suppressAutoHyphens/>
        <w:autoSpaceDE w:val="0"/>
        <w:spacing w:line="320" w:lineRule="exact"/>
        <w:rPr>
          <w:rFonts w:ascii="Arial" w:eastAsia="Times New Roman" w:hAnsi="Arial" w:cs="Arial"/>
          <w:color w:val="000000"/>
          <w:sz w:val="24"/>
          <w:szCs w:val="24"/>
          <w:lang w:eastAsia="ar-SA"/>
        </w:rPr>
      </w:pPr>
      <w:r w:rsidRPr="00045C02">
        <w:rPr>
          <w:rFonts w:ascii="Arial" w:eastAsia="Times New Roman" w:hAnsi="Arial" w:cs="Arial"/>
          <w:color w:val="000000"/>
          <w:sz w:val="24"/>
          <w:szCs w:val="24"/>
          <w:lang w:eastAsia="ar-SA"/>
        </w:rPr>
        <w:t>c) uzysk technologiczny</w:t>
      </w:r>
      <w:r w:rsidR="004B268C" w:rsidRPr="00045C02">
        <w:rPr>
          <w:rFonts w:ascii="Arial" w:eastAsia="Times New Roman" w:hAnsi="Arial" w:cs="Arial"/>
          <w:color w:val="000000"/>
          <w:sz w:val="24"/>
          <w:szCs w:val="24"/>
          <w:lang w:eastAsia="ar-SA"/>
        </w:rPr>
        <w:t xml:space="preserve"> </w:t>
      </w:r>
      <w:r w:rsidR="004B268C" w:rsidRPr="00045C02">
        <w:rPr>
          <w:rFonts w:ascii="Arial" w:eastAsia="Times New Roman" w:hAnsi="Arial" w:cs="Arial"/>
          <w:color w:val="000000"/>
          <w:sz w:val="24"/>
          <w:szCs w:val="24"/>
          <w:lang w:eastAsia="ar-SA"/>
        </w:rPr>
        <w:tab/>
      </w:r>
      <w:r w:rsidRPr="00045C02">
        <w:rPr>
          <w:rFonts w:ascii="Arial" w:eastAsia="Times New Roman" w:hAnsi="Arial" w:cs="Arial"/>
          <w:color w:val="000000"/>
          <w:sz w:val="24"/>
          <w:szCs w:val="24"/>
          <w:lang w:eastAsia="ar-SA"/>
        </w:rPr>
        <w:t xml:space="preserve">99% </w:t>
      </w:r>
    </w:p>
    <w:p w14:paraId="7B45561E" w14:textId="5F0FC74B" w:rsidR="00E737AE" w:rsidRPr="00045C02" w:rsidRDefault="00E737AE" w:rsidP="00A74B64">
      <w:pPr>
        <w:tabs>
          <w:tab w:val="left" w:pos="4820"/>
        </w:tabs>
        <w:suppressAutoHyphens/>
        <w:autoSpaceDE w:val="0"/>
        <w:spacing w:line="320" w:lineRule="exact"/>
        <w:rPr>
          <w:rFonts w:ascii="Arial" w:eastAsia="Times New Roman" w:hAnsi="Arial" w:cs="Arial"/>
          <w:bCs/>
          <w:iCs/>
          <w:color w:val="000000"/>
          <w:sz w:val="24"/>
          <w:szCs w:val="24"/>
          <w:lang w:eastAsia="ar-SA"/>
        </w:rPr>
      </w:pPr>
      <w:r w:rsidRPr="00045C02">
        <w:rPr>
          <w:rFonts w:ascii="Arial" w:eastAsia="Times New Roman" w:hAnsi="Arial" w:cs="Arial"/>
          <w:bCs/>
          <w:iCs/>
          <w:color w:val="000000"/>
          <w:sz w:val="24"/>
          <w:szCs w:val="24"/>
          <w:lang w:eastAsia="ar-SA"/>
        </w:rPr>
        <w:t>d) zużycie gazu</w:t>
      </w:r>
      <w:r w:rsidR="004B268C" w:rsidRPr="00045C02">
        <w:rPr>
          <w:rFonts w:ascii="Arial" w:eastAsia="Times New Roman" w:hAnsi="Arial" w:cs="Arial"/>
          <w:bCs/>
          <w:iCs/>
          <w:color w:val="000000"/>
          <w:sz w:val="24"/>
          <w:szCs w:val="24"/>
          <w:lang w:eastAsia="ar-SA"/>
        </w:rPr>
        <w:t xml:space="preserve"> </w:t>
      </w:r>
      <w:r w:rsidR="001B23C2" w:rsidRPr="00045C02">
        <w:rPr>
          <w:rFonts w:ascii="Arial" w:eastAsia="Times New Roman" w:hAnsi="Arial" w:cs="Arial"/>
          <w:bCs/>
          <w:iCs/>
          <w:color w:val="000000"/>
          <w:sz w:val="24"/>
          <w:szCs w:val="24"/>
          <w:lang w:eastAsia="ar-SA"/>
        </w:rPr>
        <w:t>ziemnego</w:t>
      </w:r>
      <w:r w:rsidR="004B268C" w:rsidRPr="00045C02">
        <w:rPr>
          <w:rFonts w:ascii="Arial" w:eastAsia="Times New Roman" w:hAnsi="Arial" w:cs="Arial"/>
          <w:bCs/>
          <w:iCs/>
          <w:color w:val="000000"/>
          <w:sz w:val="24"/>
          <w:szCs w:val="24"/>
          <w:lang w:eastAsia="ar-SA"/>
        </w:rPr>
        <w:tab/>
      </w:r>
      <w:r w:rsidR="001B23C2" w:rsidRPr="00045C02">
        <w:rPr>
          <w:rFonts w:ascii="Arial" w:eastAsia="Times New Roman" w:hAnsi="Arial" w:cs="Arial"/>
          <w:bCs/>
          <w:iCs/>
          <w:color w:val="000000"/>
          <w:sz w:val="24"/>
          <w:szCs w:val="24"/>
          <w:lang w:eastAsia="ar-SA"/>
        </w:rPr>
        <w:t>230 000</w:t>
      </w:r>
      <w:r w:rsidRPr="00045C02">
        <w:rPr>
          <w:rFonts w:ascii="Arial" w:eastAsia="Times New Roman" w:hAnsi="Arial" w:cs="Arial"/>
          <w:bCs/>
          <w:iCs/>
          <w:color w:val="000000"/>
          <w:sz w:val="24"/>
          <w:szCs w:val="24"/>
          <w:lang w:eastAsia="ar-SA"/>
        </w:rPr>
        <w:t xml:space="preserve"> m</w:t>
      </w:r>
      <w:r w:rsidRPr="00045C02">
        <w:rPr>
          <w:rFonts w:ascii="Arial" w:eastAsia="Times New Roman" w:hAnsi="Arial" w:cs="Arial"/>
          <w:bCs/>
          <w:iCs/>
          <w:color w:val="000000"/>
          <w:sz w:val="24"/>
          <w:szCs w:val="24"/>
          <w:vertAlign w:val="superscript"/>
          <w:lang w:eastAsia="ar-SA"/>
        </w:rPr>
        <w:t>3</w:t>
      </w:r>
      <w:r w:rsidRPr="00045C02">
        <w:rPr>
          <w:rFonts w:ascii="Arial" w:eastAsia="Times New Roman" w:hAnsi="Arial" w:cs="Arial"/>
          <w:bCs/>
          <w:iCs/>
          <w:color w:val="000000"/>
          <w:sz w:val="24"/>
          <w:szCs w:val="24"/>
          <w:lang w:eastAsia="ar-SA"/>
        </w:rPr>
        <w:t>/</w:t>
      </w:r>
      <w:r w:rsidR="001B23C2" w:rsidRPr="00045C02">
        <w:rPr>
          <w:rFonts w:ascii="Arial" w:eastAsia="Times New Roman" w:hAnsi="Arial" w:cs="Arial"/>
          <w:bCs/>
          <w:iCs/>
          <w:color w:val="000000"/>
          <w:sz w:val="24"/>
          <w:szCs w:val="24"/>
          <w:lang w:eastAsia="ar-SA"/>
        </w:rPr>
        <w:t>rok</w:t>
      </w:r>
      <w:r w:rsidRPr="00045C02">
        <w:rPr>
          <w:rFonts w:ascii="Arial" w:eastAsia="Times New Roman" w:hAnsi="Arial" w:cs="Arial"/>
          <w:bCs/>
          <w:iCs/>
          <w:color w:val="000000"/>
          <w:sz w:val="24"/>
          <w:szCs w:val="24"/>
          <w:lang w:eastAsia="ar-SA"/>
        </w:rPr>
        <w:t xml:space="preserve"> </w:t>
      </w:r>
    </w:p>
    <w:p w14:paraId="7B5D71D1" w14:textId="0185C79F" w:rsidR="001B23C2" w:rsidRPr="00045C02" w:rsidRDefault="001B23C2" w:rsidP="00A74B64">
      <w:pPr>
        <w:tabs>
          <w:tab w:val="left" w:pos="4820"/>
        </w:tabs>
        <w:suppressAutoHyphens/>
        <w:autoSpaceDE w:val="0"/>
        <w:spacing w:line="320" w:lineRule="exact"/>
        <w:rPr>
          <w:rFonts w:ascii="Arial" w:eastAsia="Times New Roman" w:hAnsi="Arial" w:cs="Arial"/>
          <w:bCs/>
          <w:iCs/>
          <w:color w:val="000000"/>
          <w:sz w:val="24"/>
          <w:szCs w:val="24"/>
          <w:lang w:eastAsia="ar-SA"/>
        </w:rPr>
      </w:pPr>
      <w:r w:rsidRPr="00045C02">
        <w:rPr>
          <w:rFonts w:ascii="Arial" w:eastAsia="Times New Roman" w:hAnsi="Arial" w:cs="Arial"/>
          <w:bCs/>
          <w:iCs/>
          <w:color w:val="000000"/>
          <w:sz w:val="24"/>
          <w:szCs w:val="24"/>
          <w:lang w:eastAsia="ar-SA"/>
        </w:rPr>
        <w:t>e) zuż</w:t>
      </w:r>
      <w:r w:rsidR="00E506B9" w:rsidRPr="00045C02">
        <w:rPr>
          <w:rFonts w:ascii="Arial" w:eastAsia="Times New Roman" w:hAnsi="Arial" w:cs="Arial"/>
          <w:bCs/>
          <w:iCs/>
          <w:color w:val="000000"/>
          <w:sz w:val="24"/>
          <w:szCs w:val="24"/>
          <w:lang w:eastAsia="ar-SA"/>
        </w:rPr>
        <w:t>ycie sprężonego powietrza</w:t>
      </w:r>
      <w:r w:rsidR="00E506B9" w:rsidRPr="00045C02">
        <w:rPr>
          <w:rFonts w:ascii="Arial" w:eastAsia="Times New Roman" w:hAnsi="Arial" w:cs="Arial"/>
          <w:bCs/>
          <w:iCs/>
          <w:color w:val="000000"/>
          <w:sz w:val="24"/>
          <w:szCs w:val="24"/>
          <w:lang w:eastAsia="ar-SA"/>
        </w:rPr>
        <w:tab/>
        <w:t>200 000 m</w:t>
      </w:r>
      <w:r w:rsidR="00E506B9" w:rsidRPr="00045C02">
        <w:rPr>
          <w:rFonts w:ascii="Arial" w:eastAsia="Times New Roman" w:hAnsi="Arial" w:cs="Arial"/>
          <w:bCs/>
          <w:iCs/>
          <w:color w:val="000000"/>
          <w:sz w:val="24"/>
          <w:szCs w:val="24"/>
          <w:vertAlign w:val="superscript"/>
          <w:lang w:eastAsia="ar-SA"/>
        </w:rPr>
        <w:t>3</w:t>
      </w:r>
      <w:r w:rsidR="00E506B9" w:rsidRPr="00045C02">
        <w:rPr>
          <w:rFonts w:ascii="Arial" w:eastAsia="Times New Roman" w:hAnsi="Arial" w:cs="Arial"/>
          <w:bCs/>
          <w:iCs/>
          <w:color w:val="000000"/>
          <w:sz w:val="24"/>
          <w:szCs w:val="24"/>
          <w:lang w:eastAsia="ar-SA"/>
        </w:rPr>
        <w:t>/rok</w:t>
      </w:r>
    </w:p>
    <w:p w14:paraId="2E05C14C" w14:textId="37B8E826" w:rsidR="00E737AE" w:rsidRPr="00045C02" w:rsidRDefault="001B23C2" w:rsidP="00A74B64">
      <w:pPr>
        <w:tabs>
          <w:tab w:val="left" w:pos="4820"/>
        </w:tabs>
        <w:suppressAutoHyphens/>
        <w:autoSpaceDE w:val="0"/>
        <w:spacing w:line="320" w:lineRule="exact"/>
        <w:rPr>
          <w:rFonts w:ascii="Arial" w:eastAsia="Times New Roman" w:hAnsi="Arial" w:cs="Arial"/>
          <w:bCs/>
          <w:iCs/>
          <w:color w:val="000000"/>
          <w:sz w:val="24"/>
          <w:szCs w:val="24"/>
          <w:lang w:eastAsia="ar-SA"/>
        </w:rPr>
      </w:pPr>
      <w:r w:rsidRPr="00045C02">
        <w:rPr>
          <w:rFonts w:ascii="Arial" w:eastAsia="Times New Roman" w:hAnsi="Arial" w:cs="Arial"/>
          <w:bCs/>
          <w:iCs/>
          <w:color w:val="000000"/>
          <w:sz w:val="24"/>
          <w:szCs w:val="24"/>
          <w:lang w:eastAsia="ar-SA"/>
        </w:rPr>
        <w:t>f</w:t>
      </w:r>
      <w:r w:rsidR="00E737AE" w:rsidRPr="00045C02">
        <w:rPr>
          <w:rFonts w:ascii="Arial" w:eastAsia="Times New Roman" w:hAnsi="Arial" w:cs="Arial"/>
          <w:bCs/>
          <w:iCs/>
          <w:color w:val="000000"/>
          <w:sz w:val="24"/>
          <w:szCs w:val="24"/>
          <w:lang w:eastAsia="ar-SA"/>
        </w:rPr>
        <w:t>)</w:t>
      </w:r>
      <w:r w:rsidR="00E737AE" w:rsidRPr="00045C02">
        <w:rPr>
          <w:rFonts w:ascii="Arial" w:eastAsia="Times New Roman" w:hAnsi="Arial" w:cs="Arial"/>
          <w:b/>
          <w:bCs/>
          <w:i/>
          <w:iCs/>
          <w:color w:val="000000"/>
          <w:sz w:val="24"/>
          <w:szCs w:val="24"/>
          <w:lang w:eastAsia="ar-SA"/>
        </w:rPr>
        <w:t xml:space="preserve"> </w:t>
      </w:r>
      <w:r w:rsidR="00E737AE" w:rsidRPr="00045C02">
        <w:rPr>
          <w:rFonts w:ascii="Arial" w:eastAsia="Times New Roman" w:hAnsi="Arial" w:cs="Arial"/>
          <w:bCs/>
          <w:iCs/>
          <w:color w:val="000000"/>
          <w:sz w:val="24"/>
          <w:szCs w:val="24"/>
          <w:lang w:eastAsia="ar-SA"/>
        </w:rPr>
        <w:t>jednostkowa ilość wytwarzanych odpadów</w:t>
      </w:r>
      <w:r w:rsidR="004B268C" w:rsidRPr="00045C02">
        <w:rPr>
          <w:rFonts w:ascii="Arial" w:eastAsia="Times New Roman" w:hAnsi="Arial" w:cs="Arial"/>
          <w:bCs/>
          <w:iCs/>
          <w:color w:val="000000"/>
          <w:sz w:val="24"/>
          <w:szCs w:val="24"/>
          <w:lang w:eastAsia="ar-SA"/>
        </w:rPr>
        <w:t xml:space="preserve"> </w:t>
      </w:r>
      <w:r w:rsidR="009D7390" w:rsidRPr="00045C02">
        <w:rPr>
          <w:rFonts w:ascii="Arial" w:eastAsia="Times New Roman" w:hAnsi="Arial" w:cs="Arial"/>
          <w:bCs/>
          <w:iCs/>
          <w:color w:val="000000"/>
          <w:sz w:val="24"/>
          <w:szCs w:val="24"/>
          <w:lang w:eastAsia="ar-SA"/>
        </w:rPr>
        <w:t>–</w:t>
      </w:r>
      <w:r w:rsidR="004B268C" w:rsidRPr="00045C02">
        <w:rPr>
          <w:rFonts w:ascii="Arial" w:eastAsia="Times New Roman" w:hAnsi="Arial" w:cs="Arial"/>
          <w:bCs/>
          <w:iCs/>
          <w:color w:val="000000"/>
          <w:sz w:val="24"/>
          <w:szCs w:val="24"/>
          <w:lang w:eastAsia="ar-SA"/>
        </w:rPr>
        <w:t xml:space="preserve"> </w:t>
      </w:r>
      <w:r w:rsidR="009D7390" w:rsidRPr="00045C02">
        <w:rPr>
          <w:rFonts w:ascii="Arial" w:eastAsia="Times New Roman" w:hAnsi="Arial" w:cs="Arial"/>
          <w:bCs/>
          <w:iCs/>
          <w:color w:val="000000"/>
          <w:sz w:val="24"/>
          <w:szCs w:val="24"/>
          <w:lang w:eastAsia="ar-SA"/>
        </w:rPr>
        <w:t>1</w:t>
      </w:r>
      <w:r w:rsidR="00E737AE" w:rsidRPr="00045C02">
        <w:rPr>
          <w:rFonts w:ascii="Arial" w:eastAsia="Times New Roman" w:hAnsi="Arial" w:cs="Arial"/>
          <w:bCs/>
          <w:iCs/>
          <w:color w:val="000000"/>
          <w:sz w:val="24"/>
          <w:szCs w:val="24"/>
          <w:lang w:eastAsia="ar-SA"/>
        </w:rPr>
        <w:t>,</w:t>
      </w:r>
      <w:r w:rsidR="00FC4729" w:rsidRPr="00045C02">
        <w:rPr>
          <w:rFonts w:ascii="Arial" w:eastAsia="Times New Roman" w:hAnsi="Arial" w:cs="Arial"/>
          <w:bCs/>
          <w:iCs/>
          <w:color w:val="000000"/>
          <w:sz w:val="24"/>
          <w:szCs w:val="24"/>
          <w:lang w:eastAsia="ar-SA"/>
        </w:rPr>
        <w:t>494</w:t>
      </w:r>
      <w:r w:rsidR="00E737AE" w:rsidRPr="00045C02">
        <w:rPr>
          <w:rFonts w:ascii="Arial" w:eastAsia="Times New Roman" w:hAnsi="Arial" w:cs="Arial"/>
          <w:bCs/>
          <w:iCs/>
          <w:color w:val="000000"/>
          <w:sz w:val="24"/>
          <w:szCs w:val="24"/>
          <w:lang w:eastAsia="ar-SA"/>
        </w:rPr>
        <w:t xml:space="preserve"> kg/m</w:t>
      </w:r>
      <w:r w:rsidR="00E737AE" w:rsidRPr="00045C02">
        <w:rPr>
          <w:rFonts w:ascii="Arial" w:eastAsia="Times New Roman" w:hAnsi="Arial" w:cs="Arial"/>
          <w:bCs/>
          <w:iCs/>
          <w:color w:val="000000"/>
          <w:sz w:val="24"/>
          <w:szCs w:val="24"/>
          <w:vertAlign w:val="superscript"/>
          <w:lang w:eastAsia="ar-SA"/>
        </w:rPr>
        <w:t>2</w:t>
      </w:r>
      <w:r w:rsidR="00E737AE" w:rsidRPr="00045C02">
        <w:rPr>
          <w:rFonts w:ascii="Arial" w:eastAsia="Times New Roman" w:hAnsi="Arial" w:cs="Arial"/>
          <w:bCs/>
          <w:iCs/>
          <w:color w:val="000000"/>
          <w:sz w:val="24"/>
          <w:szCs w:val="24"/>
          <w:lang w:eastAsia="ar-SA"/>
        </w:rPr>
        <w:t xml:space="preserve"> powierzchni </w:t>
      </w:r>
    </w:p>
    <w:p w14:paraId="2DD558F4" w14:textId="77777777" w:rsidR="00E737AE" w:rsidRPr="00045C02" w:rsidRDefault="00E737AE" w:rsidP="00A74B64">
      <w:pPr>
        <w:suppressAutoHyphens/>
        <w:autoSpaceDE w:val="0"/>
        <w:spacing w:line="320" w:lineRule="exact"/>
        <w:rPr>
          <w:rFonts w:ascii="Arial" w:eastAsia="Times New Roman" w:hAnsi="Arial" w:cs="Arial"/>
          <w:bCs/>
          <w:iCs/>
          <w:color w:val="000000"/>
          <w:sz w:val="24"/>
          <w:szCs w:val="24"/>
          <w:lang w:eastAsia="ar-SA"/>
        </w:rPr>
      </w:pPr>
      <w:r w:rsidRPr="00045C02">
        <w:rPr>
          <w:rFonts w:ascii="Arial" w:eastAsia="Times New Roman" w:hAnsi="Arial" w:cs="Arial"/>
          <w:bCs/>
          <w:iCs/>
          <w:color w:val="000000"/>
          <w:sz w:val="24"/>
          <w:szCs w:val="24"/>
          <w:lang w:eastAsia="ar-SA"/>
        </w:rPr>
        <w:t xml:space="preserve">    w tym: </w:t>
      </w:r>
    </w:p>
    <w:p w14:paraId="09118C5F" w14:textId="71852946" w:rsidR="004B268C" w:rsidRPr="00045C02" w:rsidRDefault="00E737AE" w:rsidP="00A74B64">
      <w:pPr>
        <w:pStyle w:val="Akapitzlist"/>
        <w:numPr>
          <w:ilvl w:val="0"/>
          <w:numId w:val="95"/>
        </w:numPr>
        <w:tabs>
          <w:tab w:val="left" w:pos="4820"/>
        </w:tabs>
        <w:suppressAutoHyphens/>
        <w:autoSpaceDE w:val="0"/>
        <w:spacing w:line="320" w:lineRule="exact"/>
        <w:ind w:left="709"/>
        <w:jc w:val="left"/>
        <w:rPr>
          <w:rFonts w:cs="Arial"/>
          <w:bCs/>
          <w:iCs/>
          <w:color w:val="000000"/>
          <w:sz w:val="24"/>
          <w:szCs w:val="24"/>
          <w:lang w:eastAsia="ar-SA"/>
        </w:rPr>
      </w:pPr>
      <w:r w:rsidRPr="00045C02">
        <w:rPr>
          <w:rFonts w:cs="Arial"/>
          <w:bCs/>
          <w:iCs/>
          <w:color w:val="000000"/>
          <w:sz w:val="24"/>
          <w:szCs w:val="24"/>
          <w:lang w:eastAsia="ar-SA"/>
        </w:rPr>
        <w:t>niebezpiecznych</w:t>
      </w:r>
      <w:r w:rsidR="004B268C" w:rsidRPr="00045C02">
        <w:rPr>
          <w:rFonts w:cs="Arial"/>
          <w:bCs/>
          <w:iCs/>
          <w:color w:val="000000"/>
          <w:sz w:val="24"/>
          <w:szCs w:val="24"/>
          <w:lang w:eastAsia="ar-SA"/>
        </w:rPr>
        <w:t xml:space="preserve"> </w:t>
      </w:r>
      <w:r w:rsidR="009D7390" w:rsidRPr="00045C02">
        <w:rPr>
          <w:rFonts w:cs="Arial"/>
          <w:bCs/>
          <w:iCs/>
          <w:color w:val="000000"/>
          <w:sz w:val="24"/>
          <w:szCs w:val="24"/>
          <w:lang w:eastAsia="ar-SA"/>
        </w:rPr>
        <w:tab/>
      </w:r>
      <w:r w:rsidRPr="00045C02">
        <w:rPr>
          <w:rFonts w:cs="Arial"/>
          <w:bCs/>
          <w:iCs/>
          <w:color w:val="000000"/>
          <w:sz w:val="24"/>
          <w:szCs w:val="24"/>
          <w:lang w:eastAsia="ar-SA"/>
        </w:rPr>
        <w:t>0,</w:t>
      </w:r>
      <w:r w:rsidR="00FC4729" w:rsidRPr="00045C02">
        <w:rPr>
          <w:rFonts w:cs="Arial"/>
          <w:bCs/>
          <w:iCs/>
          <w:color w:val="000000"/>
          <w:sz w:val="24"/>
          <w:szCs w:val="24"/>
          <w:lang w:eastAsia="ar-SA"/>
        </w:rPr>
        <w:t>059</w:t>
      </w:r>
      <w:r w:rsidRPr="00045C02">
        <w:rPr>
          <w:rFonts w:cs="Arial"/>
          <w:bCs/>
          <w:iCs/>
          <w:color w:val="000000"/>
          <w:sz w:val="24"/>
          <w:szCs w:val="24"/>
          <w:lang w:eastAsia="ar-SA"/>
        </w:rPr>
        <w:t xml:space="preserve"> kg/m</w:t>
      </w:r>
      <w:r w:rsidRPr="00045C02">
        <w:rPr>
          <w:rFonts w:cs="Arial"/>
          <w:bCs/>
          <w:iCs/>
          <w:color w:val="000000"/>
          <w:sz w:val="24"/>
          <w:szCs w:val="24"/>
          <w:vertAlign w:val="superscript"/>
          <w:lang w:eastAsia="ar-SA"/>
        </w:rPr>
        <w:t xml:space="preserve">2 </w:t>
      </w:r>
      <w:r w:rsidRPr="00045C02">
        <w:rPr>
          <w:rFonts w:cs="Arial"/>
          <w:bCs/>
          <w:iCs/>
          <w:color w:val="000000"/>
          <w:sz w:val="24"/>
          <w:szCs w:val="24"/>
          <w:lang w:eastAsia="ar-SA"/>
        </w:rPr>
        <w:t xml:space="preserve">powierzchni </w:t>
      </w:r>
    </w:p>
    <w:p w14:paraId="736C325A" w14:textId="617F51AD" w:rsidR="00E737AE" w:rsidRPr="00045C02" w:rsidRDefault="00E737AE" w:rsidP="00A74B64">
      <w:pPr>
        <w:pStyle w:val="Akapitzlist"/>
        <w:numPr>
          <w:ilvl w:val="0"/>
          <w:numId w:val="95"/>
        </w:numPr>
        <w:tabs>
          <w:tab w:val="left" w:pos="4820"/>
        </w:tabs>
        <w:suppressAutoHyphens/>
        <w:autoSpaceDE w:val="0"/>
        <w:spacing w:after="200" w:line="320" w:lineRule="exact"/>
        <w:ind w:left="709" w:hanging="357"/>
        <w:contextualSpacing w:val="0"/>
        <w:jc w:val="left"/>
        <w:rPr>
          <w:rFonts w:cs="Arial"/>
          <w:bCs/>
          <w:iCs/>
          <w:color w:val="000000"/>
          <w:sz w:val="24"/>
          <w:szCs w:val="24"/>
          <w:lang w:eastAsia="ar-SA"/>
        </w:rPr>
      </w:pPr>
      <w:r w:rsidRPr="00045C02">
        <w:rPr>
          <w:rFonts w:cs="Arial"/>
          <w:bCs/>
          <w:iCs/>
          <w:color w:val="000000"/>
          <w:sz w:val="24"/>
          <w:szCs w:val="24"/>
          <w:lang w:eastAsia="ar-SA"/>
        </w:rPr>
        <w:t>innych niż niebezpieczne</w:t>
      </w:r>
      <w:r w:rsidR="009D7390" w:rsidRPr="00045C02">
        <w:rPr>
          <w:rFonts w:cs="Arial"/>
          <w:bCs/>
          <w:iCs/>
          <w:color w:val="000000"/>
          <w:sz w:val="24"/>
          <w:szCs w:val="24"/>
          <w:lang w:eastAsia="ar-SA"/>
        </w:rPr>
        <w:tab/>
      </w:r>
      <w:r w:rsidRPr="00045C02">
        <w:rPr>
          <w:rFonts w:cs="Arial"/>
          <w:bCs/>
          <w:iCs/>
          <w:color w:val="000000"/>
          <w:sz w:val="24"/>
          <w:szCs w:val="24"/>
          <w:lang w:eastAsia="ar-SA"/>
        </w:rPr>
        <w:t>1,</w:t>
      </w:r>
      <w:r w:rsidR="00FC4729" w:rsidRPr="00045C02">
        <w:rPr>
          <w:rFonts w:cs="Arial"/>
          <w:bCs/>
          <w:iCs/>
          <w:color w:val="000000"/>
          <w:sz w:val="24"/>
          <w:szCs w:val="24"/>
          <w:lang w:eastAsia="ar-SA"/>
        </w:rPr>
        <w:t>434</w:t>
      </w:r>
      <w:r w:rsidRPr="00045C02">
        <w:rPr>
          <w:rFonts w:cs="Arial"/>
          <w:bCs/>
          <w:iCs/>
          <w:color w:val="000000"/>
          <w:sz w:val="24"/>
          <w:szCs w:val="24"/>
          <w:lang w:eastAsia="ar-SA"/>
        </w:rPr>
        <w:t xml:space="preserve"> kg/m</w:t>
      </w:r>
      <w:r w:rsidRPr="00045C02">
        <w:rPr>
          <w:rFonts w:cs="Arial"/>
          <w:bCs/>
          <w:iCs/>
          <w:color w:val="000000"/>
          <w:sz w:val="24"/>
          <w:szCs w:val="24"/>
          <w:vertAlign w:val="superscript"/>
          <w:lang w:eastAsia="ar-SA"/>
        </w:rPr>
        <w:t>2</w:t>
      </w:r>
      <w:r w:rsidRPr="00045C02">
        <w:rPr>
          <w:rFonts w:cs="Arial"/>
          <w:bCs/>
          <w:iCs/>
          <w:color w:val="000000"/>
          <w:sz w:val="24"/>
          <w:szCs w:val="24"/>
          <w:lang w:eastAsia="ar-SA"/>
        </w:rPr>
        <w:t xml:space="preserve"> powierzchni </w:t>
      </w:r>
    </w:p>
    <w:p w14:paraId="2E397827" w14:textId="0C171CD5" w:rsidR="00E737AE" w:rsidRPr="00045C02" w:rsidRDefault="001B23C2" w:rsidP="00A74B64">
      <w:pPr>
        <w:suppressAutoHyphens/>
        <w:autoSpaceDE w:val="0"/>
        <w:spacing w:line="320" w:lineRule="exact"/>
        <w:ind w:right="-210"/>
        <w:rPr>
          <w:rFonts w:ascii="Arial" w:eastAsia="Times New Roman" w:hAnsi="Arial" w:cs="Arial"/>
          <w:color w:val="000000"/>
          <w:sz w:val="24"/>
          <w:szCs w:val="24"/>
          <w:lang w:eastAsia="ar-SA"/>
        </w:rPr>
      </w:pPr>
      <w:r w:rsidRPr="00045C02">
        <w:rPr>
          <w:rFonts w:ascii="Arial" w:eastAsia="Times New Roman" w:hAnsi="Arial" w:cs="Arial"/>
          <w:bCs/>
          <w:color w:val="000000"/>
          <w:sz w:val="24"/>
          <w:szCs w:val="24"/>
          <w:lang w:eastAsia="ar-SA"/>
        </w:rPr>
        <w:t>g</w:t>
      </w:r>
      <w:r w:rsidR="00E737AE" w:rsidRPr="00045C02">
        <w:rPr>
          <w:rFonts w:ascii="Arial" w:eastAsia="Times New Roman" w:hAnsi="Arial" w:cs="Arial"/>
          <w:bCs/>
          <w:color w:val="000000"/>
          <w:sz w:val="24"/>
          <w:szCs w:val="24"/>
          <w:lang w:eastAsia="ar-SA"/>
        </w:rPr>
        <w:t>)</w:t>
      </w:r>
      <w:r w:rsidR="00E737AE" w:rsidRPr="00045C02">
        <w:rPr>
          <w:rFonts w:ascii="Arial" w:eastAsia="Times New Roman" w:hAnsi="Arial" w:cs="Arial"/>
          <w:color w:val="000000"/>
          <w:sz w:val="24"/>
          <w:szCs w:val="24"/>
          <w:lang w:eastAsia="ar-SA"/>
        </w:rPr>
        <w:t xml:space="preserve"> jednostkowa ilość odpadów przewidzianych do </w:t>
      </w:r>
      <w:r w:rsidR="004B268C" w:rsidRPr="00045C02">
        <w:rPr>
          <w:rFonts w:ascii="Arial" w:eastAsia="Times New Roman" w:hAnsi="Arial" w:cs="Arial"/>
          <w:color w:val="000000"/>
          <w:sz w:val="24"/>
          <w:szCs w:val="24"/>
          <w:lang w:eastAsia="ar-SA"/>
        </w:rPr>
        <w:t xml:space="preserve">przetworzenia – </w:t>
      </w:r>
      <w:r w:rsidR="00FC4729" w:rsidRPr="00045C02">
        <w:rPr>
          <w:rFonts w:ascii="Arial" w:eastAsia="Times New Roman" w:hAnsi="Arial" w:cs="Arial"/>
          <w:color w:val="000000"/>
          <w:sz w:val="24"/>
          <w:szCs w:val="24"/>
          <w:lang w:eastAsia="ar-SA"/>
        </w:rPr>
        <w:t>1,435</w:t>
      </w:r>
      <w:r w:rsidR="00E737AE" w:rsidRPr="00045C02">
        <w:rPr>
          <w:rFonts w:ascii="Arial" w:eastAsia="Times New Roman" w:hAnsi="Arial" w:cs="Arial"/>
          <w:color w:val="000000"/>
          <w:sz w:val="24"/>
          <w:szCs w:val="24"/>
          <w:lang w:eastAsia="ar-SA"/>
        </w:rPr>
        <w:t xml:space="preserve"> kg/m</w:t>
      </w:r>
      <w:r w:rsidR="00E737AE" w:rsidRPr="00045C02">
        <w:rPr>
          <w:rFonts w:ascii="Arial" w:eastAsia="Times New Roman" w:hAnsi="Arial" w:cs="Arial"/>
          <w:color w:val="000000"/>
          <w:sz w:val="24"/>
          <w:szCs w:val="24"/>
          <w:vertAlign w:val="superscript"/>
          <w:lang w:eastAsia="ar-SA"/>
        </w:rPr>
        <w:t>2</w:t>
      </w:r>
      <w:r w:rsidR="004B268C" w:rsidRPr="00045C02">
        <w:rPr>
          <w:rFonts w:ascii="Arial" w:eastAsia="Times New Roman" w:hAnsi="Arial" w:cs="Arial"/>
          <w:color w:val="000000"/>
          <w:sz w:val="24"/>
          <w:szCs w:val="24"/>
          <w:lang w:eastAsia="ar-SA"/>
        </w:rPr>
        <w:t xml:space="preserve"> </w:t>
      </w:r>
      <w:r w:rsidR="00E737AE" w:rsidRPr="00045C02">
        <w:rPr>
          <w:rFonts w:ascii="Arial" w:eastAsia="Times New Roman" w:hAnsi="Arial" w:cs="Arial"/>
          <w:color w:val="000000"/>
          <w:sz w:val="24"/>
          <w:szCs w:val="24"/>
          <w:lang w:eastAsia="ar-SA"/>
        </w:rPr>
        <w:t xml:space="preserve">powierzchni </w:t>
      </w:r>
    </w:p>
    <w:p w14:paraId="6DC33519" w14:textId="0E6285CF" w:rsidR="00E737AE" w:rsidRPr="00045C02" w:rsidRDefault="001B23C2" w:rsidP="00A74B64">
      <w:pPr>
        <w:tabs>
          <w:tab w:val="left" w:pos="4820"/>
        </w:tabs>
        <w:suppressAutoHyphens/>
        <w:autoSpaceDE w:val="0"/>
        <w:spacing w:line="320" w:lineRule="exact"/>
        <w:rPr>
          <w:rFonts w:ascii="Arial" w:eastAsia="Times New Roman" w:hAnsi="Arial" w:cs="Arial"/>
          <w:bCs/>
          <w:iCs/>
          <w:color w:val="000000"/>
          <w:sz w:val="24"/>
          <w:szCs w:val="24"/>
          <w:lang w:eastAsia="ar-SA"/>
        </w:rPr>
      </w:pPr>
      <w:r w:rsidRPr="00045C02">
        <w:rPr>
          <w:rFonts w:ascii="Arial" w:eastAsia="Times New Roman" w:hAnsi="Arial" w:cs="Arial"/>
          <w:bCs/>
          <w:iCs/>
          <w:color w:val="000000"/>
          <w:sz w:val="24"/>
          <w:szCs w:val="24"/>
          <w:lang w:eastAsia="ar-SA"/>
        </w:rPr>
        <w:t>h</w:t>
      </w:r>
      <w:r w:rsidR="00E737AE" w:rsidRPr="00045C02">
        <w:rPr>
          <w:rFonts w:ascii="Arial" w:eastAsia="Times New Roman" w:hAnsi="Arial" w:cs="Arial"/>
          <w:bCs/>
          <w:iCs/>
          <w:color w:val="000000"/>
          <w:sz w:val="24"/>
          <w:szCs w:val="24"/>
          <w:lang w:eastAsia="ar-SA"/>
        </w:rPr>
        <w:t>) czas pracy instalacji</w:t>
      </w:r>
      <w:r w:rsidR="004B268C" w:rsidRPr="00045C02">
        <w:rPr>
          <w:rFonts w:ascii="Arial" w:eastAsia="Times New Roman" w:hAnsi="Arial" w:cs="Arial"/>
          <w:bCs/>
          <w:iCs/>
          <w:color w:val="000000"/>
          <w:sz w:val="24"/>
          <w:szCs w:val="24"/>
          <w:lang w:eastAsia="ar-SA"/>
        </w:rPr>
        <w:t xml:space="preserve"> </w:t>
      </w:r>
      <w:r w:rsidR="009D7390" w:rsidRPr="00045C02">
        <w:rPr>
          <w:rFonts w:ascii="Arial" w:eastAsia="Times New Roman" w:hAnsi="Arial" w:cs="Arial"/>
          <w:bCs/>
          <w:iCs/>
          <w:color w:val="000000"/>
          <w:sz w:val="24"/>
          <w:szCs w:val="24"/>
          <w:lang w:eastAsia="ar-SA"/>
        </w:rPr>
        <w:tab/>
      </w:r>
      <w:r w:rsidR="00E737AE" w:rsidRPr="00045C02">
        <w:rPr>
          <w:rFonts w:ascii="Arial" w:eastAsia="Times New Roman" w:hAnsi="Arial" w:cs="Arial"/>
          <w:bCs/>
          <w:iCs/>
          <w:color w:val="000000"/>
          <w:sz w:val="24"/>
          <w:szCs w:val="24"/>
          <w:lang w:eastAsia="ar-SA"/>
        </w:rPr>
        <w:t xml:space="preserve">5 000 h/rok </w:t>
      </w:r>
    </w:p>
    <w:p w14:paraId="74D9047A" w14:textId="393D4B05" w:rsidR="00E737AE" w:rsidRPr="00045C02" w:rsidRDefault="001B23C2" w:rsidP="00A74B64">
      <w:pPr>
        <w:tabs>
          <w:tab w:val="left" w:pos="4820"/>
        </w:tabs>
        <w:suppressAutoHyphens/>
        <w:autoSpaceDE w:val="0"/>
        <w:spacing w:line="320" w:lineRule="exact"/>
        <w:rPr>
          <w:rFonts w:ascii="Arial" w:eastAsia="Times New Roman" w:hAnsi="Arial" w:cs="Arial"/>
          <w:color w:val="000000"/>
          <w:sz w:val="24"/>
          <w:szCs w:val="24"/>
          <w:lang w:eastAsia="ar-SA"/>
        </w:rPr>
      </w:pPr>
      <w:r w:rsidRPr="00045C02">
        <w:rPr>
          <w:rFonts w:ascii="Arial" w:eastAsia="Times New Roman" w:hAnsi="Arial" w:cs="Arial"/>
          <w:color w:val="000000"/>
          <w:sz w:val="24"/>
          <w:szCs w:val="24"/>
          <w:lang w:eastAsia="ar-SA"/>
        </w:rPr>
        <w:t>i</w:t>
      </w:r>
      <w:r w:rsidR="00E737AE" w:rsidRPr="00045C02">
        <w:rPr>
          <w:rFonts w:ascii="Arial" w:eastAsia="Times New Roman" w:hAnsi="Arial" w:cs="Arial"/>
          <w:color w:val="000000"/>
          <w:sz w:val="24"/>
          <w:szCs w:val="24"/>
          <w:lang w:eastAsia="ar-SA"/>
        </w:rPr>
        <w:t>) jednostkowe zużycie energii cieplnej</w:t>
      </w:r>
      <w:r w:rsidR="009D7390" w:rsidRPr="00045C02">
        <w:rPr>
          <w:rFonts w:ascii="Arial" w:eastAsia="Times New Roman" w:hAnsi="Arial" w:cs="Arial"/>
          <w:color w:val="000000"/>
          <w:sz w:val="24"/>
          <w:szCs w:val="24"/>
          <w:lang w:eastAsia="ar-SA"/>
        </w:rPr>
        <w:t xml:space="preserve"> </w:t>
      </w:r>
      <w:r w:rsidR="009D7390" w:rsidRPr="00045C02">
        <w:rPr>
          <w:rFonts w:ascii="Arial" w:eastAsia="Times New Roman" w:hAnsi="Arial" w:cs="Arial"/>
          <w:color w:val="000000"/>
          <w:sz w:val="24"/>
          <w:szCs w:val="24"/>
          <w:lang w:eastAsia="ar-SA"/>
        </w:rPr>
        <w:tab/>
      </w:r>
      <w:r w:rsidR="00E737AE" w:rsidRPr="00045C02">
        <w:rPr>
          <w:rFonts w:ascii="Arial" w:eastAsia="Times New Roman" w:hAnsi="Arial" w:cs="Arial"/>
          <w:color w:val="000000"/>
          <w:sz w:val="24"/>
          <w:szCs w:val="24"/>
          <w:lang w:eastAsia="ar-SA"/>
        </w:rPr>
        <w:t>0,07 GJ/m</w:t>
      </w:r>
      <w:r w:rsidR="00E737AE" w:rsidRPr="00045C02">
        <w:rPr>
          <w:rFonts w:ascii="Arial" w:eastAsia="Times New Roman" w:hAnsi="Arial" w:cs="Arial"/>
          <w:color w:val="000000"/>
          <w:sz w:val="24"/>
          <w:szCs w:val="24"/>
          <w:vertAlign w:val="superscript"/>
          <w:lang w:eastAsia="ar-SA"/>
        </w:rPr>
        <w:t>2</w:t>
      </w:r>
      <w:r w:rsidR="00E737AE" w:rsidRPr="00045C02">
        <w:rPr>
          <w:rFonts w:ascii="Arial" w:eastAsia="Times New Roman" w:hAnsi="Arial" w:cs="Arial"/>
          <w:color w:val="000000"/>
          <w:sz w:val="24"/>
          <w:szCs w:val="24"/>
          <w:lang w:eastAsia="ar-SA"/>
        </w:rPr>
        <w:t xml:space="preserve"> powierzchni </w:t>
      </w:r>
    </w:p>
    <w:p w14:paraId="1009A6D1" w14:textId="18D42B74" w:rsidR="00CC2AE1" w:rsidRPr="00045C02" w:rsidRDefault="001B23C2" w:rsidP="00CC2AE1">
      <w:pPr>
        <w:tabs>
          <w:tab w:val="left" w:pos="4820"/>
        </w:tabs>
        <w:suppressAutoHyphens/>
        <w:autoSpaceDE w:val="0"/>
        <w:spacing w:after="360" w:line="320" w:lineRule="exact"/>
        <w:rPr>
          <w:rFonts w:ascii="Arial" w:eastAsia="Times New Roman" w:hAnsi="Arial" w:cs="Arial"/>
          <w:color w:val="000000"/>
          <w:sz w:val="24"/>
          <w:szCs w:val="24"/>
          <w:lang w:eastAsia="ar-SA"/>
        </w:rPr>
      </w:pPr>
      <w:r w:rsidRPr="00045C02">
        <w:rPr>
          <w:rFonts w:ascii="Arial" w:eastAsia="Times New Roman" w:hAnsi="Arial" w:cs="Arial"/>
          <w:color w:val="000000"/>
          <w:sz w:val="24"/>
          <w:szCs w:val="24"/>
          <w:lang w:eastAsia="ar-SA"/>
        </w:rPr>
        <w:t>j</w:t>
      </w:r>
      <w:r w:rsidR="00E737AE" w:rsidRPr="00045C02">
        <w:rPr>
          <w:rFonts w:ascii="Arial" w:eastAsia="Times New Roman" w:hAnsi="Arial" w:cs="Arial"/>
          <w:color w:val="000000"/>
          <w:sz w:val="24"/>
          <w:szCs w:val="24"/>
          <w:lang w:eastAsia="ar-SA"/>
        </w:rPr>
        <w:t>) zużycie energii elektrycznej</w:t>
      </w:r>
      <w:r w:rsidR="009D7390" w:rsidRPr="00045C02">
        <w:rPr>
          <w:rFonts w:ascii="Arial" w:eastAsia="Times New Roman" w:hAnsi="Arial" w:cs="Arial"/>
          <w:color w:val="000000"/>
          <w:sz w:val="24"/>
          <w:szCs w:val="24"/>
          <w:lang w:eastAsia="ar-SA"/>
        </w:rPr>
        <w:t xml:space="preserve"> </w:t>
      </w:r>
      <w:r w:rsidR="009D7390" w:rsidRPr="00045C02">
        <w:rPr>
          <w:rFonts w:ascii="Arial" w:eastAsia="Times New Roman" w:hAnsi="Arial" w:cs="Arial"/>
          <w:color w:val="000000"/>
          <w:sz w:val="24"/>
          <w:szCs w:val="24"/>
          <w:lang w:eastAsia="ar-SA"/>
        </w:rPr>
        <w:tab/>
      </w:r>
      <w:r w:rsidR="00E737AE" w:rsidRPr="00045C02">
        <w:rPr>
          <w:rFonts w:ascii="Arial" w:eastAsia="Times New Roman" w:hAnsi="Arial" w:cs="Arial"/>
          <w:color w:val="000000"/>
          <w:sz w:val="24"/>
          <w:szCs w:val="24"/>
          <w:lang w:eastAsia="ar-SA"/>
        </w:rPr>
        <w:t>4,22 kWh/m</w:t>
      </w:r>
      <w:r w:rsidR="00E737AE" w:rsidRPr="00045C02">
        <w:rPr>
          <w:rFonts w:ascii="Arial" w:eastAsia="Times New Roman" w:hAnsi="Arial" w:cs="Arial"/>
          <w:color w:val="000000"/>
          <w:sz w:val="24"/>
          <w:szCs w:val="24"/>
          <w:vertAlign w:val="superscript"/>
          <w:lang w:eastAsia="ar-SA"/>
        </w:rPr>
        <w:t>2</w:t>
      </w:r>
      <w:r w:rsidR="00E737AE" w:rsidRPr="00045C02">
        <w:rPr>
          <w:rFonts w:ascii="Arial" w:eastAsia="Times New Roman" w:hAnsi="Arial" w:cs="Arial"/>
          <w:color w:val="000000"/>
          <w:sz w:val="24"/>
          <w:szCs w:val="24"/>
          <w:lang w:eastAsia="ar-SA"/>
        </w:rPr>
        <w:t xml:space="preserve"> powierzchni </w:t>
      </w:r>
      <w:r w:rsidR="00455E01" w:rsidRPr="00045C02">
        <w:rPr>
          <w:rFonts w:ascii="Arial" w:eastAsia="Times New Roman" w:hAnsi="Arial" w:cs="Arial"/>
          <w:color w:val="000000"/>
          <w:sz w:val="24"/>
          <w:szCs w:val="24"/>
          <w:lang w:eastAsia="ar-SA"/>
        </w:rPr>
        <w:t>.</w:t>
      </w:r>
    </w:p>
    <w:p w14:paraId="553F2895" w14:textId="6F07FC10" w:rsidR="00E737AE" w:rsidRPr="00045C02" w:rsidRDefault="00FC4729" w:rsidP="00386857">
      <w:pPr>
        <w:pStyle w:val="Arial10i50"/>
        <w:spacing w:before="240" w:after="240" w:line="320" w:lineRule="exact"/>
        <w:rPr>
          <w:rFonts w:cs="Arial"/>
          <w:color w:val="auto"/>
          <w:sz w:val="24"/>
          <w:szCs w:val="24"/>
        </w:rPr>
      </w:pPr>
      <w:r w:rsidRPr="00045C02">
        <w:rPr>
          <w:rFonts w:cs="Arial"/>
          <w:b/>
          <w:color w:val="auto"/>
          <w:sz w:val="24"/>
          <w:szCs w:val="24"/>
        </w:rPr>
        <w:t>3.3.</w:t>
      </w:r>
      <w:r w:rsidRPr="00045C02">
        <w:rPr>
          <w:rFonts w:cs="Arial"/>
          <w:color w:val="auto"/>
          <w:sz w:val="24"/>
          <w:szCs w:val="24"/>
        </w:rPr>
        <w:t xml:space="preserve"> </w:t>
      </w:r>
      <w:r w:rsidRPr="00045C02">
        <w:rPr>
          <w:rFonts w:cs="Arial"/>
          <w:b/>
          <w:bCs/>
          <w:color w:val="auto"/>
          <w:sz w:val="24"/>
          <w:szCs w:val="24"/>
        </w:rPr>
        <w:t>Instalacja wytwarzania czynnika grzewczego – energetycznego spalania paliw</w:t>
      </w:r>
      <w:r w:rsidR="00D84CF7" w:rsidRPr="00045C02">
        <w:rPr>
          <w:rFonts w:cs="Arial"/>
          <w:b/>
          <w:bCs/>
          <w:color w:val="auto"/>
          <w:sz w:val="24"/>
          <w:szCs w:val="24"/>
        </w:rPr>
        <w:t>.</w:t>
      </w:r>
    </w:p>
    <w:p w14:paraId="032ACC60" w14:textId="77777777" w:rsidR="002209CE" w:rsidRPr="00045C02" w:rsidRDefault="00FC4729" w:rsidP="00A74B64">
      <w:pPr>
        <w:autoSpaceDE w:val="0"/>
        <w:autoSpaceDN w:val="0"/>
        <w:adjustRightInd w:val="0"/>
        <w:spacing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W instalacji wytwarzany jest czynnik grzewczy do ogrzewania kąpieli wanien procesowych</w:t>
      </w:r>
      <w:r w:rsidR="002209CE" w:rsidRPr="00045C02">
        <w:rPr>
          <w:rFonts w:ascii="Arial" w:eastAsia="Times New Roman" w:hAnsi="Arial" w:cs="Arial"/>
          <w:color w:val="000000"/>
          <w:sz w:val="24"/>
          <w:szCs w:val="24"/>
          <w:lang w:eastAsia="pl-PL"/>
        </w:rPr>
        <w:t>,</w:t>
      </w:r>
      <w:r w:rsidRPr="00045C02">
        <w:rPr>
          <w:rFonts w:ascii="Arial" w:eastAsia="Times New Roman" w:hAnsi="Arial" w:cs="Arial"/>
          <w:color w:val="000000"/>
          <w:sz w:val="24"/>
          <w:szCs w:val="24"/>
          <w:lang w:eastAsia="pl-PL"/>
        </w:rPr>
        <w:t xml:space="preserve"> linii obróbki chemicznej i wanny do topnikowania – instalacji nakładania powłok ochronnych metalicznych. </w:t>
      </w:r>
    </w:p>
    <w:p w14:paraId="28F210EE" w14:textId="206ECB2C" w:rsidR="00FC4729" w:rsidRPr="00045C02" w:rsidRDefault="00FC4729" w:rsidP="00A74B64">
      <w:pPr>
        <w:pStyle w:val="Akapitzlist"/>
        <w:numPr>
          <w:ilvl w:val="0"/>
          <w:numId w:val="97"/>
        </w:numPr>
        <w:autoSpaceDE w:val="0"/>
        <w:autoSpaceDN w:val="0"/>
        <w:adjustRightInd w:val="0"/>
        <w:spacing w:after="200" w:line="320" w:lineRule="exact"/>
        <w:ind w:left="714" w:hanging="357"/>
        <w:contextualSpacing w:val="0"/>
        <w:jc w:val="left"/>
        <w:rPr>
          <w:rFonts w:cs="Arial"/>
          <w:color w:val="000000"/>
          <w:sz w:val="24"/>
          <w:szCs w:val="24"/>
        </w:rPr>
      </w:pPr>
      <w:r w:rsidRPr="00045C02">
        <w:rPr>
          <w:rFonts w:cs="Arial"/>
          <w:color w:val="000000"/>
          <w:sz w:val="24"/>
          <w:szCs w:val="24"/>
        </w:rPr>
        <w:t xml:space="preserve">Energia cieplna do podgrzania wody dla wanny do topnikowania wytwarzana jest </w:t>
      </w:r>
      <w:r w:rsidR="008528AF" w:rsidRPr="00045C02">
        <w:rPr>
          <w:rFonts w:cs="Arial"/>
          <w:color w:val="000000"/>
          <w:sz w:val="24"/>
          <w:szCs w:val="24"/>
        </w:rPr>
        <w:br/>
      </w:r>
      <w:r w:rsidRPr="00045C02">
        <w:rPr>
          <w:rFonts w:cs="Arial"/>
          <w:color w:val="000000"/>
          <w:sz w:val="24"/>
          <w:szCs w:val="24"/>
        </w:rPr>
        <w:t>w kotle</w:t>
      </w:r>
      <w:r w:rsidR="00712F0C" w:rsidRPr="00045C02">
        <w:rPr>
          <w:rFonts w:cs="Arial"/>
          <w:color w:val="000000"/>
          <w:sz w:val="24"/>
          <w:szCs w:val="24"/>
        </w:rPr>
        <w:t>,</w:t>
      </w:r>
      <w:r w:rsidR="008528AF" w:rsidRPr="00045C02">
        <w:rPr>
          <w:rFonts w:cs="Arial"/>
          <w:color w:val="000000"/>
          <w:sz w:val="24"/>
          <w:szCs w:val="24"/>
        </w:rPr>
        <w:t xml:space="preserve"> </w:t>
      </w:r>
      <w:r w:rsidRPr="00045C02">
        <w:rPr>
          <w:rFonts w:cs="Arial"/>
          <w:color w:val="000000"/>
          <w:sz w:val="24"/>
          <w:szCs w:val="24"/>
        </w:rPr>
        <w:t xml:space="preserve">o mocy cieplnej 120 </w:t>
      </w:r>
      <w:proofErr w:type="spellStart"/>
      <w:r w:rsidRPr="00045C02">
        <w:rPr>
          <w:rFonts w:cs="Arial"/>
          <w:color w:val="000000"/>
          <w:sz w:val="24"/>
          <w:szCs w:val="24"/>
        </w:rPr>
        <w:t>kW.</w:t>
      </w:r>
      <w:proofErr w:type="spellEnd"/>
      <w:r w:rsidRPr="00045C02">
        <w:rPr>
          <w:rFonts w:cs="Arial"/>
          <w:color w:val="000000"/>
          <w:sz w:val="24"/>
          <w:szCs w:val="24"/>
        </w:rPr>
        <w:t xml:space="preserve"> </w:t>
      </w:r>
    </w:p>
    <w:p w14:paraId="698052F3" w14:textId="38591584" w:rsidR="00FC4729" w:rsidRPr="00045C02" w:rsidRDefault="00FC4729" w:rsidP="00A74B64">
      <w:pPr>
        <w:autoSpaceDE w:val="0"/>
        <w:autoSpaceDN w:val="0"/>
        <w:adjustRightInd w:val="0"/>
        <w:spacing w:after="120" w:line="320" w:lineRule="exact"/>
        <w:ind w:left="709"/>
        <w:rPr>
          <w:rFonts w:ascii="Arial" w:eastAsia="Times New Roman" w:hAnsi="Arial" w:cs="Arial"/>
          <w:color w:val="000000"/>
          <w:sz w:val="24"/>
          <w:szCs w:val="24"/>
          <w:u w:val="single"/>
          <w:lang w:eastAsia="pl-PL"/>
        </w:rPr>
      </w:pPr>
      <w:r w:rsidRPr="00045C02">
        <w:rPr>
          <w:rFonts w:ascii="Arial" w:eastAsia="Times New Roman" w:hAnsi="Arial" w:cs="Arial"/>
          <w:color w:val="000000"/>
          <w:sz w:val="24"/>
          <w:szCs w:val="24"/>
          <w:u w:val="single"/>
          <w:lang w:eastAsia="pl-PL"/>
        </w:rPr>
        <w:t xml:space="preserve">Parametry </w:t>
      </w:r>
      <w:proofErr w:type="spellStart"/>
      <w:r w:rsidRPr="00045C02">
        <w:rPr>
          <w:rFonts w:ascii="Arial" w:eastAsia="Times New Roman" w:hAnsi="Arial" w:cs="Arial"/>
          <w:color w:val="000000"/>
          <w:sz w:val="24"/>
          <w:szCs w:val="24"/>
          <w:u w:val="single"/>
          <w:lang w:eastAsia="pl-PL"/>
        </w:rPr>
        <w:t>techniczno</w:t>
      </w:r>
      <w:proofErr w:type="spellEnd"/>
      <w:r w:rsidRPr="00045C02">
        <w:rPr>
          <w:rFonts w:ascii="Arial" w:eastAsia="Times New Roman" w:hAnsi="Arial" w:cs="Arial"/>
          <w:color w:val="000000"/>
          <w:sz w:val="24"/>
          <w:szCs w:val="24"/>
          <w:u w:val="single"/>
          <w:lang w:eastAsia="pl-PL"/>
        </w:rPr>
        <w:t xml:space="preserve"> – technologiczne instalacji: </w:t>
      </w:r>
    </w:p>
    <w:p w14:paraId="6D2A4B92" w14:textId="157C5FA3" w:rsidR="00E45FCB" w:rsidRPr="00045C02" w:rsidRDefault="00FC4729" w:rsidP="00A74B64">
      <w:pPr>
        <w:tabs>
          <w:tab w:val="left" w:pos="4820"/>
        </w:tabs>
        <w:autoSpaceDE w:val="0"/>
        <w:autoSpaceDN w:val="0"/>
        <w:adjustRightInd w:val="0"/>
        <w:spacing w:after="0" w:line="320" w:lineRule="exact"/>
        <w:ind w:left="709"/>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 xml:space="preserve">a) zużycie gazu ziemnego </w:t>
      </w:r>
      <w:r w:rsidR="00E45FCB" w:rsidRPr="00045C02">
        <w:rPr>
          <w:rFonts w:ascii="Arial" w:eastAsia="Times New Roman" w:hAnsi="Arial" w:cs="Arial"/>
          <w:color w:val="000000"/>
          <w:sz w:val="24"/>
          <w:szCs w:val="24"/>
          <w:lang w:eastAsia="pl-PL"/>
        </w:rPr>
        <w:tab/>
      </w:r>
      <w:r w:rsidR="008528AF" w:rsidRPr="00045C02">
        <w:rPr>
          <w:rFonts w:ascii="Arial" w:eastAsia="Times New Roman" w:hAnsi="Arial" w:cs="Arial"/>
          <w:color w:val="000000"/>
          <w:sz w:val="24"/>
          <w:szCs w:val="24"/>
          <w:lang w:eastAsia="pl-PL"/>
        </w:rPr>
        <w:tab/>
      </w:r>
      <w:r w:rsidR="00E506B9" w:rsidRPr="00045C02">
        <w:rPr>
          <w:rFonts w:ascii="Arial" w:eastAsia="Times New Roman" w:hAnsi="Arial" w:cs="Arial"/>
          <w:color w:val="000000"/>
          <w:sz w:val="24"/>
          <w:szCs w:val="24"/>
          <w:lang w:eastAsia="pl-PL"/>
        </w:rPr>
        <w:tab/>
      </w:r>
      <w:r w:rsidRPr="00045C02">
        <w:rPr>
          <w:rFonts w:ascii="Arial" w:eastAsia="Times New Roman" w:hAnsi="Arial" w:cs="Arial"/>
          <w:color w:val="000000"/>
          <w:sz w:val="24"/>
          <w:szCs w:val="24"/>
          <w:lang w:eastAsia="pl-PL"/>
        </w:rPr>
        <w:t>97 988 m</w:t>
      </w:r>
      <w:r w:rsidRPr="00045C02">
        <w:rPr>
          <w:rFonts w:ascii="Arial" w:eastAsia="Times New Roman" w:hAnsi="Arial" w:cs="Arial"/>
          <w:color w:val="000000"/>
          <w:sz w:val="24"/>
          <w:szCs w:val="24"/>
          <w:vertAlign w:val="superscript"/>
          <w:lang w:eastAsia="pl-PL"/>
        </w:rPr>
        <w:t>3</w:t>
      </w:r>
      <w:r w:rsidRPr="00045C02">
        <w:rPr>
          <w:rFonts w:ascii="Arial" w:eastAsia="Times New Roman" w:hAnsi="Arial" w:cs="Arial"/>
          <w:color w:val="000000"/>
          <w:sz w:val="24"/>
          <w:szCs w:val="24"/>
          <w:lang w:eastAsia="pl-PL"/>
        </w:rPr>
        <w:t>/rok</w:t>
      </w:r>
    </w:p>
    <w:p w14:paraId="0F53244D" w14:textId="44F7E7F8" w:rsidR="00FC4729" w:rsidRPr="00045C02" w:rsidRDefault="00E45FCB" w:rsidP="00A74B64">
      <w:pPr>
        <w:tabs>
          <w:tab w:val="left" w:pos="4820"/>
        </w:tabs>
        <w:autoSpaceDE w:val="0"/>
        <w:autoSpaceDN w:val="0"/>
        <w:adjustRightInd w:val="0"/>
        <w:spacing w:before="60" w:after="60" w:line="320" w:lineRule="exact"/>
        <w:ind w:left="709"/>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ab/>
      </w:r>
      <w:r w:rsidR="008528AF" w:rsidRPr="00045C02">
        <w:rPr>
          <w:rFonts w:ascii="Arial" w:eastAsia="Times New Roman" w:hAnsi="Arial" w:cs="Arial"/>
          <w:color w:val="000000"/>
          <w:sz w:val="24"/>
          <w:szCs w:val="24"/>
          <w:lang w:eastAsia="pl-PL"/>
        </w:rPr>
        <w:tab/>
      </w:r>
      <w:r w:rsidR="008528AF" w:rsidRPr="00045C02">
        <w:rPr>
          <w:rFonts w:ascii="Arial" w:eastAsia="Times New Roman" w:hAnsi="Arial" w:cs="Arial"/>
          <w:color w:val="000000"/>
          <w:sz w:val="24"/>
          <w:szCs w:val="24"/>
          <w:lang w:eastAsia="pl-PL"/>
        </w:rPr>
        <w:tab/>
      </w:r>
      <w:r w:rsidR="00FC4729" w:rsidRPr="00045C02">
        <w:rPr>
          <w:rFonts w:ascii="Arial" w:eastAsia="Times New Roman" w:hAnsi="Arial" w:cs="Arial"/>
          <w:color w:val="000000"/>
          <w:sz w:val="24"/>
          <w:szCs w:val="24"/>
          <w:lang w:eastAsia="pl-PL"/>
        </w:rPr>
        <w:t>7,53 m</w:t>
      </w:r>
      <w:r w:rsidR="00FC4729" w:rsidRPr="00045C02">
        <w:rPr>
          <w:rFonts w:ascii="Arial" w:eastAsia="Times New Roman" w:hAnsi="Arial" w:cs="Arial"/>
          <w:color w:val="000000"/>
          <w:sz w:val="24"/>
          <w:szCs w:val="24"/>
          <w:vertAlign w:val="superscript"/>
          <w:lang w:eastAsia="pl-PL"/>
        </w:rPr>
        <w:t>3</w:t>
      </w:r>
      <w:r w:rsidR="00FC4729" w:rsidRPr="00045C02">
        <w:rPr>
          <w:rFonts w:ascii="Arial" w:eastAsia="Times New Roman" w:hAnsi="Arial" w:cs="Arial"/>
          <w:color w:val="000000"/>
          <w:sz w:val="24"/>
          <w:szCs w:val="24"/>
          <w:lang w:eastAsia="pl-PL"/>
        </w:rPr>
        <w:t xml:space="preserve">/Mg produkcji </w:t>
      </w:r>
    </w:p>
    <w:p w14:paraId="03A46588" w14:textId="537DE632" w:rsidR="00FC4729" w:rsidRPr="00045C02" w:rsidRDefault="00FC4729" w:rsidP="00A74B64">
      <w:pPr>
        <w:tabs>
          <w:tab w:val="left" w:pos="4820"/>
        </w:tabs>
        <w:autoSpaceDE w:val="0"/>
        <w:autoSpaceDN w:val="0"/>
        <w:adjustRightInd w:val="0"/>
        <w:spacing w:line="320" w:lineRule="exact"/>
        <w:ind w:left="709"/>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lastRenderedPageBreak/>
        <w:t>b) czas pracy instalacji</w:t>
      </w:r>
      <w:r w:rsidR="00E45FCB" w:rsidRPr="00045C02">
        <w:rPr>
          <w:rFonts w:ascii="Arial" w:eastAsia="Times New Roman" w:hAnsi="Arial" w:cs="Arial"/>
          <w:color w:val="000000"/>
          <w:sz w:val="24"/>
          <w:szCs w:val="24"/>
          <w:lang w:eastAsia="pl-PL"/>
        </w:rPr>
        <w:t xml:space="preserve"> </w:t>
      </w:r>
      <w:r w:rsidR="00E45FCB" w:rsidRPr="00045C02">
        <w:rPr>
          <w:rFonts w:ascii="Arial" w:eastAsia="Times New Roman" w:hAnsi="Arial" w:cs="Arial"/>
          <w:color w:val="000000"/>
          <w:sz w:val="24"/>
          <w:szCs w:val="24"/>
          <w:lang w:eastAsia="pl-PL"/>
        </w:rPr>
        <w:tab/>
      </w:r>
      <w:r w:rsidR="008528AF" w:rsidRPr="00045C02">
        <w:rPr>
          <w:rFonts w:ascii="Arial" w:eastAsia="Times New Roman" w:hAnsi="Arial" w:cs="Arial"/>
          <w:color w:val="000000"/>
          <w:sz w:val="24"/>
          <w:szCs w:val="24"/>
          <w:lang w:eastAsia="pl-PL"/>
        </w:rPr>
        <w:tab/>
      </w:r>
      <w:r w:rsidR="008528AF" w:rsidRPr="00045C02">
        <w:rPr>
          <w:rFonts w:ascii="Arial" w:eastAsia="Times New Roman" w:hAnsi="Arial" w:cs="Arial"/>
          <w:color w:val="000000"/>
          <w:sz w:val="24"/>
          <w:szCs w:val="24"/>
          <w:lang w:eastAsia="pl-PL"/>
        </w:rPr>
        <w:tab/>
      </w:r>
      <w:r w:rsidRPr="00045C02">
        <w:rPr>
          <w:rFonts w:ascii="Arial" w:eastAsia="Times New Roman" w:hAnsi="Arial" w:cs="Arial"/>
          <w:color w:val="000000"/>
          <w:sz w:val="24"/>
          <w:szCs w:val="24"/>
          <w:lang w:eastAsia="pl-PL"/>
        </w:rPr>
        <w:t xml:space="preserve">8 000 h/rok </w:t>
      </w:r>
    </w:p>
    <w:p w14:paraId="41B1A130" w14:textId="55752176" w:rsidR="00FC4729" w:rsidRPr="00045C02" w:rsidRDefault="00FC4729" w:rsidP="00A74B64">
      <w:pPr>
        <w:pStyle w:val="Akapitzlist"/>
        <w:numPr>
          <w:ilvl w:val="0"/>
          <w:numId w:val="97"/>
        </w:numPr>
        <w:autoSpaceDE w:val="0"/>
        <w:autoSpaceDN w:val="0"/>
        <w:adjustRightInd w:val="0"/>
        <w:spacing w:after="200" w:line="320" w:lineRule="exact"/>
        <w:ind w:left="714" w:hanging="357"/>
        <w:contextualSpacing w:val="0"/>
        <w:jc w:val="left"/>
        <w:rPr>
          <w:rFonts w:cs="Arial"/>
          <w:color w:val="000000"/>
          <w:sz w:val="24"/>
          <w:szCs w:val="24"/>
        </w:rPr>
      </w:pPr>
      <w:r w:rsidRPr="00045C02">
        <w:rPr>
          <w:rFonts w:cs="Arial"/>
          <w:color w:val="000000"/>
          <w:sz w:val="24"/>
          <w:szCs w:val="24"/>
        </w:rPr>
        <w:t>Energia cieplna do podgrzania wody dla wanien do trawienia i odtłuszczania wytwarzana jest w kotle</w:t>
      </w:r>
      <w:r w:rsidR="00712F0C" w:rsidRPr="00045C02">
        <w:rPr>
          <w:rFonts w:cs="Arial"/>
          <w:color w:val="000000"/>
          <w:sz w:val="24"/>
          <w:szCs w:val="24"/>
        </w:rPr>
        <w:t>,</w:t>
      </w:r>
      <w:r w:rsidRPr="00045C02">
        <w:rPr>
          <w:rFonts w:cs="Arial"/>
          <w:color w:val="000000"/>
          <w:sz w:val="24"/>
          <w:szCs w:val="24"/>
        </w:rPr>
        <w:t xml:space="preserve"> o mocy cieplnej 380 </w:t>
      </w:r>
      <w:proofErr w:type="spellStart"/>
      <w:r w:rsidRPr="00045C02">
        <w:rPr>
          <w:rFonts w:cs="Arial"/>
          <w:color w:val="000000"/>
          <w:sz w:val="24"/>
          <w:szCs w:val="24"/>
        </w:rPr>
        <w:t>kW.</w:t>
      </w:r>
      <w:proofErr w:type="spellEnd"/>
      <w:r w:rsidRPr="00045C02">
        <w:rPr>
          <w:rFonts w:cs="Arial"/>
          <w:color w:val="000000"/>
          <w:sz w:val="24"/>
          <w:szCs w:val="24"/>
        </w:rPr>
        <w:t xml:space="preserve"> </w:t>
      </w:r>
    </w:p>
    <w:p w14:paraId="4283DB65" w14:textId="77777777" w:rsidR="00FC4729" w:rsidRPr="00045C02" w:rsidRDefault="00FC4729" w:rsidP="00A74B64">
      <w:pPr>
        <w:autoSpaceDE w:val="0"/>
        <w:autoSpaceDN w:val="0"/>
        <w:adjustRightInd w:val="0"/>
        <w:spacing w:after="120" w:line="320" w:lineRule="exact"/>
        <w:ind w:left="709"/>
        <w:rPr>
          <w:rFonts w:ascii="Arial" w:eastAsia="Times New Roman" w:hAnsi="Arial" w:cs="Arial"/>
          <w:color w:val="000000"/>
          <w:sz w:val="24"/>
          <w:szCs w:val="24"/>
          <w:u w:val="single"/>
          <w:lang w:eastAsia="pl-PL"/>
        </w:rPr>
      </w:pPr>
      <w:r w:rsidRPr="00045C02">
        <w:rPr>
          <w:rFonts w:ascii="Arial" w:eastAsia="Times New Roman" w:hAnsi="Arial" w:cs="Arial"/>
          <w:color w:val="000000"/>
          <w:sz w:val="24"/>
          <w:szCs w:val="24"/>
          <w:u w:val="single"/>
          <w:lang w:eastAsia="pl-PL"/>
        </w:rPr>
        <w:t xml:space="preserve">Parametry </w:t>
      </w:r>
      <w:proofErr w:type="spellStart"/>
      <w:r w:rsidRPr="00045C02">
        <w:rPr>
          <w:rFonts w:ascii="Arial" w:eastAsia="Times New Roman" w:hAnsi="Arial" w:cs="Arial"/>
          <w:color w:val="000000"/>
          <w:sz w:val="24"/>
          <w:szCs w:val="24"/>
          <w:u w:val="single"/>
          <w:lang w:eastAsia="pl-PL"/>
        </w:rPr>
        <w:t>techniczno</w:t>
      </w:r>
      <w:proofErr w:type="spellEnd"/>
      <w:r w:rsidRPr="00045C02">
        <w:rPr>
          <w:rFonts w:ascii="Arial" w:eastAsia="Times New Roman" w:hAnsi="Arial" w:cs="Arial"/>
          <w:color w:val="000000"/>
          <w:sz w:val="24"/>
          <w:szCs w:val="24"/>
          <w:u w:val="single"/>
          <w:lang w:eastAsia="pl-PL"/>
        </w:rPr>
        <w:t xml:space="preserve"> – technologiczne instalacji: </w:t>
      </w:r>
    </w:p>
    <w:p w14:paraId="03B16C2B" w14:textId="587F5BEF" w:rsidR="00E45FCB" w:rsidRPr="00045C02" w:rsidRDefault="00FC4729" w:rsidP="00A74B64">
      <w:pPr>
        <w:tabs>
          <w:tab w:val="left" w:pos="4820"/>
        </w:tabs>
        <w:autoSpaceDE w:val="0"/>
        <w:autoSpaceDN w:val="0"/>
        <w:adjustRightInd w:val="0"/>
        <w:spacing w:after="0" w:line="320" w:lineRule="exact"/>
        <w:ind w:left="709"/>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a) jednostkowe zużycie gazu ziemnego</w:t>
      </w:r>
      <w:r w:rsidR="00E45FCB" w:rsidRPr="00045C02">
        <w:rPr>
          <w:rFonts w:ascii="Arial" w:eastAsia="Times New Roman" w:hAnsi="Arial" w:cs="Arial"/>
          <w:color w:val="000000"/>
          <w:sz w:val="24"/>
          <w:szCs w:val="24"/>
          <w:lang w:eastAsia="pl-PL"/>
        </w:rPr>
        <w:t xml:space="preserve"> </w:t>
      </w:r>
      <w:r w:rsidR="00E45FCB" w:rsidRPr="00045C02">
        <w:rPr>
          <w:rFonts w:ascii="Arial" w:eastAsia="Times New Roman" w:hAnsi="Arial" w:cs="Arial"/>
          <w:color w:val="000000"/>
          <w:sz w:val="24"/>
          <w:szCs w:val="24"/>
          <w:lang w:eastAsia="pl-PL"/>
        </w:rPr>
        <w:tab/>
      </w:r>
      <w:r w:rsidR="008528AF" w:rsidRPr="00045C02">
        <w:rPr>
          <w:rFonts w:ascii="Arial" w:eastAsia="Times New Roman" w:hAnsi="Arial" w:cs="Arial"/>
          <w:color w:val="000000"/>
          <w:sz w:val="24"/>
          <w:szCs w:val="24"/>
          <w:lang w:eastAsia="pl-PL"/>
        </w:rPr>
        <w:tab/>
      </w:r>
      <w:r w:rsidRPr="00045C02">
        <w:rPr>
          <w:rFonts w:ascii="Arial" w:eastAsia="Times New Roman" w:hAnsi="Arial" w:cs="Arial"/>
          <w:color w:val="000000"/>
          <w:sz w:val="24"/>
          <w:szCs w:val="24"/>
          <w:lang w:eastAsia="pl-PL"/>
        </w:rPr>
        <w:t>310 050 m</w:t>
      </w:r>
      <w:r w:rsidRPr="00045C02">
        <w:rPr>
          <w:rFonts w:ascii="Arial" w:eastAsia="Times New Roman" w:hAnsi="Arial" w:cs="Arial"/>
          <w:color w:val="000000"/>
          <w:sz w:val="24"/>
          <w:szCs w:val="24"/>
          <w:vertAlign w:val="superscript"/>
          <w:lang w:eastAsia="pl-PL"/>
        </w:rPr>
        <w:t>3</w:t>
      </w:r>
      <w:r w:rsidRPr="00045C02">
        <w:rPr>
          <w:rFonts w:ascii="Arial" w:eastAsia="Times New Roman" w:hAnsi="Arial" w:cs="Arial"/>
          <w:color w:val="000000"/>
          <w:sz w:val="24"/>
          <w:szCs w:val="24"/>
          <w:lang w:eastAsia="pl-PL"/>
        </w:rPr>
        <w:t xml:space="preserve">/rok </w:t>
      </w:r>
    </w:p>
    <w:p w14:paraId="1476603C" w14:textId="1E206AB5" w:rsidR="00FC4729" w:rsidRPr="00045C02" w:rsidRDefault="00E45FCB" w:rsidP="00A74B64">
      <w:pPr>
        <w:tabs>
          <w:tab w:val="left" w:pos="4820"/>
        </w:tabs>
        <w:autoSpaceDE w:val="0"/>
        <w:autoSpaceDN w:val="0"/>
        <w:adjustRightInd w:val="0"/>
        <w:spacing w:before="60" w:after="60" w:line="320" w:lineRule="exact"/>
        <w:ind w:left="709"/>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ab/>
      </w:r>
      <w:r w:rsidR="008528AF" w:rsidRPr="00045C02">
        <w:rPr>
          <w:rFonts w:ascii="Arial" w:eastAsia="Times New Roman" w:hAnsi="Arial" w:cs="Arial"/>
          <w:color w:val="000000"/>
          <w:sz w:val="24"/>
          <w:szCs w:val="24"/>
          <w:lang w:eastAsia="pl-PL"/>
        </w:rPr>
        <w:tab/>
      </w:r>
      <w:r w:rsidR="008528AF" w:rsidRPr="00045C02">
        <w:rPr>
          <w:rFonts w:ascii="Arial" w:eastAsia="Times New Roman" w:hAnsi="Arial" w:cs="Arial"/>
          <w:color w:val="000000"/>
          <w:sz w:val="24"/>
          <w:szCs w:val="24"/>
          <w:lang w:eastAsia="pl-PL"/>
        </w:rPr>
        <w:tab/>
      </w:r>
      <w:r w:rsidR="00FC4729" w:rsidRPr="00045C02">
        <w:rPr>
          <w:rFonts w:ascii="Arial" w:eastAsia="Times New Roman" w:hAnsi="Arial" w:cs="Arial"/>
          <w:color w:val="000000"/>
          <w:sz w:val="24"/>
          <w:szCs w:val="24"/>
          <w:lang w:eastAsia="pl-PL"/>
        </w:rPr>
        <w:t>23,85 m</w:t>
      </w:r>
      <w:r w:rsidR="00FC4729" w:rsidRPr="00045C02">
        <w:rPr>
          <w:rFonts w:ascii="Arial" w:eastAsia="Times New Roman" w:hAnsi="Arial" w:cs="Arial"/>
          <w:color w:val="000000"/>
          <w:sz w:val="24"/>
          <w:szCs w:val="24"/>
          <w:vertAlign w:val="superscript"/>
          <w:lang w:eastAsia="pl-PL"/>
        </w:rPr>
        <w:t>3</w:t>
      </w:r>
      <w:r w:rsidR="00FC4729" w:rsidRPr="00045C02">
        <w:rPr>
          <w:rFonts w:ascii="Arial" w:eastAsia="Times New Roman" w:hAnsi="Arial" w:cs="Arial"/>
          <w:color w:val="000000"/>
          <w:sz w:val="24"/>
          <w:szCs w:val="24"/>
          <w:lang w:eastAsia="pl-PL"/>
        </w:rPr>
        <w:t xml:space="preserve">/Mg produkcji </w:t>
      </w:r>
    </w:p>
    <w:p w14:paraId="608178E8" w14:textId="7EE0AE7E" w:rsidR="00F569B2" w:rsidRPr="003A7877" w:rsidRDefault="00FC4729" w:rsidP="003A7877">
      <w:pPr>
        <w:tabs>
          <w:tab w:val="left" w:pos="4820"/>
        </w:tabs>
        <w:autoSpaceDE w:val="0"/>
        <w:autoSpaceDN w:val="0"/>
        <w:adjustRightInd w:val="0"/>
        <w:spacing w:line="320" w:lineRule="exact"/>
        <w:ind w:left="709"/>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 xml:space="preserve">b) czas pracy instalacji </w:t>
      </w:r>
      <w:r w:rsidR="00E45FCB" w:rsidRPr="00045C02">
        <w:rPr>
          <w:rFonts w:ascii="Arial" w:eastAsia="Times New Roman" w:hAnsi="Arial" w:cs="Arial"/>
          <w:color w:val="000000"/>
          <w:sz w:val="24"/>
          <w:szCs w:val="24"/>
          <w:lang w:eastAsia="pl-PL"/>
        </w:rPr>
        <w:tab/>
      </w:r>
      <w:r w:rsidR="008528AF" w:rsidRPr="00045C02">
        <w:rPr>
          <w:rFonts w:ascii="Arial" w:eastAsia="Times New Roman" w:hAnsi="Arial" w:cs="Arial"/>
          <w:color w:val="000000"/>
          <w:sz w:val="24"/>
          <w:szCs w:val="24"/>
          <w:lang w:eastAsia="pl-PL"/>
        </w:rPr>
        <w:tab/>
      </w:r>
      <w:r w:rsidR="008528AF" w:rsidRPr="00045C02">
        <w:rPr>
          <w:rFonts w:ascii="Arial" w:eastAsia="Times New Roman" w:hAnsi="Arial" w:cs="Arial"/>
          <w:color w:val="000000"/>
          <w:sz w:val="24"/>
          <w:szCs w:val="24"/>
          <w:lang w:eastAsia="pl-PL"/>
        </w:rPr>
        <w:tab/>
      </w:r>
      <w:r w:rsidRPr="00045C02">
        <w:rPr>
          <w:rFonts w:ascii="Arial" w:eastAsia="Times New Roman" w:hAnsi="Arial" w:cs="Arial"/>
          <w:color w:val="000000"/>
          <w:sz w:val="24"/>
          <w:szCs w:val="24"/>
          <w:lang w:eastAsia="pl-PL"/>
        </w:rPr>
        <w:t xml:space="preserve">8 000 h/rok </w:t>
      </w:r>
    </w:p>
    <w:p w14:paraId="1FFABDD8" w14:textId="46AFC766" w:rsidR="00FC4729" w:rsidRPr="00045C02" w:rsidRDefault="00FC4729" w:rsidP="00A74B64">
      <w:pPr>
        <w:autoSpaceDE w:val="0"/>
        <w:autoSpaceDN w:val="0"/>
        <w:adjustRightInd w:val="0"/>
        <w:spacing w:after="120" w:line="320" w:lineRule="exact"/>
        <w:rPr>
          <w:rFonts w:ascii="Arial" w:hAnsi="Arial" w:cs="Arial"/>
          <w:bCs/>
          <w:sz w:val="24"/>
          <w:szCs w:val="24"/>
          <w:u w:val="single"/>
        </w:rPr>
      </w:pPr>
      <w:r w:rsidRPr="00045C02">
        <w:rPr>
          <w:rFonts w:ascii="Arial" w:hAnsi="Arial" w:cs="Arial"/>
          <w:bCs/>
          <w:sz w:val="24"/>
          <w:szCs w:val="24"/>
          <w:u w:val="single"/>
        </w:rPr>
        <w:t xml:space="preserve">Układ odciągowy z emitorem E-7 i E-9 </w:t>
      </w:r>
    </w:p>
    <w:p w14:paraId="7151CEF3" w14:textId="3881013A" w:rsidR="00FC4729" w:rsidRPr="00045C02" w:rsidRDefault="00FC4729" w:rsidP="00A74B64">
      <w:pPr>
        <w:autoSpaceDE w:val="0"/>
        <w:autoSpaceDN w:val="0"/>
        <w:adjustRightInd w:val="0"/>
        <w:spacing w:after="120"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 xml:space="preserve">Odprowadza substancje z układu wytwarzania czynnika grzewczego do ogrzania wanien </w:t>
      </w:r>
      <w:r w:rsidR="008528AF" w:rsidRPr="00045C02">
        <w:rPr>
          <w:rFonts w:ascii="Arial" w:eastAsia="Times New Roman" w:hAnsi="Arial" w:cs="Arial"/>
          <w:color w:val="000000"/>
          <w:sz w:val="24"/>
          <w:szCs w:val="24"/>
          <w:lang w:eastAsia="pl-PL"/>
        </w:rPr>
        <w:br/>
      </w:r>
      <w:r w:rsidRPr="00045C02">
        <w:rPr>
          <w:rFonts w:ascii="Arial" w:eastAsia="Times New Roman" w:hAnsi="Arial" w:cs="Arial"/>
          <w:color w:val="000000"/>
          <w:sz w:val="24"/>
          <w:szCs w:val="24"/>
          <w:lang w:eastAsia="pl-PL"/>
        </w:rPr>
        <w:t xml:space="preserve">i składa się z: </w:t>
      </w:r>
    </w:p>
    <w:p w14:paraId="6A7D250E" w14:textId="77777777" w:rsidR="00FC4729" w:rsidRPr="00045C02" w:rsidRDefault="00FC4729" w:rsidP="00A74B64">
      <w:pPr>
        <w:widowControl w:val="0"/>
        <w:numPr>
          <w:ilvl w:val="0"/>
          <w:numId w:val="96"/>
        </w:numPr>
        <w:suppressAutoHyphens/>
        <w:autoSpaceDE w:val="0"/>
        <w:autoSpaceDN w:val="0"/>
        <w:adjustRightInd w:val="0"/>
        <w:spacing w:after="60" w:line="320" w:lineRule="exact"/>
        <w:ind w:left="714" w:hanging="357"/>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ujęć miejscowych,</w:t>
      </w:r>
    </w:p>
    <w:p w14:paraId="5E036FC3" w14:textId="77777777" w:rsidR="00FC4729" w:rsidRPr="00045C02" w:rsidRDefault="00FC4729" w:rsidP="00A74B64">
      <w:pPr>
        <w:widowControl w:val="0"/>
        <w:numPr>
          <w:ilvl w:val="0"/>
          <w:numId w:val="96"/>
        </w:numPr>
        <w:suppressAutoHyphens/>
        <w:autoSpaceDE w:val="0"/>
        <w:autoSpaceDN w:val="0"/>
        <w:adjustRightInd w:val="0"/>
        <w:spacing w:after="60" w:line="320" w:lineRule="exact"/>
        <w:ind w:left="714" w:hanging="357"/>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kolektorów odprowadzających,</w:t>
      </w:r>
    </w:p>
    <w:p w14:paraId="0CD8A514" w14:textId="244CB907" w:rsidR="008528AF" w:rsidRPr="00045C02" w:rsidRDefault="00FC4729" w:rsidP="00A74B64">
      <w:pPr>
        <w:widowControl w:val="0"/>
        <w:numPr>
          <w:ilvl w:val="0"/>
          <w:numId w:val="96"/>
        </w:numPr>
        <w:suppressAutoHyphens/>
        <w:autoSpaceDE w:val="0"/>
        <w:autoSpaceDN w:val="0"/>
        <w:adjustRightInd w:val="0"/>
        <w:spacing w:line="320" w:lineRule="exact"/>
        <w:ind w:left="714" w:hanging="357"/>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 xml:space="preserve">emitora. </w:t>
      </w:r>
    </w:p>
    <w:p w14:paraId="658C55AE" w14:textId="15B2F11D" w:rsidR="00FC4729" w:rsidRPr="00045C02" w:rsidRDefault="00FC4729" w:rsidP="00A74B64">
      <w:pPr>
        <w:autoSpaceDE w:val="0"/>
        <w:autoSpaceDN w:val="0"/>
        <w:adjustRightInd w:val="0"/>
        <w:spacing w:line="320" w:lineRule="exact"/>
        <w:rPr>
          <w:rFonts w:ascii="Arial" w:eastAsia="Times New Roman" w:hAnsi="Arial" w:cs="Arial"/>
          <w:color w:val="000000"/>
          <w:sz w:val="24"/>
          <w:szCs w:val="24"/>
          <w:u w:val="single"/>
          <w:lang w:eastAsia="pl-PL"/>
        </w:rPr>
      </w:pPr>
      <w:r w:rsidRPr="00045C02">
        <w:rPr>
          <w:rFonts w:ascii="Arial" w:eastAsia="Times New Roman" w:hAnsi="Arial" w:cs="Arial"/>
          <w:color w:val="000000"/>
          <w:sz w:val="24"/>
          <w:szCs w:val="24"/>
          <w:u w:val="single"/>
          <w:lang w:eastAsia="pl-PL"/>
        </w:rPr>
        <w:t xml:space="preserve">Parametry układu: </w:t>
      </w:r>
    </w:p>
    <w:p w14:paraId="53BFD744" w14:textId="2BB857B8" w:rsidR="00FC4729" w:rsidRPr="00045C02" w:rsidRDefault="00FC4729" w:rsidP="00A74B64">
      <w:pPr>
        <w:tabs>
          <w:tab w:val="left" w:pos="4820"/>
        </w:tabs>
        <w:autoSpaceDE w:val="0"/>
        <w:autoSpaceDN w:val="0"/>
        <w:adjustRightInd w:val="0"/>
        <w:spacing w:after="60"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 xml:space="preserve">Wydajność </w:t>
      </w:r>
      <w:r w:rsidRPr="00045C02">
        <w:rPr>
          <w:rFonts w:ascii="Arial" w:eastAsia="Times New Roman" w:hAnsi="Arial" w:cs="Arial"/>
          <w:iCs/>
          <w:color w:val="000000"/>
          <w:sz w:val="24"/>
          <w:szCs w:val="24"/>
          <w:lang w:eastAsia="pl-PL"/>
        </w:rPr>
        <w:t>kotła 120 kW</w:t>
      </w:r>
      <w:r w:rsidR="008528AF" w:rsidRPr="00045C02">
        <w:rPr>
          <w:rFonts w:ascii="Arial" w:eastAsia="Times New Roman" w:hAnsi="Arial" w:cs="Arial"/>
          <w:iCs/>
          <w:color w:val="000000"/>
          <w:sz w:val="24"/>
          <w:szCs w:val="24"/>
          <w:lang w:eastAsia="pl-PL"/>
        </w:rPr>
        <w:t xml:space="preserve"> – </w:t>
      </w:r>
      <w:r w:rsidRPr="00045C02">
        <w:rPr>
          <w:rFonts w:ascii="Arial" w:eastAsia="Times New Roman" w:hAnsi="Arial" w:cs="Arial"/>
          <w:color w:val="000000"/>
          <w:sz w:val="24"/>
          <w:szCs w:val="24"/>
          <w:lang w:eastAsia="pl-PL"/>
        </w:rPr>
        <w:t>10 m</w:t>
      </w:r>
      <w:r w:rsidRPr="00045C02">
        <w:rPr>
          <w:rFonts w:ascii="Arial" w:eastAsia="Times New Roman" w:hAnsi="Arial" w:cs="Arial"/>
          <w:color w:val="000000"/>
          <w:sz w:val="24"/>
          <w:szCs w:val="24"/>
          <w:vertAlign w:val="superscript"/>
          <w:lang w:eastAsia="pl-PL"/>
        </w:rPr>
        <w:t>3</w:t>
      </w:r>
      <w:r w:rsidRPr="00045C02">
        <w:rPr>
          <w:rFonts w:ascii="Arial" w:eastAsia="Times New Roman" w:hAnsi="Arial" w:cs="Arial"/>
          <w:color w:val="000000"/>
          <w:sz w:val="24"/>
          <w:szCs w:val="24"/>
          <w:lang w:eastAsia="pl-PL"/>
        </w:rPr>
        <w:t xml:space="preserve">/h </w:t>
      </w:r>
    </w:p>
    <w:p w14:paraId="01B22A7E" w14:textId="6AC24A88" w:rsidR="00FC4729" w:rsidRPr="00045C02" w:rsidRDefault="00FC4729" w:rsidP="00A74B64">
      <w:pPr>
        <w:autoSpaceDE w:val="0"/>
        <w:autoSpaceDN w:val="0"/>
        <w:adjustRightInd w:val="0"/>
        <w:spacing w:after="60"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Emitor</w:t>
      </w:r>
      <w:r w:rsidR="008528AF" w:rsidRPr="00045C02">
        <w:rPr>
          <w:rFonts w:ascii="Arial" w:eastAsia="Times New Roman" w:hAnsi="Arial" w:cs="Arial"/>
          <w:color w:val="000000"/>
          <w:sz w:val="24"/>
          <w:szCs w:val="24"/>
          <w:lang w:eastAsia="pl-PL"/>
        </w:rPr>
        <w:t xml:space="preserve"> – </w:t>
      </w:r>
      <w:r w:rsidRPr="00045C02">
        <w:rPr>
          <w:rFonts w:ascii="Arial" w:eastAsia="Times New Roman" w:hAnsi="Arial" w:cs="Arial"/>
          <w:color w:val="000000"/>
          <w:sz w:val="24"/>
          <w:szCs w:val="24"/>
          <w:lang w:eastAsia="pl-PL"/>
        </w:rPr>
        <w:t xml:space="preserve">wysokość 12 m, średnica wylotu 0,18 m. </w:t>
      </w:r>
    </w:p>
    <w:p w14:paraId="2B14CEA2" w14:textId="72534434" w:rsidR="00FC4729" w:rsidRPr="00045C02" w:rsidRDefault="00FC4729" w:rsidP="00A74B64">
      <w:pPr>
        <w:autoSpaceDE w:val="0"/>
        <w:autoSpaceDN w:val="0"/>
        <w:adjustRightInd w:val="0"/>
        <w:spacing w:after="60" w:line="320" w:lineRule="exact"/>
        <w:rPr>
          <w:rFonts w:ascii="Arial" w:eastAsia="Times New Roman" w:hAnsi="Arial" w:cs="Arial"/>
          <w:color w:val="000000"/>
          <w:sz w:val="24"/>
          <w:szCs w:val="24"/>
          <w:lang w:eastAsia="pl-PL"/>
        </w:rPr>
      </w:pPr>
      <w:r w:rsidRPr="00045C02">
        <w:rPr>
          <w:rFonts w:ascii="Arial" w:eastAsia="Times New Roman" w:hAnsi="Arial" w:cs="Arial"/>
          <w:iCs/>
          <w:color w:val="000000"/>
          <w:sz w:val="24"/>
          <w:szCs w:val="24"/>
          <w:lang w:eastAsia="pl-PL"/>
        </w:rPr>
        <w:t xml:space="preserve">Wydajność kotła 380 kW </w:t>
      </w:r>
      <w:r w:rsidR="008528AF" w:rsidRPr="00045C02">
        <w:rPr>
          <w:rFonts w:ascii="Arial" w:eastAsia="Times New Roman" w:hAnsi="Arial" w:cs="Arial"/>
          <w:iCs/>
          <w:color w:val="000000"/>
          <w:sz w:val="24"/>
          <w:szCs w:val="24"/>
          <w:lang w:eastAsia="pl-PL"/>
        </w:rPr>
        <w:t xml:space="preserve">– </w:t>
      </w:r>
      <w:r w:rsidRPr="00045C02">
        <w:rPr>
          <w:rFonts w:ascii="Arial" w:eastAsia="Times New Roman" w:hAnsi="Arial" w:cs="Arial"/>
          <w:iCs/>
          <w:color w:val="000000"/>
          <w:sz w:val="24"/>
          <w:szCs w:val="24"/>
          <w:lang w:eastAsia="pl-PL"/>
        </w:rPr>
        <w:t>30 m</w:t>
      </w:r>
      <w:r w:rsidRPr="00045C02">
        <w:rPr>
          <w:rFonts w:ascii="Arial" w:eastAsia="Times New Roman" w:hAnsi="Arial" w:cs="Arial"/>
          <w:iCs/>
          <w:color w:val="000000"/>
          <w:sz w:val="24"/>
          <w:szCs w:val="24"/>
          <w:vertAlign w:val="superscript"/>
          <w:lang w:eastAsia="pl-PL"/>
        </w:rPr>
        <w:t>3</w:t>
      </w:r>
      <w:r w:rsidRPr="00045C02">
        <w:rPr>
          <w:rFonts w:ascii="Arial" w:eastAsia="Times New Roman" w:hAnsi="Arial" w:cs="Arial"/>
          <w:iCs/>
          <w:color w:val="000000"/>
          <w:sz w:val="24"/>
          <w:szCs w:val="24"/>
          <w:lang w:eastAsia="pl-PL"/>
        </w:rPr>
        <w:t xml:space="preserve">/h </w:t>
      </w:r>
    </w:p>
    <w:p w14:paraId="7565D58B" w14:textId="63EB3EC0" w:rsidR="0086323B" w:rsidRPr="00045C02" w:rsidRDefault="00FC4729" w:rsidP="00386857">
      <w:pPr>
        <w:widowControl w:val="0"/>
        <w:spacing w:after="360" w:line="320" w:lineRule="exact"/>
        <w:rPr>
          <w:rFonts w:ascii="Arial" w:eastAsia="Times New Roman" w:hAnsi="Arial" w:cs="Arial"/>
          <w:color w:val="000000"/>
          <w:sz w:val="24"/>
          <w:szCs w:val="24"/>
          <w:lang w:eastAsia="pl-PL"/>
        </w:rPr>
      </w:pPr>
      <w:r w:rsidRPr="00045C02">
        <w:rPr>
          <w:rFonts w:ascii="Arial" w:eastAsia="Times New Roman" w:hAnsi="Arial" w:cs="Arial"/>
          <w:color w:val="000000"/>
          <w:sz w:val="24"/>
          <w:szCs w:val="24"/>
          <w:lang w:eastAsia="pl-PL"/>
        </w:rPr>
        <w:t xml:space="preserve">Emitor </w:t>
      </w:r>
      <w:r w:rsidR="008528AF" w:rsidRPr="00045C02">
        <w:rPr>
          <w:rFonts w:ascii="Arial" w:eastAsia="Times New Roman" w:hAnsi="Arial" w:cs="Arial"/>
          <w:color w:val="000000"/>
          <w:sz w:val="24"/>
          <w:szCs w:val="24"/>
          <w:lang w:eastAsia="pl-PL"/>
        </w:rPr>
        <w:t xml:space="preserve">– </w:t>
      </w:r>
      <w:r w:rsidRPr="00045C02">
        <w:rPr>
          <w:rFonts w:ascii="Arial" w:eastAsia="Times New Roman" w:hAnsi="Arial" w:cs="Arial"/>
          <w:color w:val="000000"/>
          <w:sz w:val="24"/>
          <w:szCs w:val="24"/>
          <w:lang w:eastAsia="pl-PL"/>
        </w:rPr>
        <w:t>wysokość 12 m, średnica wylotu 0,225 m.</w:t>
      </w:r>
      <w:r w:rsidR="005D4D2B" w:rsidRPr="00045C02">
        <w:rPr>
          <w:rFonts w:ascii="Arial" w:eastAsia="Times New Roman" w:hAnsi="Arial" w:cs="Arial"/>
          <w:color w:val="000000"/>
          <w:sz w:val="24"/>
          <w:szCs w:val="24"/>
          <w:lang w:eastAsia="pl-PL"/>
        </w:rPr>
        <w:t>”</w:t>
      </w:r>
    </w:p>
    <w:p w14:paraId="04F72A67" w14:textId="09E24880" w:rsidR="005D4D2B" w:rsidRPr="00045C02" w:rsidRDefault="00EF0F50" w:rsidP="005D4D2B">
      <w:pPr>
        <w:pStyle w:val="Arial10i50"/>
        <w:numPr>
          <w:ilvl w:val="0"/>
          <w:numId w:val="59"/>
        </w:numPr>
        <w:spacing w:after="120" w:line="320" w:lineRule="exact"/>
        <w:rPr>
          <w:rFonts w:cs="Arial"/>
          <w:color w:val="auto"/>
          <w:sz w:val="24"/>
          <w:szCs w:val="24"/>
        </w:rPr>
      </w:pPr>
      <w:bookmarkStart w:id="7" w:name="_Hlk204771836"/>
      <w:r w:rsidRPr="00045C02">
        <w:rPr>
          <w:rFonts w:cs="Arial"/>
          <w:color w:val="auto"/>
          <w:sz w:val="24"/>
          <w:szCs w:val="24"/>
        </w:rPr>
        <w:t>Tytuł i treść c</w:t>
      </w:r>
      <w:r w:rsidR="005D4D2B" w:rsidRPr="00045C02">
        <w:rPr>
          <w:rFonts w:cs="Arial"/>
          <w:color w:val="auto"/>
          <w:sz w:val="24"/>
          <w:szCs w:val="24"/>
        </w:rPr>
        <w:t xml:space="preserve">zęści </w:t>
      </w:r>
      <w:r w:rsidR="005D4D2B" w:rsidRPr="00045C02">
        <w:rPr>
          <w:rFonts w:cs="Arial"/>
          <w:b/>
          <w:color w:val="auto"/>
          <w:sz w:val="24"/>
          <w:szCs w:val="24"/>
        </w:rPr>
        <w:t xml:space="preserve">II </w:t>
      </w:r>
      <w:r w:rsidR="005D4D2B" w:rsidRPr="00045C02">
        <w:rPr>
          <w:rFonts w:cs="Arial"/>
          <w:color w:val="auto"/>
          <w:sz w:val="24"/>
          <w:szCs w:val="24"/>
        </w:rPr>
        <w:t>pozwolenia zintegrowanego</w:t>
      </w:r>
      <w:r w:rsidR="008E0576" w:rsidRPr="00045C02">
        <w:rPr>
          <w:rFonts w:cs="Arial"/>
          <w:color w:val="auto"/>
          <w:sz w:val="24"/>
          <w:szCs w:val="24"/>
        </w:rPr>
        <w:t>: „</w:t>
      </w:r>
      <w:r w:rsidR="0086323B" w:rsidRPr="00045C02">
        <w:rPr>
          <w:rFonts w:cs="Arial"/>
          <w:b/>
          <w:color w:val="auto"/>
          <w:sz w:val="24"/>
          <w:szCs w:val="24"/>
        </w:rPr>
        <w:t>Zużycie surowców i paliw</w:t>
      </w:r>
      <w:r w:rsidR="008E0576" w:rsidRPr="00045C02">
        <w:rPr>
          <w:rFonts w:cs="Arial"/>
          <w:b/>
          <w:color w:val="auto"/>
          <w:sz w:val="24"/>
          <w:szCs w:val="24"/>
        </w:rPr>
        <w:t>”</w:t>
      </w:r>
      <w:r w:rsidR="009001EE" w:rsidRPr="00045C02">
        <w:rPr>
          <w:rFonts w:cs="Arial"/>
          <w:bCs/>
          <w:color w:val="auto"/>
          <w:sz w:val="24"/>
          <w:szCs w:val="24"/>
        </w:rPr>
        <w:t>,</w:t>
      </w:r>
    </w:p>
    <w:p w14:paraId="5B20B1FE" w14:textId="5982A83C" w:rsidR="003A7877" w:rsidRPr="00045C02" w:rsidRDefault="005D4D2B" w:rsidP="0055610F">
      <w:pPr>
        <w:pStyle w:val="Arial10i50"/>
        <w:spacing w:after="360" w:line="320" w:lineRule="exact"/>
        <w:ind w:left="357"/>
        <w:rPr>
          <w:rFonts w:cs="Arial"/>
          <w:i/>
          <w:color w:val="auto"/>
          <w:sz w:val="24"/>
          <w:szCs w:val="24"/>
          <w:u w:val="single"/>
        </w:rPr>
      </w:pPr>
      <w:r w:rsidRPr="00045C02">
        <w:rPr>
          <w:rFonts w:cs="Arial"/>
          <w:i/>
          <w:color w:val="auto"/>
          <w:sz w:val="24"/>
          <w:szCs w:val="24"/>
          <w:u w:val="single"/>
        </w:rPr>
        <w:t>otrzymuje brzmienie:</w:t>
      </w:r>
    </w:p>
    <w:p w14:paraId="57041CAF" w14:textId="69BFAC25" w:rsidR="005D4D2B" w:rsidRPr="00045C02" w:rsidRDefault="005D4D2B" w:rsidP="005D4D2B">
      <w:pPr>
        <w:pStyle w:val="Arial10i50"/>
        <w:spacing w:after="200" w:line="320" w:lineRule="exact"/>
        <w:rPr>
          <w:rFonts w:cs="Arial"/>
          <w:b/>
          <w:color w:val="auto"/>
          <w:sz w:val="24"/>
          <w:szCs w:val="24"/>
        </w:rPr>
      </w:pPr>
      <w:r w:rsidRPr="00045C02">
        <w:rPr>
          <w:rFonts w:cs="Arial"/>
          <w:b/>
          <w:color w:val="auto"/>
          <w:sz w:val="24"/>
          <w:szCs w:val="24"/>
        </w:rPr>
        <w:t>„I</w:t>
      </w:r>
      <w:r w:rsidR="0086323B" w:rsidRPr="00045C02">
        <w:rPr>
          <w:rFonts w:cs="Arial"/>
          <w:b/>
          <w:color w:val="auto"/>
          <w:sz w:val="24"/>
          <w:szCs w:val="24"/>
        </w:rPr>
        <w:t>I</w:t>
      </w:r>
      <w:r w:rsidRPr="00045C02">
        <w:rPr>
          <w:rFonts w:cs="Arial"/>
          <w:b/>
          <w:color w:val="auto"/>
          <w:sz w:val="24"/>
          <w:szCs w:val="24"/>
        </w:rPr>
        <w:t xml:space="preserve">. </w:t>
      </w:r>
      <w:bookmarkStart w:id="8" w:name="_Hlk211245613"/>
      <w:r w:rsidR="004F1EF3" w:rsidRPr="00045C02">
        <w:rPr>
          <w:rFonts w:cs="Arial"/>
          <w:b/>
          <w:color w:val="auto"/>
          <w:sz w:val="24"/>
          <w:szCs w:val="24"/>
        </w:rPr>
        <w:t>Sposoby osiągania wysokiego stopnia ochrony środowiska jako całości i zapewnienia efektywnego wykorzystania energii</w:t>
      </w:r>
      <w:bookmarkEnd w:id="8"/>
      <w:r w:rsidR="004F1EF3" w:rsidRPr="00045C02">
        <w:rPr>
          <w:rFonts w:cs="Arial"/>
          <w:b/>
          <w:color w:val="auto"/>
          <w:sz w:val="24"/>
          <w:szCs w:val="24"/>
        </w:rPr>
        <w:t>.</w:t>
      </w:r>
    </w:p>
    <w:bookmarkEnd w:id="7"/>
    <w:p w14:paraId="1A08CB30" w14:textId="72B4BB4D" w:rsidR="00A75F55" w:rsidRPr="00045C02" w:rsidRDefault="00A75F55" w:rsidP="00A75F55">
      <w:pPr>
        <w:spacing w:after="240" w:line="320" w:lineRule="exact"/>
        <w:rPr>
          <w:rFonts w:ascii="Arial" w:hAnsi="Arial" w:cs="Arial"/>
          <w:bCs/>
          <w:sz w:val="24"/>
          <w:szCs w:val="24"/>
        </w:rPr>
      </w:pPr>
      <w:r w:rsidRPr="00045C02">
        <w:rPr>
          <w:rFonts w:ascii="Arial" w:hAnsi="Arial" w:cs="Arial"/>
          <w:bCs/>
          <w:sz w:val="24"/>
          <w:szCs w:val="24"/>
        </w:rPr>
        <w:t xml:space="preserve">W instalacji objętej niniejszym pozwoleniem zintegrowanym, </w:t>
      </w:r>
      <w:r w:rsidRPr="00045C02">
        <w:rPr>
          <w:rFonts w:ascii="Arial" w:eastAsia="Times New Roman" w:hAnsi="Arial" w:cs="Arial"/>
          <w:sz w:val="24"/>
          <w:szCs w:val="24"/>
          <w:lang w:eastAsia="pl-PL"/>
        </w:rPr>
        <w:t xml:space="preserve">w związku z opublikowaniem w dniu </w:t>
      </w:r>
      <w:r w:rsidR="0099759F" w:rsidRPr="00045C02">
        <w:rPr>
          <w:rFonts w:ascii="Arial" w:eastAsia="Times New Roman" w:hAnsi="Arial" w:cs="Arial"/>
          <w:sz w:val="24"/>
          <w:szCs w:val="24"/>
          <w:lang w:eastAsia="pl-PL"/>
        </w:rPr>
        <w:t xml:space="preserve">11 października 2022 r. </w:t>
      </w:r>
      <w:r w:rsidRPr="00045C02">
        <w:rPr>
          <w:rFonts w:ascii="Arial" w:eastAsia="Times New Roman" w:hAnsi="Arial" w:cs="Arial"/>
          <w:sz w:val="24"/>
          <w:szCs w:val="24"/>
          <w:lang w:eastAsia="pl-PL"/>
        </w:rPr>
        <w:t xml:space="preserve">w Dzienniku Urzędowym Unii Europejskiej decyzji wykonawczej Komisji ustanawiającej </w:t>
      </w:r>
      <w:r w:rsidRPr="00045C02">
        <w:rPr>
          <w:rFonts w:ascii="Arial" w:hAnsi="Arial" w:cs="Arial"/>
          <w:sz w:val="24"/>
          <w:szCs w:val="24"/>
        </w:rPr>
        <w:t>konkluzje dotyczące najlepszych dostępnych technik (BAT) w odniesieniu do przetw</w:t>
      </w:r>
      <w:r w:rsidR="0099759F" w:rsidRPr="00045C02">
        <w:rPr>
          <w:rFonts w:ascii="Arial" w:hAnsi="Arial" w:cs="Arial"/>
          <w:sz w:val="24"/>
          <w:szCs w:val="24"/>
        </w:rPr>
        <w:t xml:space="preserve">órstwa </w:t>
      </w:r>
      <w:r w:rsidR="00254203" w:rsidRPr="00045C02">
        <w:rPr>
          <w:rFonts w:ascii="Arial" w:hAnsi="Arial" w:cs="Arial"/>
          <w:sz w:val="24"/>
          <w:szCs w:val="24"/>
        </w:rPr>
        <w:t>metali żelaznych</w:t>
      </w:r>
      <w:r w:rsidRPr="00045C02">
        <w:rPr>
          <w:rFonts w:ascii="Arial" w:hAnsi="Arial" w:cs="Arial"/>
          <w:sz w:val="24"/>
          <w:szCs w:val="24"/>
        </w:rPr>
        <w:t>, zgodnie z dyrektywą Parlamentu Europejskiego i Rady 2010/75/UE</w:t>
      </w:r>
      <w:r w:rsidRPr="00045C02">
        <w:rPr>
          <w:rFonts w:ascii="Arial" w:hAnsi="Arial" w:cs="Arial"/>
          <w:bCs/>
          <w:sz w:val="24"/>
          <w:szCs w:val="24"/>
        </w:rPr>
        <w:t>, zastosowano następujące rozwiązania zapewniające spełnienie konkluzji BAT:</w:t>
      </w:r>
    </w:p>
    <w:p w14:paraId="1E07FB2C" w14:textId="04F901BA" w:rsidR="005711C0" w:rsidRPr="00386857" w:rsidRDefault="00B512A7" w:rsidP="00386857">
      <w:pPr>
        <w:pStyle w:val="Akapitzlist"/>
        <w:widowControl w:val="0"/>
        <w:numPr>
          <w:ilvl w:val="0"/>
          <w:numId w:val="109"/>
        </w:numPr>
        <w:spacing w:after="120" w:line="320" w:lineRule="exact"/>
        <w:ind w:left="714" w:hanging="357"/>
        <w:contextualSpacing w:val="0"/>
        <w:rPr>
          <w:rFonts w:cs="Arial"/>
          <w:color w:val="000000"/>
          <w:sz w:val="24"/>
          <w:szCs w:val="24"/>
        </w:rPr>
      </w:pPr>
      <w:r w:rsidRPr="00045C02">
        <w:rPr>
          <w:rFonts w:cs="Arial"/>
          <w:b/>
          <w:bCs/>
          <w:sz w:val="24"/>
          <w:szCs w:val="24"/>
        </w:rPr>
        <w:t>W zakresie systemu zarz</w:t>
      </w:r>
      <w:r w:rsidR="00190A8F" w:rsidRPr="00045C02">
        <w:rPr>
          <w:rFonts w:cs="Arial"/>
          <w:b/>
          <w:bCs/>
          <w:sz w:val="24"/>
          <w:szCs w:val="24"/>
        </w:rPr>
        <w:t>ą</w:t>
      </w:r>
      <w:r w:rsidRPr="00045C02">
        <w:rPr>
          <w:rFonts w:cs="Arial"/>
          <w:b/>
          <w:bCs/>
          <w:sz w:val="24"/>
          <w:szCs w:val="24"/>
        </w:rPr>
        <w:t>dzania środowiskowego</w:t>
      </w:r>
      <w:r w:rsidR="00045C02">
        <w:rPr>
          <w:rFonts w:cs="Arial"/>
          <w:b/>
          <w:bCs/>
          <w:sz w:val="24"/>
          <w:szCs w:val="24"/>
        </w:rPr>
        <w:t>.</w:t>
      </w:r>
    </w:p>
    <w:tbl>
      <w:tblPr>
        <w:tblStyle w:val="Tabela-Siatka"/>
        <w:tblW w:w="0" w:type="auto"/>
        <w:tblLayout w:type="fixed"/>
        <w:tblLook w:val="04A0" w:firstRow="1" w:lastRow="0" w:firstColumn="1" w:lastColumn="0" w:noHBand="0" w:noVBand="1"/>
      </w:tblPr>
      <w:tblGrid>
        <w:gridCol w:w="1514"/>
        <w:gridCol w:w="7548"/>
      </w:tblGrid>
      <w:tr w:rsidR="00A339E9" w:rsidRPr="0055610F" w14:paraId="4920271D" w14:textId="77777777" w:rsidTr="00A339E9">
        <w:trPr>
          <w:trHeight w:val="498"/>
        </w:trPr>
        <w:tc>
          <w:tcPr>
            <w:tcW w:w="1514" w:type="dxa"/>
            <w:shd w:val="clear" w:color="auto" w:fill="auto"/>
            <w:vAlign w:val="center"/>
          </w:tcPr>
          <w:p w14:paraId="18268554" w14:textId="77777777" w:rsidR="00A339E9" w:rsidRPr="0055610F" w:rsidRDefault="00A339E9" w:rsidP="00CB2CDF">
            <w:pPr>
              <w:tabs>
                <w:tab w:val="left" w:pos="567"/>
              </w:tabs>
              <w:spacing w:line="276" w:lineRule="auto"/>
              <w:jc w:val="center"/>
              <w:rPr>
                <w:rFonts w:ascii="Arial" w:eastAsia="Calibri" w:hAnsi="Arial" w:cs="Arial"/>
                <w:b/>
                <w:bCs/>
                <w:sz w:val="20"/>
                <w:szCs w:val="20"/>
              </w:rPr>
            </w:pPr>
            <w:bookmarkStart w:id="9" w:name="_Hlk156574103"/>
            <w:r w:rsidRPr="0055610F">
              <w:rPr>
                <w:rFonts w:ascii="Arial" w:eastAsia="Calibri" w:hAnsi="Arial" w:cs="Arial"/>
                <w:b/>
                <w:bCs/>
                <w:sz w:val="20"/>
                <w:szCs w:val="20"/>
              </w:rPr>
              <w:t>Nr konkluzji</w:t>
            </w:r>
          </w:p>
          <w:p w14:paraId="18D5B897" w14:textId="77777777" w:rsidR="00A339E9" w:rsidRPr="0055610F" w:rsidRDefault="00A339E9" w:rsidP="00CB2CDF">
            <w:pPr>
              <w:tabs>
                <w:tab w:val="left" w:pos="567"/>
              </w:tabs>
              <w:spacing w:line="276" w:lineRule="auto"/>
              <w:jc w:val="center"/>
              <w:rPr>
                <w:rFonts w:ascii="Arial" w:eastAsia="Calibri" w:hAnsi="Arial" w:cs="Arial"/>
                <w:b/>
                <w:bCs/>
                <w:sz w:val="20"/>
                <w:szCs w:val="20"/>
              </w:rPr>
            </w:pPr>
            <w:r w:rsidRPr="0055610F">
              <w:rPr>
                <w:rFonts w:ascii="Arial" w:eastAsia="Calibri" w:hAnsi="Arial" w:cs="Arial"/>
                <w:b/>
                <w:bCs/>
                <w:sz w:val="20"/>
                <w:szCs w:val="20"/>
              </w:rPr>
              <w:t>BAT</w:t>
            </w:r>
          </w:p>
        </w:tc>
        <w:tc>
          <w:tcPr>
            <w:tcW w:w="7548" w:type="dxa"/>
            <w:shd w:val="clear" w:color="auto" w:fill="auto"/>
            <w:vAlign w:val="center"/>
          </w:tcPr>
          <w:p w14:paraId="5A1740DC" w14:textId="4CBF406A" w:rsidR="00A339E9" w:rsidRPr="0055610F" w:rsidRDefault="00A339E9" w:rsidP="00CB2CDF">
            <w:pPr>
              <w:tabs>
                <w:tab w:val="left" w:pos="567"/>
              </w:tabs>
              <w:spacing w:line="276" w:lineRule="auto"/>
              <w:jc w:val="center"/>
              <w:rPr>
                <w:rFonts w:ascii="Arial" w:eastAsia="Calibri" w:hAnsi="Arial" w:cs="Arial"/>
                <w:b/>
                <w:bCs/>
                <w:sz w:val="20"/>
                <w:szCs w:val="20"/>
              </w:rPr>
            </w:pPr>
            <w:r w:rsidRPr="0055610F">
              <w:rPr>
                <w:rFonts w:ascii="Arial" w:eastAsia="Calibri" w:hAnsi="Arial" w:cs="Arial"/>
                <w:b/>
                <w:bCs/>
                <w:sz w:val="20"/>
                <w:szCs w:val="20"/>
              </w:rPr>
              <w:t xml:space="preserve">Sposób realizacji w instalacji </w:t>
            </w:r>
            <w:r w:rsidRPr="0055610F">
              <w:rPr>
                <w:rFonts w:ascii="Arial" w:eastAsia="Calibri" w:hAnsi="Arial" w:cs="Arial"/>
                <w:b/>
                <w:sz w:val="20"/>
                <w:szCs w:val="20"/>
              </w:rPr>
              <w:t>IPPC</w:t>
            </w:r>
          </w:p>
        </w:tc>
      </w:tr>
      <w:tr w:rsidR="00A339E9" w:rsidRPr="0055610F" w14:paraId="627C3C25" w14:textId="77777777" w:rsidTr="00A339E9">
        <w:trPr>
          <w:trHeight w:val="567"/>
        </w:trPr>
        <w:tc>
          <w:tcPr>
            <w:tcW w:w="1514" w:type="dxa"/>
          </w:tcPr>
          <w:p w14:paraId="718972A7" w14:textId="77777777" w:rsidR="00A339E9" w:rsidRPr="0055610F" w:rsidRDefault="00A339E9" w:rsidP="00952302">
            <w:pPr>
              <w:tabs>
                <w:tab w:val="left" w:pos="567"/>
              </w:tabs>
              <w:spacing w:line="276" w:lineRule="auto"/>
              <w:rPr>
                <w:rFonts w:ascii="Arial" w:eastAsia="Calibri" w:hAnsi="Arial" w:cs="Arial"/>
                <w:b/>
                <w:bCs/>
                <w:sz w:val="20"/>
                <w:szCs w:val="20"/>
              </w:rPr>
            </w:pPr>
          </w:p>
          <w:p w14:paraId="410058D2" w14:textId="77777777" w:rsidR="00A339E9" w:rsidRPr="0055610F" w:rsidRDefault="00A339E9" w:rsidP="00CB2CDF">
            <w:pPr>
              <w:tabs>
                <w:tab w:val="left" w:pos="567"/>
              </w:tabs>
              <w:spacing w:line="276" w:lineRule="auto"/>
              <w:jc w:val="center"/>
              <w:rPr>
                <w:rFonts w:ascii="Arial" w:eastAsia="Calibri" w:hAnsi="Arial" w:cs="Arial"/>
                <w:b/>
                <w:bCs/>
                <w:sz w:val="20"/>
                <w:szCs w:val="20"/>
              </w:rPr>
            </w:pPr>
            <w:r w:rsidRPr="0055610F">
              <w:rPr>
                <w:rFonts w:ascii="Arial" w:eastAsia="Calibri" w:hAnsi="Arial" w:cs="Arial"/>
                <w:b/>
                <w:bCs/>
                <w:sz w:val="20"/>
                <w:szCs w:val="20"/>
              </w:rPr>
              <w:t>BAT 1</w:t>
            </w:r>
          </w:p>
          <w:p w14:paraId="455C3659" w14:textId="77777777" w:rsidR="00A339E9" w:rsidRPr="0055610F" w:rsidRDefault="00A339E9" w:rsidP="00952302">
            <w:pPr>
              <w:tabs>
                <w:tab w:val="left" w:pos="567"/>
              </w:tabs>
              <w:spacing w:line="276" w:lineRule="auto"/>
              <w:rPr>
                <w:rFonts w:ascii="Arial" w:eastAsia="Calibri" w:hAnsi="Arial" w:cs="Arial"/>
                <w:b/>
                <w:sz w:val="20"/>
                <w:szCs w:val="20"/>
              </w:rPr>
            </w:pPr>
          </w:p>
        </w:tc>
        <w:tc>
          <w:tcPr>
            <w:tcW w:w="7548" w:type="dxa"/>
          </w:tcPr>
          <w:p w14:paraId="28F1EA51" w14:textId="77777777" w:rsidR="00B95BE3" w:rsidRPr="00B95BE3" w:rsidRDefault="00B95BE3" w:rsidP="00292E1E">
            <w:pPr>
              <w:autoSpaceDE w:val="0"/>
              <w:autoSpaceDN w:val="0"/>
              <w:spacing w:line="276" w:lineRule="auto"/>
              <w:rPr>
                <w:rFonts w:ascii="Arial" w:hAnsi="Arial" w:cs="Arial"/>
                <w:sz w:val="20"/>
                <w:szCs w:val="20"/>
              </w:rPr>
            </w:pPr>
            <w:r w:rsidRPr="00B95BE3">
              <w:rPr>
                <w:rFonts w:ascii="Arial" w:hAnsi="Arial" w:cs="Arial"/>
                <w:sz w:val="20"/>
                <w:szCs w:val="20"/>
              </w:rPr>
              <w:t>Aby poprawić ogólną efektywność środowiskową, w ramach BAT, w terminie do 4 listopada 2026 r., zostanie wdrożony system zarządzania środowiskowego, zawierający wszystkie następujące cechy:</w:t>
            </w:r>
          </w:p>
          <w:p w14:paraId="5DC1B165" w14:textId="72233F2D" w:rsidR="00292E1E" w:rsidRDefault="00B95BE3" w:rsidP="008F5128">
            <w:pPr>
              <w:pStyle w:val="Akapitzlist"/>
              <w:numPr>
                <w:ilvl w:val="0"/>
                <w:numId w:val="160"/>
              </w:numPr>
              <w:autoSpaceDE w:val="0"/>
              <w:autoSpaceDN w:val="0"/>
              <w:spacing w:line="276" w:lineRule="auto"/>
              <w:ind w:left="357" w:hanging="357"/>
              <w:jc w:val="left"/>
              <w:rPr>
                <w:rFonts w:cs="Arial"/>
              </w:rPr>
            </w:pPr>
            <w:r w:rsidRPr="00292E1E">
              <w:rPr>
                <w:rFonts w:cs="Arial"/>
              </w:rPr>
              <w:lastRenderedPageBreak/>
              <w:t>zaangażowanie i odpowiedzialność kierownictwa, w tym kadry kierowniczej najwyższego szczebla, za wdrożenie skutecznego Systemu Zarządzania Środowiskowego (EMS),</w:t>
            </w:r>
          </w:p>
          <w:p w14:paraId="44AADF43" w14:textId="77777777" w:rsidR="00292E1E" w:rsidRDefault="00B95BE3" w:rsidP="008F5128">
            <w:pPr>
              <w:pStyle w:val="Akapitzlist"/>
              <w:numPr>
                <w:ilvl w:val="0"/>
                <w:numId w:val="160"/>
              </w:numPr>
              <w:autoSpaceDE w:val="0"/>
              <w:autoSpaceDN w:val="0"/>
              <w:spacing w:line="276" w:lineRule="auto"/>
              <w:ind w:left="357" w:hanging="357"/>
              <w:jc w:val="left"/>
              <w:rPr>
                <w:rFonts w:cs="Arial"/>
              </w:rPr>
            </w:pPr>
            <w:r w:rsidRPr="00292E1E">
              <w:rPr>
                <w:rFonts w:cs="Arial"/>
              </w:rPr>
              <w:t>określenie kontekstu organizacji, potrzeb i oczekiwań zainteresowanych stron, cech instalacji, które wiążą się z możliwym ryzykiem dla środowiska (lub zdrowia ludzkiego), a także wymogów prawnych dotyczących środowiska,</w:t>
            </w:r>
          </w:p>
          <w:p w14:paraId="1DB286FD" w14:textId="4190EA46" w:rsidR="00292E1E" w:rsidRDefault="00B95BE3" w:rsidP="008F5128">
            <w:pPr>
              <w:pStyle w:val="Akapitzlist"/>
              <w:numPr>
                <w:ilvl w:val="0"/>
                <w:numId w:val="160"/>
              </w:numPr>
              <w:autoSpaceDE w:val="0"/>
              <w:autoSpaceDN w:val="0"/>
              <w:spacing w:line="276" w:lineRule="auto"/>
              <w:ind w:left="357" w:hanging="357"/>
              <w:jc w:val="left"/>
              <w:rPr>
                <w:rFonts w:cs="Arial"/>
              </w:rPr>
            </w:pPr>
            <w:r w:rsidRPr="00292E1E">
              <w:rPr>
                <w:rFonts w:cs="Arial"/>
              </w:rPr>
              <w:t>opracowanie polityki ochrony środowiska, która obejmuje ciągłą poprawę efektywności środowiskowej</w:t>
            </w:r>
            <w:r w:rsidR="003F0272">
              <w:rPr>
                <w:rFonts w:cs="Arial"/>
              </w:rPr>
              <w:t xml:space="preserve"> instalacji</w:t>
            </w:r>
            <w:r w:rsidRPr="00292E1E">
              <w:rPr>
                <w:rFonts w:cs="Arial"/>
              </w:rPr>
              <w:t xml:space="preserve">, </w:t>
            </w:r>
          </w:p>
          <w:p w14:paraId="3E821B89" w14:textId="77777777" w:rsidR="00292E1E" w:rsidRDefault="00B95BE3" w:rsidP="008F5128">
            <w:pPr>
              <w:pStyle w:val="Akapitzlist"/>
              <w:numPr>
                <w:ilvl w:val="0"/>
                <w:numId w:val="160"/>
              </w:numPr>
              <w:autoSpaceDE w:val="0"/>
              <w:autoSpaceDN w:val="0"/>
              <w:spacing w:line="276" w:lineRule="auto"/>
              <w:ind w:left="357" w:hanging="357"/>
              <w:jc w:val="left"/>
              <w:rPr>
                <w:rFonts w:cs="Arial"/>
              </w:rPr>
            </w:pPr>
            <w:r w:rsidRPr="00292E1E">
              <w:rPr>
                <w:rFonts w:cs="Arial"/>
              </w:rPr>
              <w:t>określenie celów i wskaźników efektywności w odniesieniu do znaczących aspektów środowiskowych, w tym zagwarantowanie zgodności z wymogami prawnymi,</w:t>
            </w:r>
          </w:p>
          <w:p w14:paraId="5AC1949F" w14:textId="77777777" w:rsidR="00292E1E" w:rsidRDefault="00B95BE3" w:rsidP="008F5128">
            <w:pPr>
              <w:pStyle w:val="Akapitzlist"/>
              <w:numPr>
                <w:ilvl w:val="0"/>
                <w:numId w:val="160"/>
              </w:numPr>
              <w:autoSpaceDE w:val="0"/>
              <w:autoSpaceDN w:val="0"/>
              <w:spacing w:line="276" w:lineRule="auto"/>
              <w:ind w:left="357" w:hanging="357"/>
              <w:jc w:val="left"/>
              <w:rPr>
                <w:rFonts w:cs="Arial"/>
              </w:rPr>
            </w:pPr>
            <w:r w:rsidRPr="00292E1E">
              <w:rPr>
                <w:rFonts w:cs="Arial"/>
              </w:rPr>
              <w:t>planowanie i wdrażanie niezbędnych procedur i działań (w tym, w razie potrzeby działań naprawczych i zapobiegawczych), aby osiągnąć cele środowiskowe i uniknąć ryzyka środowiskowego,</w:t>
            </w:r>
          </w:p>
          <w:p w14:paraId="7F070AA6" w14:textId="56D405EB" w:rsidR="00292E1E" w:rsidRDefault="00B95BE3" w:rsidP="008F5128">
            <w:pPr>
              <w:pStyle w:val="Akapitzlist"/>
              <w:numPr>
                <w:ilvl w:val="0"/>
                <w:numId w:val="160"/>
              </w:numPr>
              <w:autoSpaceDE w:val="0"/>
              <w:autoSpaceDN w:val="0"/>
              <w:spacing w:line="276" w:lineRule="auto"/>
              <w:ind w:left="357" w:hanging="357"/>
              <w:jc w:val="left"/>
              <w:rPr>
                <w:rFonts w:cs="Arial"/>
              </w:rPr>
            </w:pPr>
            <w:r w:rsidRPr="00292E1E">
              <w:rPr>
                <w:rFonts w:cs="Arial"/>
              </w:rPr>
              <w:t>określenie struktur, ról i obowiązków w odniesieniu do aspektów i celów środowiskowych oraz zapewnienie niezbędnych zasobów finansowych i</w:t>
            </w:r>
            <w:r w:rsidR="009436AC">
              <w:rPr>
                <w:rFonts w:cs="Arial"/>
              </w:rPr>
              <w:t> </w:t>
            </w:r>
            <w:r w:rsidRPr="00292E1E">
              <w:rPr>
                <w:rFonts w:cs="Arial"/>
              </w:rPr>
              <w:t>ludzkich,</w:t>
            </w:r>
          </w:p>
          <w:p w14:paraId="108F092C" w14:textId="77777777" w:rsidR="00292E1E" w:rsidRDefault="00B95BE3" w:rsidP="008F5128">
            <w:pPr>
              <w:pStyle w:val="Akapitzlist"/>
              <w:numPr>
                <w:ilvl w:val="0"/>
                <w:numId w:val="160"/>
              </w:numPr>
              <w:autoSpaceDE w:val="0"/>
              <w:autoSpaceDN w:val="0"/>
              <w:spacing w:line="276" w:lineRule="auto"/>
              <w:ind w:left="357" w:hanging="357"/>
              <w:jc w:val="left"/>
              <w:rPr>
                <w:rFonts w:cs="Arial"/>
              </w:rPr>
            </w:pPr>
            <w:r w:rsidRPr="00292E1E">
              <w:rPr>
                <w:rFonts w:cs="Arial"/>
              </w:rPr>
              <w:t>zapewnienie niezbędnych kompetencji oraz świadomości pracowników, których praca może mieć wpływ na efektywność środowiskową danej instalacji (np. poprzez przekazywanie informacji i szkolenia),</w:t>
            </w:r>
          </w:p>
          <w:p w14:paraId="42E8C1F9" w14:textId="77777777" w:rsidR="00292E1E" w:rsidRDefault="00B95BE3" w:rsidP="008F5128">
            <w:pPr>
              <w:pStyle w:val="Akapitzlist"/>
              <w:numPr>
                <w:ilvl w:val="0"/>
                <w:numId w:val="160"/>
              </w:numPr>
              <w:autoSpaceDE w:val="0"/>
              <w:autoSpaceDN w:val="0"/>
              <w:spacing w:line="276" w:lineRule="auto"/>
              <w:ind w:left="357" w:hanging="357"/>
              <w:jc w:val="left"/>
              <w:rPr>
                <w:rFonts w:cs="Arial"/>
              </w:rPr>
            </w:pPr>
            <w:r w:rsidRPr="00292E1E">
              <w:rPr>
                <w:rFonts w:cs="Arial"/>
              </w:rPr>
              <w:t>komunikację wewnętrzną i zewnętrzną,</w:t>
            </w:r>
          </w:p>
          <w:p w14:paraId="672DCB85" w14:textId="77777777" w:rsidR="00292E1E" w:rsidRDefault="00B95BE3" w:rsidP="008F5128">
            <w:pPr>
              <w:pStyle w:val="Akapitzlist"/>
              <w:numPr>
                <w:ilvl w:val="0"/>
                <w:numId w:val="160"/>
              </w:numPr>
              <w:autoSpaceDE w:val="0"/>
              <w:autoSpaceDN w:val="0"/>
              <w:spacing w:line="276" w:lineRule="auto"/>
              <w:ind w:left="357" w:hanging="357"/>
              <w:jc w:val="left"/>
              <w:rPr>
                <w:rFonts w:cs="Arial"/>
              </w:rPr>
            </w:pPr>
            <w:r w:rsidRPr="00292E1E">
              <w:rPr>
                <w:rFonts w:cs="Arial"/>
              </w:rPr>
              <w:t>wspieranie zaangażowania pracowników w dobre praktyki zarządzania środowiskowego,</w:t>
            </w:r>
          </w:p>
          <w:p w14:paraId="2F0FFFA3" w14:textId="77777777" w:rsidR="00292E1E" w:rsidRDefault="00B95BE3" w:rsidP="008F5128">
            <w:pPr>
              <w:pStyle w:val="Akapitzlist"/>
              <w:numPr>
                <w:ilvl w:val="0"/>
                <w:numId w:val="160"/>
              </w:numPr>
              <w:autoSpaceDE w:val="0"/>
              <w:autoSpaceDN w:val="0"/>
              <w:spacing w:line="276" w:lineRule="auto"/>
              <w:ind w:left="357" w:hanging="357"/>
              <w:jc w:val="left"/>
              <w:rPr>
                <w:rFonts w:cs="Arial"/>
              </w:rPr>
            </w:pPr>
            <w:r w:rsidRPr="00292E1E">
              <w:rPr>
                <w:rFonts w:cs="Arial"/>
              </w:rPr>
              <w:t>opracowanie i stosowanie podręcznika zarządzania oraz pisemnych procedur w celu kontroli działalności o znaczącym wpływie na środowisko, jak również odpowiednich zapisów,</w:t>
            </w:r>
          </w:p>
          <w:p w14:paraId="32D211BC" w14:textId="77777777" w:rsidR="00292E1E" w:rsidRDefault="00B95BE3" w:rsidP="008F5128">
            <w:pPr>
              <w:pStyle w:val="Akapitzlist"/>
              <w:numPr>
                <w:ilvl w:val="0"/>
                <w:numId w:val="160"/>
              </w:numPr>
              <w:autoSpaceDE w:val="0"/>
              <w:autoSpaceDN w:val="0"/>
              <w:spacing w:line="276" w:lineRule="auto"/>
              <w:ind w:left="357" w:hanging="357"/>
              <w:jc w:val="left"/>
              <w:rPr>
                <w:rFonts w:cs="Arial"/>
              </w:rPr>
            </w:pPr>
            <w:r w:rsidRPr="00292E1E">
              <w:rPr>
                <w:rFonts w:cs="Arial"/>
              </w:rPr>
              <w:t>skuteczne planowanie operacyjne i kontrolę procesu,</w:t>
            </w:r>
          </w:p>
          <w:p w14:paraId="3F7F7B8F" w14:textId="77777777" w:rsidR="00292E1E" w:rsidRDefault="00B95BE3" w:rsidP="008F5128">
            <w:pPr>
              <w:pStyle w:val="Akapitzlist"/>
              <w:numPr>
                <w:ilvl w:val="0"/>
                <w:numId w:val="160"/>
              </w:numPr>
              <w:autoSpaceDE w:val="0"/>
              <w:autoSpaceDN w:val="0"/>
              <w:spacing w:line="276" w:lineRule="auto"/>
              <w:ind w:left="357" w:hanging="357"/>
              <w:jc w:val="left"/>
              <w:rPr>
                <w:rFonts w:cs="Arial"/>
              </w:rPr>
            </w:pPr>
            <w:r w:rsidRPr="00292E1E">
              <w:rPr>
                <w:rFonts w:cs="Arial"/>
              </w:rPr>
              <w:t>wdrożenie odpowiednich programów konserwacji,</w:t>
            </w:r>
          </w:p>
          <w:p w14:paraId="12199DFD" w14:textId="77777777" w:rsidR="00B11483" w:rsidRDefault="00B95BE3" w:rsidP="008F5128">
            <w:pPr>
              <w:pStyle w:val="Akapitzlist"/>
              <w:numPr>
                <w:ilvl w:val="0"/>
                <w:numId w:val="160"/>
              </w:numPr>
              <w:autoSpaceDE w:val="0"/>
              <w:autoSpaceDN w:val="0"/>
              <w:spacing w:line="276" w:lineRule="auto"/>
              <w:ind w:left="357" w:hanging="357"/>
              <w:jc w:val="left"/>
              <w:rPr>
                <w:rFonts w:cs="Arial"/>
              </w:rPr>
            </w:pPr>
            <w:r w:rsidRPr="00292E1E">
              <w:rPr>
                <w:rFonts w:cs="Arial"/>
              </w:rPr>
              <w:t>protokoły gotowości i reagowania na wypadek sytuacji wyjątkowej, w tym zapobieganie niekorzystnemu oddziaływaniu (na środowisko) sytuacji wyjątkowych lub ograniczanie ich negatywnych skutków,</w:t>
            </w:r>
          </w:p>
          <w:p w14:paraId="065A57CD" w14:textId="77777777" w:rsidR="00B11483" w:rsidRDefault="00B11483" w:rsidP="008F5128">
            <w:pPr>
              <w:pStyle w:val="Akapitzlist"/>
              <w:numPr>
                <w:ilvl w:val="0"/>
                <w:numId w:val="160"/>
              </w:numPr>
              <w:autoSpaceDE w:val="0"/>
              <w:autoSpaceDN w:val="0"/>
              <w:spacing w:line="276" w:lineRule="auto"/>
              <w:ind w:left="357" w:hanging="357"/>
              <w:jc w:val="left"/>
              <w:rPr>
                <w:rFonts w:cs="Arial"/>
              </w:rPr>
            </w:pPr>
            <w:r w:rsidRPr="00B11483">
              <w:rPr>
                <w:rFonts w:cs="Arial"/>
              </w:rPr>
              <w:t>w przypadku (ponownego) zaprojektowania (nowej) instalacji lub jej części, uwzględnienie jej wpływu na środowisko, w trakcie użytkowania, co obejmuje budowę, konserwację, eksploatację i likwidację,</w:t>
            </w:r>
          </w:p>
          <w:p w14:paraId="40BA2F28" w14:textId="77777777" w:rsidR="00B11483" w:rsidRDefault="00B11483" w:rsidP="008F5128">
            <w:pPr>
              <w:pStyle w:val="Akapitzlist"/>
              <w:numPr>
                <w:ilvl w:val="0"/>
                <w:numId w:val="160"/>
              </w:numPr>
              <w:autoSpaceDE w:val="0"/>
              <w:autoSpaceDN w:val="0"/>
              <w:spacing w:line="276" w:lineRule="auto"/>
              <w:ind w:left="357" w:hanging="357"/>
              <w:jc w:val="left"/>
              <w:rPr>
                <w:rFonts w:cs="Arial"/>
              </w:rPr>
            </w:pPr>
            <w:r w:rsidRPr="00B11483">
              <w:rPr>
                <w:rFonts w:cs="Arial"/>
              </w:rPr>
              <w:t>wdrożenie programu monitorowania i pomiarów (w razie potrzeby informacje można znaleźć w sprawozdaniu referencyjnym dotyczącym monitorowania emisji do powietrza i wody z instalacji stacjonarnych),</w:t>
            </w:r>
          </w:p>
          <w:p w14:paraId="4FC8DB13" w14:textId="77777777" w:rsidR="00B11483" w:rsidRDefault="00B11483" w:rsidP="008F5128">
            <w:pPr>
              <w:pStyle w:val="Akapitzlist"/>
              <w:numPr>
                <w:ilvl w:val="0"/>
                <w:numId w:val="160"/>
              </w:numPr>
              <w:autoSpaceDE w:val="0"/>
              <w:autoSpaceDN w:val="0"/>
              <w:spacing w:line="276" w:lineRule="auto"/>
              <w:ind w:left="357" w:hanging="357"/>
              <w:jc w:val="left"/>
              <w:rPr>
                <w:rFonts w:cs="Arial"/>
              </w:rPr>
            </w:pPr>
            <w:r w:rsidRPr="00B11483">
              <w:rPr>
                <w:rFonts w:cs="Arial"/>
              </w:rPr>
              <w:t>regularne stosowanie sektorowej analizy porównawczej,</w:t>
            </w:r>
          </w:p>
          <w:p w14:paraId="235866C6" w14:textId="6ED807B9" w:rsidR="00B11483" w:rsidRDefault="00B11483" w:rsidP="008F5128">
            <w:pPr>
              <w:pStyle w:val="Akapitzlist"/>
              <w:numPr>
                <w:ilvl w:val="0"/>
                <w:numId w:val="160"/>
              </w:numPr>
              <w:autoSpaceDE w:val="0"/>
              <w:autoSpaceDN w:val="0"/>
              <w:spacing w:line="276" w:lineRule="auto"/>
              <w:ind w:left="357" w:hanging="357"/>
              <w:jc w:val="left"/>
              <w:rPr>
                <w:rFonts w:cs="Arial"/>
              </w:rPr>
            </w:pPr>
            <w:r w:rsidRPr="00B11483">
              <w:rPr>
                <w:rFonts w:cs="Arial"/>
              </w:rPr>
              <w:t>okresowe, niezależne (na tyle, na ile to możliwe) audyty wewnętrzne i</w:t>
            </w:r>
            <w:r w:rsidR="00374841">
              <w:rPr>
                <w:rFonts w:cs="Arial"/>
              </w:rPr>
              <w:t> </w:t>
            </w:r>
            <w:r w:rsidRPr="00B11483">
              <w:rPr>
                <w:rFonts w:cs="Arial"/>
              </w:rPr>
              <w:t>okresowe niezależne audyty zewnętrzne, w celu oceny efektywności środowiskowej i ustalenia, czy EMS jest zgodny z zaplanowanymi rozwiązaniami i czy odpowiednio go wdrożono i utrzymywano,</w:t>
            </w:r>
          </w:p>
          <w:p w14:paraId="45B9DC76" w14:textId="77777777" w:rsidR="00B11483" w:rsidRDefault="00B11483" w:rsidP="008F5128">
            <w:pPr>
              <w:pStyle w:val="Akapitzlist"/>
              <w:numPr>
                <w:ilvl w:val="0"/>
                <w:numId w:val="160"/>
              </w:numPr>
              <w:autoSpaceDE w:val="0"/>
              <w:autoSpaceDN w:val="0"/>
              <w:spacing w:line="276" w:lineRule="auto"/>
              <w:ind w:left="357" w:hanging="357"/>
              <w:jc w:val="left"/>
              <w:rPr>
                <w:rFonts w:cs="Arial"/>
              </w:rPr>
            </w:pPr>
            <w:r w:rsidRPr="00B11483">
              <w:rPr>
                <w:rFonts w:cs="Arial"/>
              </w:rPr>
              <w:t>ocenę przyczyn niezgodności, wdrażanie działań naprawczych w odpowiedzi na przypadki niezgodności, przegląd skuteczności działań naprawczych oraz ustalenie, czy podobne niezgodności istnieją lub mogą potencjalnie wystąpić,</w:t>
            </w:r>
          </w:p>
          <w:p w14:paraId="2CE9693D" w14:textId="39F1BC0F" w:rsidR="00B11483" w:rsidRDefault="00B11483" w:rsidP="008F5128">
            <w:pPr>
              <w:pStyle w:val="Akapitzlist"/>
              <w:numPr>
                <w:ilvl w:val="0"/>
                <w:numId w:val="160"/>
              </w:numPr>
              <w:autoSpaceDE w:val="0"/>
              <w:autoSpaceDN w:val="0"/>
              <w:spacing w:line="276" w:lineRule="auto"/>
              <w:ind w:left="357" w:hanging="357"/>
              <w:jc w:val="left"/>
              <w:rPr>
                <w:rFonts w:cs="Arial"/>
              </w:rPr>
            </w:pPr>
            <w:r w:rsidRPr="00B11483">
              <w:rPr>
                <w:rFonts w:cs="Arial"/>
              </w:rPr>
              <w:t>okresowy przegląd EMS przeprowadzany przez kadrę kierowniczą najwyższego szczebla pod kątem jego stałej przydatności, adekwatności i</w:t>
            </w:r>
            <w:r w:rsidR="008C2AAD">
              <w:rPr>
                <w:rFonts w:cs="Arial"/>
              </w:rPr>
              <w:t> </w:t>
            </w:r>
            <w:r w:rsidRPr="00B11483">
              <w:rPr>
                <w:rFonts w:cs="Arial"/>
              </w:rPr>
              <w:t>skuteczności,</w:t>
            </w:r>
          </w:p>
          <w:p w14:paraId="14F8D6E4" w14:textId="77777777" w:rsidR="00B11483" w:rsidRDefault="00B11483" w:rsidP="008F5128">
            <w:pPr>
              <w:pStyle w:val="Akapitzlist"/>
              <w:numPr>
                <w:ilvl w:val="0"/>
                <w:numId w:val="160"/>
              </w:numPr>
              <w:autoSpaceDE w:val="0"/>
              <w:autoSpaceDN w:val="0"/>
              <w:spacing w:line="276" w:lineRule="auto"/>
              <w:ind w:left="357" w:hanging="357"/>
              <w:jc w:val="left"/>
              <w:rPr>
                <w:rFonts w:cs="Arial"/>
              </w:rPr>
            </w:pPr>
            <w:r w:rsidRPr="00B11483">
              <w:rPr>
                <w:rFonts w:cs="Arial"/>
              </w:rPr>
              <w:t>monitorowanie i uwzględnianie rozwoju czystszych technik,</w:t>
            </w:r>
          </w:p>
          <w:p w14:paraId="325EAFDC" w14:textId="77777777" w:rsidR="00B11483" w:rsidRDefault="00B11483" w:rsidP="008F5128">
            <w:pPr>
              <w:pStyle w:val="Akapitzlist"/>
              <w:numPr>
                <w:ilvl w:val="0"/>
                <w:numId w:val="160"/>
              </w:numPr>
              <w:autoSpaceDE w:val="0"/>
              <w:autoSpaceDN w:val="0"/>
              <w:spacing w:line="276" w:lineRule="auto"/>
              <w:ind w:left="357" w:hanging="357"/>
              <w:jc w:val="left"/>
              <w:rPr>
                <w:rFonts w:cs="Arial"/>
              </w:rPr>
            </w:pPr>
            <w:r w:rsidRPr="00B11483">
              <w:rPr>
                <w:rFonts w:cs="Arial"/>
              </w:rPr>
              <w:t>wykaz stosowanych chemikaliów technologicznych oraz strumieni gazów odlotowych,</w:t>
            </w:r>
          </w:p>
          <w:p w14:paraId="71C0BBEE" w14:textId="77777777" w:rsidR="00B11483" w:rsidRDefault="00B11483" w:rsidP="008F5128">
            <w:pPr>
              <w:pStyle w:val="Akapitzlist"/>
              <w:numPr>
                <w:ilvl w:val="0"/>
                <w:numId w:val="160"/>
              </w:numPr>
              <w:autoSpaceDE w:val="0"/>
              <w:autoSpaceDN w:val="0"/>
              <w:spacing w:line="276" w:lineRule="auto"/>
              <w:ind w:left="357" w:hanging="357"/>
              <w:jc w:val="left"/>
              <w:rPr>
                <w:rFonts w:cs="Arial"/>
              </w:rPr>
            </w:pPr>
            <w:r w:rsidRPr="00B11483">
              <w:rPr>
                <w:rFonts w:cs="Arial"/>
              </w:rPr>
              <w:t>system zarządzania chemikaliami,</w:t>
            </w:r>
          </w:p>
          <w:p w14:paraId="7FD6C721" w14:textId="77777777" w:rsidR="00B11483" w:rsidRDefault="00B11483" w:rsidP="008F5128">
            <w:pPr>
              <w:pStyle w:val="Akapitzlist"/>
              <w:numPr>
                <w:ilvl w:val="0"/>
                <w:numId w:val="160"/>
              </w:numPr>
              <w:autoSpaceDE w:val="0"/>
              <w:autoSpaceDN w:val="0"/>
              <w:spacing w:line="276" w:lineRule="auto"/>
              <w:ind w:left="357" w:hanging="357"/>
              <w:jc w:val="left"/>
              <w:rPr>
                <w:rFonts w:cs="Arial"/>
              </w:rPr>
            </w:pPr>
            <w:r w:rsidRPr="00B11483">
              <w:rPr>
                <w:rFonts w:cs="Arial"/>
              </w:rPr>
              <w:t>plan zapobiegania wyciekom i rozlaniu oraz ich kontroli,</w:t>
            </w:r>
          </w:p>
          <w:p w14:paraId="33942927" w14:textId="77777777" w:rsidR="00B11483" w:rsidRDefault="00B11483" w:rsidP="008F5128">
            <w:pPr>
              <w:pStyle w:val="Akapitzlist"/>
              <w:numPr>
                <w:ilvl w:val="0"/>
                <w:numId w:val="160"/>
              </w:numPr>
              <w:autoSpaceDE w:val="0"/>
              <w:autoSpaceDN w:val="0"/>
              <w:spacing w:line="276" w:lineRule="auto"/>
              <w:ind w:left="357" w:hanging="357"/>
              <w:jc w:val="left"/>
              <w:rPr>
                <w:rFonts w:cs="Arial"/>
              </w:rPr>
            </w:pPr>
            <w:r w:rsidRPr="00B11483">
              <w:rPr>
                <w:rFonts w:cs="Arial"/>
              </w:rPr>
              <w:lastRenderedPageBreak/>
              <w:t>plan zarządzania warunkami innymi niż normalne warunki eksploatacji,</w:t>
            </w:r>
          </w:p>
          <w:p w14:paraId="02B2D8DC" w14:textId="77777777" w:rsidR="00B11483" w:rsidRDefault="00B11483" w:rsidP="008F5128">
            <w:pPr>
              <w:pStyle w:val="Akapitzlist"/>
              <w:numPr>
                <w:ilvl w:val="0"/>
                <w:numId w:val="160"/>
              </w:numPr>
              <w:autoSpaceDE w:val="0"/>
              <w:autoSpaceDN w:val="0"/>
              <w:spacing w:line="276" w:lineRule="auto"/>
              <w:ind w:left="357" w:hanging="357"/>
              <w:jc w:val="left"/>
              <w:rPr>
                <w:rFonts w:cs="Arial"/>
              </w:rPr>
            </w:pPr>
            <w:r w:rsidRPr="00B11483">
              <w:rPr>
                <w:rFonts w:cs="Arial"/>
              </w:rPr>
              <w:t>plan racjonalizacji zużycia energii,</w:t>
            </w:r>
          </w:p>
          <w:p w14:paraId="7CC40DBA" w14:textId="77777777" w:rsidR="00B11483" w:rsidRDefault="00B11483" w:rsidP="008F5128">
            <w:pPr>
              <w:pStyle w:val="Akapitzlist"/>
              <w:numPr>
                <w:ilvl w:val="0"/>
                <w:numId w:val="160"/>
              </w:numPr>
              <w:autoSpaceDE w:val="0"/>
              <w:autoSpaceDN w:val="0"/>
              <w:spacing w:line="276" w:lineRule="auto"/>
              <w:ind w:left="357" w:hanging="357"/>
              <w:jc w:val="left"/>
              <w:rPr>
                <w:rFonts w:cs="Arial"/>
              </w:rPr>
            </w:pPr>
            <w:r w:rsidRPr="00B11483">
              <w:rPr>
                <w:rFonts w:cs="Arial"/>
              </w:rPr>
              <w:t>plan gospodarowania wodą,</w:t>
            </w:r>
          </w:p>
          <w:p w14:paraId="3B7D46DC" w14:textId="77777777" w:rsidR="00B11483" w:rsidRDefault="00B11483" w:rsidP="008F5128">
            <w:pPr>
              <w:pStyle w:val="Akapitzlist"/>
              <w:numPr>
                <w:ilvl w:val="0"/>
                <w:numId w:val="160"/>
              </w:numPr>
              <w:autoSpaceDE w:val="0"/>
              <w:autoSpaceDN w:val="0"/>
              <w:spacing w:line="276" w:lineRule="auto"/>
              <w:ind w:left="357" w:hanging="357"/>
              <w:jc w:val="left"/>
              <w:rPr>
                <w:rFonts w:cs="Arial"/>
              </w:rPr>
            </w:pPr>
            <w:r w:rsidRPr="00B11483">
              <w:rPr>
                <w:rFonts w:cs="Arial"/>
              </w:rPr>
              <w:t>plan zarządzania hałasem i wibracjami,</w:t>
            </w:r>
          </w:p>
          <w:p w14:paraId="7944E118" w14:textId="7A554E44" w:rsidR="00B11483" w:rsidRPr="00B11483" w:rsidRDefault="00B11483" w:rsidP="008F5128">
            <w:pPr>
              <w:pStyle w:val="Akapitzlist"/>
              <w:numPr>
                <w:ilvl w:val="0"/>
                <w:numId w:val="160"/>
              </w:numPr>
              <w:autoSpaceDE w:val="0"/>
              <w:autoSpaceDN w:val="0"/>
              <w:spacing w:after="120" w:line="276" w:lineRule="auto"/>
              <w:ind w:left="357" w:hanging="357"/>
              <w:jc w:val="left"/>
              <w:rPr>
                <w:rFonts w:cs="Arial"/>
              </w:rPr>
            </w:pPr>
            <w:r w:rsidRPr="00B11483">
              <w:rPr>
                <w:rFonts w:cs="Arial"/>
              </w:rPr>
              <w:t xml:space="preserve">plan gospodarowania pozostałościami. </w:t>
            </w:r>
          </w:p>
        </w:tc>
      </w:tr>
      <w:tr w:rsidR="005D7D50" w:rsidRPr="0055610F" w14:paraId="365B6CE3" w14:textId="77777777" w:rsidTr="00A339E9">
        <w:trPr>
          <w:trHeight w:val="567"/>
        </w:trPr>
        <w:tc>
          <w:tcPr>
            <w:tcW w:w="1514" w:type="dxa"/>
          </w:tcPr>
          <w:p w14:paraId="0316B6D1" w14:textId="77777777" w:rsidR="005D7D50" w:rsidRPr="0055610F" w:rsidRDefault="005D7D50" w:rsidP="00952302">
            <w:pPr>
              <w:tabs>
                <w:tab w:val="left" w:pos="567"/>
              </w:tabs>
              <w:spacing w:line="276" w:lineRule="auto"/>
              <w:rPr>
                <w:rFonts w:ascii="Arial" w:eastAsia="Calibri" w:hAnsi="Arial" w:cs="Arial"/>
                <w:b/>
                <w:bCs/>
                <w:sz w:val="20"/>
                <w:szCs w:val="20"/>
              </w:rPr>
            </w:pPr>
          </w:p>
          <w:p w14:paraId="62D70792" w14:textId="180B4304" w:rsidR="005D7D50" w:rsidRPr="0055610F" w:rsidRDefault="005D7D50" w:rsidP="00CB2CDF">
            <w:pPr>
              <w:tabs>
                <w:tab w:val="left" w:pos="567"/>
              </w:tabs>
              <w:spacing w:line="276" w:lineRule="auto"/>
              <w:jc w:val="center"/>
              <w:rPr>
                <w:rFonts w:ascii="Arial" w:eastAsia="Calibri" w:hAnsi="Arial" w:cs="Arial"/>
                <w:b/>
                <w:bCs/>
                <w:sz w:val="20"/>
                <w:szCs w:val="20"/>
              </w:rPr>
            </w:pPr>
            <w:r w:rsidRPr="0055610F">
              <w:rPr>
                <w:rFonts w:ascii="Arial" w:eastAsia="Calibri" w:hAnsi="Arial" w:cs="Arial"/>
                <w:b/>
                <w:bCs/>
                <w:sz w:val="20"/>
                <w:szCs w:val="20"/>
              </w:rPr>
              <w:t>BAT 3</w:t>
            </w:r>
          </w:p>
        </w:tc>
        <w:tc>
          <w:tcPr>
            <w:tcW w:w="7548" w:type="dxa"/>
          </w:tcPr>
          <w:p w14:paraId="28ADC3E9" w14:textId="5F7902C2" w:rsidR="00366DEF" w:rsidRPr="0055610F" w:rsidRDefault="00366DEF" w:rsidP="00366DEF">
            <w:pPr>
              <w:pStyle w:val="Akapitzlist"/>
              <w:autoSpaceDE w:val="0"/>
              <w:autoSpaceDN w:val="0"/>
              <w:spacing w:before="120" w:line="276" w:lineRule="auto"/>
              <w:ind w:left="45"/>
              <w:jc w:val="left"/>
              <w:rPr>
                <w:rFonts w:cs="Arial"/>
              </w:rPr>
            </w:pPr>
            <w:r w:rsidRPr="0055610F">
              <w:rPr>
                <w:rFonts w:cs="Arial"/>
              </w:rPr>
              <w:t xml:space="preserve">W ramach Systemu Zarządzania Środowiskowego (EMS), </w:t>
            </w:r>
            <w:r w:rsidR="004301F6" w:rsidRPr="0055610F">
              <w:rPr>
                <w:rFonts w:cs="Arial"/>
              </w:rPr>
              <w:t xml:space="preserve">w terminie do 4 listopada 2026 r., </w:t>
            </w:r>
            <w:r w:rsidRPr="0055610F">
              <w:rPr>
                <w:rFonts w:cs="Arial"/>
              </w:rPr>
              <w:t>zosta</w:t>
            </w:r>
            <w:r w:rsidR="004301F6" w:rsidRPr="0055610F">
              <w:rPr>
                <w:rFonts w:cs="Arial"/>
              </w:rPr>
              <w:t>nie</w:t>
            </w:r>
            <w:r w:rsidRPr="0055610F">
              <w:rPr>
                <w:rFonts w:cs="Arial"/>
              </w:rPr>
              <w:t xml:space="preserve"> opracowany i wdrożony system zarządzania chemikaliami, uwzględniający cechy i elementy wynikające z BAT 3, tj.:</w:t>
            </w:r>
          </w:p>
          <w:p w14:paraId="2D418109" w14:textId="16BB11C1" w:rsidR="00366DEF" w:rsidRPr="0055610F" w:rsidRDefault="00366DEF" w:rsidP="008F5128">
            <w:pPr>
              <w:pStyle w:val="Akapitzlist"/>
              <w:numPr>
                <w:ilvl w:val="0"/>
                <w:numId w:val="125"/>
              </w:numPr>
              <w:autoSpaceDE w:val="0"/>
              <w:autoSpaceDN w:val="0"/>
              <w:spacing w:line="276" w:lineRule="auto"/>
              <w:ind w:left="357" w:hanging="357"/>
              <w:jc w:val="left"/>
              <w:rPr>
                <w:rFonts w:cs="Arial"/>
              </w:rPr>
            </w:pPr>
            <w:r w:rsidRPr="0055610F">
              <w:rPr>
                <w:rFonts w:cs="Arial"/>
              </w:rPr>
              <w:t xml:space="preserve">politykę mającą na celu zmniejszanie zużycia i ryzyka związanego </w:t>
            </w:r>
          </w:p>
          <w:p w14:paraId="04200BA1" w14:textId="0820289F" w:rsidR="00366DEF" w:rsidRPr="0055610F" w:rsidRDefault="00366DEF" w:rsidP="00A35640">
            <w:pPr>
              <w:pStyle w:val="Akapitzlist"/>
              <w:autoSpaceDE w:val="0"/>
              <w:autoSpaceDN w:val="0"/>
              <w:spacing w:line="276" w:lineRule="auto"/>
              <w:ind w:left="46"/>
              <w:jc w:val="left"/>
              <w:rPr>
                <w:rFonts w:cs="Arial"/>
              </w:rPr>
            </w:pPr>
            <w:r w:rsidRPr="0055610F">
              <w:rPr>
                <w:rFonts w:cs="Arial"/>
              </w:rPr>
              <w:t>z chemikaliami technologicznymi, w tym, politykę zakupów, której celem jest wybór mniej szkodliwych chemikaliów technologicznych i ich dostawców tak</w:t>
            </w:r>
            <w:r w:rsidR="00E8098D">
              <w:rPr>
                <w:rFonts w:cs="Arial"/>
              </w:rPr>
              <w:t>,</w:t>
            </w:r>
            <w:r w:rsidRPr="0055610F">
              <w:rPr>
                <w:rFonts w:cs="Arial"/>
              </w:rPr>
              <w:t xml:space="preserve"> aby zminimalizować użycie i ryzyko związane z substancjami niebezpiecznymi oraz uniknąć zakupów nadmiernej ilości chemikaliów technologicznych. </w:t>
            </w:r>
          </w:p>
          <w:p w14:paraId="5C6AD0DD" w14:textId="77777777" w:rsidR="00366DEF" w:rsidRPr="0055610F" w:rsidRDefault="00366DEF" w:rsidP="00366DEF">
            <w:pPr>
              <w:pStyle w:val="Akapitzlist"/>
              <w:autoSpaceDE w:val="0"/>
              <w:autoSpaceDN w:val="0"/>
              <w:spacing w:line="276" w:lineRule="auto"/>
              <w:ind w:left="46"/>
              <w:jc w:val="left"/>
              <w:rPr>
                <w:rFonts w:cs="Arial"/>
              </w:rPr>
            </w:pPr>
            <w:r w:rsidRPr="0055610F">
              <w:rPr>
                <w:rFonts w:cs="Arial"/>
              </w:rPr>
              <w:t>Przy wyborze chemikaliów technologicznych, brane są pod uwagę następujące kryteria:</w:t>
            </w:r>
          </w:p>
          <w:p w14:paraId="68B69B06" w14:textId="50066BA5" w:rsidR="00342365" w:rsidRPr="0055610F" w:rsidRDefault="00366DEF" w:rsidP="008F5128">
            <w:pPr>
              <w:pStyle w:val="Akapitzlist"/>
              <w:numPr>
                <w:ilvl w:val="0"/>
                <w:numId w:val="125"/>
              </w:numPr>
              <w:autoSpaceDE w:val="0"/>
              <w:autoSpaceDN w:val="0"/>
              <w:spacing w:line="276" w:lineRule="auto"/>
              <w:jc w:val="left"/>
              <w:rPr>
                <w:rFonts w:cs="Arial"/>
              </w:rPr>
            </w:pPr>
            <w:r w:rsidRPr="0055610F">
              <w:rPr>
                <w:rFonts w:cs="Arial"/>
              </w:rPr>
              <w:t xml:space="preserve">możliwość ich eliminacji, </w:t>
            </w:r>
            <w:proofErr w:type="spellStart"/>
            <w:r w:rsidRPr="0055610F">
              <w:rPr>
                <w:rFonts w:cs="Arial"/>
              </w:rPr>
              <w:t>ekotoksyczność</w:t>
            </w:r>
            <w:proofErr w:type="spellEnd"/>
            <w:r w:rsidRPr="0055610F">
              <w:rPr>
                <w:rFonts w:cs="Arial"/>
              </w:rPr>
              <w:t xml:space="preserve"> i możliwość ich uwolnienia do środowiska</w:t>
            </w:r>
            <w:r w:rsidR="00801E73">
              <w:rPr>
                <w:rFonts w:cs="Arial"/>
              </w:rPr>
              <w:t>,</w:t>
            </w:r>
            <w:r w:rsidRPr="0055610F">
              <w:rPr>
                <w:rFonts w:cs="Arial"/>
              </w:rPr>
              <w:t xml:space="preserve"> w celu ograniczenia emisji do środowiska,</w:t>
            </w:r>
          </w:p>
          <w:p w14:paraId="06053655" w14:textId="77777777" w:rsidR="00A75363" w:rsidRPr="0055610F" w:rsidRDefault="00366DEF" w:rsidP="008F5128">
            <w:pPr>
              <w:pStyle w:val="Akapitzlist"/>
              <w:numPr>
                <w:ilvl w:val="0"/>
                <w:numId w:val="125"/>
              </w:numPr>
              <w:autoSpaceDE w:val="0"/>
              <w:autoSpaceDN w:val="0"/>
              <w:spacing w:line="276" w:lineRule="auto"/>
              <w:jc w:val="left"/>
              <w:rPr>
                <w:rFonts w:cs="Arial"/>
              </w:rPr>
            </w:pPr>
            <w:r w:rsidRPr="0055610F">
              <w:rPr>
                <w:rFonts w:cs="Arial"/>
              </w:rPr>
              <w:t>charakterystyk</w:t>
            </w:r>
            <w:r w:rsidR="00A75363" w:rsidRPr="0055610F">
              <w:rPr>
                <w:rFonts w:cs="Arial"/>
              </w:rPr>
              <w:t>a</w:t>
            </w:r>
            <w:r w:rsidRPr="0055610F">
              <w:rPr>
                <w:rFonts w:cs="Arial"/>
              </w:rPr>
              <w:t xml:space="preserve"> ryzyka związanego z chemikaliami technologicznymi, na podstawie zwrotu określającego zagrożenie związane z danymi chemikaliami, dróg przemieszczania się przez zespół urządzeń, potencjalnego uwolnienia i poziomu narażenia,</w:t>
            </w:r>
          </w:p>
          <w:p w14:paraId="679CF047" w14:textId="77777777" w:rsidR="00A75363" w:rsidRPr="0055610F" w:rsidRDefault="00366DEF" w:rsidP="008F5128">
            <w:pPr>
              <w:pStyle w:val="Akapitzlist"/>
              <w:numPr>
                <w:ilvl w:val="0"/>
                <w:numId w:val="125"/>
              </w:numPr>
              <w:autoSpaceDE w:val="0"/>
              <w:autoSpaceDN w:val="0"/>
              <w:spacing w:line="276" w:lineRule="auto"/>
              <w:jc w:val="left"/>
              <w:rPr>
                <w:rFonts w:cs="Arial"/>
              </w:rPr>
            </w:pPr>
            <w:r w:rsidRPr="0055610F">
              <w:rPr>
                <w:rFonts w:cs="Arial"/>
              </w:rPr>
              <w:t>regularn</w:t>
            </w:r>
            <w:r w:rsidR="00A75363" w:rsidRPr="0055610F">
              <w:rPr>
                <w:rFonts w:cs="Arial"/>
              </w:rPr>
              <w:t>a</w:t>
            </w:r>
            <w:r w:rsidRPr="0055610F">
              <w:rPr>
                <w:rFonts w:cs="Arial"/>
              </w:rPr>
              <w:t xml:space="preserve"> (np. coroczną) analiz</w:t>
            </w:r>
            <w:r w:rsidR="00A75363" w:rsidRPr="0055610F">
              <w:rPr>
                <w:rFonts w:cs="Arial"/>
              </w:rPr>
              <w:t>a</w:t>
            </w:r>
            <w:r w:rsidRPr="0055610F">
              <w:rPr>
                <w:rFonts w:cs="Arial"/>
              </w:rPr>
              <w:t xml:space="preserve"> możliwości zastąpienia, aby określić potencjalnie nowe, dostępne i bezpieczniejsze alternatywy dla stosowania substancji niebezpiecznych (np. stosowanie innych chemikaliów technologicznych, które nie mają wpływu na środowisko lub mają mniejszy wpływ na środowisko, zob. BAT 9),</w:t>
            </w:r>
          </w:p>
          <w:p w14:paraId="0CE6512B" w14:textId="26F31817" w:rsidR="00366DEF" w:rsidRPr="0055610F" w:rsidRDefault="00366DEF" w:rsidP="008F5128">
            <w:pPr>
              <w:pStyle w:val="Akapitzlist"/>
              <w:numPr>
                <w:ilvl w:val="0"/>
                <w:numId w:val="125"/>
              </w:numPr>
              <w:autoSpaceDE w:val="0"/>
              <w:autoSpaceDN w:val="0"/>
              <w:spacing w:line="276" w:lineRule="auto"/>
              <w:jc w:val="left"/>
              <w:rPr>
                <w:rFonts w:cs="Arial"/>
              </w:rPr>
            </w:pPr>
            <w:r w:rsidRPr="0055610F">
              <w:rPr>
                <w:rFonts w:cs="Arial"/>
              </w:rPr>
              <w:t>prewencyjne monitorowanie zmian regulacyjnych, związanych z</w:t>
            </w:r>
            <w:r w:rsidR="00F61A60" w:rsidRPr="0055610F">
              <w:rPr>
                <w:rFonts w:cs="Arial"/>
              </w:rPr>
              <w:t> </w:t>
            </w:r>
            <w:r w:rsidRPr="0055610F">
              <w:rPr>
                <w:rFonts w:cs="Arial"/>
              </w:rPr>
              <w:t>niebezpiecznymi substancjami chemicznymi i zapewnienie zgodności z</w:t>
            </w:r>
            <w:r w:rsidR="00F61A60" w:rsidRPr="0055610F">
              <w:rPr>
                <w:rFonts w:cs="Arial"/>
              </w:rPr>
              <w:t> </w:t>
            </w:r>
            <w:r w:rsidRPr="0055610F">
              <w:rPr>
                <w:rFonts w:cs="Arial"/>
              </w:rPr>
              <w:t>obowiązującymi wymogami prawnymi.</w:t>
            </w:r>
          </w:p>
          <w:p w14:paraId="7AC4A8DF" w14:textId="0E061B52" w:rsidR="00366DEF" w:rsidRPr="0055610F" w:rsidRDefault="00366DEF" w:rsidP="00366DEF">
            <w:pPr>
              <w:pStyle w:val="Akapitzlist"/>
              <w:autoSpaceDE w:val="0"/>
              <w:autoSpaceDN w:val="0"/>
              <w:spacing w:line="276" w:lineRule="auto"/>
              <w:ind w:left="46"/>
              <w:jc w:val="left"/>
              <w:rPr>
                <w:rFonts w:cs="Arial"/>
              </w:rPr>
            </w:pPr>
            <w:r w:rsidRPr="0055610F">
              <w:rPr>
                <w:rFonts w:cs="Arial"/>
              </w:rPr>
              <w:t>Wyboru chemikaliów technologicznych dokonuje się, korzystając z wykazu takich chemikaliów</w:t>
            </w:r>
            <w:r w:rsidR="007444B5" w:rsidRPr="0055610F">
              <w:rPr>
                <w:rFonts w:cs="Arial"/>
              </w:rPr>
              <w:t>;</w:t>
            </w:r>
          </w:p>
          <w:p w14:paraId="53F1FEFB" w14:textId="77777777" w:rsidR="007444B5" w:rsidRPr="0055610F" w:rsidRDefault="00366DEF" w:rsidP="008F5128">
            <w:pPr>
              <w:pStyle w:val="Akapitzlist"/>
              <w:numPr>
                <w:ilvl w:val="0"/>
                <w:numId w:val="126"/>
              </w:numPr>
              <w:autoSpaceDE w:val="0"/>
              <w:autoSpaceDN w:val="0"/>
              <w:spacing w:line="276" w:lineRule="auto"/>
              <w:ind w:left="357" w:hanging="357"/>
              <w:jc w:val="left"/>
              <w:rPr>
                <w:rFonts w:cs="Arial"/>
              </w:rPr>
            </w:pPr>
            <w:r w:rsidRPr="0055610F">
              <w:rPr>
                <w:rFonts w:cs="Arial"/>
              </w:rPr>
              <w:t>cele i plany działania mające na celu uniknięcie lub ograniczenie stosowania substancji niebezpiecznych i związanego z nimi ryzyka,</w:t>
            </w:r>
          </w:p>
          <w:p w14:paraId="6E4A6040" w14:textId="1F401153" w:rsidR="005D7D50" w:rsidRPr="0055610F" w:rsidRDefault="00366DEF" w:rsidP="008F5128">
            <w:pPr>
              <w:pStyle w:val="Akapitzlist"/>
              <w:numPr>
                <w:ilvl w:val="0"/>
                <w:numId w:val="126"/>
              </w:numPr>
              <w:autoSpaceDE w:val="0"/>
              <w:autoSpaceDN w:val="0"/>
              <w:spacing w:after="120" w:line="276" w:lineRule="auto"/>
              <w:ind w:left="357" w:hanging="357"/>
              <w:jc w:val="left"/>
              <w:rPr>
                <w:rFonts w:cs="Arial"/>
              </w:rPr>
            </w:pPr>
            <w:r w:rsidRPr="0055610F">
              <w:rPr>
                <w:rFonts w:cs="Arial"/>
              </w:rPr>
              <w:t>opracowanie i wdrożenie procedur nabywania, obsługi, przechowywania i</w:t>
            </w:r>
            <w:r w:rsidR="00414F4F" w:rsidRPr="0055610F">
              <w:rPr>
                <w:rFonts w:cs="Arial"/>
              </w:rPr>
              <w:t> </w:t>
            </w:r>
            <w:r w:rsidRPr="0055610F">
              <w:rPr>
                <w:rFonts w:cs="Arial"/>
              </w:rPr>
              <w:t>stosowania chemikaliów technologicznych</w:t>
            </w:r>
            <w:r w:rsidR="00606F32">
              <w:rPr>
                <w:rFonts w:cs="Arial"/>
              </w:rPr>
              <w:t>,</w:t>
            </w:r>
            <w:r w:rsidRPr="0055610F">
              <w:rPr>
                <w:rFonts w:cs="Arial"/>
              </w:rPr>
              <w:t xml:space="preserve"> w celu zapobiegania emisjom do środowiska lub ich ograniczania.</w:t>
            </w:r>
          </w:p>
        </w:tc>
      </w:tr>
      <w:bookmarkEnd w:id="9"/>
    </w:tbl>
    <w:p w14:paraId="0929802A" w14:textId="77777777" w:rsidR="00A339E9" w:rsidRPr="00045C02" w:rsidRDefault="00A339E9" w:rsidP="00A339E9">
      <w:pPr>
        <w:pStyle w:val="Akapitzlist"/>
        <w:widowControl w:val="0"/>
        <w:spacing w:line="320" w:lineRule="exact"/>
        <w:rPr>
          <w:rFonts w:cs="Arial"/>
          <w:color w:val="000000"/>
          <w:sz w:val="24"/>
          <w:szCs w:val="24"/>
        </w:rPr>
      </w:pPr>
    </w:p>
    <w:p w14:paraId="35DC760B" w14:textId="3F195B0F" w:rsidR="005711C0" w:rsidRPr="003A7877" w:rsidRDefault="006F5BC7" w:rsidP="00386857">
      <w:pPr>
        <w:pStyle w:val="Akapitzlist"/>
        <w:widowControl w:val="0"/>
        <w:numPr>
          <w:ilvl w:val="0"/>
          <w:numId w:val="109"/>
        </w:numPr>
        <w:spacing w:before="120" w:after="240" w:line="320" w:lineRule="exact"/>
        <w:ind w:left="714" w:hanging="357"/>
        <w:contextualSpacing w:val="0"/>
        <w:rPr>
          <w:rFonts w:cs="Arial"/>
          <w:b/>
          <w:bCs/>
          <w:color w:val="000000"/>
          <w:sz w:val="24"/>
          <w:szCs w:val="24"/>
        </w:rPr>
      </w:pPr>
      <w:r w:rsidRPr="00045C02">
        <w:rPr>
          <w:rFonts w:cs="Arial"/>
          <w:b/>
          <w:bCs/>
          <w:color w:val="000000"/>
          <w:sz w:val="24"/>
          <w:szCs w:val="24"/>
        </w:rPr>
        <w:t>Monitoring</w:t>
      </w:r>
      <w:r w:rsidR="00045C02">
        <w:rPr>
          <w:rFonts w:cs="Arial"/>
          <w:b/>
          <w:bCs/>
          <w:color w:val="000000"/>
          <w:sz w:val="24"/>
          <w:szCs w:val="24"/>
        </w:rPr>
        <w:t>.</w:t>
      </w:r>
    </w:p>
    <w:tbl>
      <w:tblPr>
        <w:tblStyle w:val="Tabela-Siatka"/>
        <w:tblW w:w="0" w:type="auto"/>
        <w:tblLayout w:type="fixed"/>
        <w:tblLook w:val="04A0" w:firstRow="1" w:lastRow="0" w:firstColumn="1" w:lastColumn="0" w:noHBand="0" w:noVBand="1"/>
      </w:tblPr>
      <w:tblGrid>
        <w:gridCol w:w="1519"/>
        <w:gridCol w:w="7548"/>
      </w:tblGrid>
      <w:tr w:rsidR="00801249" w:rsidRPr="00045C02" w14:paraId="61BA15C5" w14:textId="77777777" w:rsidTr="00801249">
        <w:trPr>
          <w:trHeight w:val="498"/>
        </w:trPr>
        <w:tc>
          <w:tcPr>
            <w:tcW w:w="1519" w:type="dxa"/>
            <w:shd w:val="clear" w:color="auto" w:fill="auto"/>
            <w:vAlign w:val="center"/>
          </w:tcPr>
          <w:p w14:paraId="358FD822" w14:textId="77777777" w:rsidR="00801249" w:rsidRPr="00045C02" w:rsidRDefault="00801249" w:rsidP="00866609">
            <w:pPr>
              <w:tabs>
                <w:tab w:val="left" w:pos="567"/>
              </w:tabs>
              <w:spacing w:line="276" w:lineRule="auto"/>
              <w:jc w:val="center"/>
              <w:rPr>
                <w:rFonts w:ascii="Arial" w:eastAsia="Calibri" w:hAnsi="Arial" w:cs="Arial"/>
                <w:b/>
                <w:bCs/>
                <w:sz w:val="20"/>
                <w:szCs w:val="20"/>
              </w:rPr>
            </w:pPr>
            <w:r w:rsidRPr="00045C02">
              <w:rPr>
                <w:rFonts w:ascii="Arial" w:eastAsia="Calibri" w:hAnsi="Arial" w:cs="Arial"/>
                <w:b/>
                <w:bCs/>
                <w:sz w:val="20"/>
                <w:szCs w:val="20"/>
              </w:rPr>
              <w:t>Nr konkluzji</w:t>
            </w:r>
          </w:p>
          <w:p w14:paraId="6A6351E9" w14:textId="77777777" w:rsidR="00801249" w:rsidRPr="00045C02" w:rsidRDefault="00801249" w:rsidP="00866609">
            <w:pPr>
              <w:tabs>
                <w:tab w:val="left" w:pos="567"/>
              </w:tabs>
              <w:spacing w:line="276" w:lineRule="auto"/>
              <w:jc w:val="center"/>
              <w:rPr>
                <w:rFonts w:ascii="Arial" w:eastAsia="Calibri" w:hAnsi="Arial" w:cs="Arial"/>
                <w:b/>
                <w:bCs/>
                <w:sz w:val="20"/>
                <w:szCs w:val="20"/>
              </w:rPr>
            </w:pPr>
            <w:r w:rsidRPr="00045C02">
              <w:rPr>
                <w:rFonts w:ascii="Arial" w:eastAsia="Calibri" w:hAnsi="Arial" w:cs="Arial"/>
                <w:b/>
                <w:bCs/>
                <w:sz w:val="20"/>
                <w:szCs w:val="20"/>
              </w:rPr>
              <w:t>BAT</w:t>
            </w:r>
          </w:p>
        </w:tc>
        <w:tc>
          <w:tcPr>
            <w:tcW w:w="7548" w:type="dxa"/>
            <w:shd w:val="clear" w:color="auto" w:fill="auto"/>
            <w:vAlign w:val="center"/>
          </w:tcPr>
          <w:p w14:paraId="7F4A555F" w14:textId="597A8B47" w:rsidR="00801249" w:rsidRPr="00045C02" w:rsidRDefault="00801249" w:rsidP="00866609">
            <w:pPr>
              <w:tabs>
                <w:tab w:val="left" w:pos="567"/>
              </w:tabs>
              <w:spacing w:line="276" w:lineRule="auto"/>
              <w:jc w:val="center"/>
              <w:rPr>
                <w:rFonts w:ascii="Arial" w:eastAsia="Calibri" w:hAnsi="Arial" w:cs="Arial"/>
                <w:b/>
                <w:bCs/>
                <w:sz w:val="20"/>
                <w:szCs w:val="20"/>
              </w:rPr>
            </w:pPr>
            <w:r w:rsidRPr="00045C02">
              <w:rPr>
                <w:rFonts w:ascii="Arial" w:eastAsia="Calibri" w:hAnsi="Arial" w:cs="Arial"/>
                <w:b/>
                <w:bCs/>
                <w:sz w:val="20"/>
                <w:szCs w:val="20"/>
              </w:rPr>
              <w:t xml:space="preserve">Sposób realizacji w instalacji </w:t>
            </w:r>
            <w:r w:rsidRPr="00045C02">
              <w:rPr>
                <w:rFonts w:ascii="Arial" w:eastAsia="Calibri" w:hAnsi="Arial" w:cs="Arial"/>
                <w:b/>
                <w:sz w:val="20"/>
                <w:szCs w:val="20"/>
              </w:rPr>
              <w:t>IPPC</w:t>
            </w:r>
          </w:p>
        </w:tc>
      </w:tr>
      <w:tr w:rsidR="00801249" w:rsidRPr="00045C02" w14:paraId="146D712E" w14:textId="77777777" w:rsidTr="00801249">
        <w:trPr>
          <w:trHeight w:val="567"/>
        </w:trPr>
        <w:tc>
          <w:tcPr>
            <w:tcW w:w="1519" w:type="dxa"/>
          </w:tcPr>
          <w:p w14:paraId="3AE214F0" w14:textId="77777777" w:rsidR="00801249" w:rsidRPr="00045C02" w:rsidRDefault="00801249" w:rsidP="00C222BC">
            <w:pPr>
              <w:tabs>
                <w:tab w:val="left" w:pos="567"/>
              </w:tabs>
              <w:spacing w:line="276" w:lineRule="auto"/>
              <w:rPr>
                <w:rFonts w:ascii="Arial" w:eastAsia="Calibri" w:hAnsi="Arial" w:cs="Arial"/>
                <w:b/>
                <w:bCs/>
                <w:sz w:val="20"/>
                <w:szCs w:val="20"/>
              </w:rPr>
            </w:pPr>
          </w:p>
          <w:p w14:paraId="0E4A0405" w14:textId="3747A3F0" w:rsidR="00801249" w:rsidRPr="00045C02" w:rsidRDefault="00801249" w:rsidP="00866609">
            <w:pPr>
              <w:tabs>
                <w:tab w:val="left" w:pos="567"/>
              </w:tabs>
              <w:spacing w:line="276" w:lineRule="auto"/>
              <w:jc w:val="center"/>
              <w:rPr>
                <w:rFonts w:ascii="Arial" w:eastAsia="Calibri" w:hAnsi="Arial" w:cs="Arial"/>
                <w:b/>
                <w:bCs/>
                <w:sz w:val="20"/>
                <w:szCs w:val="20"/>
              </w:rPr>
            </w:pPr>
            <w:r w:rsidRPr="00045C02">
              <w:rPr>
                <w:rFonts w:ascii="Arial" w:eastAsia="Calibri" w:hAnsi="Arial" w:cs="Arial"/>
                <w:b/>
                <w:bCs/>
                <w:sz w:val="20"/>
                <w:szCs w:val="20"/>
              </w:rPr>
              <w:t xml:space="preserve">BAT </w:t>
            </w:r>
            <w:r w:rsidR="006F5BC7" w:rsidRPr="00045C02">
              <w:rPr>
                <w:rFonts w:ascii="Arial" w:eastAsia="Calibri" w:hAnsi="Arial" w:cs="Arial"/>
                <w:b/>
                <w:bCs/>
                <w:sz w:val="20"/>
                <w:szCs w:val="20"/>
              </w:rPr>
              <w:t>6</w:t>
            </w:r>
          </w:p>
          <w:p w14:paraId="4888FC92" w14:textId="77777777" w:rsidR="00801249" w:rsidRPr="00045C02" w:rsidRDefault="00801249" w:rsidP="00C222BC">
            <w:pPr>
              <w:tabs>
                <w:tab w:val="left" w:pos="567"/>
              </w:tabs>
              <w:spacing w:line="276" w:lineRule="auto"/>
              <w:rPr>
                <w:rFonts w:ascii="Arial" w:eastAsia="Calibri" w:hAnsi="Arial" w:cs="Arial"/>
                <w:b/>
                <w:bCs/>
                <w:sz w:val="20"/>
                <w:szCs w:val="20"/>
              </w:rPr>
            </w:pPr>
          </w:p>
        </w:tc>
        <w:tc>
          <w:tcPr>
            <w:tcW w:w="7548" w:type="dxa"/>
          </w:tcPr>
          <w:p w14:paraId="6AA465A6" w14:textId="67667E54" w:rsidR="00054C9B" w:rsidRPr="00045C02" w:rsidRDefault="00054C9B" w:rsidP="00C222BC">
            <w:pPr>
              <w:spacing w:line="276" w:lineRule="auto"/>
              <w:ind w:right="28"/>
              <w:rPr>
                <w:rFonts w:ascii="Arial" w:hAnsi="Arial" w:cs="Arial"/>
                <w:sz w:val="20"/>
                <w:szCs w:val="20"/>
              </w:rPr>
            </w:pPr>
            <w:r w:rsidRPr="00045C02">
              <w:rPr>
                <w:rFonts w:ascii="Arial" w:hAnsi="Arial" w:cs="Arial"/>
                <w:sz w:val="20"/>
                <w:szCs w:val="20"/>
              </w:rPr>
              <w:t>W ramach BAT 6, należy monitorować wymienione parametry, z częstotliwością co najmniej raz w roku:</w:t>
            </w:r>
          </w:p>
          <w:p w14:paraId="7375EC70" w14:textId="77777777" w:rsidR="00801249" w:rsidRPr="00045C02" w:rsidRDefault="00054C9B" w:rsidP="008F5128">
            <w:pPr>
              <w:pStyle w:val="Akapitzlist"/>
              <w:numPr>
                <w:ilvl w:val="0"/>
                <w:numId w:val="127"/>
              </w:numPr>
              <w:spacing w:line="276" w:lineRule="auto"/>
              <w:ind w:right="28"/>
              <w:jc w:val="left"/>
              <w:rPr>
                <w:rFonts w:cs="Arial"/>
              </w:rPr>
            </w:pPr>
            <w:r w:rsidRPr="00045C02">
              <w:rPr>
                <w:rFonts w:cs="Arial"/>
              </w:rPr>
              <w:t>roczne zużycie wody, energii i materiałów, na podstawie odczytów z</w:t>
            </w:r>
            <w:r w:rsidR="00503F5C" w:rsidRPr="00045C02">
              <w:rPr>
                <w:rFonts w:cs="Arial"/>
              </w:rPr>
              <w:t> </w:t>
            </w:r>
            <w:r w:rsidRPr="00045C02">
              <w:rPr>
                <w:rFonts w:cs="Arial"/>
              </w:rPr>
              <w:t>liczników, faktur zakupowych oraz stanów magazynowych materiałów,</w:t>
            </w:r>
          </w:p>
          <w:p w14:paraId="7A6F21B7" w14:textId="3EAFA8DD" w:rsidR="002C3A8F" w:rsidRPr="00045C02" w:rsidRDefault="002C3A8F" w:rsidP="008F5128">
            <w:pPr>
              <w:pStyle w:val="Akapitzlist"/>
              <w:numPr>
                <w:ilvl w:val="0"/>
                <w:numId w:val="127"/>
              </w:numPr>
              <w:spacing w:after="120" w:line="276" w:lineRule="auto"/>
              <w:ind w:left="714" w:right="28" w:hanging="357"/>
              <w:contextualSpacing w:val="0"/>
              <w:jc w:val="left"/>
              <w:rPr>
                <w:rFonts w:cs="Arial"/>
              </w:rPr>
            </w:pPr>
            <w:r w:rsidRPr="00045C02">
              <w:rPr>
                <w:rFonts w:cs="Arial"/>
              </w:rPr>
              <w:t>roczną ilość każdego rodzaju wytworzonych pozostałości i każdego rodzaju odpad</w:t>
            </w:r>
            <w:r w:rsidR="00AB1A9B" w:rsidRPr="00045C02">
              <w:rPr>
                <w:rFonts w:cs="Arial"/>
              </w:rPr>
              <w:t>ów przekazanych do unieszkodliwiania.</w:t>
            </w:r>
          </w:p>
        </w:tc>
      </w:tr>
    </w:tbl>
    <w:p w14:paraId="30F39587" w14:textId="6F78663B" w:rsidR="003A7877" w:rsidRDefault="003A7877" w:rsidP="00A339E9">
      <w:pPr>
        <w:widowControl w:val="0"/>
        <w:spacing w:line="320" w:lineRule="exact"/>
        <w:rPr>
          <w:rFonts w:cs="Arial"/>
          <w:color w:val="000000"/>
          <w:sz w:val="24"/>
          <w:szCs w:val="24"/>
        </w:rPr>
      </w:pPr>
    </w:p>
    <w:p w14:paraId="78F6C75D" w14:textId="77777777" w:rsidR="003F0272" w:rsidRPr="00045C02" w:rsidRDefault="003F0272" w:rsidP="00A339E9">
      <w:pPr>
        <w:widowControl w:val="0"/>
        <w:spacing w:line="320" w:lineRule="exact"/>
        <w:rPr>
          <w:rFonts w:cs="Arial"/>
          <w:color w:val="000000"/>
          <w:sz w:val="24"/>
          <w:szCs w:val="24"/>
        </w:rPr>
      </w:pPr>
    </w:p>
    <w:p w14:paraId="14EEACAE" w14:textId="3BAB0410" w:rsidR="005D4D2B" w:rsidRPr="003A7877" w:rsidRDefault="00190A8F" w:rsidP="00386857">
      <w:pPr>
        <w:pStyle w:val="Akapitzlist"/>
        <w:widowControl w:val="0"/>
        <w:numPr>
          <w:ilvl w:val="0"/>
          <w:numId w:val="128"/>
        </w:numPr>
        <w:spacing w:before="120" w:after="240" w:line="320" w:lineRule="exact"/>
        <w:ind w:left="714" w:hanging="357"/>
        <w:contextualSpacing w:val="0"/>
        <w:rPr>
          <w:rFonts w:cs="Arial"/>
          <w:b/>
          <w:color w:val="000000"/>
          <w:sz w:val="24"/>
          <w:szCs w:val="24"/>
        </w:rPr>
      </w:pPr>
      <w:r w:rsidRPr="00045C02">
        <w:rPr>
          <w:rFonts w:cs="Arial"/>
          <w:b/>
          <w:color w:val="000000"/>
          <w:sz w:val="24"/>
          <w:szCs w:val="24"/>
        </w:rPr>
        <w:lastRenderedPageBreak/>
        <w:t>Efektywność energetyczna</w:t>
      </w:r>
      <w:r w:rsidR="00045C02">
        <w:rPr>
          <w:rFonts w:cs="Arial"/>
          <w:b/>
          <w:color w:val="000000"/>
          <w:sz w:val="24"/>
          <w:szCs w:val="24"/>
        </w:rPr>
        <w:t>.</w:t>
      </w:r>
    </w:p>
    <w:tbl>
      <w:tblPr>
        <w:tblStyle w:val="Tabela-Siatka"/>
        <w:tblW w:w="0" w:type="auto"/>
        <w:tblLayout w:type="fixed"/>
        <w:tblLook w:val="04A0" w:firstRow="1" w:lastRow="0" w:firstColumn="1" w:lastColumn="0" w:noHBand="0" w:noVBand="1"/>
      </w:tblPr>
      <w:tblGrid>
        <w:gridCol w:w="1514"/>
        <w:gridCol w:w="7548"/>
      </w:tblGrid>
      <w:tr w:rsidR="00C63029" w:rsidRPr="00045C02" w14:paraId="68244DA2" w14:textId="77777777" w:rsidTr="00C63029">
        <w:trPr>
          <w:trHeight w:val="498"/>
        </w:trPr>
        <w:tc>
          <w:tcPr>
            <w:tcW w:w="1514" w:type="dxa"/>
            <w:shd w:val="clear" w:color="auto" w:fill="auto"/>
            <w:vAlign w:val="center"/>
          </w:tcPr>
          <w:p w14:paraId="35F1CF2E" w14:textId="77777777" w:rsidR="00C63029" w:rsidRPr="00045C02" w:rsidRDefault="00C63029" w:rsidP="00866609">
            <w:pPr>
              <w:tabs>
                <w:tab w:val="left" w:pos="567"/>
              </w:tabs>
              <w:spacing w:line="276" w:lineRule="auto"/>
              <w:jc w:val="center"/>
              <w:rPr>
                <w:rFonts w:ascii="Arial" w:eastAsia="Calibri" w:hAnsi="Arial" w:cs="Arial"/>
                <w:b/>
                <w:bCs/>
                <w:sz w:val="20"/>
                <w:szCs w:val="20"/>
              </w:rPr>
            </w:pPr>
            <w:r w:rsidRPr="00045C02">
              <w:rPr>
                <w:rFonts w:ascii="Arial" w:eastAsia="Calibri" w:hAnsi="Arial" w:cs="Arial"/>
                <w:b/>
                <w:bCs/>
                <w:sz w:val="20"/>
                <w:szCs w:val="20"/>
              </w:rPr>
              <w:t>Nr konkluzji</w:t>
            </w:r>
          </w:p>
          <w:p w14:paraId="18A5E112" w14:textId="77777777" w:rsidR="00C63029" w:rsidRPr="00045C02" w:rsidRDefault="00C63029" w:rsidP="00866609">
            <w:pPr>
              <w:tabs>
                <w:tab w:val="left" w:pos="567"/>
              </w:tabs>
              <w:spacing w:line="276" w:lineRule="auto"/>
              <w:jc w:val="center"/>
              <w:rPr>
                <w:rFonts w:ascii="Arial" w:eastAsia="Calibri" w:hAnsi="Arial" w:cs="Arial"/>
                <w:b/>
                <w:bCs/>
                <w:sz w:val="20"/>
                <w:szCs w:val="20"/>
              </w:rPr>
            </w:pPr>
            <w:r w:rsidRPr="00045C02">
              <w:rPr>
                <w:rFonts w:ascii="Arial" w:eastAsia="Calibri" w:hAnsi="Arial" w:cs="Arial"/>
                <w:b/>
                <w:bCs/>
                <w:sz w:val="20"/>
                <w:szCs w:val="20"/>
              </w:rPr>
              <w:t>BAT</w:t>
            </w:r>
          </w:p>
        </w:tc>
        <w:tc>
          <w:tcPr>
            <w:tcW w:w="7548" w:type="dxa"/>
            <w:shd w:val="clear" w:color="auto" w:fill="auto"/>
            <w:vAlign w:val="center"/>
          </w:tcPr>
          <w:p w14:paraId="2EB81C59" w14:textId="602A7FED" w:rsidR="00C63029" w:rsidRPr="00045C02" w:rsidRDefault="00C63029" w:rsidP="00866609">
            <w:pPr>
              <w:tabs>
                <w:tab w:val="left" w:pos="567"/>
              </w:tabs>
              <w:spacing w:line="276" w:lineRule="auto"/>
              <w:jc w:val="center"/>
              <w:rPr>
                <w:rFonts w:ascii="Arial" w:eastAsia="Calibri" w:hAnsi="Arial" w:cs="Arial"/>
                <w:b/>
                <w:bCs/>
                <w:sz w:val="20"/>
                <w:szCs w:val="20"/>
              </w:rPr>
            </w:pPr>
            <w:r w:rsidRPr="00045C02">
              <w:rPr>
                <w:rFonts w:ascii="Arial" w:eastAsia="Calibri" w:hAnsi="Arial" w:cs="Arial"/>
                <w:b/>
                <w:bCs/>
                <w:sz w:val="20"/>
                <w:szCs w:val="20"/>
              </w:rPr>
              <w:t xml:space="preserve">Sposób realizacji w instalacji </w:t>
            </w:r>
            <w:r w:rsidRPr="00045C02">
              <w:rPr>
                <w:rFonts w:ascii="Arial" w:eastAsia="Calibri" w:hAnsi="Arial" w:cs="Arial"/>
                <w:b/>
                <w:sz w:val="20"/>
                <w:szCs w:val="20"/>
              </w:rPr>
              <w:t>IPPC</w:t>
            </w:r>
          </w:p>
        </w:tc>
      </w:tr>
      <w:tr w:rsidR="00C63029" w:rsidRPr="00045C02" w14:paraId="66612F53" w14:textId="77777777" w:rsidTr="00C63029">
        <w:trPr>
          <w:trHeight w:val="567"/>
        </w:trPr>
        <w:tc>
          <w:tcPr>
            <w:tcW w:w="1514" w:type="dxa"/>
          </w:tcPr>
          <w:p w14:paraId="53C32EBF" w14:textId="77777777" w:rsidR="00C63029" w:rsidRPr="00045C02" w:rsidRDefault="00C63029" w:rsidP="00866609">
            <w:pPr>
              <w:tabs>
                <w:tab w:val="left" w:pos="567"/>
              </w:tabs>
              <w:spacing w:line="276" w:lineRule="auto"/>
              <w:jc w:val="center"/>
              <w:rPr>
                <w:rFonts w:ascii="Arial" w:eastAsia="Calibri" w:hAnsi="Arial" w:cs="Arial"/>
                <w:b/>
                <w:bCs/>
                <w:sz w:val="20"/>
                <w:szCs w:val="20"/>
              </w:rPr>
            </w:pPr>
          </w:p>
          <w:p w14:paraId="01E528A3" w14:textId="4704178F" w:rsidR="00C63029" w:rsidRPr="00045C02" w:rsidRDefault="00C63029" w:rsidP="00866609">
            <w:pPr>
              <w:tabs>
                <w:tab w:val="left" w:pos="567"/>
              </w:tabs>
              <w:spacing w:line="276" w:lineRule="auto"/>
              <w:jc w:val="center"/>
              <w:rPr>
                <w:rFonts w:ascii="Arial" w:eastAsia="Calibri" w:hAnsi="Arial" w:cs="Arial"/>
                <w:b/>
                <w:bCs/>
                <w:sz w:val="20"/>
                <w:szCs w:val="20"/>
              </w:rPr>
            </w:pPr>
            <w:r w:rsidRPr="00045C02">
              <w:rPr>
                <w:rFonts w:ascii="Arial" w:eastAsia="Calibri" w:hAnsi="Arial" w:cs="Arial"/>
                <w:b/>
                <w:bCs/>
                <w:sz w:val="20"/>
                <w:szCs w:val="20"/>
              </w:rPr>
              <w:t>BAT 1</w:t>
            </w:r>
            <w:r w:rsidR="00B31A40" w:rsidRPr="00045C02">
              <w:rPr>
                <w:rFonts w:ascii="Arial" w:eastAsia="Calibri" w:hAnsi="Arial" w:cs="Arial"/>
                <w:b/>
                <w:bCs/>
                <w:sz w:val="20"/>
                <w:szCs w:val="20"/>
              </w:rPr>
              <w:t>0</w:t>
            </w:r>
          </w:p>
          <w:p w14:paraId="4F54A11F" w14:textId="77777777" w:rsidR="00C63029" w:rsidRPr="00045C02" w:rsidRDefault="00C63029" w:rsidP="00866609">
            <w:pPr>
              <w:tabs>
                <w:tab w:val="left" w:pos="567"/>
              </w:tabs>
              <w:spacing w:line="276" w:lineRule="auto"/>
              <w:jc w:val="center"/>
              <w:rPr>
                <w:rFonts w:ascii="Arial" w:eastAsia="Calibri" w:hAnsi="Arial" w:cs="Arial"/>
                <w:b/>
                <w:sz w:val="20"/>
                <w:szCs w:val="20"/>
              </w:rPr>
            </w:pPr>
          </w:p>
        </w:tc>
        <w:tc>
          <w:tcPr>
            <w:tcW w:w="7548" w:type="dxa"/>
          </w:tcPr>
          <w:p w14:paraId="1BF02251" w14:textId="059B49FE" w:rsidR="00C63029" w:rsidRPr="00866609" w:rsidRDefault="00802046" w:rsidP="00866609">
            <w:pPr>
              <w:autoSpaceDE w:val="0"/>
              <w:autoSpaceDN w:val="0"/>
              <w:spacing w:after="120" w:line="276" w:lineRule="auto"/>
              <w:rPr>
                <w:rFonts w:ascii="Arial" w:hAnsi="Arial" w:cs="Arial"/>
                <w:sz w:val="20"/>
                <w:szCs w:val="20"/>
              </w:rPr>
            </w:pPr>
            <w:r w:rsidRPr="00045C02">
              <w:rPr>
                <w:rFonts w:ascii="Arial" w:hAnsi="Arial" w:cs="Arial"/>
                <w:sz w:val="20"/>
                <w:szCs w:val="20"/>
              </w:rPr>
              <w:t xml:space="preserve">W celu zapewnienia efektywnej gospodarki energetycznej, w ramach BAT 10, zastosowano </w:t>
            </w:r>
            <w:r w:rsidR="009E77C2" w:rsidRPr="00045C02">
              <w:rPr>
                <w:rFonts w:ascii="Arial" w:hAnsi="Arial" w:cs="Arial"/>
                <w:sz w:val="20"/>
                <w:szCs w:val="20"/>
              </w:rPr>
              <w:t>plan</w:t>
            </w:r>
            <w:r w:rsidR="00466279" w:rsidRPr="00045C02">
              <w:rPr>
                <w:rFonts w:ascii="Arial" w:hAnsi="Arial" w:cs="Arial"/>
                <w:sz w:val="20"/>
                <w:szCs w:val="20"/>
              </w:rPr>
              <w:t xml:space="preserve"> efektywnego wykorzystania energii, który obejmuje określanie i</w:t>
            </w:r>
            <w:r w:rsidR="00B33604">
              <w:rPr>
                <w:rFonts w:ascii="Arial" w:hAnsi="Arial" w:cs="Arial"/>
                <w:sz w:val="20"/>
                <w:szCs w:val="20"/>
              </w:rPr>
              <w:t> </w:t>
            </w:r>
            <w:r w:rsidR="00466279" w:rsidRPr="00045C02">
              <w:rPr>
                <w:rFonts w:ascii="Arial" w:hAnsi="Arial" w:cs="Arial"/>
                <w:sz w:val="20"/>
                <w:szCs w:val="20"/>
              </w:rPr>
              <w:t xml:space="preserve">monitorowanie </w:t>
            </w:r>
            <w:r w:rsidR="00EE1C81" w:rsidRPr="00045C02">
              <w:rPr>
                <w:rFonts w:ascii="Arial" w:hAnsi="Arial" w:cs="Arial"/>
                <w:sz w:val="20"/>
                <w:szCs w:val="20"/>
              </w:rPr>
              <w:t>jednostkowego zużycia energii w</w:t>
            </w:r>
            <w:r w:rsidR="00042578" w:rsidRPr="00045C02">
              <w:rPr>
                <w:rFonts w:ascii="Arial" w:hAnsi="Arial" w:cs="Arial"/>
                <w:sz w:val="20"/>
                <w:szCs w:val="20"/>
              </w:rPr>
              <w:t xml:space="preserve"> </w:t>
            </w:r>
            <w:r w:rsidR="00EE1C81" w:rsidRPr="00045C02">
              <w:rPr>
                <w:rFonts w:ascii="Arial" w:hAnsi="Arial" w:cs="Arial"/>
                <w:sz w:val="20"/>
                <w:szCs w:val="20"/>
              </w:rPr>
              <w:t>ramach działa</w:t>
            </w:r>
            <w:r w:rsidR="00B33604">
              <w:rPr>
                <w:rFonts w:ascii="Arial" w:hAnsi="Arial" w:cs="Arial"/>
                <w:sz w:val="20"/>
                <w:szCs w:val="20"/>
              </w:rPr>
              <w:t>lności/</w:t>
            </w:r>
            <w:r w:rsidR="00EE1C81" w:rsidRPr="00045C02">
              <w:rPr>
                <w:rFonts w:ascii="Arial" w:hAnsi="Arial" w:cs="Arial"/>
                <w:sz w:val="20"/>
                <w:szCs w:val="20"/>
              </w:rPr>
              <w:t>pr</w:t>
            </w:r>
            <w:r w:rsidR="00042578" w:rsidRPr="00045C02">
              <w:rPr>
                <w:rFonts w:ascii="Arial" w:hAnsi="Arial" w:cs="Arial"/>
                <w:sz w:val="20"/>
                <w:szCs w:val="20"/>
              </w:rPr>
              <w:t>oce</w:t>
            </w:r>
            <w:r w:rsidR="00EE1C81" w:rsidRPr="00045C02">
              <w:rPr>
                <w:rFonts w:ascii="Arial" w:hAnsi="Arial" w:cs="Arial"/>
                <w:sz w:val="20"/>
                <w:szCs w:val="20"/>
              </w:rPr>
              <w:t xml:space="preserve">sów, planowanie </w:t>
            </w:r>
            <w:r w:rsidR="001B4F04" w:rsidRPr="00045C02">
              <w:rPr>
                <w:rFonts w:ascii="Arial" w:hAnsi="Arial" w:cs="Arial"/>
                <w:sz w:val="20"/>
                <w:szCs w:val="20"/>
              </w:rPr>
              <w:t>celów okresowych usprawnień</w:t>
            </w:r>
            <w:r w:rsidR="00E81416" w:rsidRPr="00045C02">
              <w:rPr>
                <w:rFonts w:ascii="Arial" w:hAnsi="Arial" w:cs="Arial"/>
                <w:sz w:val="20"/>
                <w:szCs w:val="20"/>
              </w:rPr>
              <w:t xml:space="preserve"> i powiązanych działań</w:t>
            </w:r>
            <w:r w:rsidR="00151FA1" w:rsidRPr="00045C02">
              <w:rPr>
                <w:rFonts w:ascii="Arial" w:hAnsi="Arial" w:cs="Arial"/>
                <w:sz w:val="20"/>
                <w:szCs w:val="20"/>
              </w:rPr>
              <w:t xml:space="preserve"> oraz ustalanie kluczowych wskaźników wydajności w ujęciu rocznym.</w:t>
            </w:r>
          </w:p>
        </w:tc>
      </w:tr>
      <w:tr w:rsidR="00C63029" w:rsidRPr="00045C02" w14:paraId="6309C48F" w14:textId="77777777" w:rsidTr="00C63029">
        <w:trPr>
          <w:trHeight w:val="567"/>
        </w:trPr>
        <w:tc>
          <w:tcPr>
            <w:tcW w:w="1514" w:type="dxa"/>
          </w:tcPr>
          <w:p w14:paraId="3961824E" w14:textId="77777777" w:rsidR="00C63029" w:rsidRPr="00045C02" w:rsidRDefault="00C63029" w:rsidP="00866609">
            <w:pPr>
              <w:tabs>
                <w:tab w:val="left" w:pos="567"/>
              </w:tabs>
              <w:spacing w:line="276" w:lineRule="auto"/>
              <w:jc w:val="center"/>
              <w:rPr>
                <w:rFonts w:ascii="Arial" w:eastAsia="Calibri" w:hAnsi="Arial" w:cs="Arial"/>
                <w:b/>
                <w:bCs/>
                <w:sz w:val="20"/>
                <w:szCs w:val="20"/>
              </w:rPr>
            </w:pPr>
          </w:p>
          <w:p w14:paraId="6CD0CD8A" w14:textId="4A44C05D" w:rsidR="00C63029" w:rsidRPr="00045C02" w:rsidRDefault="00C63029" w:rsidP="00866609">
            <w:pPr>
              <w:tabs>
                <w:tab w:val="left" w:pos="567"/>
              </w:tabs>
              <w:spacing w:line="276" w:lineRule="auto"/>
              <w:jc w:val="center"/>
              <w:rPr>
                <w:rFonts w:ascii="Arial" w:eastAsia="Calibri" w:hAnsi="Arial" w:cs="Arial"/>
                <w:b/>
                <w:bCs/>
                <w:sz w:val="20"/>
                <w:szCs w:val="20"/>
              </w:rPr>
            </w:pPr>
            <w:r w:rsidRPr="00045C02">
              <w:rPr>
                <w:rFonts w:ascii="Arial" w:eastAsia="Calibri" w:hAnsi="Arial" w:cs="Arial"/>
                <w:b/>
                <w:bCs/>
                <w:sz w:val="20"/>
                <w:szCs w:val="20"/>
              </w:rPr>
              <w:t xml:space="preserve">BAT </w:t>
            </w:r>
            <w:r w:rsidR="00B31A40" w:rsidRPr="00045C02">
              <w:rPr>
                <w:rFonts w:ascii="Arial" w:eastAsia="Calibri" w:hAnsi="Arial" w:cs="Arial"/>
                <w:b/>
                <w:bCs/>
                <w:sz w:val="20"/>
                <w:szCs w:val="20"/>
              </w:rPr>
              <w:t>11</w:t>
            </w:r>
          </w:p>
          <w:p w14:paraId="216A13DB" w14:textId="77777777" w:rsidR="00C63029" w:rsidRPr="00045C02" w:rsidRDefault="00C63029" w:rsidP="00866609">
            <w:pPr>
              <w:tabs>
                <w:tab w:val="left" w:pos="567"/>
              </w:tabs>
              <w:spacing w:line="276" w:lineRule="auto"/>
              <w:jc w:val="center"/>
              <w:rPr>
                <w:rFonts w:ascii="Arial" w:eastAsia="Calibri" w:hAnsi="Arial" w:cs="Arial"/>
                <w:b/>
                <w:sz w:val="20"/>
                <w:szCs w:val="20"/>
              </w:rPr>
            </w:pPr>
          </w:p>
        </w:tc>
        <w:tc>
          <w:tcPr>
            <w:tcW w:w="7548" w:type="dxa"/>
          </w:tcPr>
          <w:p w14:paraId="5EC8A78A" w14:textId="421D682B" w:rsidR="00751B2A" w:rsidRPr="00045C02" w:rsidRDefault="00580924" w:rsidP="0055610F">
            <w:pPr>
              <w:autoSpaceDE w:val="0"/>
              <w:autoSpaceDN w:val="0"/>
              <w:adjustRightInd w:val="0"/>
              <w:spacing w:line="276" w:lineRule="auto"/>
              <w:rPr>
                <w:rFonts w:ascii="Arial" w:eastAsia="Calibri" w:hAnsi="Arial" w:cs="Arial"/>
                <w:color w:val="000000"/>
                <w:sz w:val="20"/>
                <w:szCs w:val="20"/>
              </w:rPr>
            </w:pPr>
            <w:r w:rsidRPr="00045C02">
              <w:rPr>
                <w:rFonts w:ascii="Arial" w:eastAsia="Calibri" w:hAnsi="Arial" w:cs="Arial"/>
                <w:color w:val="000000"/>
                <w:sz w:val="20"/>
                <w:szCs w:val="20"/>
              </w:rPr>
              <w:t>W celu zwiększeni</w:t>
            </w:r>
            <w:r w:rsidR="00907C1A" w:rsidRPr="00045C02">
              <w:rPr>
                <w:rFonts w:ascii="Arial" w:eastAsia="Calibri" w:hAnsi="Arial" w:cs="Arial"/>
                <w:color w:val="000000"/>
                <w:sz w:val="20"/>
                <w:szCs w:val="20"/>
              </w:rPr>
              <w:t xml:space="preserve">a efektywności energetycznej </w:t>
            </w:r>
            <w:r w:rsidR="00020B08" w:rsidRPr="00045C02">
              <w:rPr>
                <w:rFonts w:ascii="Arial" w:eastAsia="Calibri" w:hAnsi="Arial" w:cs="Arial"/>
                <w:color w:val="000000"/>
                <w:sz w:val="20"/>
                <w:szCs w:val="20"/>
              </w:rPr>
              <w:t xml:space="preserve">nagrzewania (w tym nagrzewania i suszenia wsadu, a także nagrzewania kąpieli </w:t>
            </w:r>
            <w:r w:rsidR="00B8723D" w:rsidRPr="00045C02">
              <w:rPr>
                <w:rFonts w:ascii="Arial" w:eastAsia="Calibri" w:hAnsi="Arial" w:cs="Arial"/>
                <w:color w:val="000000"/>
                <w:sz w:val="20"/>
                <w:szCs w:val="20"/>
              </w:rPr>
              <w:t xml:space="preserve">i wanien </w:t>
            </w:r>
            <w:proofErr w:type="spellStart"/>
            <w:r w:rsidR="00B8723D" w:rsidRPr="00045C02">
              <w:rPr>
                <w:rFonts w:ascii="Arial" w:eastAsia="Calibri" w:hAnsi="Arial" w:cs="Arial"/>
                <w:color w:val="000000"/>
                <w:sz w:val="20"/>
                <w:szCs w:val="20"/>
              </w:rPr>
              <w:t>cynkowniczych</w:t>
            </w:r>
            <w:proofErr w:type="spellEnd"/>
            <w:r w:rsidR="00B8723D" w:rsidRPr="00045C02">
              <w:rPr>
                <w:rFonts w:ascii="Arial" w:eastAsia="Calibri" w:hAnsi="Arial" w:cs="Arial"/>
                <w:color w:val="000000"/>
                <w:sz w:val="20"/>
                <w:szCs w:val="20"/>
              </w:rPr>
              <w:t>, w</w:t>
            </w:r>
            <w:r w:rsidR="0055610F">
              <w:rPr>
                <w:rFonts w:ascii="Arial" w:eastAsia="Calibri" w:hAnsi="Arial" w:cs="Arial"/>
                <w:color w:val="000000"/>
                <w:sz w:val="20"/>
                <w:szCs w:val="20"/>
              </w:rPr>
              <w:t> </w:t>
            </w:r>
            <w:r w:rsidR="00B8723D" w:rsidRPr="00045C02">
              <w:rPr>
                <w:rFonts w:ascii="Arial" w:eastAsia="Calibri" w:hAnsi="Arial" w:cs="Arial"/>
                <w:color w:val="000000"/>
                <w:sz w:val="20"/>
                <w:szCs w:val="20"/>
              </w:rPr>
              <w:t xml:space="preserve">zakładzie zastosowano </w:t>
            </w:r>
            <w:r w:rsidR="00CE59DE" w:rsidRPr="00045C02">
              <w:rPr>
                <w:rFonts w:ascii="Arial" w:eastAsia="Calibri" w:hAnsi="Arial" w:cs="Arial"/>
                <w:color w:val="000000"/>
                <w:sz w:val="20"/>
                <w:szCs w:val="20"/>
              </w:rPr>
              <w:t>następujące techniki:</w:t>
            </w:r>
          </w:p>
          <w:p w14:paraId="4DBD2443" w14:textId="77777777" w:rsidR="00751B2A" w:rsidRPr="00045C02" w:rsidRDefault="00C13290" w:rsidP="008F5128">
            <w:pPr>
              <w:pStyle w:val="Akapitzlist"/>
              <w:numPr>
                <w:ilvl w:val="0"/>
                <w:numId w:val="129"/>
              </w:numPr>
              <w:autoSpaceDE w:val="0"/>
              <w:autoSpaceDN w:val="0"/>
              <w:adjustRightInd w:val="0"/>
              <w:spacing w:line="276" w:lineRule="auto"/>
              <w:jc w:val="left"/>
              <w:rPr>
                <w:rFonts w:eastAsia="Calibri" w:cs="Arial"/>
                <w:color w:val="000000"/>
              </w:rPr>
            </w:pPr>
            <w:r w:rsidRPr="00045C02">
              <w:rPr>
                <w:rFonts w:eastAsia="Calibri" w:cs="Arial"/>
                <w:color w:val="000000"/>
              </w:rPr>
              <w:t xml:space="preserve">system ogrzewania </w:t>
            </w:r>
            <w:r w:rsidR="001A0E5B" w:rsidRPr="00045C02">
              <w:rPr>
                <w:rFonts w:eastAsia="Calibri" w:cs="Arial"/>
                <w:color w:val="000000"/>
              </w:rPr>
              <w:t>zwiększający skuteczność odtłuszczania, poprzez ciągłe mieszanie kąpieli w wannie</w:t>
            </w:r>
            <w:r w:rsidR="009A2050" w:rsidRPr="00045C02">
              <w:rPr>
                <w:rFonts w:eastAsia="Calibri" w:cs="Arial"/>
                <w:color w:val="000000"/>
              </w:rPr>
              <w:t xml:space="preserve"> odtłuszczające</w:t>
            </w:r>
            <w:r w:rsidR="00751B2A" w:rsidRPr="00045C02">
              <w:rPr>
                <w:rFonts w:eastAsia="Calibri" w:cs="Arial"/>
                <w:color w:val="000000"/>
              </w:rPr>
              <w:t>j,</w:t>
            </w:r>
          </w:p>
          <w:p w14:paraId="0B8959FE" w14:textId="753885FB" w:rsidR="00C63029" w:rsidRPr="00045C02" w:rsidRDefault="003D79B2" w:rsidP="008F5128">
            <w:pPr>
              <w:pStyle w:val="Akapitzlist"/>
              <w:numPr>
                <w:ilvl w:val="0"/>
                <w:numId w:val="129"/>
              </w:numPr>
              <w:autoSpaceDE w:val="0"/>
              <w:autoSpaceDN w:val="0"/>
              <w:adjustRightInd w:val="0"/>
              <w:spacing w:line="276" w:lineRule="auto"/>
              <w:jc w:val="left"/>
              <w:rPr>
                <w:rFonts w:eastAsia="Calibri" w:cs="Arial"/>
                <w:color w:val="000000"/>
              </w:rPr>
            </w:pPr>
            <w:r w:rsidRPr="00045C02">
              <w:rPr>
                <w:rFonts w:eastAsia="Calibri" w:cs="Arial"/>
                <w:color w:val="000000"/>
              </w:rPr>
              <w:t>m</w:t>
            </w:r>
            <w:r w:rsidR="009A2050" w:rsidRPr="00045C02">
              <w:rPr>
                <w:rFonts w:eastAsia="Calibri" w:cs="Arial"/>
                <w:color w:val="000000"/>
              </w:rPr>
              <w:t xml:space="preserve">inimalizacja strat ciepła z wanny </w:t>
            </w:r>
            <w:proofErr w:type="spellStart"/>
            <w:r w:rsidR="009A2050" w:rsidRPr="00045C02">
              <w:rPr>
                <w:rFonts w:eastAsia="Calibri" w:cs="Arial"/>
                <w:color w:val="000000"/>
              </w:rPr>
              <w:t>cynkowniczej</w:t>
            </w:r>
            <w:proofErr w:type="spellEnd"/>
            <w:r w:rsidR="009A2050" w:rsidRPr="00045C02">
              <w:rPr>
                <w:rFonts w:eastAsia="Calibri" w:cs="Arial"/>
                <w:color w:val="000000"/>
              </w:rPr>
              <w:t xml:space="preserve"> </w:t>
            </w:r>
            <w:r w:rsidRPr="00045C02">
              <w:rPr>
                <w:rFonts w:eastAsia="Calibri" w:cs="Arial"/>
                <w:color w:val="000000"/>
              </w:rPr>
              <w:t>podczas cynkowania ogniowego</w:t>
            </w:r>
            <w:r w:rsidR="00AA4DF0" w:rsidRPr="00045C02">
              <w:rPr>
                <w:rFonts w:eastAsia="Calibri" w:cs="Arial"/>
                <w:color w:val="000000"/>
              </w:rPr>
              <w:t>, poprzez zastosowanie osłon</w:t>
            </w:r>
            <w:r w:rsidR="00227129" w:rsidRPr="00045C02">
              <w:rPr>
                <w:rFonts w:eastAsia="Calibri" w:cs="Arial"/>
                <w:color w:val="000000"/>
              </w:rPr>
              <w:t>.</w:t>
            </w:r>
          </w:p>
          <w:p w14:paraId="3E1D060D" w14:textId="77777777" w:rsidR="001C5E44" w:rsidRPr="00045C02" w:rsidRDefault="001C5E44" w:rsidP="001C5E44">
            <w:pPr>
              <w:autoSpaceDE w:val="0"/>
              <w:autoSpaceDN w:val="0"/>
              <w:adjustRightInd w:val="0"/>
              <w:spacing w:line="276" w:lineRule="auto"/>
              <w:rPr>
                <w:rFonts w:eastAsia="Calibri" w:cs="Arial"/>
                <w:color w:val="000000"/>
                <w:sz w:val="20"/>
                <w:szCs w:val="20"/>
              </w:rPr>
            </w:pPr>
          </w:p>
          <w:p w14:paraId="0B6484DE" w14:textId="7865CC22" w:rsidR="00517A1B" w:rsidRDefault="00517A1B" w:rsidP="00517A1B">
            <w:pPr>
              <w:pStyle w:val="Arial10i50"/>
              <w:spacing w:line="276" w:lineRule="auto"/>
              <w:rPr>
                <w:rFonts w:cs="Arial"/>
                <w:bCs/>
                <w:color w:val="auto"/>
                <w:sz w:val="20"/>
                <w:szCs w:val="20"/>
              </w:rPr>
            </w:pPr>
            <w:r w:rsidRPr="00517A1B">
              <w:rPr>
                <w:rFonts w:cs="Arial"/>
                <w:bCs/>
                <w:color w:val="auto"/>
                <w:sz w:val="20"/>
                <w:szCs w:val="20"/>
              </w:rPr>
              <w:t xml:space="preserve">Średnie, jednostkowe zużycie energii, związane z cynkowaniem ogniowym jednostkowym, </w:t>
            </w:r>
            <w:r>
              <w:rPr>
                <w:rFonts w:cs="Arial"/>
                <w:bCs/>
                <w:color w:val="auto"/>
                <w:sz w:val="20"/>
                <w:szCs w:val="20"/>
              </w:rPr>
              <w:t xml:space="preserve">wynosi 438,4 kWh/Mg, a zatem </w:t>
            </w:r>
            <w:r w:rsidRPr="00517A1B">
              <w:rPr>
                <w:rFonts w:cs="Arial"/>
                <w:bCs/>
                <w:color w:val="auto"/>
                <w:sz w:val="20"/>
                <w:szCs w:val="20"/>
              </w:rPr>
              <w:t>mieści się w zakresie wskazanym jako poziom efektywności środowiskowej powiązany z BAT (BAT-AEPL), wynoszący dla tego procesu: 300-800 kWh/Mg wsadu.</w:t>
            </w:r>
          </w:p>
          <w:p w14:paraId="74553500" w14:textId="77777777" w:rsidR="00517A1B" w:rsidRDefault="00517A1B" w:rsidP="00517A1B">
            <w:pPr>
              <w:pStyle w:val="Arial10i50"/>
              <w:spacing w:line="276" w:lineRule="auto"/>
              <w:rPr>
                <w:rFonts w:cs="Arial"/>
                <w:bCs/>
                <w:color w:val="auto"/>
                <w:sz w:val="20"/>
                <w:szCs w:val="20"/>
              </w:rPr>
            </w:pPr>
          </w:p>
          <w:p w14:paraId="692A96A8" w14:textId="19D4D7B9" w:rsidR="00517A1B" w:rsidRPr="00517A1B" w:rsidRDefault="00517A1B" w:rsidP="00517A1B">
            <w:pPr>
              <w:suppressAutoHyphens/>
              <w:spacing w:line="320" w:lineRule="atLeast"/>
              <w:rPr>
                <w:rFonts w:ascii="Arial" w:eastAsia="Lucida Sans Unicode" w:hAnsi="Arial" w:cs="Arial"/>
                <w:kern w:val="2"/>
                <w:sz w:val="20"/>
                <w:szCs w:val="20"/>
                <w:lang w:eastAsia="zh-CN" w:bidi="hi-IN"/>
              </w:rPr>
            </w:pPr>
            <m:oMath>
              <m:r>
                <m:rPr>
                  <m:sty m:val="p"/>
                </m:rPr>
                <w:rPr>
                  <w:rFonts w:ascii="Cambria Math" w:eastAsia="Lucida Sans Unicode" w:hAnsi="Cambria Math" w:cs="Arial"/>
                  <w:kern w:val="2"/>
                  <w:sz w:val="24"/>
                  <w:szCs w:val="24"/>
                  <w:lang w:eastAsia="zh-CN" w:bidi="hi-IN"/>
                </w:rPr>
                <m:t xml:space="preserve">Jednostkowe zużycie energii= </m:t>
              </m:r>
              <m:f>
                <m:fPr>
                  <m:ctrlPr>
                    <w:rPr>
                      <w:rFonts w:ascii="Cambria Math" w:eastAsia="Lucida Sans Unicode" w:hAnsi="Cambria Math" w:cs="Arial"/>
                      <w:kern w:val="2"/>
                      <w:sz w:val="24"/>
                      <w:szCs w:val="24"/>
                      <w:lang w:eastAsia="zh-CN" w:bidi="hi-IN"/>
                    </w:rPr>
                  </m:ctrlPr>
                </m:fPr>
                <m:num>
                  <m:r>
                    <m:rPr>
                      <m:sty m:val="p"/>
                    </m:rPr>
                    <w:rPr>
                      <w:rFonts w:ascii="Cambria Math" w:eastAsia="Lucida Sans Unicode" w:hAnsi="Cambria Math" w:cs="Arial"/>
                      <w:kern w:val="2"/>
                      <w:sz w:val="24"/>
                      <w:szCs w:val="24"/>
                      <w:lang w:eastAsia="zh-CN" w:bidi="hi-IN"/>
                    </w:rPr>
                    <m:t>7 014 584 kWh/rok</m:t>
                  </m:r>
                </m:num>
                <m:den>
                  <m:r>
                    <m:rPr>
                      <m:sty m:val="p"/>
                    </m:rPr>
                    <w:rPr>
                      <w:rFonts w:ascii="Cambria Math" w:eastAsia="Lucida Sans Unicode" w:hAnsi="Cambria Math" w:cs="Arial"/>
                      <w:kern w:val="2"/>
                      <w:sz w:val="24"/>
                      <w:szCs w:val="24"/>
                      <w:lang w:eastAsia="zh-CN" w:bidi="hi-IN"/>
                    </w:rPr>
                    <m:t>16 000 Mg/rok</m:t>
                  </m:r>
                </m:den>
              </m:f>
              <m:r>
                <w:rPr>
                  <w:rFonts w:ascii="Cambria Math" w:eastAsia="Lucida Sans Unicode" w:hAnsi="Cambria Math" w:cs="Arial"/>
                  <w:kern w:val="2"/>
                  <w:sz w:val="24"/>
                  <w:szCs w:val="24"/>
                  <w:lang w:eastAsia="zh-CN" w:bidi="hi-IN"/>
                </w:rPr>
                <m:t xml:space="preserve">=438, 4 </m:t>
              </m:r>
            </m:oMath>
            <w:r w:rsidRPr="003F0272">
              <w:rPr>
                <w:rFonts w:ascii="Arial" w:hAnsi="Arial" w:cs="Arial"/>
                <w:bCs/>
                <w:sz w:val="20"/>
                <w:szCs w:val="20"/>
              </w:rPr>
              <w:t>kWh/Mg</w:t>
            </w:r>
          </w:p>
          <w:p w14:paraId="2F4E1F0B" w14:textId="77777777" w:rsidR="00C63029" w:rsidRPr="00045C02" w:rsidRDefault="00C63029" w:rsidP="00866609">
            <w:pPr>
              <w:autoSpaceDE w:val="0"/>
              <w:autoSpaceDN w:val="0"/>
              <w:adjustRightInd w:val="0"/>
              <w:spacing w:line="276" w:lineRule="auto"/>
              <w:rPr>
                <w:rFonts w:ascii="Arial" w:eastAsia="Calibri" w:hAnsi="Arial" w:cs="Arial"/>
                <w:color w:val="000000"/>
                <w:sz w:val="20"/>
                <w:szCs w:val="20"/>
              </w:rPr>
            </w:pPr>
          </w:p>
        </w:tc>
      </w:tr>
    </w:tbl>
    <w:p w14:paraId="4B07022C" w14:textId="66EB1E7C" w:rsidR="00101BA5" w:rsidRPr="00045C02" w:rsidRDefault="00101BA5" w:rsidP="00A74B64">
      <w:pPr>
        <w:widowControl w:val="0"/>
        <w:spacing w:line="320" w:lineRule="exact"/>
        <w:rPr>
          <w:rFonts w:ascii="Arial" w:eastAsia="Times New Roman" w:hAnsi="Arial" w:cs="Arial"/>
          <w:color w:val="000000"/>
          <w:sz w:val="24"/>
          <w:szCs w:val="24"/>
          <w:lang w:eastAsia="pl-PL"/>
        </w:rPr>
      </w:pPr>
    </w:p>
    <w:p w14:paraId="7DFBF5F4" w14:textId="51CBAD06" w:rsidR="00CF2A4E" w:rsidRPr="00386857" w:rsidRDefault="00CF2A4E" w:rsidP="00386857">
      <w:pPr>
        <w:pStyle w:val="Arial10i50"/>
        <w:numPr>
          <w:ilvl w:val="0"/>
          <w:numId w:val="128"/>
        </w:numPr>
        <w:spacing w:before="120" w:after="240" w:line="320" w:lineRule="atLeast"/>
        <w:ind w:left="714" w:hanging="357"/>
        <w:rPr>
          <w:rFonts w:cs="Arial"/>
          <w:b/>
          <w:sz w:val="24"/>
          <w:szCs w:val="24"/>
          <w:u w:val="single"/>
        </w:rPr>
      </w:pPr>
      <w:r w:rsidRPr="00045C02">
        <w:rPr>
          <w:rFonts w:cs="Arial"/>
          <w:b/>
          <w:bCs/>
          <w:sz w:val="24"/>
          <w:szCs w:val="24"/>
        </w:rPr>
        <w:t>Efektywne wykorzystanie materiałów</w:t>
      </w:r>
      <w:r w:rsidR="00045C02">
        <w:rPr>
          <w:rFonts w:cs="Arial"/>
          <w:b/>
          <w:bCs/>
          <w:sz w:val="24"/>
          <w:szCs w:val="24"/>
        </w:rPr>
        <w:t>.</w:t>
      </w:r>
    </w:p>
    <w:tbl>
      <w:tblPr>
        <w:tblStyle w:val="Tabela-Siatka"/>
        <w:tblW w:w="0" w:type="auto"/>
        <w:tblLayout w:type="fixed"/>
        <w:tblLook w:val="04A0" w:firstRow="1" w:lastRow="0" w:firstColumn="1" w:lastColumn="0" w:noHBand="0" w:noVBand="1"/>
      </w:tblPr>
      <w:tblGrid>
        <w:gridCol w:w="1519"/>
        <w:gridCol w:w="7548"/>
      </w:tblGrid>
      <w:tr w:rsidR="00651165" w:rsidRPr="00045C02" w14:paraId="6030C34B" w14:textId="77777777" w:rsidTr="00651165">
        <w:trPr>
          <w:trHeight w:val="498"/>
        </w:trPr>
        <w:tc>
          <w:tcPr>
            <w:tcW w:w="1519" w:type="dxa"/>
            <w:shd w:val="clear" w:color="auto" w:fill="auto"/>
            <w:vAlign w:val="center"/>
          </w:tcPr>
          <w:p w14:paraId="1C728152" w14:textId="77777777" w:rsidR="00651165" w:rsidRPr="00045C02" w:rsidRDefault="00651165" w:rsidP="00866609">
            <w:pPr>
              <w:tabs>
                <w:tab w:val="left" w:pos="567"/>
              </w:tabs>
              <w:spacing w:line="276" w:lineRule="auto"/>
              <w:jc w:val="center"/>
              <w:rPr>
                <w:rFonts w:ascii="Arial" w:eastAsia="Calibri" w:hAnsi="Arial" w:cs="Arial"/>
                <w:b/>
                <w:bCs/>
                <w:sz w:val="20"/>
                <w:szCs w:val="20"/>
              </w:rPr>
            </w:pPr>
            <w:r w:rsidRPr="00045C02">
              <w:rPr>
                <w:rFonts w:ascii="Arial" w:eastAsia="Calibri" w:hAnsi="Arial" w:cs="Arial"/>
                <w:b/>
                <w:bCs/>
                <w:sz w:val="20"/>
                <w:szCs w:val="20"/>
              </w:rPr>
              <w:t>Nr konkluzji</w:t>
            </w:r>
          </w:p>
          <w:p w14:paraId="6FD7E341" w14:textId="77777777" w:rsidR="00651165" w:rsidRPr="00045C02" w:rsidRDefault="00651165" w:rsidP="00866609">
            <w:pPr>
              <w:tabs>
                <w:tab w:val="left" w:pos="567"/>
              </w:tabs>
              <w:spacing w:line="276" w:lineRule="auto"/>
              <w:jc w:val="center"/>
              <w:rPr>
                <w:rFonts w:ascii="Arial" w:eastAsia="Calibri" w:hAnsi="Arial" w:cs="Arial"/>
                <w:b/>
                <w:bCs/>
                <w:sz w:val="20"/>
                <w:szCs w:val="20"/>
              </w:rPr>
            </w:pPr>
            <w:r w:rsidRPr="00045C02">
              <w:rPr>
                <w:rFonts w:ascii="Arial" w:eastAsia="Calibri" w:hAnsi="Arial" w:cs="Arial"/>
                <w:b/>
                <w:bCs/>
                <w:sz w:val="20"/>
                <w:szCs w:val="20"/>
              </w:rPr>
              <w:t>BAT</w:t>
            </w:r>
          </w:p>
        </w:tc>
        <w:tc>
          <w:tcPr>
            <w:tcW w:w="7548" w:type="dxa"/>
            <w:shd w:val="clear" w:color="auto" w:fill="auto"/>
            <w:vAlign w:val="center"/>
          </w:tcPr>
          <w:p w14:paraId="483624DB" w14:textId="5D3A087B" w:rsidR="00651165" w:rsidRPr="00045C02" w:rsidRDefault="00651165" w:rsidP="00866609">
            <w:pPr>
              <w:tabs>
                <w:tab w:val="left" w:pos="567"/>
              </w:tabs>
              <w:spacing w:line="276" w:lineRule="auto"/>
              <w:jc w:val="center"/>
              <w:rPr>
                <w:rFonts w:ascii="Arial" w:eastAsia="Calibri" w:hAnsi="Arial" w:cs="Arial"/>
                <w:b/>
                <w:bCs/>
                <w:sz w:val="20"/>
                <w:szCs w:val="20"/>
              </w:rPr>
            </w:pPr>
            <w:r w:rsidRPr="00045C02">
              <w:rPr>
                <w:rFonts w:ascii="Arial" w:eastAsia="Calibri" w:hAnsi="Arial" w:cs="Arial"/>
                <w:b/>
                <w:bCs/>
                <w:sz w:val="20"/>
                <w:szCs w:val="20"/>
              </w:rPr>
              <w:t>Sposób realizacji w instalacji</w:t>
            </w:r>
            <w:r w:rsidRPr="00045C02">
              <w:rPr>
                <w:rFonts w:ascii="Arial" w:eastAsia="Calibri" w:hAnsi="Arial" w:cs="Arial"/>
                <w:b/>
                <w:sz w:val="20"/>
                <w:szCs w:val="20"/>
              </w:rPr>
              <w:t xml:space="preserve"> IPPC</w:t>
            </w:r>
          </w:p>
        </w:tc>
      </w:tr>
      <w:tr w:rsidR="00651165" w:rsidRPr="00045C02" w14:paraId="12E746FE" w14:textId="77777777" w:rsidTr="00651165">
        <w:trPr>
          <w:trHeight w:val="567"/>
        </w:trPr>
        <w:tc>
          <w:tcPr>
            <w:tcW w:w="1519" w:type="dxa"/>
          </w:tcPr>
          <w:p w14:paraId="49C0F700" w14:textId="77777777" w:rsidR="00651165" w:rsidRPr="00045C02" w:rsidRDefault="00651165" w:rsidP="00866609">
            <w:pPr>
              <w:tabs>
                <w:tab w:val="left" w:pos="567"/>
              </w:tabs>
              <w:spacing w:line="276" w:lineRule="auto"/>
              <w:jc w:val="center"/>
              <w:rPr>
                <w:rFonts w:ascii="Arial" w:eastAsia="Calibri" w:hAnsi="Arial" w:cs="Arial"/>
                <w:b/>
                <w:bCs/>
                <w:sz w:val="20"/>
                <w:szCs w:val="20"/>
              </w:rPr>
            </w:pPr>
          </w:p>
          <w:p w14:paraId="0AD0A447" w14:textId="6FD067C6" w:rsidR="00651165" w:rsidRPr="00045C02" w:rsidRDefault="00651165" w:rsidP="00866609">
            <w:pPr>
              <w:tabs>
                <w:tab w:val="left" w:pos="567"/>
              </w:tabs>
              <w:spacing w:line="276" w:lineRule="auto"/>
              <w:jc w:val="center"/>
              <w:rPr>
                <w:rFonts w:ascii="Arial" w:eastAsia="Calibri" w:hAnsi="Arial" w:cs="Arial"/>
                <w:b/>
                <w:bCs/>
                <w:sz w:val="20"/>
                <w:szCs w:val="20"/>
              </w:rPr>
            </w:pPr>
            <w:r w:rsidRPr="00045C02">
              <w:rPr>
                <w:rFonts w:ascii="Arial" w:eastAsia="Calibri" w:hAnsi="Arial" w:cs="Arial"/>
                <w:b/>
                <w:bCs/>
                <w:sz w:val="20"/>
                <w:szCs w:val="20"/>
              </w:rPr>
              <w:t xml:space="preserve">BAT </w:t>
            </w:r>
            <w:r w:rsidR="00CF2A4E" w:rsidRPr="00045C02">
              <w:rPr>
                <w:rFonts w:ascii="Arial" w:eastAsia="Calibri" w:hAnsi="Arial" w:cs="Arial"/>
                <w:b/>
                <w:bCs/>
                <w:sz w:val="20"/>
                <w:szCs w:val="20"/>
              </w:rPr>
              <w:t>12</w:t>
            </w:r>
          </w:p>
          <w:p w14:paraId="013AF324" w14:textId="77777777" w:rsidR="00651165" w:rsidRPr="00045C02" w:rsidRDefault="00651165" w:rsidP="00866609">
            <w:pPr>
              <w:tabs>
                <w:tab w:val="left" w:pos="567"/>
              </w:tabs>
              <w:spacing w:line="276" w:lineRule="auto"/>
              <w:jc w:val="center"/>
              <w:rPr>
                <w:rFonts w:ascii="Arial" w:eastAsia="Calibri" w:hAnsi="Arial" w:cs="Arial"/>
                <w:b/>
                <w:bCs/>
                <w:sz w:val="20"/>
                <w:szCs w:val="20"/>
              </w:rPr>
            </w:pPr>
          </w:p>
        </w:tc>
        <w:tc>
          <w:tcPr>
            <w:tcW w:w="7548" w:type="dxa"/>
          </w:tcPr>
          <w:p w14:paraId="7B196E5F" w14:textId="265E8744" w:rsidR="004E7339" w:rsidRPr="00045C02" w:rsidRDefault="004E7339" w:rsidP="0055610F">
            <w:pPr>
              <w:suppressAutoHyphens/>
              <w:spacing w:line="276" w:lineRule="auto"/>
              <w:ind w:right="28"/>
              <w:rPr>
                <w:rFonts w:ascii="Arial" w:hAnsi="Arial" w:cs="Arial"/>
                <w:bCs/>
                <w:sz w:val="20"/>
                <w:szCs w:val="20"/>
              </w:rPr>
            </w:pPr>
            <w:r w:rsidRPr="00045C02">
              <w:rPr>
                <w:rFonts w:ascii="Arial" w:hAnsi="Arial" w:cs="Arial"/>
                <w:bCs/>
                <w:sz w:val="20"/>
                <w:szCs w:val="20"/>
              </w:rPr>
              <w:t>Aby zwiększyć efektywność wykorzystania materiałów podczas odtłuszczania i</w:t>
            </w:r>
            <w:r w:rsidR="0055610F">
              <w:rPr>
                <w:rFonts w:ascii="Arial" w:hAnsi="Arial" w:cs="Arial"/>
                <w:bCs/>
                <w:sz w:val="20"/>
                <w:szCs w:val="20"/>
              </w:rPr>
              <w:t> </w:t>
            </w:r>
            <w:r w:rsidRPr="00045C02">
              <w:rPr>
                <w:rFonts w:ascii="Arial" w:hAnsi="Arial" w:cs="Arial"/>
                <w:bCs/>
                <w:sz w:val="20"/>
                <w:szCs w:val="20"/>
              </w:rPr>
              <w:t>ograniczyć wytwarzanie zużytego roztworu odtłuszczającego, w ramach BAT 12</w:t>
            </w:r>
            <w:r w:rsidR="004037B1" w:rsidRPr="00045C02">
              <w:rPr>
                <w:rFonts w:ascii="Arial" w:hAnsi="Arial" w:cs="Arial"/>
                <w:bCs/>
                <w:sz w:val="20"/>
                <w:szCs w:val="20"/>
              </w:rPr>
              <w:t>,</w:t>
            </w:r>
            <w:r w:rsidRPr="00045C02">
              <w:rPr>
                <w:rFonts w:ascii="Arial" w:hAnsi="Arial" w:cs="Arial"/>
                <w:bCs/>
                <w:sz w:val="20"/>
                <w:szCs w:val="20"/>
              </w:rPr>
              <w:t xml:space="preserve"> zastosowano następujące rozwiązania:</w:t>
            </w:r>
          </w:p>
          <w:p w14:paraId="5550AA72" w14:textId="7C7BD15C" w:rsidR="00651165" w:rsidRPr="00045C02" w:rsidRDefault="00D53E63" w:rsidP="008F5128">
            <w:pPr>
              <w:pStyle w:val="Akapitzlist"/>
              <w:numPr>
                <w:ilvl w:val="0"/>
                <w:numId w:val="130"/>
              </w:numPr>
              <w:suppressAutoHyphens/>
              <w:spacing w:line="276" w:lineRule="auto"/>
              <w:ind w:right="28"/>
              <w:jc w:val="left"/>
              <w:rPr>
                <w:rFonts w:eastAsia="Calibri" w:cs="Arial"/>
              </w:rPr>
            </w:pPr>
            <w:r w:rsidRPr="00045C02">
              <w:rPr>
                <w:rFonts w:eastAsia="Calibri" w:cs="Arial"/>
              </w:rPr>
              <w:t>oczyszczanie</w:t>
            </w:r>
            <w:r w:rsidR="00FF2209" w:rsidRPr="00045C02">
              <w:rPr>
                <w:rFonts w:eastAsia="Calibri" w:cs="Arial"/>
              </w:rPr>
              <w:t xml:space="preserve"> roztworów </w:t>
            </w:r>
            <w:r w:rsidR="00167D81" w:rsidRPr="00045C02">
              <w:rPr>
                <w:rFonts w:eastAsia="Calibri" w:cs="Arial"/>
              </w:rPr>
              <w:t>odtłuszczających przez zbieranie osadów,</w:t>
            </w:r>
          </w:p>
          <w:p w14:paraId="49302398" w14:textId="0436DE7F" w:rsidR="00167D81" w:rsidRPr="00045C02" w:rsidRDefault="00D53E63" w:rsidP="008F5128">
            <w:pPr>
              <w:pStyle w:val="Akapitzlist"/>
              <w:numPr>
                <w:ilvl w:val="0"/>
                <w:numId w:val="130"/>
              </w:numPr>
              <w:suppressAutoHyphens/>
              <w:spacing w:line="276" w:lineRule="auto"/>
              <w:ind w:right="28"/>
              <w:jc w:val="left"/>
              <w:rPr>
                <w:rFonts w:eastAsia="Calibri" w:cs="Arial"/>
              </w:rPr>
            </w:pPr>
            <w:r w:rsidRPr="00045C02">
              <w:rPr>
                <w:rFonts w:eastAsia="Calibri" w:cs="Arial"/>
              </w:rPr>
              <w:t>monitorowanie</w:t>
            </w:r>
            <w:r w:rsidR="00167D81" w:rsidRPr="00045C02">
              <w:rPr>
                <w:rFonts w:eastAsia="Calibri" w:cs="Arial"/>
              </w:rPr>
              <w:t xml:space="preserve"> i optymalizacja temperatur</w:t>
            </w:r>
            <w:r w:rsidR="00D16D73" w:rsidRPr="00045C02">
              <w:rPr>
                <w:rFonts w:eastAsia="Calibri" w:cs="Arial"/>
              </w:rPr>
              <w:t xml:space="preserve">y i stężenia środków odtłuszczających </w:t>
            </w:r>
            <w:r w:rsidR="007C3EF3" w:rsidRPr="00045C02">
              <w:rPr>
                <w:rFonts w:eastAsia="Calibri" w:cs="Arial"/>
              </w:rPr>
              <w:t>w roztworze odtłuszczającym,</w:t>
            </w:r>
          </w:p>
          <w:p w14:paraId="0244F515" w14:textId="1CC6C876" w:rsidR="007C3EF3" w:rsidRPr="00045C02" w:rsidRDefault="00D53E63" w:rsidP="008F5128">
            <w:pPr>
              <w:pStyle w:val="Akapitzlist"/>
              <w:numPr>
                <w:ilvl w:val="0"/>
                <w:numId w:val="130"/>
              </w:numPr>
              <w:suppressAutoHyphens/>
              <w:spacing w:line="276" w:lineRule="auto"/>
              <w:ind w:right="28"/>
              <w:jc w:val="left"/>
              <w:rPr>
                <w:rFonts w:eastAsia="Calibri" w:cs="Arial"/>
              </w:rPr>
            </w:pPr>
            <w:r w:rsidRPr="00045C02">
              <w:rPr>
                <w:rFonts w:eastAsia="Calibri" w:cs="Arial"/>
              </w:rPr>
              <w:t>wzmocnienie</w:t>
            </w:r>
            <w:r w:rsidR="007C3EF3" w:rsidRPr="00045C02">
              <w:rPr>
                <w:rFonts w:eastAsia="Calibri" w:cs="Arial"/>
              </w:rPr>
              <w:t xml:space="preserve"> wpływu </w:t>
            </w:r>
            <w:r w:rsidR="00D775C7" w:rsidRPr="00045C02">
              <w:rPr>
                <w:rFonts w:eastAsia="Calibri" w:cs="Arial"/>
              </w:rPr>
              <w:t>roztworu odtłuszczającego na wsad (poprzez mieszanie roztworu odtłuszczającego)</w:t>
            </w:r>
            <w:r w:rsidR="00FC499A" w:rsidRPr="00045C02">
              <w:rPr>
                <w:rFonts w:eastAsia="Calibri" w:cs="Arial"/>
              </w:rPr>
              <w:t>,</w:t>
            </w:r>
          </w:p>
          <w:p w14:paraId="644DACB3" w14:textId="1DE5CAFC" w:rsidR="00BE656A" w:rsidRPr="00866609" w:rsidRDefault="00D53E63" w:rsidP="008F5128">
            <w:pPr>
              <w:pStyle w:val="Akapitzlist"/>
              <w:numPr>
                <w:ilvl w:val="0"/>
                <w:numId w:val="130"/>
              </w:numPr>
              <w:suppressAutoHyphens/>
              <w:spacing w:after="120" w:line="276" w:lineRule="auto"/>
              <w:ind w:left="760" w:right="28" w:hanging="357"/>
              <w:jc w:val="left"/>
              <w:rPr>
                <w:rFonts w:eastAsia="Calibri" w:cs="Arial"/>
              </w:rPr>
            </w:pPr>
            <w:r w:rsidRPr="00045C02">
              <w:rPr>
                <w:rFonts w:eastAsia="Calibri" w:cs="Arial"/>
              </w:rPr>
              <w:t>zapewnienie</w:t>
            </w:r>
            <w:r w:rsidR="00FC499A" w:rsidRPr="00045C02">
              <w:rPr>
                <w:rFonts w:eastAsia="Calibri" w:cs="Arial"/>
              </w:rPr>
              <w:t xml:space="preserve"> wystarczającego czasu na ociekanie</w:t>
            </w:r>
            <w:r w:rsidR="00BE656A" w:rsidRPr="00045C02">
              <w:rPr>
                <w:rFonts w:eastAsia="Calibri" w:cs="Arial"/>
              </w:rPr>
              <w:t>, poprzez powolne podnoszenie elementów.</w:t>
            </w:r>
          </w:p>
        </w:tc>
      </w:tr>
      <w:tr w:rsidR="00651165" w:rsidRPr="00045C02" w14:paraId="182094C8" w14:textId="77777777" w:rsidTr="00651165">
        <w:trPr>
          <w:trHeight w:val="567"/>
        </w:trPr>
        <w:tc>
          <w:tcPr>
            <w:tcW w:w="1519" w:type="dxa"/>
          </w:tcPr>
          <w:p w14:paraId="4D9B2A55" w14:textId="77777777" w:rsidR="00651165" w:rsidRPr="00045C02" w:rsidRDefault="00651165" w:rsidP="00866609">
            <w:pPr>
              <w:tabs>
                <w:tab w:val="left" w:pos="567"/>
              </w:tabs>
              <w:spacing w:line="276" w:lineRule="auto"/>
              <w:jc w:val="center"/>
              <w:rPr>
                <w:rFonts w:ascii="Arial" w:eastAsia="Calibri" w:hAnsi="Arial" w:cs="Arial"/>
                <w:b/>
                <w:bCs/>
                <w:sz w:val="20"/>
                <w:szCs w:val="20"/>
              </w:rPr>
            </w:pPr>
          </w:p>
          <w:p w14:paraId="54B3D139" w14:textId="66FAF012" w:rsidR="00651165" w:rsidRPr="00045C02" w:rsidRDefault="00651165" w:rsidP="00866609">
            <w:pPr>
              <w:tabs>
                <w:tab w:val="left" w:pos="567"/>
              </w:tabs>
              <w:spacing w:line="276" w:lineRule="auto"/>
              <w:jc w:val="center"/>
              <w:rPr>
                <w:rFonts w:ascii="Arial" w:eastAsia="Calibri" w:hAnsi="Arial" w:cs="Arial"/>
                <w:b/>
                <w:bCs/>
                <w:sz w:val="20"/>
                <w:szCs w:val="20"/>
              </w:rPr>
            </w:pPr>
            <w:r w:rsidRPr="00045C02">
              <w:rPr>
                <w:rFonts w:ascii="Arial" w:eastAsia="Calibri" w:hAnsi="Arial" w:cs="Arial"/>
                <w:b/>
                <w:bCs/>
                <w:sz w:val="20"/>
                <w:szCs w:val="20"/>
              </w:rPr>
              <w:t xml:space="preserve">BAT </w:t>
            </w:r>
            <w:r w:rsidR="00CF2A4E" w:rsidRPr="00045C02">
              <w:rPr>
                <w:rFonts w:ascii="Arial" w:eastAsia="Calibri" w:hAnsi="Arial" w:cs="Arial"/>
                <w:b/>
                <w:bCs/>
                <w:sz w:val="20"/>
                <w:szCs w:val="20"/>
              </w:rPr>
              <w:t>13</w:t>
            </w:r>
          </w:p>
          <w:p w14:paraId="116E6974" w14:textId="77777777" w:rsidR="00651165" w:rsidRPr="00045C02" w:rsidRDefault="00651165" w:rsidP="00866609">
            <w:pPr>
              <w:tabs>
                <w:tab w:val="left" w:pos="567"/>
              </w:tabs>
              <w:spacing w:line="276" w:lineRule="auto"/>
              <w:jc w:val="center"/>
              <w:rPr>
                <w:rFonts w:ascii="Arial" w:eastAsia="Calibri" w:hAnsi="Arial" w:cs="Arial"/>
                <w:b/>
                <w:bCs/>
                <w:sz w:val="20"/>
                <w:szCs w:val="20"/>
              </w:rPr>
            </w:pPr>
          </w:p>
        </w:tc>
        <w:tc>
          <w:tcPr>
            <w:tcW w:w="7548" w:type="dxa"/>
          </w:tcPr>
          <w:p w14:paraId="5D544411" w14:textId="17396903" w:rsidR="00D92A9E" w:rsidRPr="00045C02" w:rsidRDefault="006D08B2" w:rsidP="00D92A9E">
            <w:pPr>
              <w:spacing w:line="276" w:lineRule="auto"/>
              <w:rPr>
                <w:rFonts w:ascii="Arial" w:hAnsi="Arial" w:cs="Arial"/>
                <w:sz w:val="20"/>
                <w:szCs w:val="20"/>
              </w:rPr>
            </w:pPr>
            <w:r w:rsidRPr="00045C02">
              <w:rPr>
                <w:rFonts w:ascii="Arial" w:hAnsi="Arial" w:cs="Arial"/>
                <w:sz w:val="20"/>
                <w:szCs w:val="20"/>
              </w:rPr>
              <w:t xml:space="preserve">W celu zwiększenia efektywności wykorzystania materiałów w procesie wytrawiania i ograniczenia wytwarzania zużytego kwasu do wytrawiania podczas jego ogrzewania, </w:t>
            </w:r>
            <w:r w:rsidR="0000341C" w:rsidRPr="00045C02">
              <w:rPr>
                <w:rFonts w:ascii="Arial" w:hAnsi="Arial" w:cs="Arial"/>
                <w:sz w:val="20"/>
                <w:szCs w:val="20"/>
              </w:rPr>
              <w:t>o</w:t>
            </w:r>
            <w:r w:rsidR="00D92A9E" w:rsidRPr="00045C02">
              <w:rPr>
                <w:rFonts w:ascii="Arial" w:hAnsi="Arial" w:cs="Arial"/>
                <w:sz w:val="20"/>
                <w:szCs w:val="20"/>
              </w:rPr>
              <w:t>dporne na korozję wymienniki ciepła są zanurzane w kwasie</w:t>
            </w:r>
          </w:p>
          <w:p w14:paraId="2368F21C" w14:textId="0764F4C0" w:rsidR="006D08B2" w:rsidRPr="00045C02" w:rsidRDefault="00D92A9E" w:rsidP="00866609">
            <w:pPr>
              <w:spacing w:after="120" w:line="276" w:lineRule="auto"/>
              <w:rPr>
                <w:rFonts w:ascii="Arial" w:hAnsi="Arial" w:cs="Arial"/>
                <w:sz w:val="20"/>
                <w:szCs w:val="20"/>
              </w:rPr>
            </w:pPr>
            <w:r w:rsidRPr="00045C02">
              <w:rPr>
                <w:rFonts w:ascii="Arial" w:hAnsi="Arial" w:cs="Arial"/>
                <w:sz w:val="20"/>
                <w:szCs w:val="20"/>
              </w:rPr>
              <w:t>do wytrawiania</w:t>
            </w:r>
            <w:r w:rsidR="0067159C">
              <w:rPr>
                <w:rFonts w:ascii="Arial" w:hAnsi="Arial" w:cs="Arial"/>
                <w:sz w:val="20"/>
                <w:szCs w:val="20"/>
              </w:rPr>
              <w:t>,</w:t>
            </w:r>
            <w:r w:rsidRPr="00045C02">
              <w:rPr>
                <w:rFonts w:ascii="Arial" w:hAnsi="Arial" w:cs="Arial"/>
                <w:sz w:val="20"/>
                <w:szCs w:val="20"/>
              </w:rPr>
              <w:t xml:space="preserve"> w celu pośredniego ogrzewania, np. </w:t>
            </w:r>
            <w:r w:rsidR="0000341C" w:rsidRPr="00045C02">
              <w:rPr>
                <w:rFonts w:ascii="Arial" w:hAnsi="Arial" w:cs="Arial"/>
                <w:sz w:val="20"/>
                <w:szCs w:val="20"/>
              </w:rPr>
              <w:t>przy użyciu ciepłej wody.</w:t>
            </w:r>
          </w:p>
          <w:p w14:paraId="3F862404" w14:textId="27C851A9" w:rsidR="00651165" w:rsidRPr="00866609" w:rsidRDefault="006D08B2" w:rsidP="00866609">
            <w:pPr>
              <w:spacing w:after="120" w:line="276" w:lineRule="auto"/>
              <w:rPr>
                <w:rFonts w:ascii="Arial" w:hAnsi="Arial" w:cs="Arial"/>
                <w:sz w:val="20"/>
                <w:szCs w:val="20"/>
              </w:rPr>
            </w:pPr>
            <w:r w:rsidRPr="00045C02">
              <w:rPr>
                <w:rFonts w:ascii="Arial" w:hAnsi="Arial" w:cs="Arial"/>
                <w:sz w:val="20"/>
                <w:szCs w:val="20"/>
              </w:rPr>
              <w:t xml:space="preserve">Zgodnie z BAT 13, nie </w:t>
            </w:r>
            <w:r w:rsidR="00DB177C" w:rsidRPr="00045C02">
              <w:rPr>
                <w:rFonts w:ascii="Arial" w:hAnsi="Arial" w:cs="Arial"/>
                <w:sz w:val="20"/>
                <w:szCs w:val="20"/>
              </w:rPr>
              <w:t>stosuje się</w:t>
            </w:r>
            <w:r w:rsidRPr="00045C02">
              <w:rPr>
                <w:rFonts w:ascii="Arial" w:hAnsi="Arial" w:cs="Arial"/>
                <w:sz w:val="20"/>
                <w:szCs w:val="20"/>
              </w:rPr>
              <w:t xml:space="preserve"> technik</w:t>
            </w:r>
            <w:r w:rsidR="00DB177C" w:rsidRPr="00045C02">
              <w:rPr>
                <w:rFonts w:ascii="Arial" w:hAnsi="Arial" w:cs="Arial"/>
                <w:sz w:val="20"/>
                <w:szCs w:val="20"/>
              </w:rPr>
              <w:t>i</w:t>
            </w:r>
            <w:r w:rsidRPr="00045C02">
              <w:rPr>
                <w:rFonts w:ascii="Arial" w:hAnsi="Arial" w:cs="Arial"/>
                <w:sz w:val="20"/>
                <w:szCs w:val="20"/>
              </w:rPr>
              <w:t xml:space="preserve"> bezpośredniego wprowadzania pary.</w:t>
            </w:r>
          </w:p>
        </w:tc>
      </w:tr>
      <w:tr w:rsidR="00651165" w:rsidRPr="00045C02" w14:paraId="4DE101CB" w14:textId="77777777" w:rsidTr="00651165">
        <w:trPr>
          <w:trHeight w:val="567"/>
        </w:trPr>
        <w:tc>
          <w:tcPr>
            <w:tcW w:w="1519" w:type="dxa"/>
          </w:tcPr>
          <w:p w14:paraId="34F882A4" w14:textId="77777777" w:rsidR="00651165" w:rsidRPr="00045C02" w:rsidRDefault="00651165" w:rsidP="00952302">
            <w:pPr>
              <w:tabs>
                <w:tab w:val="left" w:pos="567"/>
              </w:tabs>
              <w:spacing w:line="276" w:lineRule="auto"/>
              <w:rPr>
                <w:rFonts w:ascii="Arial" w:eastAsia="Calibri" w:hAnsi="Arial" w:cs="Arial"/>
                <w:b/>
                <w:bCs/>
                <w:sz w:val="20"/>
                <w:szCs w:val="20"/>
              </w:rPr>
            </w:pPr>
          </w:p>
          <w:p w14:paraId="3CB89A15" w14:textId="179775AA" w:rsidR="00651165" w:rsidRPr="00045C02" w:rsidRDefault="00651165" w:rsidP="00866609">
            <w:pPr>
              <w:tabs>
                <w:tab w:val="left" w:pos="567"/>
              </w:tabs>
              <w:spacing w:line="276" w:lineRule="auto"/>
              <w:jc w:val="center"/>
              <w:rPr>
                <w:rFonts w:ascii="Arial" w:eastAsia="Calibri" w:hAnsi="Arial" w:cs="Arial"/>
                <w:b/>
                <w:bCs/>
                <w:sz w:val="20"/>
                <w:szCs w:val="20"/>
              </w:rPr>
            </w:pPr>
            <w:r w:rsidRPr="00045C02">
              <w:rPr>
                <w:rFonts w:ascii="Arial" w:eastAsia="Calibri" w:hAnsi="Arial" w:cs="Arial"/>
                <w:b/>
                <w:bCs/>
                <w:sz w:val="20"/>
                <w:szCs w:val="20"/>
              </w:rPr>
              <w:t xml:space="preserve">BAT </w:t>
            </w:r>
            <w:r w:rsidR="00CF2A4E" w:rsidRPr="00045C02">
              <w:rPr>
                <w:rFonts w:ascii="Arial" w:eastAsia="Calibri" w:hAnsi="Arial" w:cs="Arial"/>
                <w:b/>
                <w:bCs/>
                <w:sz w:val="20"/>
                <w:szCs w:val="20"/>
              </w:rPr>
              <w:t>14</w:t>
            </w:r>
          </w:p>
          <w:p w14:paraId="10FBDC91" w14:textId="77777777" w:rsidR="00651165" w:rsidRPr="00045C02" w:rsidRDefault="00651165" w:rsidP="00952302">
            <w:pPr>
              <w:tabs>
                <w:tab w:val="left" w:pos="567"/>
              </w:tabs>
              <w:spacing w:line="276" w:lineRule="auto"/>
              <w:rPr>
                <w:rFonts w:ascii="Arial" w:eastAsia="Calibri" w:hAnsi="Arial" w:cs="Arial"/>
                <w:b/>
                <w:bCs/>
                <w:sz w:val="20"/>
                <w:szCs w:val="20"/>
              </w:rPr>
            </w:pPr>
          </w:p>
        </w:tc>
        <w:tc>
          <w:tcPr>
            <w:tcW w:w="7548" w:type="dxa"/>
          </w:tcPr>
          <w:p w14:paraId="6B4CCB79" w14:textId="7E4C6B72" w:rsidR="00A976CE" w:rsidRPr="00045C02" w:rsidRDefault="00A976CE" w:rsidP="00A976CE">
            <w:pPr>
              <w:spacing w:line="276" w:lineRule="auto"/>
              <w:ind w:right="28"/>
              <w:contextualSpacing/>
              <w:rPr>
                <w:rFonts w:ascii="Arial" w:hAnsi="Arial" w:cs="Arial"/>
                <w:sz w:val="20"/>
                <w:szCs w:val="20"/>
              </w:rPr>
            </w:pPr>
            <w:r w:rsidRPr="00045C02">
              <w:rPr>
                <w:rFonts w:ascii="Arial" w:hAnsi="Arial" w:cs="Arial"/>
                <w:sz w:val="20"/>
                <w:szCs w:val="20"/>
              </w:rPr>
              <w:t xml:space="preserve">W celu zwiększenia efektywności wykorzystania materiałów w procesie wytrawiania i ograniczenia wytwarzania zużytego kwasu, stosuje </w:t>
            </w:r>
            <w:r w:rsidRPr="00045C02">
              <w:rPr>
                <w:rFonts w:ascii="Arial" w:hAnsi="Arial" w:cs="Arial"/>
                <w:sz w:val="20"/>
                <w:szCs w:val="20"/>
              </w:rPr>
              <w:br/>
              <w:t>się następujące techniki</w:t>
            </w:r>
            <w:r w:rsidR="00E11D44" w:rsidRPr="00045C02">
              <w:rPr>
                <w:rFonts w:ascii="Arial" w:hAnsi="Arial" w:cs="Arial"/>
                <w:sz w:val="20"/>
                <w:szCs w:val="20"/>
              </w:rPr>
              <w:t>,</w:t>
            </w:r>
            <w:r w:rsidRPr="00045C02">
              <w:rPr>
                <w:rFonts w:ascii="Arial" w:hAnsi="Arial" w:cs="Arial"/>
                <w:sz w:val="20"/>
                <w:szCs w:val="20"/>
              </w:rPr>
              <w:t xml:space="preserve"> wymienione w BAT 14:</w:t>
            </w:r>
          </w:p>
          <w:p w14:paraId="7C26DF82" w14:textId="77777777" w:rsidR="00A976CE" w:rsidRPr="00045C02" w:rsidRDefault="00A976CE" w:rsidP="008F5128">
            <w:pPr>
              <w:numPr>
                <w:ilvl w:val="0"/>
                <w:numId w:val="132"/>
              </w:numPr>
              <w:spacing w:line="276" w:lineRule="auto"/>
              <w:ind w:right="28"/>
              <w:contextualSpacing/>
              <w:rPr>
                <w:rFonts w:ascii="Arial" w:hAnsi="Arial" w:cs="Arial"/>
                <w:sz w:val="20"/>
                <w:szCs w:val="20"/>
              </w:rPr>
            </w:pPr>
            <w:r w:rsidRPr="00045C02">
              <w:rPr>
                <w:rFonts w:ascii="Arial" w:hAnsi="Arial" w:cs="Arial"/>
                <w:sz w:val="20"/>
                <w:szCs w:val="20"/>
              </w:rPr>
              <w:t>minimalizacja korozji stali:</w:t>
            </w:r>
          </w:p>
          <w:p w14:paraId="7A59767C" w14:textId="77777777" w:rsidR="00A976CE" w:rsidRPr="00045C02" w:rsidRDefault="00A976CE" w:rsidP="008F5128">
            <w:pPr>
              <w:numPr>
                <w:ilvl w:val="0"/>
                <w:numId w:val="131"/>
              </w:numPr>
              <w:spacing w:line="276" w:lineRule="auto"/>
              <w:ind w:right="28"/>
              <w:contextualSpacing/>
              <w:rPr>
                <w:rFonts w:ascii="Arial" w:hAnsi="Arial" w:cs="Arial"/>
                <w:sz w:val="20"/>
                <w:szCs w:val="20"/>
              </w:rPr>
            </w:pPr>
            <w:r w:rsidRPr="00045C02">
              <w:rPr>
                <w:rFonts w:ascii="Arial" w:hAnsi="Arial" w:cs="Arial"/>
                <w:sz w:val="20"/>
                <w:szCs w:val="20"/>
              </w:rPr>
              <w:t>ograniczenie czasu przechowywania wsadu,</w:t>
            </w:r>
          </w:p>
          <w:p w14:paraId="5523616A" w14:textId="77777777" w:rsidR="00A976CE" w:rsidRPr="00045C02" w:rsidRDefault="00A976CE" w:rsidP="008F5128">
            <w:pPr>
              <w:numPr>
                <w:ilvl w:val="0"/>
                <w:numId w:val="131"/>
              </w:numPr>
              <w:spacing w:line="276" w:lineRule="auto"/>
              <w:ind w:right="28"/>
              <w:contextualSpacing/>
              <w:rPr>
                <w:rFonts w:ascii="Arial" w:hAnsi="Arial" w:cs="Arial"/>
                <w:sz w:val="20"/>
                <w:szCs w:val="20"/>
              </w:rPr>
            </w:pPr>
            <w:r w:rsidRPr="00045C02">
              <w:rPr>
                <w:rFonts w:ascii="Arial" w:hAnsi="Arial" w:cs="Arial"/>
                <w:sz w:val="20"/>
                <w:szCs w:val="20"/>
              </w:rPr>
              <w:t>magazynowanie wsadu w zadaszonych miejscach,</w:t>
            </w:r>
          </w:p>
          <w:p w14:paraId="495D0EC7" w14:textId="77777777" w:rsidR="00A976CE" w:rsidRPr="00045C02" w:rsidRDefault="00A976CE" w:rsidP="008F5128">
            <w:pPr>
              <w:numPr>
                <w:ilvl w:val="0"/>
                <w:numId w:val="132"/>
              </w:numPr>
              <w:spacing w:line="276" w:lineRule="auto"/>
              <w:ind w:right="28"/>
              <w:contextualSpacing/>
              <w:rPr>
                <w:rFonts w:ascii="Arial" w:hAnsi="Arial" w:cs="Arial"/>
                <w:sz w:val="20"/>
                <w:szCs w:val="20"/>
              </w:rPr>
            </w:pPr>
            <w:r w:rsidRPr="00045C02">
              <w:rPr>
                <w:rFonts w:ascii="Arial" w:hAnsi="Arial" w:cs="Arial"/>
                <w:sz w:val="20"/>
                <w:szCs w:val="20"/>
              </w:rPr>
              <w:lastRenderedPageBreak/>
              <w:t>ogólne techniki zwiększania wydajności wytrawiania:</w:t>
            </w:r>
          </w:p>
          <w:p w14:paraId="120CB805" w14:textId="77777777" w:rsidR="00A976CE" w:rsidRPr="00045C02" w:rsidRDefault="00A976CE" w:rsidP="008F5128">
            <w:pPr>
              <w:numPr>
                <w:ilvl w:val="0"/>
                <w:numId w:val="131"/>
              </w:numPr>
              <w:spacing w:line="276" w:lineRule="auto"/>
              <w:ind w:right="28"/>
              <w:contextualSpacing/>
              <w:rPr>
                <w:rFonts w:ascii="Arial" w:hAnsi="Arial" w:cs="Arial"/>
                <w:sz w:val="20"/>
                <w:szCs w:val="20"/>
              </w:rPr>
            </w:pPr>
            <w:r w:rsidRPr="00045C02">
              <w:rPr>
                <w:rFonts w:ascii="Arial" w:hAnsi="Arial" w:cs="Arial"/>
                <w:sz w:val="20"/>
                <w:szCs w:val="20"/>
              </w:rPr>
              <w:t>optymalizacja temperatury wytrawiania, w celu maksymalizacji szybkości wytrawiania, przy minimalizacji emisji kwasu,</w:t>
            </w:r>
          </w:p>
          <w:p w14:paraId="0CFC557C" w14:textId="77777777" w:rsidR="00A976CE" w:rsidRPr="00045C02" w:rsidRDefault="00A976CE" w:rsidP="008F5128">
            <w:pPr>
              <w:numPr>
                <w:ilvl w:val="0"/>
                <w:numId w:val="131"/>
              </w:numPr>
              <w:spacing w:line="276" w:lineRule="auto"/>
              <w:ind w:right="28"/>
              <w:contextualSpacing/>
              <w:rPr>
                <w:rFonts w:ascii="Arial" w:hAnsi="Arial" w:cs="Arial"/>
                <w:sz w:val="20"/>
                <w:szCs w:val="20"/>
              </w:rPr>
            </w:pPr>
            <w:r w:rsidRPr="00045C02">
              <w:rPr>
                <w:rFonts w:ascii="Arial" w:hAnsi="Arial" w:cs="Arial"/>
                <w:sz w:val="20"/>
                <w:szCs w:val="20"/>
              </w:rPr>
              <w:t xml:space="preserve">optymalizacja składu kąpieli trawiącej (np. stężenia kwasu </w:t>
            </w:r>
            <w:r w:rsidRPr="00045C02">
              <w:rPr>
                <w:rFonts w:ascii="Arial" w:hAnsi="Arial" w:cs="Arial"/>
                <w:sz w:val="20"/>
                <w:szCs w:val="20"/>
              </w:rPr>
              <w:br/>
              <w:t>i żelaza),</w:t>
            </w:r>
          </w:p>
          <w:p w14:paraId="47683C54" w14:textId="77777777" w:rsidR="00A976CE" w:rsidRPr="00045C02" w:rsidRDefault="00A976CE" w:rsidP="008F5128">
            <w:pPr>
              <w:numPr>
                <w:ilvl w:val="0"/>
                <w:numId w:val="131"/>
              </w:numPr>
              <w:spacing w:line="276" w:lineRule="auto"/>
              <w:ind w:right="28"/>
              <w:contextualSpacing/>
              <w:rPr>
                <w:rFonts w:ascii="Arial" w:hAnsi="Arial" w:cs="Arial"/>
                <w:sz w:val="20"/>
                <w:szCs w:val="20"/>
              </w:rPr>
            </w:pPr>
            <w:r w:rsidRPr="00045C02">
              <w:rPr>
                <w:rFonts w:ascii="Arial" w:hAnsi="Arial" w:cs="Arial"/>
                <w:sz w:val="20"/>
                <w:szCs w:val="20"/>
              </w:rPr>
              <w:t>optymalizacja czasu wytrawiania, w celu uniknięcia nadmiernego wytrawienia,</w:t>
            </w:r>
          </w:p>
          <w:p w14:paraId="04DF4AE5" w14:textId="77777777" w:rsidR="00A976CE" w:rsidRPr="00045C02" w:rsidRDefault="00A976CE" w:rsidP="008F5128">
            <w:pPr>
              <w:numPr>
                <w:ilvl w:val="0"/>
                <w:numId w:val="131"/>
              </w:numPr>
              <w:spacing w:line="276" w:lineRule="auto"/>
              <w:ind w:right="28"/>
              <w:contextualSpacing/>
              <w:rPr>
                <w:rFonts w:ascii="Arial" w:hAnsi="Arial" w:cs="Arial"/>
                <w:sz w:val="20"/>
                <w:szCs w:val="20"/>
              </w:rPr>
            </w:pPr>
            <w:r w:rsidRPr="00045C02">
              <w:rPr>
                <w:rFonts w:ascii="Arial" w:hAnsi="Arial" w:cs="Arial"/>
                <w:sz w:val="20"/>
                <w:szCs w:val="20"/>
              </w:rPr>
              <w:t>unikanie drastycznych zmian w składzie kąpieli trawiącej, poprzez częste uzupełnianie jej świeżym kwasem,</w:t>
            </w:r>
          </w:p>
          <w:p w14:paraId="39A7323C" w14:textId="4E5DF233" w:rsidR="008027BC" w:rsidRDefault="00A976CE" w:rsidP="008F5128">
            <w:pPr>
              <w:numPr>
                <w:ilvl w:val="0"/>
                <w:numId w:val="132"/>
              </w:numPr>
              <w:spacing w:line="276" w:lineRule="auto"/>
              <w:ind w:right="28"/>
              <w:contextualSpacing/>
              <w:rPr>
                <w:rFonts w:ascii="Arial" w:hAnsi="Arial" w:cs="Arial"/>
                <w:sz w:val="20"/>
                <w:szCs w:val="20"/>
              </w:rPr>
            </w:pPr>
            <w:r w:rsidRPr="00045C02">
              <w:rPr>
                <w:rFonts w:ascii="Arial" w:hAnsi="Arial" w:cs="Arial"/>
                <w:sz w:val="20"/>
                <w:szCs w:val="20"/>
              </w:rPr>
              <w:t>czyszczenie wanny do wytrawiania i ponowne użycie wolnego kwasu - zgary tłuszczów usuwane są mechanicznie</w:t>
            </w:r>
            <w:r w:rsidR="000A11FA">
              <w:rPr>
                <w:rFonts w:ascii="Arial" w:hAnsi="Arial" w:cs="Arial"/>
                <w:sz w:val="20"/>
                <w:szCs w:val="20"/>
              </w:rPr>
              <w:t>,</w:t>
            </w:r>
            <w:r w:rsidRPr="00045C02">
              <w:rPr>
                <w:rFonts w:ascii="Arial" w:hAnsi="Arial" w:cs="Arial"/>
                <w:sz w:val="20"/>
                <w:szCs w:val="20"/>
              </w:rPr>
              <w:t xml:space="preserve"> za pomocą ściągaczy. Dzięki zastosowaniu środków powierzchniowo</w:t>
            </w:r>
            <w:r w:rsidR="00E154D4">
              <w:rPr>
                <w:rFonts w:ascii="Arial" w:hAnsi="Arial" w:cs="Arial"/>
                <w:sz w:val="20"/>
                <w:szCs w:val="20"/>
              </w:rPr>
              <w:t>-</w:t>
            </w:r>
            <w:r w:rsidRPr="00045C02">
              <w:rPr>
                <w:rFonts w:ascii="Arial" w:hAnsi="Arial" w:cs="Arial"/>
                <w:sz w:val="20"/>
                <w:szCs w:val="20"/>
              </w:rPr>
              <w:t>czynnych, maksymalnie wydłuża się żywotność wanien trawiących</w:t>
            </w:r>
            <w:r w:rsidR="008027BC">
              <w:rPr>
                <w:rFonts w:ascii="Arial" w:hAnsi="Arial" w:cs="Arial"/>
                <w:sz w:val="20"/>
                <w:szCs w:val="20"/>
              </w:rPr>
              <w:t>,</w:t>
            </w:r>
          </w:p>
          <w:p w14:paraId="0548E7A5" w14:textId="45894F5E" w:rsidR="00A976CE" w:rsidRPr="00045C02" w:rsidRDefault="00A976CE" w:rsidP="008F5128">
            <w:pPr>
              <w:numPr>
                <w:ilvl w:val="0"/>
                <w:numId w:val="132"/>
              </w:numPr>
              <w:spacing w:line="276" w:lineRule="auto"/>
              <w:ind w:right="28"/>
              <w:contextualSpacing/>
              <w:rPr>
                <w:rFonts w:ascii="Arial" w:hAnsi="Arial" w:cs="Arial"/>
                <w:sz w:val="20"/>
                <w:szCs w:val="20"/>
              </w:rPr>
            </w:pPr>
            <w:r w:rsidRPr="00045C02">
              <w:rPr>
                <w:rFonts w:ascii="Arial" w:hAnsi="Arial" w:cs="Arial"/>
                <w:sz w:val="20"/>
                <w:szCs w:val="20"/>
              </w:rPr>
              <w:t>minimalizacja wydostawania się kwasu do wytrawiania</w:t>
            </w:r>
            <w:r w:rsidR="00671895">
              <w:rPr>
                <w:rFonts w:ascii="Arial" w:hAnsi="Arial" w:cs="Arial"/>
                <w:sz w:val="20"/>
                <w:szCs w:val="20"/>
              </w:rPr>
              <w:t>:</w:t>
            </w:r>
          </w:p>
          <w:p w14:paraId="58EB5E1C" w14:textId="77777777" w:rsidR="00A976CE" w:rsidRPr="008027BC" w:rsidRDefault="00A976CE" w:rsidP="008F5128">
            <w:pPr>
              <w:pStyle w:val="Akapitzlist"/>
              <w:numPr>
                <w:ilvl w:val="0"/>
                <w:numId w:val="157"/>
              </w:numPr>
              <w:spacing w:line="276" w:lineRule="auto"/>
              <w:ind w:left="714" w:right="28" w:hanging="357"/>
              <w:jc w:val="left"/>
              <w:rPr>
                <w:rFonts w:cs="Arial"/>
              </w:rPr>
            </w:pPr>
            <w:r w:rsidRPr="008027BC">
              <w:rPr>
                <w:rFonts w:cs="Arial"/>
              </w:rPr>
              <w:t>uzyskanie odpowiedniego czasu ociekania, np. przez powolne podnoszenie obrabianego materiału,</w:t>
            </w:r>
          </w:p>
          <w:p w14:paraId="4EB25D1A" w14:textId="77777777" w:rsidR="00A976CE" w:rsidRPr="00045C02" w:rsidRDefault="00A976CE" w:rsidP="008F5128">
            <w:pPr>
              <w:numPr>
                <w:ilvl w:val="0"/>
                <w:numId w:val="132"/>
              </w:numPr>
              <w:spacing w:line="276" w:lineRule="auto"/>
              <w:ind w:right="28"/>
              <w:contextualSpacing/>
              <w:rPr>
                <w:rFonts w:ascii="Arial" w:hAnsi="Arial" w:cs="Arial"/>
                <w:sz w:val="20"/>
                <w:szCs w:val="20"/>
              </w:rPr>
            </w:pPr>
            <w:r w:rsidRPr="00045C02">
              <w:rPr>
                <w:rFonts w:ascii="Arial" w:hAnsi="Arial" w:cs="Arial"/>
                <w:sz w:val="20"/>
                <w:szCs w:val="20"/>
              </w:rPr>
              <w:t>stosowanie inhibitorów wytrawiania:</w:t>
            </w:r>
          </w:p>
          <w:p w14:paraId="66AEC956" w14:textId="37493F73" w:rsidR="00A976CE" w:rsidRPr="00297C2B" w:rsidRDefault="00A976CE" w:rsidP="008F5128">
            <w:pPr>
              <w:numPr>
                <w:ilvl w:val="0"/>
                <w:numId w:val="133"/>
              </w:numPr>
              <w:spacing w:after="120" w:line="276" w:lineRule="auto"/>
              <w:ind w:left="714" w:right="28" w:hanging="357"/>
              <w:rPr>
                <w:rFonts w:ascii="Arial" w:hAnsi="Arial" w:cs="Arial"/>
                <w:sz w:val="20"/>
                <w:szCs w:val="20"/>
              </w:rPr>
            </w:pPr>
            <w:r w:rsidRPr="00045C02">
              <w:rPr>
                <w:rFonts w:ascii="Arial" w:hAnsi="Arial" w:cs="Arial"/>
                <w:sz w:val="20"/>
                <w:szCs w:val="20"/>
              </w:rPr>
              <w:t>inhibitory wytrawiania, dodawane są do kwasu, w celu ochrony metalicznie czystych części wsadu przed nadmiernym wytrawieniem</w:t>
            </w:r>
            <w:r w:rsidR="008027BC">
              <w:rPr>
                <w:rFonts w:ascii="Arial" w:hAnsi="Arial" w:cs="Arial"/>
                <w:sz w:val="20"/>
                <w:szCs w:val="20"/>
              </w:rPr>
              <w:t>.</w:t>
            </w:r>
          </w:p>
          <w:p w14:paraId="4B7FDAD4" w14:textId="357F369B" w:rsidR="00651165" w:rsidRPr="00297C2B" w:rsidRDefault="00517A1B" w:rsidP="00297C2B">
            <w:pPr>
              <w:spacing w:line="276" w:lineRule="auto"/>
              <w:ind w:right="28"/>
              <w:contextualSpacing/>
              <w:rPr>
                <w:rFonts w:ascii="Arial" w:hAnsi="Arial" w:cs="Arial"/>
                <w:sz w:val="20"/>
                <w:szCs w:val="20"/>
              </w:rPr>
            </w:pPr>
            <w:r w:rsidRPr="00517A1B">
              <w:rPr>
                <w:rFonts w:ascii="Arial" w:hAnsi="Arial" w:cs="Arial"/>
                <w:sz w:val="20"/>
                <w:szCs w:val="20"/>
              </w:rPr>
              <w:t>Instalacja spełnia poziom efektywności środowiskowej, powiązany z BAT (BAT-AEPL), w odniesieniu do jednostkowego zużycia kwasu do wytrawiania (kwas chlorowodorowy, 28% masowych [kg/Mg], przy cynkowaniu ogniowym jednostkowym, który powinien się mieścić w zakresie 13-30 kg/Mg wsadu.</w:t>
            </w:r>
          </w:p>
          <w:p w14:paraId="0D7B4A60" w14:textId="392E2385" w:rsidR="00517A1B" w:rsidRPr="00297C2B" w:rsidRDefault="00157DC3" w:rsidP="00297C2B">
            <w:pPr>
              <w:suppressAutoHyphens/>
              <w:spacing w:before="120" w:after="120" w:line="320" w:lineRule="atLeast"/>
              <w:rPr>
                <w:rFonts w:ascii="Arial" w:eastAsia="Lucida Sans Unicode" w:hAnsi="Arial" w:cs="Arial"/>
                <w:b/>
                <w:bCs/>
                <w:kern w:val="2"/>
                <w:sz w:val="20"/>
                <w:szCs w:val="20"/>
                <w:lang w:eastAsia="zh-CN" w:bidi="hi-IN"/>
              </w:rPr>
            </w:pPr>
            <w:r w:rsidRPr="00157DC3">
              <w:rPr>
                <w:rFonts w:ascii="Arial" w:eastAsia="Lucida Sans Unicode" w:hAnsi="Arial" w:cs="Arial"/>
                <w:b/>
                <w:bCs/>
                <w:kern w:val="2"/>
                <w:sz w:val="20"/>
                <w:szCs w:val="20"/>
                <w:lang w:eastAsia="zh-CN" w:bidi="hi-IN"/>
              </w:rPr>
              <w:t>Jednostkowe zużycie materiału (kwasu HCl, 28% masowych) =</w:t>
            </w:r>
            <w:r>
              <w:rPr>
                <w:rFonts w:ascii="Arial" w:eastAsia="Lucida Sans Unicode" w:hAnsi="Arial" w:cs="Arial"/>
                <w:b/>
                <w:bCs/>
                <w:kern w:val="2"/>
                <w:sz w:val="20"/>
                <w:szCs w:val="20"/>
                <w:lang w:eastAsia="zh-CN" w:bidi="hi-IN"/>
              </w:rPr>
              <w:t xml:space="preserve"> 24</w:t>
            </w:r>
            <w:r w:rsidRPr="00157DC3">
              <w:rPr>
                <w:rFonts w:ascii="Arial" w:eastAsia="Lucida Sans Unicode" w:hAnsi="Arial" w:cs="Arial"/>
                <w:b/>
                <w:bCs/>
                <w:kern w:val="2"/>
                <w:sz w:val="20"/>
                <w:szCs w:val="20"/>
                <w:lang w:eastAsia="zh-CN" w:bidi="hi-IN"/>
              </w:rPr>
              <w:t>,</w:t>
            </w:r>
            <w:r>
              <w:rPr>
                <w:rFonts w:ascii="Arial" w:eastAsia="Lucida Sans Unicode" w:hAnsi="Arial" w:cs="Arial"/>
                <w:b/>
                <w:bCs/>
                <w:kern w:val="2"/>
                <w:sz w:val="20"/>
                <w:szCs w:val="20"/>
                <w:lang w:eastAsia="zh-CN" w:bidi="hi-IN"/>
              </w:rPr>
              <w:t>565</w:t>
            </w:r>
            <w:r w:rsidRPr="00157DC3">
              <w:rPr>
                <w:rFonts w:ascii="Arial" w:eastAsia="Lucida Sans Unicode" w:hAnsi="Arial" w:cs="Arial"/>
                <w:b/>
                <w:bCs/>
                <w:kern w:val="2"/>
                <w:sz w:val="20"/>
                <w:szCs w:val="20"/>
                <w:lang w:eastAsia="zh-CN" w:bidi="hi-IN"/>
              </w:rPr>
              <w:t xml:space="preserve"> kg/Mg</w:t>
            </w:r>
          </w:p>
        </w:tc>
      </w:tr>
      <w:tr w:rsidR="00651165" w:rsidRPr="00045C02" w14:paraId="1BEEF5D9" w14:textId="77777777" w:rsidTr="00651165">
        <w:trPr>
          <w:trHeight w:val="567"/>
        </w:trPr>
        <w:tc>
          <w:tcPr>
            <w:tcW w:w="1519" w:type="dxa"/>
          </w:tcPr>
          <w:p w14:paraId="4C0E9612" w14:textId="77777777" w:rsidR="00651165" w:rsidRPr="00045C02" w:rsidRDefault="00651165" w:rsidP="00951282">
            <w:pPr>
              <w:tabs>
                <w:tab w:val="left" w:pos="567"/>
              </w:tabs>
              <w:spacing w:line="276" w:lineRule="auto"/>
              <w:jc w:val="center"/>
              <w:rPr>
                <w:rFonts w:ascii="Arial" w:eastAsia="Calibri" w:hAnsi="Arial" w:cs="Arial"/>
                <w:b/>
                <w:bCs/>
                <w:sz w:val="20"/>
                <w:szCs w:val="20"/>
              </w:rPr>
            </w:pPr>
          </w:p>
          <w:p w14:paraId="66A01BC2" w14:textId="3DE0A40B" w:rsidR="00651165" w:rsidRPr="00045C02" w:rsidRDefault="00651165" w:rsidP="00951282">
            <w:pPr>
              <w:tabs>
                <w:tab w:val="left" w:pos="567"/>
              </w:tabs>
              <w:spacing w:line="276" w:lineRule="auto"/>
              <w:jc w:val="center"/>
              <w:rPr>
                <w:rFonts w:ascii="Arial" w:eastAsia="Calibri" w:hAnsi="Arial" w:cs="Arial"/>
                <w:b/>
                <w:bCs/>
                <w:sz w:val="20"/>
                <w:szCs w:val="20"/>
              </w:rPr>
            </w:pPr>
            <w:r w:rsidRPr="00045C02">
              <w:rPr>
                <w:rFonts w:ascii="Arial" w:eastAsia="Calibri" w:hAnsi="Arial" w:cs="Arial"/>
                <w:b/>
                <w:bCs/>
                <w:sz w:val="20"/>
                <w:szCs w:val="20"/>
              </w:rPr>
              <w:t xml:space="preserve">BAT </w:t>
            </w:r>
            <w:r w:rsidR="00CF2A4E" w:rsidRPr="00045C02">
              <w:rPr>
                <w:rFonts w:ascii="Arial" w:eastAsia="Calibri" w:hAnsi="Arial" w:cs="Arial"/>
                <w:b/>
                <w:bCs/>
                <w:sz w:val="20"/>
                <w:szCs w:val="20"/>
              </w:rPr>
              <w:t>15</w:t>
            </w:r>
          </w:p>
          <w:p w14:paraId="2755DEE9" w14:textId="77777777" w:rsidR="00651165" w:rsidRPr="00045C02" w:rsidRDefault="00651165" w:rsidP="00951282">
            <w:pPr>
              <w:tabs>
                <w:tab w:val="left" w:pos="567"/>
              </w:tabs>
              <w:spacing w:line="276" w:lineRule="auto"/>
              <w:jc w:val="center"/>
              <w:rPr>
                <w:rFonts w:ascii="Arial" w:eastAsia="Calibri" w:hAnsi="Arial" w:cs="Arial"/>
                <w:b/>
                <w:bCs/>
                <w:sz w:val="20"/>
                <w:szCs w:val="20"/>
              </w:rPr>
            </w:pPr>
          </w:p>
        </w:tc>
        <w:tc>
          <w:tcPr>
            <w:tcW w:w="7548" w:type="dxa"/>
          </w:tcPr>
          <w:p w14:paraId="02255072" w14:textId="74B065D6" w:rsidR="006E228B" w:rsidRPr="00045C02" w:rsidRDefault="006E228B" w:rsidP="006E228B">
            <w:pPr>
              <w:spacing w:line="276" w:lineRule="auto"/>
              <w:ind w:right="28"/>
              <w:rPr>
                <w:rFonts w:ascii="Arial" w:hAnsi="Arial" w:cs="Arial"/>
                <w:bCs/>
                <w:sz w:val="20"/>
                <w:szCs w:val="20"/>
              </w:rPr>
            </w:pPr>
            <w:r w:rsidRPr="00045C02">
              <w:rPr>
                <w:rFonts w:ascii="Arial" w:hAnsi="Arial" w:cs="Arial"/>
                <w:bCs/>
                <w:sz w:val="20"/>
                <w:szCs w:val="20"/>
              </w:rPr>
              <w:t xml:space="preserve">W celu zwiększenia efektywności wykorzystania materiałów przy </w:t>
            </w:r>
            <w:proofErr w:type="spellStart"/>
            <w:r w:rsidRPr="00045C02">
              <w:rPr>
                <w:rFonts w:ascii="Arial" w:hAnsi="Arial" w:cs="Arial"/>
                <w:bCs/>
                <w:sz w:val="20"/>
                <w:szCs w:val="20"/>
              </w:rPr>
              <w:t>topnikowaniu</w:t>
            </w:r>
            <w:proofErr w:type="spellEnd"/>
            <w:r w:rsidRPr="00045C02">
              <w:rPr>
                <w:rFonts w:ascii="Arial" w:hAnsi="Arial" w:cs="Arial"/>
                <w:bCs/>
                <w:sz w:val="20"/>
                <w:szCs w:val="20"/>
              </w:rPr>
              <w:t xml:space="preserve"> i</w:t>
            </w:r>
            <w:r w:rsidR="000E2E7F" w:rsidRPr="00045C02">
              <w:rPr>
                <w:rFonts w:ascii="Arial" w:hAnsi="Arial" w:cs="Arial"/>
                <w:bCs/>
                <w:sz w:val="20"/>
                <w:szCs w:val="20"/>
              </w:rPr>
              <w:t> </w:t>
            </w:r>
            <w:r w:rsidRPr="00045C02">
              <w:rPr>
                <w:rFonts w:ascii="Arial" w:hAnsi="Arial" w:cs="Arial"/>
                <w:bCs/>
                <w:sz w:val="20"/>
                <w:szCs w:val="20"/>
              </w:rPr>
              <w:t>zmniejszenia ilości zużytego roztworu topnika przekazywanego do unieszkodliwienia, stosowane są następujące techniki, wymienione w BAT 15:</w:t>
            </w:r>
          </w:p>
          <w:p w14:paraId="53E9F05A" w14:textId="77777777" w:rsidR="0001772D" w:rsidRPr="00045C02" w:rsidRDefault="006E228B" w:rsidP="008F5128">
            <w:pPr>
              <w:numPr>
                <w:ilvl w:val="0"/>
                <w:numId w:val="134"/>
              </w:numPr>
              <w:spacing w:line="276" w:lineRule="auto"/>
              <w:ind w:right="28"/>
              <w:rPr>
                <w:rFonts w:ascii="Arial" w:hAnsi="Arial" w:cs="Arial"/>
                <w:bCs/>
                <w:sz w:val="20"/>
                <w:szCs w:val="20"/>
              </w:rPr>
            </w:pPr>
            <w:r w:rsidRPr="00045C02">
              <w:rPr>
                <w:rFonts w:ascii="Arial" w:hAnsi="Arial" w:cs="Arial"/>
                <w:bCs/>
                <w:sz w:val="20"/>
                <w:szCs w:val="20"/>
              </w:rPr>
              <w:t>płukanie obrabianego materiału po wytrawianiu</w:t>
            </w:r>
            <w:r w:rsidR="0001772D" w:rsidRPr="00045C02">
              <w:rPr>
                <w:rFonts w:ascii="Arial" w:hAnsi="Arial" w:cs="Arial"/>
                <w:bCs/>
                <w:sz w:val="20"/>
                <w:szCs w:val="20"/>
              </w:rPr>
              <w:t>,</w:t>
            </w:r>
          </w:p>
          <w:p w14:paraId="1335991F" w14:textId="5AFD4446" w:rsidR="006E228B" w:rsidRPr="00045C02" w:rsidRDefault="006E228B" w:rsidP="008F5128">
            <w:pPr>
              <w:numPr>
                <w:ilvl w:val="0"/>
                <w:numId w:val="134"/>
              </w:numPr>
              <w:spacing w:line="276" w:lineRule="auto"/>
              <w:ind w:right="28"/>
              <w:rPr>
                <w:rFonts w:ascii="Arial" w:hAnsi="Arial" w:cs="Arial"/>
                <w:bCs/>
                <w:sz w:val="20"/>
                <w:szCs w:val="20"/>
              </w:rPr>
            </w:pPr>
            <w:r w:rsidRPr="00045C02">
              <w:rPr>
                <w:rFonts w:ascii="Arial" w:hAnsi="Arial" w:cs="Arial"/>
                <w:bCs/>
                <w:sz w:val="20"/>
                <w:szCs w:val="20"/>
              </w:rPr>
              <w:t>zoptymalizowany proces topnikowania</w:t>
            </w:r>
            <w:r w:rsidR="0001772D" w:rsidRPr="00045C02">
              <w:rPr>
                <w:rFonts w:ascii="Arial" w:hAnsi="Arial" w:cs="Arial"/>
                <w:bCs/>
                <w:sz w:val="20"/>
                <w:szCs w:val="20"/>
              </w:rPr>
              <w:t xml:space="preserve"> (skład chemiczny roztworu</w:t>
            </w:r>
            <w:r w:rsidR="0007237F" w:rsidRPr="00045C02">
              <w:rPr>
                <w:rFonts w:ascii="Arial" w:hAnsi="Arial" w:cs="Arial"/>
                <w:bCs/>
                <w:sz w:val="20"/>
                <w:szCs w:val="20"/>
              </w:rPr>
              <w:t xml:space="preserve"> topnika jest monitorowany i często korygowany),</w:t>
            </w:r>
          </w:p>
          <w:p w14:paraId="62944C10" w14:textId="4206F47A" w:rsidR="006E228B" w:rsidRPr="000844BD" w:rsidRDefault="006E228B" w:rsidP="008F5128">
            <w:pPr>
              <w:numPr>
                <w:ilvl w:val="0"/>
                <w:numId w:val="134"/>
              </w:numPr>
              <w:spacing w:line="276" w:lineRule="auto"/>
              <w:ind w:right="28"/>
              <w:rPr>
                <w:rFonts w:ascii="Arial" w:hAnsi="Arial" w:cs="Arial"/>
                <w:bCs/>
                <w:sz w:val="20"/>
                <w:szCs w:val="20"/>
              </w:rPr>
            </w:pPr>
            <w:r w:rsidRPr="00045C02">
              <w:rPr>
                <w:rFonts w:ascii="Arial" w:hAnsi="Arial" w:cs="Arial"/>
                <w:bCs/>
                <w:sz w:val="20"/>
                <w:szCs w:val="20"/>
              </w:rPr>
              <w:t>minimalizacja wydostawania się roztworu topnika.</w:t>
            </w:r>
            <w:r w:rsidR="00133A6A">
              <w:rPr>
                <w:rFonts w:ascii="Arial" w:hAnsi="Arial" w:cs="Arial"/>
                <w:bCs/>
                <w:sz w:val="20"/>
                <w:szCs w:val="20"/>
              </w:rPr>
              <w:t xml:space="preserve"> </w:t>
            </w:r>
            <w:r w:rsidRPr="000844BD">
              <w:rPr>
                <w:rFonts w:ascii="Arial" w:hAnsi="Arial" w:cs="Arial"/>
                <w:bCs/>
                <w:sz w:val="20"/>
                <w:szCs w:val="20"/>
              </w:rPr>
              <w:t>Wydostawanie się roztworu topnika jest minimalizowane dzięki przeznaczeniu wystarczającej ilości czasu na ocieknięcie,</w:t>
            </w:r>
          </w:p>
          <w:p w14:paraId="2A2D0393" w14:textId="431734F2" w:rsidR="00651165" w:rsidRPr="00D54483" w:rsidRDefault="006E228B" w:rsidP="008F5128">
            <w:pPr>
              <w:numPr>
                <w:ilvl w:val="0"/>
                <w:numId w:val="134"/>
              </w:numPr>
              <w:spacing w:after="120" w:line="276" w:lineRule="auto"/>
              <w:ind w:left="357" w:right="28" w:hanging="357"/>
              <w:rPr>
                <w:rFonts w:ascii="Arial" w:hAnsi="Arial" w:cs="Arial"/>
                <w:bCs/>
                <w:sz w:val="20"/>
                <w:szCs w:val="20"/>
              </w:rPr>
            </w:pPr>
            <w:r w:rsidRPr="00045C02">
              <w:rPr>
                <w:rFonts w:ascii="Arial" w:hAnsi="Arial" w:cs="Arial"/>
                <w:bCs/>
                <w:sz w:val="20"/>
                <w:szCs w:val="20"/>
              </w:rPr>
              <w:t>usuwanie żelaza</w:t>
            </w:r>
            <w:r w:rsidR="008027BC">
              <w:rPr>
                <w:rFonts w:ascii="Arial" w:hAnsi="Arial" w:cs="Arial"/>
                <w:bCs/>
                <w:sz w:val="20"/>
                <w:szCs w:val="20"/>
              </w:rPr>
              <w:t xml:space="preserve"> z użyciem H</w:t>
            </w:r>
            <w:r w:rsidR="008027BC" w:rsidRPr="008027BC">
              <w:rPr>
                <w:rFonts w:ascii="Arial" w:hAnsi="Arial" w:cs="Arial"/>
                <w:bCs/>
                <w:sz w:val="20"/>
                <w:szCs w:val="20"/>
                <w:vertAlign w:val="subscript"/>
              </w:rPr>
              <w:t>2</w:t>
            </w:r>
            <w:r w:rsidR="008027BC">
              <w:rPr>
                <w:rFonts w:ascii="Arial" w:hAnsi="Arial" w:cs="Arial"/>
                <w:bCs/>
                <w:sz w:val="20"/>
                <w:szCs w:val="20"/>
              </w:rPr>
              <w:t>O</w:t>
            </w:r>
            <w:r w:rsidR="008027BC" w:rsidRPr="008027BC">
              <w:rPr>
                <w:rFonts w:ascii="Arial" w:hAnsi="Arial" w:cs="Arial"/>
                <w:bCs/>
                <w:sz w:val="20"/>
                <w:szCs w:val="20"/>
                <w:vertAlign w:val="subscript"/>
              </w:rPr>
              <w:t>2</w:t>
            </w:r>
            <w:r w:rsidRPr="00045C02">
              <w:rPr>
                <w:rFonts w:ascii="Arial" w:hAnsi="Arial" w:cs="Arial"/>
                <w:bCs/>
                <w:sz w:val="20"/>
                <w:szCs w:val="20"/>
              </w:rPr>
              <w:t xml:space="preserve"> i ponowne użycie roztworu topnika.</w:t>
            </w:r>
          </w:p>
        </w:tc>
      </w:tr>
      <w:tr w:rsidR="00651165" w:rsidRPr="00045C02" w14:paraId="77AED611" w14:textId="77777777" w:rsidTr="00651165">
        <w:trPr>
          <w:trHeight w:val="567"/>
        </w:trPr>
        <w:tc>
          <w:tcPr>
            <w:tcW w:w="1519" w:type="dxa"/>
          </w:tcPr>
          <w:p w14:paraId="395A3856" w14:textId="77777777" w:rsidR="00651165" w:rsidRPr="00045C02" w:rsidRDefault="00651165" w:rsidP="00951282">
            <w:pPr>
              <w:tabs>
                <w:tab w:val="left" w:pos="567"/>
              </w:tabs>
              <w:spacing w:line="276" w:lineRule="auto"/>
              <w:jc w:val="center"/>
              <w:rPr>
                <w:rFonts w:ascii="Arial" w:eastAsia="Calibri" w:hAnsi="Arial" w:cs="Arial"/>
                <w:b/>
                <w:bCs/>
                <w:sz w:val="20"/>
                <w:szCs w:val="20"/>
              </w:rPr>
            </w:pPr>
          </w:p>
          <w:p w14:paraId="552FFF0D" w14:textId="23E40084" w:rsidR="00651165" w:rsidRPr="00045C02" w:rsidRDefault="00651165" w:rsidP="00951282">
            <w:pPr>
              <w:tabs>
                <w:tab w:val="left" w:pos="567"/>
              </w:tabs>
              <w:spacing w:line="276" w:lineRule="auto"/>
              <w:jc w:val="center"/>
              <w:rPr>
                <w:rFonts w:ascii="Arial" w:eastAsia="Calibri" w:hAnsi="Arial" w:cs="Arial"/>
                <w:b/>
                <w:bCs/>
                <w:sz w:val="20"/>
                <w:szCs w:val="20"/>
              </w:rPr>
            </w:pPr>
            <w:r w:rsidRPr="00045C02">
              <w:rPr>
                <w:rFonts w:ascii="Arial" w:eastAsia="Calibri" w:hAnsi="Arial" w:cs="Arial"/>
                <w:b/>
                <w:bCs/>
                <w:sz w:val="20"/>
                <w:szCs w:val="20"/>
              </w:rPr>
              <w:t xml:space="preserve">BAT </w:t>
            </w:r>
            <w:r w:rsidR="00CF2A4E" w:rsidRPr="00045C02">
              <w:rPr>
                <w:rFonts w:ascii="Arial" w:eastAsia="Calibri" w:hAnsi="Arial" w:cs="Arial"/>
                <w:b/>
                <w:bCs/>
                <w:sz w:val="20"/>
                <w:szCs w:val="20"/>
              </w:rPr>
              <w:t>16</w:t>
            </w:r>
          </w:p>
          <w:p w14:paraId="2D587E53" w14:textId="77777777" w:rsidR="00651165" w:rsidRPr="00045C02" w:rsidRDefault="00651165" w:rsidP="00951282">
            <w:pPr>
              <w:tabs>
                <w:tab w:val="left" w:pos="567"/>
              </w:tabs>
              <w:spacing w:line="276" w:lineRule="auto"/>
              <w:jc w:val="center"/>
              <w:rPr>
                <w:rFonts w:ascii="Arial" w:eastAsia="Calibri" w:hAnsi="Arial" w:cs="Arial"/>
                <w:b/>
                <w:bCs/>
                <w:sz w:val="20"/>
                <w:szCs w:val="20"/>
              </w:rPr>
            </w:pPr>
          </w:p>
        </w:tc>
        <w:tc>
          <w:tcPr>
            <w:tcW w:w="7548" w:type="dxa"/>
          </w:tcPr>
          <w:p w14:paraId="2B18D0F9" w14:textId="68CEB1EB" w:rsidR="00077602" w:rsidRPr="00045C02" w:rsidRDefault="00077602" w:rsidP="00077602">
            <w:pPr>
              <w:autoSpaceDE w:val="0"/>
              <w:autoSpaceDN w:val="0"/>
              <w:adjustRightInd w:val="0"/>
              <w:spacing w:line="276" w:lineRule="auto"/>
              <w:rPr>
                <w:rFonts w:ascii="Arial" w:hAnsi="Arial" w:cs="Arial"/>
                <w:bCs/>
                <w:color w:val="000000"/>
                <w:sz w:val="20"/>
                <w:szCs w:val="20"/>
              </w:rPr>
            </w:pPr>
            <w:r w:rsidRPr="00045C02">
              <w:rPr>
                <w:rFonts w:ascii="Arial" w:hAnsi="Arial" w:cs="Arial"/>
                <w:bCs/>
                <w:color w:val="000000"/>
                <w:sz w:val="20"/>
                <w:szCs w:val="20"/>
              </w:rPr>
              <w:t xml:space="preserve">Efektywność wykorzystania materiałów w procesie cynkowania ogniowego jednostkowego oraz zmniejszenie ilości wytwarzanych odpadów, realizowana </w:t>
            </w:r>
            <w:r w:rsidR="00133A6A">
              <w:rPr>
                <w:rFonts w:ascii="Arial" w:hAnsi="Arial" w:cs="Arial"/>
                <w:bCs/>
                <w:color w:val="000000"/>
                <w:sz w:val="20"/>
                <w:szCs w:val="20"/>
              </w:rPr>
              <w:t xml:space="preserve">jest </w:t>
            </w:r>
            <w:r w:rsidRPr="00045C02">
              <w:rPr>
                <w:rFonts w:ascii="Arial" w:hAnsi="Arial" w:cs="Arial"/>
                <w:bCs/>
                <w:color w:val="000000"/>
                <w:sz w:val="20"/>
                <w:szCs w:val="20"/>
              </w:rPr>
              <w:t>z wykorzystaniem wszystkich technik wymienionych w BAT 16, poprzez:</w:t>
            </w:r>
          </w:p>
          <w:p w14:paraId="44E99AAE" w14:textId="6E0294D0" w:rsidR="00077602" w:rsidRPr="00045C02" w:rsidRDefault="00077602" w:rsidP="008F5128">
            <w:pPr>
              <w:numPr>
                <w:ilvl w:val="0"/>
                <w:numId w:val="135"/>
              </w:numPr>
              <w:autoSpaceDE w:val="0"/>
              <w:autoSpaceDN w:val="0"/>
              <w:adjustRightInd w:val="0"/>
              <w:spacing w:line="276" w:lineRule="auto"/>
              <w:rPr>
                <w:rFonts w:ascii="Arial" w:hAnsi="Arial" w:cs="Arial"/>
                <w:bCs/>
                <w:color w:val="000000"/>
                <w:sz w:val="20"/>
                <w:szCs w:val="20"/>
              </w:rPr>
            </w:pPr>
            <w:r w:rsidRPr="00045C02">
              <w:rPr>
                <w:rFonts w:ascii="Arial" w:hAnsi="Arial" w:cs="Arial"/>
                <w:bCs/>
                <w:color w:val="000000"/>
                <w:sz w:val="20"/>
                <w:szCs w:val="20"/>
              </w:rPr>
              <w:t>ograniczenie powstawania kożucha żużlowego dennego (tzw. twardego cynku).</w:t>
            </w:r>
            <w:r w:rsidR="00491145" w:rsidRPr="00045C02">
              <w:rPr>
                <w:rFonts w:ascii="Arial" w:hAnsi="Arial" w:cs="Arial"/>
                <w:bCs/>
                <w:color w:val="000000"/>
                <w:sz w:val="20"/>
                <w:szCs w:val="20"/>
              </w:rPr>
              <w:t xml:space="preserve"> </w:t>
            </w:r>
            <w:r w:rsidRPr="00045C02">
              <w:rPr>
                <w:rFonts w:ascii="Arial" w:hAnsi="Arial" w:cs="Arial"/>
                <w:bCs/>
                <w:color w:val="000000"/>
                <w:sz w:val="20"/>
                <w:szCs w:val="20"/>
              </w:rPr>
              <w:t>Wytwarzanie kożucha żużlowego, dennego jest ograniczane</w:t>
            </w:r>
            <w:r w:rsidR="00364A9D" w:rsidRPr="00045C02">
              <w:rPr>
                <w:rFonts w:ascii="Arial" w:hAnsi="Arial" w:cs="Arial"/>
                <w:bCs/>
                <w:color w:val="000000"/>
                <w:sz w:val="20"/>
                <w:szCs w:val="20"/>
              </w:rPr>
              <w:t>, poprzez</w:t>
            </w:r>
            <w:r w:rsidRPr="00045C02">
              <w:rPr>
                <w:rFonts w:ascii="Arial" w:hAnsi="Arial" w:cs="Arial"/>
                <w:bCs/>
                <w:color w:val="000000"/>
                <w:sz w:val="20"/>
                <w:szCs w:val="20"/>
              </w:rPr>
              <w:t xml:space="preserve"> usuwanie żelaza z roztworu topnika, </w:t>
            </w:r>
          </w:p>
          <w:p w14:paraId="50DFE2F2" w14:textId="0BF5C1D9" w:rsidR="00077602" w:rsidRPr="00045C02" w:rsidRDefault="00077602" w:rsidP="008F5128">
            <w:pPr>
              <w:numPr>
                <w:ilvl w:val="0"/>
                <w:numId w:val="135"/>
              </w:numPr>
              <w:autoSpaceDE w:val="0"/>
              <w:autoSpaceDN w:val="0"/>
              <w:adjustRightInd w:val="0"/>
              <w:spacing w:line="276" w:lineRule="auto"/>
              <w:rPr>
                <w:rFonts w:ascii="Arial" w:hAnsi="Arial" w:cs="Arial"/>
                <w:bCs/>
                <w:color w:val="000000"/>
                <w:sz w:val="20"/>
                <w:szCs w:val="20"/>
              </w:rPr>
            </w:pPr>
            <w:r w:rsidRPr="00045C02">
              <w:rPr>
                <w:rFonts w:ascii="Arial" w:hAnsi="Arial" w:cs="Arial"/>
                <w:bCs/>
                <w:color w:val="000000"/>
                <w:sz w:val="20"/>
                <w:szCs w:val="20"/>
              </w:rPr>
              <w:t xml:space="preserve">zapobieganie rozpryskom cynku przy cynkowaniu ogniowym jednostkowym oraz zbieranie rozprysków cynku i ich </w:t>
            </w:r>
            <w:r w:rsidR="006941CE" w:rsidRPr="00045C02">
              <w:rPr>
                <w:rFonts w:ascii="Arial" w:hAnsi="Arial" w:cs="Arial"/>
                <w:bCs/>
                <w:color w:val="000000"/>
                <w:sz w:val="20"/>
                <w:szCs w:val="20"/>
              </w:rPr>
              <w:t xml:space="preserve">przekazywanie </w:t>
            </w:r>
            <w:r w:rsidR="00601DC7" w:rsidRPr="00045C02">
              <w:rPr>
                <w:rFonts w:ascii="Arial" w:hAnsi="Arial" w:cs="Arial"/>
                <w:bCs/>
                <w:color w:val="000000"/>
                <w:sz w:val="20"/>
                <w:szCs w:val="20"/>
              </w:rPr>
              <w:t>do dalszego przetworzenia firmom posiadającym stosowne zezwo</w:t>
            </w:r>
            <w:r w:rsidR="005B2ABC" w:rsidRPr="00045C02">
              <w:rPr>
                <w:rFonts w:ascii="Arial" w:hAnsi="Arial" w:cs="Arial"/>
                <w:bCs/>
                <w:color w:val="000000"/>
                <w:sz w:val="20"/>
                <w:szCs w:val="20"/>
              </w:rPr>
              <w:t>le</w:t>
            </w:r>
            <w:r w:rsidR="00601DC7" w:rsidRPr="00045C02">
              <w:rPr>
                <w:rFonts w:ascii="Arial" w:hAnsi="Arial" w:cs="Arial"/>
                <w:bCs/>
                <w:color w:val="000000"/>
                <w:sz w:val="20"/>
                <w:szCs w:val="20"/>
              </w:rPr>
              <w:t>nia</w:t>
            </w:r>
            <w:r w:rsidR="005B2ABC" w:rsidRPr="00045C02">
              <w:rPr>
                <w:rFonts w:ascii="Arial" w:hAnsi="Arial" w:cs="Arial"/>
                <w:bCs/>
                <w:color w:val="000000"/>
                <w:sz w:val="20"/>
                <w:szCs w:val="20"/>
              </w:rPr>
              <w:t>,</w:t>
            </w:r>
          </w:p>
          <w:p w14:paraId="60E2CBBC" w14:textId="27ABB497" w:rsidR="00651165" w:rsidRPr="000149E9" w:rsidRDefault="00077602" w:rsidP="008F5128">
            <w:pPr>
              <w:numPr>
                <w:ilvl w:val="0"/>
                <w:numId w:val="135"/>
              </w:numPr>
              <w:autoSpaceDE w:val="0"/>
              <w:autoSpaceDN w:val="0"/>
              <w:adjustRightInd w:val="0"/>
              <w:spacing w:after="120" w:line="276" w:lineRule="auto"/>
              <w:ind w:left="357" w:hanging="357"/>
              <w:rPr>
                <w:rFonts w:ascii="Arial" w:hAnsi="Arial" w:cs="Arial"/>
                <w:bCs/>
                <w:color w:val="000000"/>
                <w:sz w:val="20"/>
                <w:szCs w:val="20"/>
              </w:rPr>
            </w:pPr>
            <w:r w:rsidRPr="00045C02">
              <w:rPr>
                <w:rFonts w:ascii="Arial" w:hAnsi="Arial" w:cs="Arial"/>
                <w:bCs/>
                <w:color w:val="000000"/>
                <w:sz w:val="20"/>
                <w:szCs w:val="20"/>
              </w:rPr>
              <w:t xml:space="preserve">zmniejszenie ilości wytwarzanego popiołu cynkowego, poprzez </w:t>
            </w:r>
            <w:r w:rsidR="005A3F56" w:rsidRPr="00045C02">
              <w:rPr>
                <w:rFonts w:ascii="Arial" w:hAnsi="Arial" w:cs="Arial"/>
                <w:bCs/>
                <w:color w:val="000000"/>
                <w:sz w:val="20"/>
                <w:szCs w:val="20"/>
              </w:rPr>
              <w:t xml:space="preserve">wystarczające wysuszenie obrabianego materiału przed zanurzeniem </w:t>
            </w:r>
            <w:r w:rsidR="00FD12DC" w:rsidRPr="00045C02">
              <w:rPr>
                <w:rFonts w:ascii="Arial" w:hAnsi="Arial" w:cs="Arial"/>
                <w:bCs/>
                <w:color w:val="000000"/>
                <w:sz w:val="20"/>
                <w:szCs w:val="20"/>
              </w:rPr>
              <w:t>oraz unikanie niepotrzebnych zakłóceń kąpieli podczas produkcji, w tym podczas odtłuszczania.</w:t>
            </w:r>
          </w:p>
        </w:tc>
      </w:tr>
      <w:tr w:rsidR="00A76A68" w:rsidRPr="00045C02" w14:paraId="42118E8A" w14:textId="77777777" w:rsidTr="00651165">
        <w:trPr>
          <w:trHeight w:val="567"/>
        </w:trPr>
        <w:tc>
          <w:tcPr>
            <w:tcW w:w="1519" w:type="dxa"/>
          </w:tcPr>
          <w:p w14:paraId="0F53D937" w14:textId="77777777" w:rsidR="00A76A68" w:rsidRPr="00045C02" w:rsidRDefault="00A76A68" w:rsidP="00952302">
            <w:pPr>
              <w:tabs>
                <w:tab w:val="left" w:pos="567"/>
              </w:tabs>
              <w:spacing w:line="276" w:lineRule="auto"/>
              <w:rPr>
                <w:rFonts w:ascii="Arial" w:eastAsia="Calibri" w:hAnsi="Arial" w:cs="Arial"/>
                <w:b/>
                <w:bCs/>
                <w:sz w:val="20"/>
                <w:szCs w:val="20"/>
              </w:rPr>
            </w:pPr>
          </w:p>
          <w:p w14:paraId="1985EC99" w14:textId="0F5D74BB" w:rsidR="00A76A68" w:rsidRPr="00045C02" w:rsidRDefault="00A76A68" w:rsidP="00D54483">
            <w:pPr>
              <w:tabs>
                <w:tab w:val="left" w:pos="567"/>
              </w:tabs>
              <w:spacing w:line="276" w:lineRule="auto"/>
              <w:jc w:val="center"/>
              <w:rPr>
                <w:rFonts w:ascii="Arial" w:eastAsia="Calibri" w:hAnsi="Arial" w:cs="Arial"/>
                <w:b/>
                <w:bCs/>
                <w:sz w:val="20"/>
                <w:szCs w:val="20"/>
              </w:rPr>
            </w:pPr>
            <w:r w:rsidRPr="00045C02">
              <w:rPr>
                <w:rFonts w:ascii="Arial" w:eastAsia="Calibri" w:hAnsi="Arial" w:cs="Arial"/>
                <w:b/>
                <w:bCs/>
                <w:sz w:val="20"/>
                <w:szCs w:val="20"/>
              </w:rPr>
              <w:t>BAT 17</w:t>
            </w:r>
          </w:p>
        </w:tc>
        <w:tc>
          <w:tcPr>
            <w:tcW w:w="7548" w:type="dxa"/>
          </w:tcPr>
          <w:p w14:paraId="7F2BAD18" w14:textId="65075303" w:rsidR="00014855" w:rsidRPr="00045C02" w:rsidRDefault="00A76A68" w:rsidP="0085781F">
            <w:pPr>
              <w:tabs>
                <w:tab w:val="left" w:pos="922"/>
              </w:tabs>
              <w:spacing w:before="120" w:line="276" w:lineRule="auto"/>
              <w:rPr>
                <w:rFonts w:ascii="Arial" w:hAnsi="Arial" w:cs="Arial"/>
                <w:sz w:val="20"/>
                <w:szCs w:val="20"/>
              </w:rPr>
            </w:pPr>
            <w:r w:rsidRPr="00045C02">
              <w:rPr>
                <w:rFonts w:ascii="Arial" w:hAnsi="Arial" w:cs="Arial"/>
                <w:sz w:val="20"/>
                <w:szCs w:val="20"/>
              </w:rPr>
              <w:t xml:space="preserve">Aby zwiększyć </w:t>
            </w:r>
            <w:r w:rsidR="008A6253" w:rsidRPr="00045C02">
              <w:rPr>
                <w:rFonts w:ascii="Arial" w:hAnsi="Arial" w:cs="Arial"/>
                <w:sz w:val="20"/>
                <w:szCs w:val="20"/>
              </w:rPr>
              <w:t>efektywność wykorzystania materiałów i zmniejszyć ilość odpadów przekazywanych do unieszkodliwienia w wyniku fosforanowania i pasywacji, w</w:t>
            </w:r>
            <w:r w:rsidR="0085781F" w:rsidRPr="00045C02">
              <w:rPr>
                <w:rFonts w:ascii="Arial" w:hAnsi="Arial" w:cs="Arial"/>
                <w:sz w:val="20"/>
                <w:szCs w:val="20"/>
              </w:rPr>
              <w:t> </w:t>
            </w:r>
            <w:r w:rsidR="008A6253" w:rsidRPr="00045C02">
              <w:rPr>
                <w:rFonts w:ascii="Arial" w:hAnsi="Arial" w:cs="Arial"/>
                <w:sz w:val="20"/>
                <w:szCs w:val="20"/>
              </w:rPr>
              <w:t xml:space="preserve">ramach BAT stosuje się </w:t>
            </w:r>
            <w:r w:rsidR="00014855" w:rsidRPr="00045C02">
              <w:rPr>
                <w:rFonts w:ascii="Arial" w:hAnsi="Arial" w:cs="Arial"/>
                <w:sz w:val="20"/>
                <w:szCs w:val="20"/>
              </w:rPr>
              <w:t>następujące techniki:</w:t>
            </w:r>
          </w:p>
          <w:p w14:paraId="7F7B710D" w14:textId="77777777" w:rsidR="00412EFD" w:rsidRPr="00045C02" w:rsidRDefault="00A06FF3" w:rsidP="008F5128">
            <w:pPr>
              <w:pStyle w:val="Akapitzlist"/>
              <w:numPr>
                <w:ilvl w:val="0"/>
                <w:numId w:val="136"/>
              </w:numPr>
              <w:tabs>
                <w:tab w:val="left" w:pos="922"/>
              </w:tabs>
              <w:spacing w:line="276" w:lineRule="auto"/>
              <w:ind w:left="357" w:hanging="357"/>
              <w:jc w:val="left"/>
              <w:rPr>
                <w:rFonts w:cs="Arial"/>
              </w:rPr>
            </w:pPr>
            <w:r w:rsidRPr="00045C02">
              <w:rPr>
                <w:rFonts w:cs="Arial"/>
              </w:rPr>
              <w:lastRenderedPageBreak/>
              <w:t xml:space="preserve">czyszczenie i ponowne użycie </w:t>
            </w:r>
            <w:r w:rsidR="00EE7936" w:rsidRPr="00045C02">
              <w:rPr>
                <w:rFonts w:cs="Arial"/>
              </w:rPr>
              <w:t>roztworu do pasywacji</w:t>
            </w:r>
            <w:r w:rsidR="00412EFD" w:rsidRPr="00045C02">
              <w:rPr>
                <w:rFonts w:cs="Arial"/>
              </w:rPr>
              <w:t>,</w:t>
            </w:r>
          </w:p>
          <w:p w14:paraId="41D2764F" w14:textId="427847F0" w:rsidR="00A76A68" w:rsidRPr="00045C02" w:rsidRDefault="00412EFD" w:rsidP="008F5128">
            <w:pPr>
              <w:pStyle w:val="Akapitzlist"/>
              <w:numPr>
                <w:ilvl w:val="0"/>
                <w:numId w:val="136"/>
              </w:numPr>
              <w:tabs>
                <w:tab w:val="left" w:pos="922"/>
              </w:tabs>
              <w:spacing w:after="120" w:line="276" w:lineRule="auto"/>
              <w:ind w:left="357" w:hanging="357"/>
              <w:contextualSpacing w:val="0"/>
              <w:jc w:val="left"/>
              <w:rPr>
                <w:rFonts w:cs="Arial"/>
              </w:rPr>
            </w:pPr>
            <w:r w:rsidRPr="00045C02">
              <w:rPr>
                <w:rFonts w:cs="Arial"/>
              </w:rPr>
              <w:t>m</w:t>
            </w:r>
            <w:r w:rsidR="00EE7936" w:rsidRPr="00045C02">
              <w:rPr>
                <w:rFonts w:cs="Arial"/>
              </w:rPr>
              <w:t>inimalizacj</w:t>
            </w:r>
            <w:r w:rsidR="00C534F5" w:rsidRPr="00045C02">
              <w:rPr>
                <w:rFonts w:cs="Arial"/>
              </w:rPr>
              <w:t>ę</w:t>
            </w:r>
            <w:r w:rsidR="00EE7936" w:rsidRPr="00045C02">
              <w:rPr>
                <w:rFonts w:cs="Arial"/>
              </w:rPr>
              <w:t xml:space="preserve"> wydostawania się </w:t>
            </w:r>
            <w:r w:rsidR="00C534F5" w:rsidRPr="00045C02">
              <w:rPr>
                <w:rFonts w:cs="Arial"/>
              </w:rPr>
              <w:t>roztworu chemicznego</w:t>
            </w:r>
            <w:r w:rsidR="008027BC">
              <w:rPr>
                <w:rFonts w:cs="Arial"/>
              </w:rPr>
              <w:t>, dzięki przeznaczeniu wystarczającej ilości czasu na ocieknięcie obrabianego materiału.</w:t>
            </w:r>
          </w:p>
        </w:tc>
      </w:tr>
      <w:tr w:rsidR="00CF2A4E" w:rsidRPr="00045C02" w14:paraId="50D891F6" w14:textId="77777777" w:rsidTr="00651165">
        <w:trPr>
          <w:trHeight w:val="567"/>
        </w:trPr>
        <w:tc>
          <w:tcPr>
            <w:tcW w:w="1519" w:type="dxa"/>
          </w:tcPr>
          <w:p w14:paraId="103568C1" w14:textId="77777777" w:rsidR="00CF2A4E" w:rsidRPr="00045C02" w:rsidRDefault="00CF2A4E" w:rsidP="00952302">
            <w:pPr>
              <w:tabs>
                <w:tab w:val="left" w:pos="567"/>
              </w:tabs>
              <w:spacing w:line="276" w:lineRule="auto"/>
              <w:rPr>
                <w:rFonts w:ascii="Arial" w:eastAsia="Calibri" w:hAnsi="Arial" w:cs="Arial"/>
                <w:b/>
                <w:bCs/>
                <w:sz w:val="20"/>
                <w:szCs w:val="20"/>
              </w:rPr>
            </w:pPr>
          </w:p>
          <w:p w14:paraId="04EEC8FA" w14:textId="596B9B65" w:rsidR="00CF2A4E" w:rsidRPr="00045C02" w:rsidRDefault="00CF2A4E" w:rsidP="003F0272">
            <w:pPr>
              <w:tabs>
                <w:tab w:val="left" w:pos="567"/>
              </w:tabs>
              <w:spacing w:line="276" w:lineRule="auto"/>
              <w:jc w:val="center"/>
              <w:rPr>
                <w:rFonts w:ascii="Arial" w:eastAsia="Calibri" w:hAnsi="Arial" w:cs="Arial"/>
                <w:b/>
                <w:bCs/>
                <w:sz w:val="20"/>
                <w:szCs w:val="20"/>
              </w:rPr>
            </w:pPr>
            <w:r w:rsidRPr="00045C02">
              <w:rPr>
                <w:rFonts w:ascii="Arial" w:eastAsia="Calibri" w:hAnsi="Arial" w:cs="Arial"/>
                <w:b/>
                <w:bCs/>
                <w:sz w:val="20"/>
                <w:szCs w:val="20"/>
              </w:rPr>
              <w:t>BAT 60</w:t>
            </w:r>
          </w:p>
        </w:tc>
        <w:tc>
          <w:tcPr>
            <w:tcW w:w="7548" w:type="dxa"/>
          </w:tcPr>
          <w:p w14:paraId="53D2A4EF" w14:textId="065E2BA8" w:rsidR="00DA2F60" w:rsidRPr="00045C02" w:rsidRDefault="008A4A23" w:rsidP="00DA2F60">
            <w:pPr>
              <w:autoSpaceDE w:val="0"/>
              <w:autoSpaceDN w:val="0"/>
              <w:adjustRightInd w:val="0"/>
              <w:spacing w:line="276" w:lineRule="auto"/>
              <w:rPr>
                <w:rFonts w:ascii="Arial" w:hAnsi="Arial" w:cs="Arial"/>
                <w:bCs/>
                <w:color w:val="000000"/>
                <w:sz w:val="20"/>
                <w:szCs w:val="20"/>
              </w:rPr>
            </w:pPr>
            <w:r w:rsidRPr="00045C02">
              <w:rPr>
                <w:rFonts w:ascii="Arial" w:hAnsi="Arial" w:cs="Arial"/>
                <w:bCs/>
                <w:color w:val="000000"/>
                <w:sz w:val="20"/>
                <w:szCs w:val="20"/>
              </w:rPr>
              <w:t>W</w:t>
            </w:r>
            <w:r w:rsidR="00DA2F60" w:rsidRPr="00045C02">
              <w:rPr>
                <w:rFonts w:ascii="Arial" w:hAnsi="Arial" w:cs="Arial"/>
                <w:bCs/>
                <w:color w:val="000000"/>
                <w:sz w:val="20"/>
                <w:szCs w:val="20"/>
              </w:rPr>
              <w:t xml:space="preserve"> celu zwiększenia efektywności wykorzystania materiałów w procesie cynkowania ogniowego,</w:t>
            </w:r>
            <w:r w:rsidR="003046CC" w:rsidRPr="00045C02">
              <w:rPr>
                <w:rFonts w:ascii="Arial" w:hAnsi="Arial" w:cs="Arial"/>
                <w:bCs/>
                <w:color w:val="000000"/>
                <w:sz w:val="20"/>
                <w:szCs w:val="20"/>
              </w:rPr>
              <w:t xml:space="preserve"> w ramach BAT</w:t>
            </w:r>
            <w:r w:rsidR="00DA2F60" w:rsidRPr="00045C02">
              <w:rPr>
                <w:rFonts w:ascii="Arial" w:hAnsi="Arial" w:cs="Arial"/>
                <w:bCs/>
                <w:color w:val="000000"/>
                <w:sz w:val="20"/>
                <w:szCs w:val="20"/>
              </w:rPr>
              <w:t xml:space="preserve"> stosowane </w:t>
            </w:r>
            <w:r w:rsidR="00CD0B0E" w:rsidRPr="00045C02">
              <w:rPr>
                <w:rFonts w:ascii="Arial" w:hAnsi="Arial" w:cs="Arial"/>
                <w:bCs/>
                <w:color w:val="000000"/>
                <w:sz w:val="20"/>
                <w:szCs w:val="20"/>
              </w:rPr>
              <w:t xml:space="preserve">są następujące </w:t>
            </w:r>
            <w:r w:rsidR="00DA2F60" w:rsidRPr="00045C02">
              <w:rPr>
                <w:rFonts w:ascii="Arial" w:hAnsi="Arial" w:cs="Arial"/>
                <w:bCs/>
                <w:color w:val="000000"/>
                <w:sz w:val="20"/>
                <w:szCs w:val="20"/>
              </w:rPr>
              <w:t>techniki:</w:t>
            </w:r>
          </w:p>
          <w:p w14:paraId="66BA3814" w14:textId="1F8A323F" w:rsidR="00DA2F60" w:rsidRPr="00045C02" w:rsidRDefault="00DA2F60" w:rsidP="008F5128">
            <w:pPr>
              <w:numPr>
                <w:ilvl w:val="0"/>
                <w:numId w:val="137"/>
              </w:numPr>
              <w:autoSpaceDE w:val="0"/>
              <w:autoSpaceDN w:val="0"/>
              <w:adjustRightInd w:val="0"/>
              <w:spacing w:line="276" w:lineRule="auto"/>
              <w:rPr>
                <w:rFonts w:ascii="Arial" w:hAnsi="Arial" w:cs="Arial"/>
                <w:bCs/>
                <w:color w:val="000000"/>
                <w:sz w:val="20"/>
                <w:szCs w:val="20"/>
              </w:rPr>
            </w:pPr>
            <w:r w:rsidRPr="00045C02">
              <w:rPr>
                <w:rFonts w:ascii="Arial" w:hAnsi="Arial" w:cs="Arial"/>
                <w:bCs/>
                <w:color w:val="000000"/>
                <w:sz w:val="20"/>
                <w:szCs w:val="20"/>
              </w:rPr>
              <w:t>zoptymalizowany czas zanurzania.</w:t>
            </w:r>
            <w:r w:rsidR="00CD0B0E" w:rsidRPr="00045C02">
              <w:rPr>
                <w:rFonts w:ascii="Arial" w:hAnsi="Arial" w:cs="Arial"/>
                <w:bCs/>
                <w:color w:val="000000"/>
                <w:sz w:val="20"/>
                <w:szCs w:val="20"/>
              </w:rPr>
              <w:t xml:space="preserve"> </w:t>
            </w:r>
            <w:r w:rsidRPr="00045C02">
              <w:rPr>
                <w:rFonts w:ascii="Arial" w:hAnsi="Arial" w:cs="Arial"/>
                <w:bCs/>
                <w:color w:val="000000"/>
                <w:sz w:val="20"/>
                <w:szCs w:val="20"/>
              </w:rPr>
              <w:t>Czas zanurzania jest ograniczony do czasu wymaganego do osiągnięcia specyfikacji grubości powłoki,</w:t>
            </w:r>
          </w:p>
          <w:p w14:paraId="57A0DA03" w14:textId="158DDC15" w:rsidR="00CF2A4E" w:rsidRPr="00D54483" w:rsidRDefault="00DA2F60" w:rsidP="008F5128">
            <w:pPr>
              <w:numPr>
                <w:ilvl w:val="0"/>
                <w:numId w:val="137"/>
              </w:numPr>
              <w:autoSpaceDE w:val="0"/>
              <w:autoSpaceDN w:val="0"/>
              <w:adjustRightInd w:val="0"/>
              <w:spacing w:after="120" w:line="276" w:lineRule="auto"/>
              <w:ind w:left="357" w:hanging="357"/>
              <w:rPr>
                <w:rFonts w:ascii="Arial" w:hAnsi="Arial" w:cs="Arial"/>
                <w:bCs/>
                <w:color w:val="000000"/>
                <w:sz w:val="20"/>
                <w:szCs w:val="20"/>
              </w:rPr>
            </w:pPr>
            <w:r w:rsidRPr="00045C02">
              <w:rPr>
                <w:rFonts w:ascii="Arial" w:hAnsi="Arial" w:cs="Arial"/>
                <w:bCs/>
                <w:color w:val="000000"/>
                <w:sz w:val="20"/>
                <w:szCs w:val="20"/>
              </w:rPr>
              <w:t>powolne wyjmowanie obrabianego materiału z kąpieli.</w:t>
            </w:r>
            <w:r w:rsidR="00CD0B0E" w:rsidRPr="00045C02">
              <w:rPr>
                <w:rFonts w:ascii="Arial" w:hAnsi="Arial" w:cs="Arial"/>
                <w:bCs/>
                <w:color w:val="000000"/>
                <w:sz w:val="20"/>
                <w:szCs w:val="20"/>
              </w:rPr>
              <w:t xml:space="preserve"> </w:t>
            </w:r>
            <w:r w:rsidRPr="00045C02">
              <w:rPr>
                <w:rFonts w:ascii="Arial" w:hAnsi="Arial" w:cs="Arial"/>
                <w:bCs/>
                <w:color w:val="000000"/>
                <w:sz w:val="20"/>
                <w:szCs w:val="20"/>
              </w:rPr>
              <w:t xml:space="preserve">Powolne wyjmowanie ocynkowanego, obrabianego materiału z wanny </w:t>
            </w:r>
            <w:proofErr w:type="spellStart"/>
            <w:r w:rsidRPr="00045C02">
              <w:rPr>
                <w:rFonts w:ascii="Arial" w:hAnsi="Arial" w:cs="Arial"/>
                <w:bCs/>
                <w:color w:val="000000"/>
                <w:sz w:val="20"/>
                <w:szCs w:val="20"/>
              </w:rPr>
              <w:t>cynkowniczej</w:t>
            </w:r>
            <w:proofErr w:type="spellEnd"/>
            <w:r w:rsidR="008027BC">
              <w:rPr>
                <w:rFonts w:ascii="Arial" w:hAnsi="Arial" w:cs="Arial"/>
                <w:bCs/>
                <w:color w:val="000000"/>
                <w:sz w:val="20"/>
                <w:szCs w:val="20"/>
              </w:rPr>
              <w:t xml:space="preserve"> usprawnia odprowadzanie wody i </w:t>
            </w:r>
            <w:r w:rsidRPr="00045C02">
              <w:rPr>
                <w:rFonts w:ascii="Arial" w:hAnsi="Arial" w:cs="Arial"/>
                <w:bCs/>
                <w:color w:val="000000"/>
                <w:sz w:val="20"/>
                <w:szCs w:val="20"/>
              </w:rPr>
              <w:t>ogranicza rozpryskiwanie cynku.</w:t>
            </w:r>
          </w:p>
        </w:tc>
      </w:tr>
    </w:tbl>
    <w:p w14:paraId="2D9773E7" w14:textId="472C7070" w:rsidR="00D36C46" w:rsidRPr="00D54483" w:rsidRDefault="00BB24EE" w:rsidP="00386857">
      <w:pPr>
        <w:pStyle w:val="Akapitzlist"/>
        <w:widowControl w:val="0"/>
        <w:numPr>
          <w:ilvl w:val="0"/>
          <w:numId w:val="128"/>
        </w:numPr>
        <w:spacing w:before="240" w:after="240" w:line="320" w:lineRule="exact"/>
        <w:ind w:left="714" w:hanging="357"/>
        <w:contextualSpacing w:val="0"/>
        <w:rPr>
          <w:rFonts w:eastAsia="Lucida Sans Unicode" w:cs="Arial"/>
          <w:b/>
          <w:sz w:val="24"/>
          <w:szCs w:val="24"/>
          <w:u w:val="single"/>
        </w:rPr>
      </w:pPr>
      <w:r w:rsidRPr="00045C02">
        <w:rPr>
          <w:rFonts w:cs="Arial"/>
          <w:b/>
          <w:sz w:val="24"/>
          <w:szCs w:val="24"/>
        </w:rPr>
        <w:t xml:space="preserve">W </w:t>
      </w:r>
      <w:r w:rsidR="00D36C46" w:rsidRPr="00045C02">
        <w:rPr>
          <w:rFonts w:cs="Arial"/>
          <w:b/>
          <w:sz w:val="24"/>
          <w:szCs w:val="24"/>
        </w:rPr>
        <w:t>zakresie ochrony powietrza</w:t>
      </w:r>
      <w:r w:rsidR="00045C02">
        <w:rPr>
          <w:rFonts w:cs="Arial"/>
          <w:b/>
          <w:sz w:val="24"/>
          <w:szCs w:val="24"/>
        </w:rPr>
        <w:t>.</w:t>
      </w:r>
    </w:p>
    <w:tbl>
      <w:tblPr>
        <w:tblStyle w:val="Tabela-Siatka"/>
        <w:tblW w:w="0" w:type="auto"/>
        <w:tblLayout w:type="fixed"/>
        <w:tblLook w:val="04A0" w:firstRow="1" w:lastRow="0" w:firstColumn="1" w:lastColumn="0" w:noHBand="0" w:noVBand="1"/>
      </w:tblPr>
      <w:tblGrid>
        <w:gridCol w:w="1555"/>
        <w:gridCol w:w="7507"/>
      </w:tblGrid>
      <w:tr w:rsidR="00A051A9" w:rsidRPr="00045C02" w14:paraId="7265B25F" w14:textId="77777777" w:rsidTr="00A051A9">
        <w:tc>
          <w:tcPr>
            <w:tcW w:w="1555" w:type="dxa"/>
            <w:vAlign w:val="center"/>
          </w:tcPr>
          <w:p w14:paraId="62D8E330" w14:textId="77777777" w:rsidR="00A051A9" w:rsidRPr="00045C02" w:rsidRDefault="00A051A9" w:rsidP="00A3377A">
            <w:pPr>
              <w:tabs>
                <w:tab w:val="left" w:pos="567"/>
              </w:tabs>
              <w:spacing w:line="276" w:lineRule="auto"/>
              <w:jc w:val="center"/>
              <w:rPr>
                <w:rFonts w:ascii="Arial" w:eastAsia="Calibri" w:hAnsi="Arial" w:cs="Arial"/>
                <w:b/>
                <w:bCs/>
                <w:sz w:val="20"/>
                <w:szCs w:val="20"/>
              </w:rPr>
            </w:pPr>
            <w:r w:rsidRPr="00045C02">
              <w:rPr>
                <w:rFonts w:ascii="Arial" w:eastAsia="Calibri" w:hAnsi="Arial" w:cs="Arial"/>
                <w:b/>
                <w:bCs/>
                <w:sz w:val="20"/>
                <w:szCs w:val="20"/>
              </w:rPr>
              <w:t>Nr konkluzji</w:t>
            </w:r>
          </w:p>
          <w:p w14:paraId="3590A6C4" w14:textId="77777777" w:rsidR="00A051A9" w:rsidRPr="00045C02" w:rsidRDefault="00A051A9" w:rsidP="00A3377A">
            <w:pPr>
              <w:spacing w:line="276" w:lineRule="auto"/>
              <w:jc w:val="center"/>
              <w:rPr>
                <w:rFonts w:ascii="Arial" w:eastAsia="Times New Roman" w:hAnsi="Arial" w:cs="Arial"/>
                <w:b/>
                <w:sz w:val="20"/>
                <w:szCs w:val="20"/>
                <w:lang w:eastAsia="pl-PL"/>
              </w:rPr>
            </w:pPr>
            <w:r w:rsidRPr="00045C02">
              <w:rPr>
                <w:rFonts w:ascii="Arial" w:eastAsia="Calibri" w:hAnsi="Arial" w:cs="Arial"/>
                <w:b/>
                <w:bCs/>
                <w:sz w:val="20"/>
                <w:szCs w:val="20"/>
                <w:lang w:eastAsia="pl-PL"/>
              </w:rPr>
              <w:t>BAT</w:t>
            </w:r>
          </w:p>
        </w:tc>
        <w:tc>
          <w:tcPr>
            <w:tcW w:w="7507" w:type="dxa"/>
            <w:vAlign w:val="center"/>
          </w:tcPr>
          <w:p w14:paraId="095A907D" w14:textId="3429DBCE" w:rsidR="00A051A9" w:rsidRPr="00045C02" w:rsidRDefault="00A051A9" w:rsidP="00A3377A">
            <w:pPr>
              <w:spacing w:line="276" w:lineRule="auto"/>
              <w:jc w:val="center"/>
              <w:rPr>
                <w:rFonts w:ascii="Arial" w:eastAsia="Times New Roman" w:hAnsi="Arial" w:cs="Arial"/>
                <w:b/>
                <w:sz w:val="20"/>
                <w:szCs w:val="20"/>
                <w:lang w:eastAsia="pl-PL"/>
              </w:rPr>
            </w:pPr>
            <w:r w:rsidRPr="00045C02">
              <w:rPr>
                <w:rFonts w:ascii="Arial" w:eastAsia="Calibri" w:hAnsi="Arial" w:cs="Arial"/>
                <w:b/>
                <w:bCs/>
                <w:sz w:val="20"/>
                <w:szCs w:val="20"/>
                <w:lang w:eastAsia="pl-PL"/>
              </w:rPr>
              <w:t xml:space="preserve">Sposób realizacji w instalacji </w:t>
            </w:r>
            <w:r w:rsidRPr="00045C02">
              <w:rPr>
                <w:rFonts w:ascii="Arial" w:eastAsia="Calibri" w:hAnsi="Arial" w:cs="Arial"/>
                <w:b/>
                <w:sz w:val="20"/>
                <w:szCs w:val="20"/>
                <w:lang w:eastAsia="pl-PL"/>
              </w:rPr>
              <w:t>IPPC</w:t>
            </w:r>
          </w:p>
        </w:tc>
      </w:tr>
      <w:tr w:rsidR="00A051A9" w:rsidRPr="00045C02" w14:paraId="4EE199FD" w14:textId="77777777" w:rsidTr="00A051A9">
        <w:tc>
          <w:tcPr>
            <w:tcW w:w="1555" w:type="dxa"/>
          </w:tcPr>
          <w:p w14:paraId="633776C6" w14:textId="77777777" w:rsidR="00F33C49" w:rsidRPr="00045C02" w:rsidRDefault="00F33C49" w:rsidP="00A3377A">
            <w:pPr>
              <w:spacing w:line="276" w:lineRule="auto"/>
              <w:jc w:val="center"/>
              <w:rPr>
                <w:rFonts w:ascii="Arial" w:eastAsia="Calibri" w:hAnsi="Arial" w:cs="Arial"/>
                <w:b/>
                <w:bCs/>
                <w:sz w:val="20"/>
                <w:szCs w:val="20"/>
                <w:lang w:eastAsia="pl-PL"/>
              </w:rPr>
            </w:pPr>
          </w:p>
          <w:p w14:paraId="4278D1BC" w14:textId="736ACC95" w:rsidR="00A051A9" w:rsidRPr="00045C02" w:rsidRDefault="00A051A9" w:rsidP="00A3377A">
            <w:pPr>
              <w:spacing w:line="276" w:lineRule="auto"/>
              <w:jc w:val="center"/>
              <w:rPr>
                <w:rFonts w:ascii="Arial" w:eastAsia="Calibri" w:hAnsi="Arial" w:cs="Arial"/>
                <w:b/>
                <w:bCs/>
                <w:sz w:val="20"/>
                <w:szCs w:val="20"/>
                <w:lang w:eastAsia="pl-PL"/>
              </w:rPr>
            </w:pPr>
            <w:r w:rsidRPr="00045C02">
              <w:rPr>
                <w:rFonts w:ascii="Arial" w:eastAsia="Calibri" w:hAnsi="Arial" w:cs="Arial"/>
                <w:b/>
                <w:bCs/>
                <w:sz w:val="20"/>
                <w:szCs w:val="20"/>
                <w:lang w:eastAsia="pl-PL"/>
              </w:rPr>
              <w:t xml:space="preserve">BAT </w:t>
            </w:r>
            <w:r w:rsidR="00CC16D7" w:rsidRPr="00045C02">
              <w:rPr>
                <w:rFonts w:ascii="Arial" w:eastAsia="Calibri" w:hAnsi="Arial" w:cs="Arial"/>
                <w:b/>
                <w:bCs/>
                <w:sz w:val="20"/>
                <w:szCs w:val="20"/>
                <w:lang w:eastAsia="pl-PL"/>
              </w:rPr>
              <w:t>2</w:t>
            </w:r>
          </w:p>
          <w:p w14:paraId="3012F071" w14:textId="77777777" w:rsidR="00A051A9" w:rsidRPr="00045C02" w:rsidRDefault="00A051A9" w:rsidP="00A3377A">
            <w:pPr>
              <w:spacing w:line="276" w:lineRule="auto"/>
              <w:jc w:val="center"/>
              <w:rPr>
                <w:rFonts w:ascii="Arial" w:eastAsia="Times New Roman" w:hAnsi="Arial" w:cs="Arial"/>
                <w:b/>
                <w:sz w:val="20"/>
                <w:szCs w:val="20"/>
                <w:lang w:eastAsia="pl-PL"/>
              </w:rPr>
            </w:pPr>
          </w:p>
        </w:tc>
        <w:tc>
          <w:tcPr>
            <w:tcW w:w="7507" w:type="dxa"/>
          </w:tcPr>
          <w:p w14:paraId="4219E4DC" w14:textId="77777777" w:rsidR="006D2AA7" w:rsidRPr="00045C02" w:rsidRDefault="006D2AA7" w:rsidP="00336943">
            <w:pPr>
              <w:autoSpaceDN w:val="0"/>
              <w:spacing w:line="276" w:lineRule="auto"/>
              <w:textAlignment w:val="baseline"/>
              <w:rPr>
                <w:rFonts w:ascii="Arial" w:hAnsi="Arial" w:cs="Arial"/>
                <w:sz w:val="20"/>
                <w:szCs w:val="20"/>
              </w:rPr>
            </w:pPr>
            <w:r w:rsidRPr="00045C02">
              <w:rPr>
                <w:rFonts w:ascii="Arial" w:hAnsi="Arial" w:cs="Arial"/>
                <w:sz w:val="20"/>
                <w:szCs w:val="20"/>
              </w:rPr>
              <w:t>Wewnętrzne procedury zakładowe, dotyczące zarządzania środowiskowego, obejmujące wykaz zastosowanych chemikaliów technologicznych oraz strumieni gazów odlotowych zawierają:</w:t>
            </w:r>
          </w:p>
          <w:p w14:paraId="766D998B" w14:textId="77777777" w:rsidR="006D2AA7" w:rsidRPr="00045C02" w:rsidRDefault="006D2AA7" w:rsidP="00336943">
            <w:pPr>
              <w:autoSpaceDN w:val="0"/>
              <w:spacing w:line="276" w:lineRule="auto"/>
              <w:textAlignment w:val="baseline"/>
              <w:rPr>
                <w:rFonts w:ascii="Arial" w:hAnsi="Arial" w:cs="Arial"/>
                <w:sz w:val="20"/>
                <w:szCs w:val="20"/>
              </w:rPr>
            </w:pPr>
            <w:r w:rsidRPr="00045C02">
              <w:rPr>
                <w:rFonts w:ascii="Arial" w:hAnsi="Arial" w:cs="Arial"/>
                <w:sz w:val="20"/>
                <w:szCs w:val="20"/>
              </w:rPr>
              <w:t>(iii) informacje na temat ilości i właściwości chemikaliów technologicznych, takie jak:</w:t>
            </w:r>
          </w:p>
          <w:p w14:paraId="65A87097" w14:textId="77777777" w:rsidR="006D2AA7" w:rsidRPr="00045C02" w:rsidRDefault="006D2AA7" w:rsidP="00336943">
            <w:pPr>
              <w:autoSpaceDN w:val="0"/>
              <w:spacing w:line="276" w:lineRule="auto"/>
              <w:textAlignment w:val="baseline"/>
              <w:rPr>
                <w:rFonts w:ascii="Arial" w:hAnsi="Arial" w:cs="Arial"/>
                <w:sz w:val="20"/>
                <w:szCs w:val="20"/>
              </w:rPr>
            </w:pPr>
            <w:r w:rsidRPr="00045C02">
              <w:rPr>
                <w:rFonts w:ascii="Arial" w:hAnsi="Arial" w:cs="Arial"/>
                <w:sz w:val="20"/>
                <w:szCs w:val="20"/>
              </w:rPr>
              <w:t>a) tożsamość i charakterystyka chemikaliów technologicznych, w tym właściwości wywierające niekorzystny wpływ na środowisko lub zdrowie ludzkie;</w:t>
            </w:r>
          </w:p>
          <w:p w14:paraId="09F43DE1" w14:textId="77777777" w:rsidR="006D2AA7" w:rsidRPr="00045C02" w:rsidRDefault="006D2AA7" w:rsidP="00336943">
            <w:pPr>
              <w:autoSpaceDN w:val="0"/>
              <w:spacing w:line="276" w:lineRule="auto"/>
              <w:textAlignment w:val="baseline"/>
              <w:rPr>
                <w:rFonts w:ascii="Arial" w:hAnsi="Arial" w:cs="Arial"/>
                <w:sz w:val="20"/>
                <w:szCs w:val="20"/>
              </w:rPr>
            </w:pPr>
            <w:r w:rsidRPr="00045C02">
              <w:rPr>
                <w:rFonts w:ascii="Arial" w:hAnsi="Arial" w:cs="Arial"/>
                <w:sz w:val="20"/>
                <w:szCs w:val="20"/>
              </w:rPr>
              <w:t>b) ilości stosowanych chemikaliów technologicznych oraz miejsca ich zastosowania.</w:t>
            </w:r>
          </w:p>
          <w:p w14:paraId="79F69F3A" w14:textId="77777777" w:rsidR="006D2AA7" w:rsidRPr="00045C02" w:rsidRDefault="006D2AA7" w:rsidP="00A3377A">
            <w:pPr>
              <w:autoSpaceDN w:val="0"/>
              <w:spacing w:after="120" w:line="276" w:lineRule="auto"/>
              <w:textAlignment w:val="baseline"/>
              <w:rPr>
                <w:rFonts w:ascii="Arial" w:hAnsi="Arial" w:cs="Arial"/>
                <w:sz w:val="20"/>
                <w:szCs w:val="20"/>
              </w:rPr>
            </w:pPr>
            <w:r w:rsidRPr="00045C02">
              <w:rPr>
                <w:rFonts w:ascii="Arial" w:hAnsi="Arial" w:cs="Arial"/>
                <w:sz w:val="20"/>
                <w:szCs w:val="20"/>
              </w:rPr>
              <w:t xml:space="preserve">Obecnie Zakład spełnia tylko część wymagań konkluzji BAT 2. </w:t>
            </w:r>
          </w:p>
          <w:p w14:paraId="279D0BFC" w14:textId="054760A5" w:rsidR="00A051A9" w:rsidRPr="00045C02" w:rsidRDefault="006D2AA7" w:rsidP="0055610F">
            <w:pPr>
              <w:widowControl w:val="0"/>
              <w:suppressAutoHyphens/>
              <w:spacing w:after="120" w:line="276" w:lineRule="auto"/>
              <w:rPr>
                <w:rFonts w:ascii="Arial" w:eastAsia="Times New Roman" w:hAnsi="Arial" w:cs="Arial"/>
                <w:b/>
                <w:sz w:val="20"/>
                <w:szCs w:val="20"/>
                <w:lang w:eastAsia="pl-PL"/>
              </w:rPr>
            </w:pPr>
            <w:r w:rsidRPr="00045C02">
              <w:rPr>
                <w:rFonts w:ascii="Arial" w:hAnsi="Arial" w:cs="Arial"/>
                <w:sz w:val="20"/>
                <w:szCs w:val="20"/>
              </w:rPr>
              <w:t>Zakład wdroży odpowiednie procedury i zaktualizuje zakładowy system zarządzania środowiskowego do dnia 04.11.2026 r.</w:t>
            </w:r>
          </w:p>
        </w:tc>
      </w:tr>
      <w:tr w:rsidR="00A051A9" w:rsidRPr="00045C02" w14:paraId="749413A6" w14:textId="77777777" w:rsidTr="00A051A9">
        <w:tc>
          <w:tcPr>
            <w:tcW w:w="1555" w:type="dxa"/>
          </w:tcPr>
          <w:p w14:paraId="17885697" w14:textId="77777777" w:rsidR="005752AF" w:rsidRPr="00045C02" w:rsidRDefault="005752AF" w:rsidP="00A3377A">
            <w:pPr>
              <w:spacing w:line="276" w:lineRule="auto"/>
              <w:jc w:val="center"/>
              <w:rPr>
                <w:rFonts w:ascii="Arial" w:eastAsia="Calibri" w:hAnsi="Arial" w:cs="Arial"/>
                <w:b/>
                <w:bCs/>
                <w:sz w:val="20"/>
                <w:szCs w:val="20"/>
                <w:lang w:eastAsia="pl-PL"/>
              </w:rPr>
            </w:pPr>
          </w:p>
          <w:p w14:paraId="3FDD57C7" w14:textId="3994AB9C" w:rsidR="00A051A9" w:rsidRPr="00045C02" w:rsidRDefault="00A051A9" w:rsidP="00A3377A">
            <w:pPr>
              <w:spacing w:line="276" w:lineRule="auto"/>
              <w:jc w:val="center"/>
              <w:rPr>
                <w:rFonts w:ascii="Arial" w:eastAsia="Calibri" w:hAnsi="Arial" w:cs="Arial"/>
                <w:b/>
                <w:bCs/>
                <w:sz w:val="20"/>
                <w:szCs w:val="20"/>
                <w:lang w:eastAsia="pl-PL"/>
              </w:rPr>
            </w:pPr>
            <w:r w:rsidRPr="00045C02">
              <w:rPr>
                <w:rFonts w:ascii="Arial" w:eastAsia="Calibri" w:hAnsi="Arial" w:cs="Arial"/>
                <w:b/>
                <w:bCs/>
                <w:sz w:val="20"/>
                <w:szCs w:val="20"/>
                <w:lang w:eastAsia="pl-PL"/>
              </w:rPr>
              <w:t xml:space="preserve">BAT </w:t>
            </w:r>
            <w:r w:rsidR="00CC16D7" w:rsidRPr="00045C02">
              <w:rPr>
                <w:rFonts w:ascii="Arial" w:eastAsia="Calibri" w:hAnsi="Arial" w:cs="Arial"/>
                <w:b/>
                <w:bCs/>
                <w:sz w:val="20"/>
                <w:szCs w:val="20"/>
                <w:lang w:eastAsia="pl-PL"/>
              </w:rPr>
              <w:t>5</w:t>
            </w:r>
          </w:p>
          <w:p w14:paraId="297D311B" w14:textId="77777777" w:rsidR="00A051A9" w:rsidRPr="00045C02" w:rsidRDefault="00A051A9" w:rsidP="00A3377A">
            <w:pPr>
              <w:spacing w:line="276" w:lineRule="auto"/>
              <w:jc w:val="center"/>
              <w:rPr>
                <w:rFonts w:ascii="Arial" w:eastAsia="Times New Roman" w:hAnsi="Arial" w:cs="Arial"/>
                <w:b/>
                <w:sz w:val="20"/>
                <w:szCs w:val="20"/>
                <w:lang w:eastAsia="pl-PL"/>
              </w:rPr>
            </w:pPr>
          </w:p>
        </w:tc>
        <w:tc>
          <w:tcPr>
            <w:tcW w:w="7507" w:type="dxa"/>
          </w:tcPr>
          <w:p w14:paraId="30BF12DD" w14:textId="77777777" w:rsidR="00A051A9" w:rsidRPr="00045C02" w:rsidRDefault="00C93D5A" w:rsidP="00336943">
            <w:pPr>
              <w:autoSpaceDN w:val="0"/>
              <w:spacing w:line="276" w:lineRule="auto"/>
              <w:textAlignment w:val="baseline"/>
              <w:rPr>
                <w:rFonts w:ascii="Arial" w:hAnsi="Arial" w:cs="Arial"/>
                <w:sz w:val="20"/>
                <w:szCs w:val="20"/>
              </w:rPr>
            </w:pPr>
            <w:r w:rsidRPr="00045C02">
              <w:rPr>
                <w:rFonts w:ascii="Arial" w:hAnsi="Arial" w:cs="Arial"/>
                <w:sz w:val="20"/>
                <w:szCs w:val="20"/>
              </w:rPr>
              <w:t>W ramach BAT 5 Zakład zidentyfikował potencjalne warunki pracy odbiegające od normalnych, ich przyczyny i możliwe skutki.</w:t>
            </w:r>
          </w:p>
          <w:p w14:paraId="6466F50A" w14:textId="77777777" w:rsidR="00C1733D" w:rsidRPr="00045C02" w:rsidRDefault="00C1733D" w:rsidP="00336943">
            <w:pPr>
              <w:autoSpaceDN w:val="0"/>
              <w:spacing w:line="276" w:lineRule="auto"/>
              <w:textAlignment w:val="baseline"/>
              <w:rPr>
                <w:rFonts w:ascii="Arial" w:hAnsi="Arial" w:cs="Arial"/>
                <w:bCs/>
                <w:sz w:val="20"/>
                <w:szCs w:val="20"/>
              </w:rPr>
            </w:pPr>
            <w:r w:rsidRPr="00045C02">
              <w:rPr>
                <w:rFonts w:ascii="Arial" w:hAnsi="Arial" w:cs="Arial"/>
                <w:bCs/>
                <w:sz w:val="20"/>
                <w:szCs w:val="20"/>
              </w:rPr>
              <w:t>W Zakładzie wprowadzona jest instrukcja bezpieczeństwa pożarowego, obejmująca między innymi plan zarządzania warunkami innymi niż normalne warunki eksploatacji.</w:t>
            </w:r>
          </w:p>
          <w:p w14:paraId="5CD3670F" w14:textId="77777777" w:rsidR="00C1733D" w:rsidRPr="00045C02" w:rsidRDefault="00C1733D" w:rsidP="00C65C5E">
            <w:pPr>
              <w:autoSpaceDN w:val="0"/>
              <w:spacing w:after="120" w:line="276" w:lineRule="auto"/>
              <w:textAlignment w:val="baseline"/>
              <w:rPr>
                <w:rFonts w:ascii="Arial" w:hAnsi="Arial" w:cs="Arial"/>
                <w:bCs/>
                <w:sz w:val="20"/>
                <w:szCs w:val="20"/>
              </w:rPr>
            </w:pPr>
            <w:r w:rsidRPr="00045C02">
              <w:rPr>
                <w:rFonts w:ascii="Arial" w:hAnsi="Arial" w:cs="Arial"/>
                <w:bCs/>
                <w:sz w:val="20"/>
                <w:szCs w:val="20"/>
              </w:rPr>
              <w:t>Obecnie Zakład spełnia tylko część wymagań konkluzji BAT 5.</w:t>
            </w:r>
          </w:p>
          <w:p w14:paraId="7E35E4B6" w14:textId="35258FE7" w:rsidR="00C93D5A" w:rsidRPr="00045C02" w:rsidRDefault="00C1733D" w:rsidP="0055610F">
            <w:pPr>
              <w:autoSpaceDN w:val="0"/>
              <w:spacing w:after="120" w:line="276" w:lineRule="auto"/>
              <w:textAlignment w:val="baseline"/>
              <w:rPr>
                <w:rFonts w:ascii="Arial" w:hAnsi="Arial" w:cs="Arial"/>
                <w:b/>
                <w:sz w:val="20"/>
                <w:szCs w:val="20"/>
              </w:rPr>
            </w:pPr>
            <w:r w:rsidRPr="00045C02">
              <w:rPr>
                <w:rFonts w:ascii="Arial" w:hAnsi="Arial" w:cs="Arial"/>
                <w:bCs/>
                <w:sz w:val="20"/>
                <w:szCs w:val="20"/>
              </w:rPr>
              <w:t>Zakład wdroży odpowiednie procedury i zaktualizuje zakładowy system zarządzania środowiskowego do dnia 04.11.2026 r.</w:t>
            </w:r>
          </w:p>
        </w:tc>
      </w:tr>
      <w:tr w:rsidR="00A051A9" w:rsidRPr="00045C02" w14:paraId="5DEF325B" w14:textId="77777777" w:rsidTr="00A051A9">
        <w:tc>
          <w:tcPr>
            <w:tcW w:w="1555" w:type="dxa"/>
          </w:tcPr>
          <w:p w14:paraId="04FB69FF" w14:textId="77777777" w:rsidR="005752AF" w:rsidRPr="00045C02" w:rsidRDefault="005752AF" w:rsidP="00A3377A">
            <w:pPr>
              <w:spacing w:line="276" w:lineRule="auto"/>
              <w:jc w:val="center"/>
              <w:rPr>
                <w:rFonts w:ascii="Arial" w:eastAsia="Calibri" w:hAnsi="Arial" w:cs="Arial"/>
                <w:b/>
                <w:bCs/>
                <w:sz w:val="20"/>
                <w:szCs w:val="20"/>
                <w:lang w:eastAsia="pl-PL"/>
              </w:rPr>
            </w:pPr>
          </w:p>
          <w:p w14:paraId="6FC2B91E" w14:textId="646EAD4E" w:rsidR="00A051A9" w:rsidRPr="00045C02" w:rsidRDefault="00A051A9" w:rsidP="00A3377A">
            <w:pPr>
              <w:spacing w:line="276" w:lineRule="auto"/>
              <w:jc w:val="center"/>
              <w:rPr>
                <w:rFonts w:ascii="Arial" w:eastAsia="Calibri" w:hAnsi="Arial" w:cs="Arial"/>
                <w:b/>
                <w:bCs/>
                <w:sz w:val="20"/>
                <w:szCs w:val="20"/>
                <w:lang w:eastAsia="pl-PL"/>
              </w:rPr>
            </w:pPr>
            <w:r w:rsidRPr="00045C02">
              <w:rPr>
                <w:rFonts w:ascii="Arial" w:eastAsia="Calibri" w:hAnsi="Arial" w:cs="Arial"/>
                <w:b/>
                <w:bCs/>
                <w:sz w:val="20"/>
                <w:szCs w:val="20"/>
                <w:lang w:eastAsia="pl-PL"/>
              </w:rPr>
              <w:t xml:space="preserve">BAT </w:t>
            </w:r>
            <w:r w:rsidR="00CC16D7" w:rsidRPr="00045C02">
              <w:rPr>
                <w:rFonts w:ascii="Arial" w:eastAsia="Calibri" w:hAnsi="Arial" w:cs="Arial"/>
                <w:b/>
                <w:bCs/>
                <w:sz w:val="20"/>
                <w:szCs w:val="20"/>
                <w:lang w:eastAsia="pl-PL"/>
              </w:rPr>
              <w:t>7</w:t>
            </w:r>
          </w:p>
          <w:p w14:paraId="1C44B0CE" w14:textId="77777777" w:rsidR="00A051A9" w:rsidRPr="00045C02" w:rsidRDefault="00A051A9" w:rsidP="00A3377A">
            <w:pPr>
              <w:spacing w:line="276" w:lineRule="auto"/>
              <w:jc w:val="center"/>
              <w:rPr>
                <w:rFonts w:ascii="Arial" w:eastAsia="Times New Roman" w:hAnsi="Arial" w:cs="Arial"/>
                <w:b/>
                <w:sz w:val="20"/>
                <w:szCs w:val="20"/>
                <w:lang w:eastAsia="pl-PL"/>
              </w:rPr>
            </w:pPr>
          </w:p>
        </w:tc>
        <w:tc>
          <w:tcPr>
            <w:tcW w:w="7507" w:type="dxa"/>
          </w:tcPr>
          <w:p w14:paraId="05EEFDE7" w14:textId="77777777" w:rsidR="006C1336" w:rsidRPr="00045C02" w:rsidRDefault="006C1336" w:rsidP="00336943">
            <w:pPr>
              <w:autoSpaceDE w:val="0"/>
              <w:autoSpaceDN w:val="0"/>
              <w:adjustRightInd w:val="0"/>
              <w:spacing w:line="276" w:lineRule="auto"/>
              <w:rPr>
                <w:rFonts w:ascii="Arial" w:hAnsi="Arial" w:cs="Arial"/>
                <w:color w:val="000000"/>
                <w:sz w:val="20"/>
                <w:szCs w:val="20"/>
              </w:rPr>
            </w:pPr>
            <w:r w:rsidRPr="00045C02">
              <w:rPr>
                <w:rFonts w:ascii="Arial" w:hAnsi="Arial" w:cs="Arial"/>
                <w:color w:val="000000"/>
                <w:sz w:val="20"/>
                <w:szCs w:val="20"/>
              </w:rPr>
              <w:t>Obecnie na instalacji prowadzony jest monitoring substancji na emitorach: E-1, E-2 oraz E-8, z częstotliwością raz na 2 lata.</w:t>
            </w:r>
          </w:p>
          <w:p w14:paraId="3C8F2830" w14:textId="77777777" w:rsidR="006C1336" w:rsidRPr="00045C02" w:rsidRDefault="006C1336" w:rsidP="00C65C5E">
            <w:pPr>
              <w:autoSpaceDE w:val="0"/>
              <w:autoSpaceDN w:val="0"/>
              <w:adjustRightInd w:val="0"/>
              <w:spacing w:line="276" w:lineRule="auto"/>
              <w:rPr>
                <w:rFonts w:ascii="Arial" w:hAnsi="Arial" w:cs="Arial"/>
                <w:color w:val="000000"/>
                <w:sz w:val="20"/>
                <w:szCs w:val="20"/>
              </w:rPr>
            </w:pPr>
            <w:r w:rsidRPr="00045C02">
              <w:rPr>
                <w:rFonts w:ascii="Arial" w:hAnsi="Arial" w:cs="Arial"/>
                <w:color w:val="000000"/>
                <w:sz w:val="20"/>
                <w:szCs w:val="20"/>
              </w:rPr>
              <w:t>Zakład wdroży działania mające na celu spełnienie wymagań dotyczących odpowiedniego zakresu i częstotliwości prowadzonych pomiarów emisji, wynikających z zapisów BAT 7, obejmujące:</w:t>
            </w:r>
          </w:p>
          <w:p w14:paraId="1622979D" w14:textId="481F31AF" w:rsidR="00C65C5E" w:rsidRPr="00045C02" w:rsidRDefault="006C1336" w:rsidP="008F5128">
            <w:pPr>
              <w:pStyle w:val="Akapitzlist"/>
              <w:numPr>
                <w:ilvl w:val="0"/>
                <w:numId w:val="133"/>
              </w:numPr>
              <w:autoSpaceDE w:val="0"/>
              <w:autoSpaceDN w:val="0"/>
              <w:adjustRightInd w:val="0"/>
              <w:spacing w:line="276" w:lineRule="auto"/>
              <w:ind w:left="357" w:hanging="357"/>
              <w:jc w:val="left"/>
              <w:rPr>
                <w:rFonts w:cs="Arial"/>
                <w:color w:val="000000"/>
              </w:rPr>
            </w:pPr>
            <w:r w:rsidRPr="00045C02">
              <w:rPr>
                <w:rFonts w:cs="Arial"/>
                <w:color w:val="000000"/>
              </w:rPr>
              <w:t xml:space="preserve">pomiary CO oraz </w:t>
            </w:r>
            <w:proofErr w:type="spellStart"/>
            <w:r w:rsidRPr="00045C02">
              <w:rPr>
                <w:rFonts w:cs="Arial"/>
                <w:color w:val="000000"/>
              </w:rPr>
              <w:t>NOx</w:t>
            </w:r>
            <w:proofErr w:type="spellEnd"/>
            <w:r w:rsidRPr="00045C02">
              <w:rPr>
                <w:rFonts w:cs="Arial"/>
                <w:color w:val="000000"/>
              </w:rPr>
              <w:t xml:space="preserve"> z procesu nagrzewania wanny </w:t>
            </w:r>
            <w:proofErr w:type="spellStart"/>
            <w:r w:rsidRPr="00045C02">
              <w:rPr>
                <w:rFonts w:cs="Arial"/>
                <w:color w:val="000000"/>
              </w:rPr>
              <w:t>cynkowniczej</w:t>
            </w:r>
            <w:proofErr w:type="spellEnd"/>
            <w:r w:rsidRPr="00045C02">
              <w:rPr>
                <w:rFonts w:cs="Arial"/>
                <w:color w:val="000000"/>
              </w:rPr>
              <w:t xml:space="preserve"> (emitor E-1)</w:t>
            </w:r>
            <w:r w:rsidR="00C65C5E" w:rsidRPr="00045C02">
              <w:rPr>
                <w:rFonts w:cs="Arial"/>
                <w:color w:val="000000"/>
              </w:rPr>
              <w:t>,</w:t>
            </w:r>
            <w:r w:rsidRPr="00045C02">
              <w:rPr>
                <w:rFonts w:cs="Arial"/>
                <w:color w:val="000000"/>
              </w:rPr>
              <w:t xml:space="preserve"> z częstotliwością raz na rok;</w:t>
            </w:r>
          </w:p>
          <w:p w14:paraId="39297A4D" w14:textId="4C5C447F" w:rsidR="00C65C5E" w:rsidRPr="00045C02" w:rsidRDefault="006C1336" w:rsidP="008F5128">
            <w:pPr>
              <w:pStyle w:val="Akapitzlist"/>
              <w:numPr>
                <w:ilvl w:val="0"/>
                <w:numId w:val="133"/>
              </w:numPr>
              <w:autoSpaceDE w:val="0"/>
              <w:autoSpaceDN w:val="0"/>
              <w:adjustRightInd w:val="0"/>
              <w:spacing w:line="276" w:lineRule="auto"/>
              <w:ind w:left="357" w:hanging="357"/>
              <w:jc w:val="left"/>
              <w:rPr>
                <w:rFonts w:cs="Arial"/>
                <w:color w:val="000000"/>
              </w:rPr>
            </w:pPr>
            <w:r w:rsidRPr="00045C02">
              <w:rPr>
                <w:rFonts w:cs="Arial"/>
                <w:color w:val="000000"/>
              </w:rPr>
              <w:t>pomiary pyłu zawieszonego PM10, pyłu zawieszonego PM2,5 oraz cynku z</w:t>
            </w:r>
            <w:r w:rsidR="00380A2B">
              <w:rPr>
                <w:rFonts w:cs="Arial"/>
                <w:color w:val="000000"/>
              </w:rPr>
              <w:t> </w:t>
            </w:r>
            <w:r w:rsidRPr="00045C02">
              <w:rPr>
                <w:rFonts w:cs="Arial"/>
                <w:color w:val="000000"/>
              </w:rPr>
              <w:t xml:space="preserve">procesu cynkowania ogniowego po </w:t>
            </w:r>
            <w:proofErr w:type="spellStart"/>
            <w:r w:rsidRPr="00045C02">
              <w:rPr>
                <w:rFonts w:cs="Arial"/>
                <w:color w:val="000000"/>
              </w:rPr>
              <w:t>topnikowaniu</w:t>
            </w:r>
            <w:proofErr w:type="spellEnd"/>
            <w:r w:rsidRPr="00045C02">
              <w:rPr>
                <w:rFonts w:cs="Arial"/>
                <w:color w:val="000000"/>
              </w:rPr>
              <w:t xml:space="preserve"> (emitor E-2)</w:t>
            </w:r>
            <w:r w:rsidR="00C65C5E" w:rsidRPr="00045C02">
              <w:rPr>
                <w:rFonts w:cs="Arial"/>
                <w:color w:val="000000"/>
              </w:rPr>
              <w:t>,</w:t>
            </w:r>
            <w:r w:rsidRPr="00045C02">
              <w:rPr>
                <w:rFonts w:cs="Arial"/>
                <w:color w:val="000000"/>
              </w:rPr>
              <w:t xml:space="preserve"> z</w:t>
            </w:r>
            <w:r w:rsidR="00380A2B">
              <w:rPr>
                <w:rFonts w:cs="Arial"/>
                <w:color w:val="000000"/>
              </w:rPr>
              <w:t> </w:t>
            </w:r>
            <w:r w:rsidRPr="00045C02">
              <w:rPr>
                <w:rFonts w:cs="Arial"/>
                <w:color w:val="000000"/>
              </w:rPr>
              <w:t>częstotliwością raz na rok;</w:t>
            </w:r>
          </w:p>
          <w:p w14:paraId="1AED1592" w14:textId="0175B709" w:rsidR="006C1336" w:rsidRPr="00045C02" w:rsidRDefault="006C1336" w:rsidP="008F5128">
            <w:pPr>
              <w:pStyle w:val="Akapitzlist"/>
              <w:numPr>
                <w:ilvl w:val="0"/>
                <w:numId w:val="133"/>
              </w:numPr>
              <w:autoSpaceDE w:val="0"/>
              <w:autoSpaceDN w:val="0"/>
              <w:adjustRightInd w:val="0"/>
              <w:spacing w:after="120" w:line="276" w:lineRule="auto"/>
              <w:ind w:left="357" w:hanging="357"/>
              <w:jc w:val="left"/>
              <w:rPr>
                <w:rFonts w:cs="Arial"/>
                <w:color w:val="000000"/>
              </w:rPr>
            </w:pPr>
            <w:r w:rsidRPr="00045C02">
              <w:rPr>
                <w:rFonts w:cs="Arial"/>
                <w:color w:val="000000"/>
              </w:rPr>
              <w:t>pomiary HCl z procesu wytrawiania i usuwania warstw przy użyciu kwasu chlorowodorowego (emitor E-8)</w:t>
            </w:r>
            <w:r w:rsidR="00C65C5E" w:rsidRPr="00045C02">
              <w:rPr>
                <w:rFonts w:cs="Arial"/>
                <w:color w:val="000000"/>
              </w:rPr>
              <w:t>,</w:t>
            </w:r>
            <w:r w:rsidRPr="00045C02">
              <w:rPr>
                <w:rFonts w:cs="Arial"/>
                <w:color w:val="000000"/>
              </w:rPr>
              <w:t xml:space="preserve"> z częstotliwością raz na rok.</w:t>
            </w:r>
          </w:p>
          <w:p w14:paraId="2AB78828" w14:textId="1CA90337" w:rsidR="00A051A9" w:rsidRPr="00045C02" w:rsidRDefault="006C1336" w:rsidP="00A3377A">
            <w:pPr>
              <w:autoSpaceDE w:val="0"/>
              <w:autoSpaceDN w:val="0"/>
              <w:adjustRightInd w:val="0"/>
              <w:spacing w:after="120" w:line="276" w:lineRule="auto"/>
              <w:rPr>
                <w:rFonts w:ascii="Arial" w:hAnsi="Arial" w:cs="Arial"/>
                <w:color w:val="000000"/>
                <w:sz w:val="20"/>
                <w:szCs w:val="20"/>
              </w:rPr>
            </w:pPr>
            <w:r w:rsidRPr="00045C02">
              <w:rPr>
                <w:rFonts w:ascii="Arial" w:hAnsi="Arial" w:cs="Arial"/>
                <w:color w:val="000000"/>
                <w:sz w:val="20"/>
                <w:szCs w:val="20"/>
              </w:rPr>
              <w:t>Termin wdrożenia do dnia 04.11.2026 r.</w:t>
            </w:r>
          </w:p>
        </w:tc>
      </w:tr>
      <w:tr w:rsidR="00A051A9" w:rsidRPr="00045C02" w14:paraId="5D32021A" w14:textId="77777777" w:rsidTr="00A051A9">
        <w:tc>
          <w:tcPr>
            <w:tcW w:w="1555" w:type="dxa"/>
          </w:tcPr>
          <w:p w14:paraId="58C01E2C" w14:textId="77777777" w:rsidR="003533B8" w:rsidRPr="00045C02" w:rsidRDefault="003533B8" w:rsidP="00A3377A">
            <w:pPr>
              <w:spacing w:line="276" w:lineRule="auto"/>
              <w:jc w:val="center"/>
              <w:rPr>
                <w:rFonts w:ascii="Arial" w:eastAsia="Calibri" w:hAnsi="Arial" w:cs="Arial"/>
                <w:b/>
                <w:bCs/>
                <w:sz w:val="20"/>
                <w:szCs w:val="20"/>
                <w:lang w:eastAsia="pl-PL"/>
              </w:rPr>
            </w:pPr>
          </w:p>
          <w:p w14:paraId="3C6BC65E" w14:textId="67A5A537" w:rsidR="00A051A9" w:rsidRPr="00045C02" w:rsidRDefault="00A051A9" w:rsidP="00A3377A">
            <w:pPr>
              <w:spacing w:line="276" w:lineRule="auto"/>
              <w:jc w:val="center"/>
              <w:rPr>
                <w:rFonts w:ascii="Arial" w:eastAsia="Calibri" w:hAnsi="Arial" w:cs="Arial"/>
                <w:b/>
                <w:bCs/>
                <w:sz w:val="20"/>
                <w:szCs w:val="20"/>
                <w:lang w:eastAsia="pl-PL"/>
              </w:rPr>
            </w:pPr>
            <w:r w:rsidRPr="00045C02">
              <w:rPr>
                <w:rFonts w:ascii="Arial" w:eastAsia="Calibri" w:hAnsi="Arial" w:cs="Arial"/>
                <w:b/>
                <w:bCs/>
                <w:sz w:val="20"/>
                <w:szCs w:val="20"/>
                <w:lang w:eastAsia="pl-PL"/>
              </w:rPr>
              <w:t xml:space="preserve">BAT </w:t>
            </w:r>
            <w:r w:rsidR="00CC16D7" w:rsidRPr="00045C02">
              <w:rPr>
                <w:rFonts w:ascii="Arial" w:eastAsia="Calibri" w:hAnsi="Arial" w:cs="Arial"/>
                <w:b/>
                <w:bCs/>
                <w:sz w:val="20"/>
                <w:szCs w:val="20"/>
                <w:lang w:eastAsia="pl-PL"/>
              </w:rPr>
              <w:t>20</w:t>
            </w:r>
          </w:p>
          <w:p w14:paraId="0DA5E0EA" w14:textId="77777777" w:rsidR="00A051A9" w:rsidRPr="00045C02" w:rsidRDefault="00A051A9" w:rsidP="00A3377A">
            <w:pPr>
              <w:spacing w:line="276" w:lineRule="auto"/>
              <w:jc w:val="center"/>
              <w:rPr>
                <w:rFonts w:ascii="Arial" w:eastAsia="Times New Roman" w:hAnsi="Arial" w:cs="Arial"/>
                <w:b/>
                <w:sz w:val="20"/>
                <w:szCs w:val="20"/>
                <w:lang w:eastAsia="pl-PL"/>
              </w:rPr>
            </w:pPr>
          </w:p>
        </w:tc>
        <w:tc>
          <w:tcPr>
            <w:tcW w:w="7507" w:type="dxa"/>
          </w:tcPr>
          <w:p w14:paraId="404C943D" w14:textId="068E5DA0" w:rsidR="00152F63" w:rsidRPr="00045C02" w:rsidRDefault="00152F63" w:rsidP="00336943">
            <w:pPr>
              <w:pStyle w:val="Arial10i50"/>
              <w:spacing w:before="120" w:line="276" w:lineRule="auto"/>
              <w:rPr>
                <w:rFonts w:eastAsia="Arial" w:cs="Arial"/>
                <w:color w:val="000000" w:themeColor="text1"/>
                <w:sz w:val="20"/>
                <w:szCs w:val="20"/>
              </w:rPr>
            </w:pPr>
            <w:r w:rsidRPr="00045C02">
              <w:rPr>
                <w:rFonts w:eastAsia="Arial" w:cs="Arial"/>
                <w:color w:val="000000" w:themeColor="text1"/>
                <w:sz w:val="20"/>
                <w:szCs w:val="20"/>
              </w:rPr>
              <w:lastRenderedPageBreak/>
              <w:t>W celu zapobiegania emisjom pyłu do powietrza lub jego ograniczania</w:t>
            </w:r>
            <w:r w:rsidR="00DB3270">
              <w:rPr>
                <w:rFonts w:eastAsia="Arial" w:cs="Arial"/>
                <w:color w:val="000000" w:themeColor="text1"/>
                <w:sz w:val="20"/>
                <w:szCs w:val="20"/>
              </w:rPr>
              <w:t>,</w:t>
            </w:r>
            <w:r w:rsidRPr="00045C02">
              <w:rPr>
                <w:rFonts w:eastAsia="Arial" w:cs="Arial"/>
                <w:color w:val="000000" w:themeColor="text1"/>
                <w:sz w:val="20"/>
                <w:szCs w:val="20"/>
              </w:rPr>
              <w:t xml:space="preserve"> stosowane jest paliwo o niskiej zwartości pyłu i popiołu (gaz ziemny).</w:t>
            </w:r>
          </w:p>
          <w:p w14:paraId="54DFBCD4" w14:textId="77777777" w:rsidR="00152F63" w:rsidRPr="00045C02" w:rsidRDefault="00152F63" w:rsidP="00336943">
            <w:pPr>
              <w:pStyle w:val="Arial10i50"/>
              <w:spacing w:before="120" w:line="276" w:lineRule="auto"/>
              <w:rPr>
                <w:rFonts w:eastAsia="Arial" w:cs="Arial"/>
                <w:color w:val="000000" w:themeColor="text1"/>
                <w:sz w:val="20"/>
                <w:szCs w:val="20"/>
              </w:rPr>
            </w:pPr>
            <w:r w:rsidRPr="00045C02">
              <w:rPr>
                <w:rFonts w:eastAsia="Arial" w:cs="Arial"/>
                <w:color w:val="000000" w:themeColor="text1"/>
                <w:sz w:val="20"/>
                <w:szCs w:val="20"/>
              </w:rPr>
              <w:lastRenderedPageBreak/>
              <w:t>W ramach ograniczania porywania pyłu Zakład:</w:t>
            </w:r>
          </w:p>
          <w:p w14:paraId="265BF499" w14:textId="77777777" w:rsidR="00152F63" w:rsidRPr="00045C02" w:rsidRDefault="00152F63" w:rsidP="008F5128">
            <w:pPr>
              <w:pStyle w:val="Arial10i50"/>
              <w:numPr>
                <w:ilvl w:val="0"/>
                <w:numId w:val="140"/>
              </w:numPr>
              <w:spacing w:line="276" w:lineRule="auto"/>
              <w:ind w:left="345" w:hanging="345"/>
              <w:rPr>
                <w:rFonts w:eastAsia="Arial" w:cs="Arial"/>
                <w:color w:val="000000" w:themeColor="text1"/>
                <w:sz w:val="20"/>
                <w:szCs w:val="20"/>
              </w:rPr>
            </w:pPr>
            <w:r w:rsidRPr="00045C02">
              <w:rPr>
                <w:rFonts w:eastAsia="Arial" w:cs="Arial"/>
                <w:color w:val="000000" w:themeColor="text1"/>
                <w:sz w:val="20"/>
                <w:szCs w:val="20"/>
              </w:rPr>
              <w:t>stosuje w miarę możliwości czysty wsad,</w:t>
            </w:r>
          </w:p>
          <w:p w14:paraId="30C3546B" w14:textId="77777777" w:rsidR="00152F63" w:rsidRPr="00045C02" w:rsidRDefault="00152F63" w:rsidP="008F5128">
            <w:pPr>
              <w:pStyle w:val="Arial10i50"/>
              <w:numPr>
                <w:ilvl w:val="0"/>
                <w:numId w:val="140"/>
              </w:numPr>
              <w:spacing w:line="276" w:lineRule="auto"/>
              <w:ind w:left="345" w:hanging="345"/>
              <w:rPr>
                <w:rFonts w:eastAsia="Arial" w:cs="Arial"/>
                <w:color w:val="000000" w:themeColor="text1"/>
                <w:sz w:val="20"/>
                <w:szCs w:val="20"/>
              </w:rPr>
            </w:pPr>
            <w:r w:rsidRPr="00045C02">
              <w:rPr>
                <w:rFonts w:eastAsia="Arial" w:cs="Arial"/>
                <w:color w:val="000000" w:themeColor="text1"/>
                <w:sz w:val="20"/>
                <w:szCs w:val="20"/>
              </w:rPr>
              <w:t>czyści wsad z luźnej zgorzeliny i pyłu przed wprowadzeniem go do pieca,</w:t>
            </w:r>
          </w:p>
          <w:p w14:paraId="508A679C" w14:textId="77777777" w:rsidR="00152F63" w:rsidRPr="00045C02" w:rsidRDefault="00152F63" w:rsidP="008F5128">
            <w:pPr>
              <w:pStyle w:val="Arial10i50"/>
              <w:numPr>
                <w:ilvl w:val="0"/>
                <w:numId w:val="140"/>
              </w:numPr>
              <w:spacing w:line="276" w:lineRule="auto"/>
              <w:ind w:left="345" w:hanging="345"/>
              <w:rPr>
                <w:rFonts w:eastAsia="Arial" w:cs="Arial"/>
                <w:color w:val="000000" w:themeColor="text1"/>
                <w:sz w:val="20"/>
                <w:szCs w:val="20"/>
              </w:rPr>
            </w:pPr>
            <w:r w:rsidRPr="00045C02">
              <w:rPr>
                <w:rFonts w:eastAsia="Arial" w:cs="Arial"/>
                <w:color w:val="000000" w:themeColor="text1"/>
                <w:sz w:val="20"/>
                <w:szCs w:val="20"/>
              </w:rPr>
              <w:t>unika bezpośredniego kontaktu płomieni z wsadem.</w:t>
            </w:r>
          </w:p>
          <w:p w14:paraId="7832D3C0" w14:textId="77777777" w:rsidR="003533B8" w:rsidRPr="00045C02" w:rsidRDefault="003533B8" w:rsidP="00336943">
            <w:pPr>
              <w:spacing w:line="276" w:lineRule="auto"/>
              <w:ind w:left="364"/>
              <w:contextualSpacing/>
              <w:rPr>
                <w:rFonts w:ascii="Arial" w:eastAsia="Arial" w:hAnsi="Arial" w:cs="Arial"/>
                <w:color w:val="000000" w:themeColor="text1"/>
                <w:sz w:val="20"/>
                <w:szCs w:val="20"/>
              </w:rPr>
            </w:pPr>
          </w:p>
          <w:p w14:paraId="20183EE8" w14:textId="589FD953" w:rsidR="00A051A9" w:rsidRPr="00A3377A" w:rsidRDefault="00152F63" w:rsidP="00A3377A">
            <w:pPr>
              <w:spacing w:after="120" w:line="276" w:lineRule="auto"/>
              <w:rPr>
                <w:rFonts w:ascii="Arial" w:hAnsi="Arial" w:cs="Arial"/>
                <w:sz w:val="20"/>
                <w:szCs w:val="20"/>
              </w:rPr>
            </w:pPr>
            <w:r w:rsidRPr="00045C02">
              <w:rPr>
                <w:rFonts w:ascii="Arial" w:eastAsia="Arial" w:hAnsi="Arial" w:cs="Arial"/>
                <w:color w:val="000000" w:themeColor="text1"/>
                <w:sz w:val="20"/>
                <w:szCs w:val="20"/>
              </w:rPr>
              <w:t>Ze względu na rodzaj procesu prowadzonego na instalacji (cynkowanie ogniowe jednostkowe)</w:t>
            </w:r>
            <w:r w:rsidR="007802E4">
              <w:rPr>
                <w:rFonts w:ascii="Arial" w:eastAsia="Arial" w:hAnsi="Arial" w:cs="Arial"/>
                <w:color w:val="000000" w:themeColor="text1"/>
                <w:sz w:val="20"/>
                <w:szCs w:val="20"/>
              </w:rPr>
              <w:t>,</w:t>
            </w:r>
            <w:r w:rsidRPr="00045C02">
              <w:rPr>
                <w:rFonts w:ascii="Arial" w:eastAsia="Arial" w:hAnsi="Arial" w:cs="Arial"/>
                <w:color w:val="000000" w:themeColor="text1"/>
                <w:sz w:val="20"/>
                <w:szCs w:val="20"/>
              </w:rPr>
              <w:t xml:space="preserve"> nie mają dla niej zastosowania poziomy emisji powiązane z BAT</w:t>
            </w:r>
            <w:r w:rsidR="003533B8" w:rsidRPr="00045C02">
              <w:rPr>
                <w:rFonts w:ascii="Arial" w:eastAsia="Arial" w:hAnsi="Arial" w:cs="Arial"/>
                <w:color w:val="000000" w:themeColor="text1"/>
                <w:sz w:val="20"/>
                <w:szCs w:val="20"/>
              </w:rPr>
              <w:t xml:space="preserve"> </w:t>
            </w:r>
            <w:r w:rsidRPr="00045C02">
              <w:rPr>
                <w:rFonts w:ascii="Arial" w:eastAsia="Arial" w:hAnsi="Arial" w:cs="Arial"/>
                <w:color w:val="000000" w:themeColor="text1"/>
                <w:sz w:val="20"/>
                <w:szCs w:val="20"/>
              </w:rPr>
              <w:t>(BAT-AEL)</w:t>
            </w:r>
            <w:r w:rsidR="007B22CE">
              <w:rPr>
                <w:rFonts w:ascii="Arial" w:eastAsia="Arial" w:hAnsi="Arial" w:cs="Arial"/>
                <w:color w:val="000000" w:themeColor="text1"/>
                <w:sz w:val="20"/>
                <w:szCs w:val="20"/>
              </w:rPr>
              <w:t>,</w:t>
            </w:r>
            <w:r w:rsidRPr="00045C02">
              <w:rPr>
                <w:rFonts w:ascii="Arial" w:eastAsia="Arial" w:hAnsi="Arial" w:cs="Arial"/>
                <w:color w:val="000000" w:themeColor="text1"/>
                <w:sz w:val="20"/>
                <w:szCs w:val="20"/>
              </w:rPr>
              <w:t xml:space="preserve"> przedstawione w tabeli 1.7 konkluzji BAT.</w:t>
            </w:r>
          </w:p>
        </w:tc>
      </w:tr>
      <w:tr w:rsidR="00A051A9" w:rsidRPr="00045C02" w14:paraId="5B686A08" w14:textId="77777777" w:rsidTr="00A051A9">
        <w:tc>
          <w:tcPr>
            <w:tcW w:w="1555" w:type="dxa"/>
          </w:tcPr>
          <w:p w14:paraId="1A3356F4" w14:textId="77777777" w:rsidR="00E81270" w:rsidRPr="00045C02" w:rsidRDefault="00E81270" w:rsidP="00A3377A">
            <w:pPr>
              <w:spacing w:line="276" w:lineRule="auto"/>
              <w:jc w:val="center"/>
              <w:rPr>
                <w:rFonts w:ascii="Arial" w:eastAsia="Calibri" w:hAnsi="Arial" w:cs="Arial"/>
                <w:b/>
                <w:bCs/>
                <w:sz w:val="20"/>
                <w:szCs w:val="20"/>
                <w:lang w:eastAsia="pl-PL"/>
              </w:rPr>
            </w:pPr>
          </w:p>
          <w:p w14:paraId="628785A5" w14:textId="25FA9BAF" w:rsidR="00A051A9" w:rsidRPr="00045C02" w:rsidRDefault="00A051A9" w:rsidP="00A3377A">
            <w:pPr>
              <w:spacing w:line="276" w:lineRule="auto"/>
              <w:jc w:val="center"/>
              <w:rPr>
                <w:rFonts w:ascii="Arial" w:eastAsia="Calibri" w:hAnsi="Arial" w:cs="Arial"/>
                <w:b/>
                <w:bCs/>
                <w:sz w:val="20"/>
                <w:szCs w:val="20"/>
                <w:lang w:eastAsia="pl-PL"/>
              </w:rPr>
            </w:pPr>
            <w:r w:rsidRPr="00045C02">
              <w:rPr>
                <w:rFonts w:ascii="Arial" w:eastAsia="Calibri" w:hAnsi="Arial" w:cs="Arial"/>
                <w:b/>
                <w:bCs/>
                <w:sz w:val="20"/>
                <w:szCs w:val="20"/>
                <w:lang w:eastAsia="pl-PL"/>
              </w:rPr>
              <w:t xml:space="preserve">BAT </w:t>
            </w:r>
            <w:r w:rsidR="00CC16D7" w:rsidRPr="00045C02">
              <w:rPr>
                <w:rFonts w:ascii="Arial" w:eastAsia="Calibri" w:hAnsi="Arial" w:cs="Arial"/>
                <w:b/>
                <w:bCs/>
                <w:sz w:val="20"/>
                <w:szCs w:val="20"/>
                <w:lang w:eastAsia="pl-PL"/>
              </w:rPr>
              <w:t>21</w:t>
            </w:r>
          </w:p>
          <w:p w14:paraId="041F01DB" w14:textId="77777777" w:rsidR="00A051A9" w:rsidRPr="00045C02" w:rsidRDefault="00A051A9" w:rsidP="00A3377A">
            <w:pPr>
              <w:spacing w:line="276" w:lineRule="auto"/>
              <w:jc w:val="center"/>
              <w:rPr>
                <w:rFonts w:ascii="Arial" w:eastAsia="Times New Roman" w:hAnsi="Arial" w:cs="Arial"/>
                <w:b/>
                <w:sz w:val="20"/>
                <w:szCs w:val="20"/>
                <w:lang w:eastAsia="pl-PL"/>
              </w:rPr>
            </w:pPr>
          </w:p>
        </w:tc>
        <w:tc>
          <w:tcPr>
            <w:tcW w:w="7507" w:type="dxa"/>
          </w:tcPr>
          <w:p w14:paraId="12D9302C" w14:textId="118492A6" w:rsidR="001E16FD" w:rsidRPr="00045C02" w:rsidRDefault="001E16FD" w:rsidP="00A3377A">
            <w:pPr>
              <w:pStyle w:val="Arial10i50"/>
              <w:spacing w:before="120" w:after="120" w:line="276" w:lineRule="auto"/>
              <w:rPr>
                <w:rFonts w:eastAsia="Arial" w:cs="Arial"/>
                <w:color w:val="000000" w:themeColor="text1"/>
                <w:sz w:val="20"/>
                <w:szCs w:val="20"/>
              </w:rPr>
            </w:pPr>
            <w:r w:rsidRPr="00045C02">
              <w:rPr>
                <w:rFonts w:eastAsia="Arial" w:cs="Arial"/>
                <w:color w:val="000000" w:themeColor="text1"/>
                <w:sz w:val="20"/>
                <w:szCs w:val="20"/>
              </w:rPr>
              <w:t>W celu zapobiegania emisjom SO</w:t>
            </w:r>
            <w:r w:rsidRPr="00045C02">
              <w:rPr>
                <w:rFonts w:eastAsia="Arial" w:cs="Arial"/>
                <w:color w:val="000000" w:themeColor="text1"/>
                <w:sz w:val="20"/>
                <w:szCs w:val="20"/>
                <w:vertAlign w:val="subscript"/>
              </w:rPr>
              <w:t>2</w:t>
            </w:r>
            <w:r w:rsidRPr="00045C02">
              <w:rPr>
                <w:rFonts w:eastAsia="Arial" w:cs="Arial"/>
                <w:color w:val="000000" w:themeColor="text1"/>
                <w:sz w:val="20"/>
                <w:szCs w:val="20"/>
              </w:rPr>
              <w:t xml:space="preserve"> do powietrza w wyniku ogrzewania lub ograniczania takich emisji</w:t>
            </w:r>
            <w:r w:rsidR="00E81270" w:rsidRPr="00045C02">
              <w:rPr>
                <w:rFonts w:eastAsia="Arial" w:cs="Arial"/>
                <w:color w:val="000000" w:themeColor="text1"/>
                <w:sz w:val="20"/>
                <w:szCs w:val="20"/>
              </w:rPr>
              <w:t>,</w:t>
            </w:r>
            <w:r w:rsidRPr="00045C02">
              <w:rPr>
                <w:rFonts w:eastAsia="Arial" w:cs="Arial"/>
                <w:color w:val="000000" w:themeColor="text1"/>
                <w:sz w:val="20"/>
                <w:szCs w:val="20"/>
              </w:rPr>
              <w:t xml:space="preserve"> stosowane jest paliwo o niskiej zawartości siarki (gaz ziemny).</w:t>
            </w:r>
          </w:p>
          <w:p w14:paraId="4822000A" w14:textId="5AE00110" w:rsidR="001E16FD" w:rsidRPr="00A3377A" w:rsidRDefault="001E16FD" w:rsidP="00A3377A">
            <w:pPr>
              <w:spacing w:after="120" w:line="276" w:lineRule="auto"/>
              <w:rPr>
                <w:rFonts w:ascii="Arial" w:eastAsia="Arial" w:hAnsi="Arial" w:cs="Arial"/>
                <w:color w:val="000000" w:themeColor="text1"/>
                <w:sz w:val="20"/>
                <w:szCs w:val="20"/>
              </w:rPr>
            </w:pPr>
            <w:r w:rsidRPr="00045C02">
              <w:rPr>
                <w:rFonts w:ascii="Arial" w:eastAsia="Arial" w:hAnsi="Arial" w:cs="Arial"/>
                <w:color w:val="000000" w:themeColor="text1"/>
                <w:sz w:val="20"/>
                <w:szCs w:val="20"/>
              </w:rPr>
              <w:t>Ze względu na rodzaj procesu prowadzonego na instalacji (cynkowanie ogniowe jednostkowe)</w:t>
            </w:r>
            <w:r w:rsidR="007802E4">
              <w:rPr>
                <w:rFonts w:ascii="Arial" w:eastAsia="Arial" w:hAnsi="Arial" w:cs="Arial"/>
                <w:color w:val="000000" w:themeColor="text1"/>
                <w:sz w:val="20"/>
                <w:szCs w:val="20"/>
              </w:rPr>
              <w:t>,</w:t>
            </w:r>
            <w:r w:rsidRPr="00045C02">
              <w:rPr>
                <w:rFonts w:ascii="Arial" w:eastAsia="Arial" w:hAnsi="Arial" w:cs="Arial"/>
                <w:color w:val="000000" w:themeColor="text1"/>
                <w:sz w:val="20"/>
                <w:szCs w:val="20"/>
              </w:rPr>
              <w:t xml:space="preserve"> nie mają dla niej zastosowania poziomy emisji powiązane z BAT</w:t>
            </w:r>
            <w:r w:rsidRPr="00045C02">
              <w:rPr>
                <w:rFonts w:ascii="Arial" w:eastAsia="Arial" w:hAnsi="Arial" w:cs="Arial"/>
                <w:color w:val="000000" w:themeColor="text1"/>
                <w:sz w:val="20"/>
                <w:szCs w:val="20"/>
              </w:rPr>
              <w:br/>
              <w:t>(BAT-AEL)</w:t>
            </w:r>
            <w:r w:rsidR="007B22CE">
              <w:rPr>
                <w:rFonts w:ascii="Arial" w:eastAsia="Arial" w:hAnsi="Arial" w:cs="Arial"/>
                <w:color w:val="000000" w:themeColor="text1"/>
                <w:sz w:val="20"/>
                <w:szCs w:val="20"/>
              </w:rPr>
              <w:t>,</w:t>
            </w:r>
            <w:r w:rsidRPr="00045C02">
              <w:rPr>
                <w:rFonts w:ascii="Arial" w:eastAsia="Arial" w:hAnsi="Arial" w:cs="Arial"/>
                <w:color w:val="000000" w:themeColor="text1"/>
                <w:sz w:val="20"/>
                <w:szCs w:val="20"/>
              </w:rPr>
              <w:t xml:space="preserve"> przedstawione w tabeli 1.8 konkluzji BAT.</w:t>
            </w:r>
          </w:p>
        </w:tc>
      </w:tr>
      <w:tr w:rsidR="00A051A9" w:rsidRPr="00045C02" w14:paraId="78C36116" w14:textId="77777777" w:rsidTr="00A3377A">
        <w:trPr>
          <w:trHeight w:val="3201"/>
        </w:trPr>
        <w:tc>
          <w:tcPr>
            <w:tcW w:w="1555" w:type="dxa"/>
          </w:tcPr>
          <w:p w14:paraId="2632A121" w14:textId="77777777" w:rsidR="00C503BD" w:rsidRPr="00045C02" w:rsidRDefault="00C503BD" w:rsidP="00A3377A">
            <w:pPr>
              <w:spacing w:line="276" w:lineRule="auto"/>
              <w:jc w:val="center"/>
              <w:rPr>
                <w:rFonts w:ascii="Arial" w:eastAsia="Calibri" w:hAnsi="Arial" w:cs="Arial"/>
                <w:b/>
                <w:bCs/>
                <w:sz w:val="20"/>
                <w:szCs w:val="20"/>
                <w:lang w:eastAsia="pl-PL"/>
              </w:rPr>
            </w:pPr>
          </w:p>
          <w:p w14:paraId="4FB88C0C" w14:textId="15A641AF" w:rsidR="00A051A9" w:rsidRPr="00045C02" w:rsidRDefault="00A051A9" w:rsidP="00A3377A">
            <w:pPr>
              <w:spacing w:line="276" w:lineRule="auto"/>
              <w:jc w:val="center"/>
              <w:rPr>
                <w:rFonts w:ascii="Arial" w:eastAsia="Calibri" w:hAnsi="Arial" w:cs="Arial"/>
                <w:b/>
                <w:bCs/>
                <w:sz w:val="20"/>
                <w:szCs w:val="20"/>
                <w:lang w:eastAsia="pl-PL"/>
              </w:rPr>
            </w:pPr>
            <w:r w:rsidRPr="00045C02">
              <w:rPr>
                <w:rFonts w:ascii="Arial" w:eastAsia="Calibri" w:hAnsi="Arial" w:cs="Arial"/>
                <w:b/>
                <w:bCs/>
                <w:sz w:val="20"/>
                <w:szCs w:val="20"/>
                <w:lang w:eastAsia="pl-PL"/>
              </w:rPr>
              <w:t>BAT 2</w:t>
            </w:r>
            <w:r w:rsidR="00CC16D7" w:rsidRPr="00045C02">
              <w:rPr>
                <w:rFonts w:ascii="Arial" w:eastAsia="Calibri" w:hAnsi="Arial" w:cs="Arial"/>
                <w:b/>
                <w:bCs/>
                <w:sz w:val="20"/>
                <w:szCs w:val="20"/>
                <w:lang w:eastAsia="pl-PL"/>
              </w:rPr>
              <w:t>2</w:t>
            </w:r>
          </w:p>
          <w:p w14:paraId="75E18BB6" w14:textId="77777777" w:rsidR="00A051A9" w:rsidRPr="00045C02" w:rsidRDefault="00A051A9" w:rsidP="00A3377A">
            <w:pPr>
              <w:spacing w:line="276" w:lineRule="auto"/>
              <w:jc w:val="center"/>
              <w:rPr>
                <w:rFonts w:ascii="Arial" w:eastAsia="Times New Roman" w:hAnsi="Arial" w:cs="Arial"/>
                <w:b/>
                <w:sz w:val="20"/>
                <w:szCs w:val="20"/>
                <w:lang w:eastAsia="pl-PL"/>
              </w:rPr>
            </w:pPr>
          </w:p>
        </w:tc>
        <w:tc>
          <w:tcPr>
            <w:tcW w:w="7507" w:type="dxa"/>
          </w:tcPr>
          <w:p w14:paraId="33A88639" w14:textId="77777777" w:rsidR="00A72728" w:rsidRPr="00045C02" w:rsidRDefault="00A72728" w:rsidP="007B22CE">
            <w:pPr>
              <w:spacing w:before="120" w:line="276" w:lineRule="auto"/>
              <w:rPr>
                <w:rFonts w:ascii="Arial" w:hAnsi="Arial" w:cs="Arial"/>
                <w:sz w:val="20"/>
                <w:szCs w:val="20"/>
              </w:rPr>
            </w:pPr>
            <w:r w:rsidRPr="00045C02">
              <w:rPr>
                <w:rFonts w:ascii="Arial" w:hAnsi="Arial" w:cs="Arial"/>
                <w:sz w:val="20"/>
                <w:szCs w:val="20"/>
              </w:rPr>
              <w:t xml:space="preserve">W celu zapobiegania lub ograniczania emisji </w:t>
            </w:r>
            <w:proofErr w:type="spellStart"/>
            <w:r w:rsidRPr="00045C02">
              <w:rPr>
                <w:rFonts w:ascii="Arial" w:hAnsi="Arial" w:cs="Arial"/>
                <w:sz w:val="20"/>
                <w:szCs w:val="20"/>
              </w:rPr>
              <w:t>NOx</w:t>
            </w:r>
            <w:proofErr w:type="spellEnd"/>
            <w:r w:rsidRPr="00045C02">
              <w:rPr>
                <w:rFonts w:ascii="Arial" w:hAnsi="Arial" w:cs="Arial"/>
                <w:sz w:val="20"/>
                <w:szCs w:val="20"/>
              </w:rPr>
              <w:t>, w zakładzie stosowana jest następująca kombinacja technik:</w:t>
            </w:r>
          </w:p>
          <w:p w14:paraId="7E59AE8E" w14:textId="77777777" w:rsidR="00FE5EAF" w:rsidRPr="00045C02" w:rsidRDefault="00A72728" w:rsidP="008F5128">
            <w:pPr>
              <w:pStyle w:val="Akapitzlist"/>
              <w:numPr>
                <w:ilvl w:val="0"/>
                <w:numId w:val="148"/>
              </w:numPr>
              <w:spacing w:line="276" w:lineRule="auto"/>
              <w:ind w:left="357" w:hanging="357"/>
              <w:jc w:val="left"/>
              <w:rPr>
                <w:rFonts w:cs="Arial"/>
              </w:rPr>
            </w:pPr>
            <w:r w:rsidRPr="00045C02">
              <w:rPr>
                <w:rFonts w:cs="Arial"/>
              </w:rPr>
              <w:t xml:space="preserve">stosowanie paliwa lub kombinacja paliw o niskim potencjale tworzenia </w:t>
            </w:r>
            <w:proofErr w:type="spellStart"/>
            <w:r w:rsidRPr="00045C02">
              <w:rPr>
                <w:rFonts w:cs="Arial"/>
              </w:rPr>
              <w:t>NOx</w:t>
            </w:r>
            <w:proofErr w:type="spellEnd"/>
            <w:r w:rsidRPr="00045C02">
              <w:rPr>
                <w:rFonts w:cs="Arial"/>
              </w:rPr>
              <w:t xml:space="preserve"> (gaz ziemny),</w:t>
            </w:r>
          </w:p>
          <w:p w14:paraId="107EC34F" w14:textId="038E1F76" w:rsidR="00A72728" w:rsidRPr="00045C02" w:rsidRDefault="00A72728" w:rsidP="008F5128">
            <w:pPr>
              <w:pStyle w:val="Akapitzlist"/>
              <w:numPr>
                <w:ilvl w:val="0"/>
                <w:numId w:val="148"/>
              </w:numPr>
              <w:spacing w:after="120" w:line="276" w:lineRule="auto"/>
              <w:ind w:left="357" w:hanging="357"/>
              <w:contextualSpacing w:val="0"/>
              <w:jc w:val="left"/>
              <w:rPr>
                <w:rFonts w:cs="Arial"/>
              </w:rPr>
            </w:pPr>
            <w:r w:rsidRPr="00045C02">
              <w:rPr>
                <w:rFonts w:cs="Arial"/>
              </w:rPr>
              <w:t>automatyzacja i sterowanie piecem (proces nagrzewania jest optymalizowany za pomocą systemu komputerowego, kontrolującego na bieżąco kluczowe parametry).</w:t>
            </w:r>
          </w:p>
          <w:p w14:paraId="28344838" w14:textId="2C0DF9F2" w:rsidR="00A051A9" w:rsidRPr="00045C02" w:rsidRDefault="00A72728" w:rsidP="00A3377A">
            <w:pPr>
              <w:widowControl w:val="0"/>
              <w:suppressAutoHyphens/>
              <w:spacing w:after="120" w:line="276" w:lineRule="auto"/>
              <w:ind w:left="51"/>
              <w:rPr>
                <w:rFonts w:ascii="Arial" w:eastAsia="Times New Roman" w:hAnsi="Arial" w:cs="Arial"/>
                <w:b/>
                <w:sz w:val="20"/>
                <w:szCs w:val="20"/>
                <w:lang w:eastAsia="pl-PL"/>
              </w:rPr>
            </w:pPr>
            <w:r w:rsidRPr="00045C02">
              <w:rPr>
                <w:rFonts w:ascii="Arial" w:hAnsi="Arial" w:cs="Arial"/>
                <w:sz w:val="20"/>
                <w:szCs w:val="20"/>
              </w:rPr>
              <w:t xml:space="preserve">Dopuszczalne wielkości emisji zorganizowanej </w:t>
            </w:r>
            <w:proofErr w:type="spellStart"/>
            <w:r w:rsidRPr="00045C02">
              <w:rPr>
                <w:rFonts w:ascii="Arial" w:hAnsi="Arial" w:cs="Arial"/>
                <w:sz w:val="20"/>
                <w:szCs w:val="20"/>
              </w:rPr>
              <w:t>NOx</w:t>
            </w:r>
            <w:proofErr w:type="spellEnd"/>
            <w:r w:rsidRPr="00045C02">
              <w:rPr>
                <w:rFonts w:ascii="Arial" w:hAnsi="Arial" w:cs="Arial"/>
                <w:sz w:val="20"/>
                <w:szCs w:val="20"/>
              </w:rPr>
              <w:t xml:space="preserve"> oraz CO</w:t>
            </w:r>
            <w:r w:rsidR="00200A8F" w:rsidRPr="00045C02">
              <w:rPr>
                <w:rFonts w:ascii="Arial" w:hAnsi="Arial" w:cs="Arial"/>
                <w:sz w:val="20"/>
                <w:szCs w:val="20"/>
              </w:rPr>
              <w:t>,</w:t>
            </w:r>
            <w:r w:rsidRPr="00045C02">
              <w:rPr>
                <w:rFonts w:ascii="Arial" w:hAnsi="Arial" w:cs="Arial"/>
                <w:sz w:val="20"/>
                <w:szCs w:val="20"/>
              </w:rPr>
              <w:t xml:space="preserve"> wskazane w</w:t>
            </w:r>
            <w:r w:rsidR="007B22CE">
              <w:rPr>
                <w:rFonts w:ascii="Arial" w:hAnsi="Arial" w:cs="Arial"/>
                <w:sz w:val="20"/>
                <w:szCs w:val="20"/>
              </w:rPr>
              <w:t> </w:t>
            </w:r>
            <w:r w:rsidRPr="00045C02">
              <w:rPr>
                <w:rFonts w:ascii="Arial" w:hAnsi="Arial" w:cs="Arial"/>
                <w:sz w:val="20"/>
                <w:szCs w:val="20"/>
              </w:rPr>
              <w:t>punkcie III.1.A.3. podpunkt a)</w:t>
            </w:r>
            <w:r w:rsidR="00200A8F" w:rsidRPr="00045C02">
              <w:rPr>
                <w:rFonts w:ascii="Arial" w:hAnsi="Arial" w:cs="Arial"/>
                <w:sz w:val="20"/>
                <w:szCs w:val="20"/>
              </w:rPr>
              <w:t>,</w:t>
            </w:r>
            <w:r w:rsidRPr="00045C02">
              <w:rPr>
                <w:rFonts w:ascii="Arial" w:hAnsi="Arial" w:cs="Arial"/>
                <w:sz w:val="20"/>
                <w:szCs w:val="20"/>
              </w:rPr>
              <w:t xml:space="preserve"> nie przekraczają poziomu granicznego wielkości emisji dla </w:t>
            </w:r>
            <w:proofErr w:type="spellStart"/>
            <w:r w:rsidRPr="00045C02">
              <w:rPr>
                <w:rFonts w:ascii="Arial" w:hAnsi="Arial" w:cs="Arial"/>
                <w:sz w:val="20"/>
                <w:szCs w:val="20"/>
              </w:rPr>
              <w:t>NOx</w:t>
            </w:r>
            <w:proofErr w:type="spellEnd"/>
            <w:r w:rsidRPr="00045C02">
              <w:rPr>
                <w:rFonts w:ascii="Arial" w:hAnsi="Arial" w:cs="Arial"/>
                <w:sz w:val="20"/>
                <w:szCs w:val="20"/>
              </w:rPr>
              <w:t xml:space="preserve"> (BAT-AEL) oraz wskaźnikowego poziomu emisji CO, określonych w tabeli 1.13 konkluzji BAT.</w:t>
            </w:r>
          </w:p>
        </w:tc>
      </w:tr>
      <w:tr w:rsidR="00A051A9" w:rsidRPr="00045C02" w14:paraId="0778F8E7" w14:textId="77777777" w:rsidTr="00A051A9">
        <w:tc>
          <w:tcPr>
            <w:tcW w:w="1555" w:type="dxa"/>
          </w:tcPr>
          <w:p w14:paraId="10D8F069" w14:textId="77777777" w:rsidR="00C503BD" w:rsidRPr="00045C02" w:rsidRDefault="00C503BD" w:rsidP="00336943">
            <w:pPr>
              <w:spacing w:line="276" w:lineRule="auto"/>
              <w:rPr>
                <w:rFonts w:ascii="Arial" w:eastAsia="Calibri" w:hAnsi="Arial" w:cs="Arial"/>
                <w:b/>
                <w:bCs/>
                <w:sz w:val="20"/>
                <w:szCs w:val="20"/>
                <w:lang w:eastAsia="pl-PL"/>
              </w:rPr>
            </w:pPr>
          </w:p>
          <w:p w14:paraId="7A707389" w14:textId="7F5C3E8F" w:rsidR="00A051A9" w:rsidRPr="00045C02" w:rsidRDefault="00A051A9" w:rsidP="00A3377A">
            <w:pPr>
              <w:spacing w:line="276" w:lineRule="auto"/>
              <w:jc w:val="center"/>
              <w:rPr>
                <w:rFonts w:ascii="Arial" w:eastAsia="Calibri" w:hAnsi="Arial" w:cs="Arial"/>
                <w:b/>
                <w:bCs/>
                <w:sz w:val="20"/>
                <w:szCs w:val="20"/>
                <w:lang w:eastAsia="pl-PL"/>
              </w:rPr>
            </w:pPr>
            <w:r w:rsidRPr="00045C02">
              <w:rPr>
                <w:rFonts w:ascii="Arial" w:eastAsia="Calibri" w:hAnsi="Arial" w:cs="Arial"/>
                <w:b/>
                <w:bCs/>
                <w:sz w:val="20"/>
                <w:szCs w:val="20"/>
                <w:lang w:eastAsia="pl-PL"/>
              </w:rPr>
              <w:t>BAT 2</w:t>
            </w:r>
            <w:r w:rsidR="00CC16D7" w:rsidRPr="00045C02">
              <w:rPr>
                <w:rFonts w:ascii="Arial" w:eastAsia="Calibri" w:hAnsi="Arial" w:cs="Arial"/>
                <w:b/>
                <w:bCs/>
                <w:sz w:val="20"/>
                <w:szCs w:val="20"/>
                <w:lang w:eastAsia="pl-PL"/>
              </w:rPr>
              <w:t>6</w:t>
            </w:r>
          </w:p>
          <w:p w14:paraId="470D5A5C" w14:textId="77777777" w:rsidR="00A051A9" w:rsidRPr="00045C02" w:rsidRDefault="00A051A9" w:rsidP="00336943">
            <w:pPr>
              <w:spacing w:line="276" w:lineRule="auto"/>
              <w:rPr>
                <w:rFonts w:ascii="Arial" w:eastAsia="Times New Roman" w:hAnsi="Arial" w:cs="Arial"/>
                <w:b/>
                <w:sz w:val="20"/>
                <w:szCs w:val="20"/>
                <w:lang w:eastAsia="pl-PL"/>
              </w:rPr>
            </w:pPr>
          </w:p>
        </w:tc>
        <w:tc>
          <w:tcPr>
            <w:tcW w:w="7507" w:type="dxa"/>
          </w:tcPr>
          <w:p w14:paraId="5015DE2B" w14:textId="77777777" w:rsidR="006679B6" w:rsidRPr="00045C02" w:rsidRDefault="006679B6" w:rsidP="009235BA">
            <w:pPr>
              <w:spacing w:before="120" w:line="276" w:lineRule="auto"/>
              <w:rPr>
                <w:rFonts w:ascii="Arial" w:hAnsi="Arial" w:cs="Arial"/>
                <w:sz w:val="20"/>
                <w:szCs w:val="20"/>
              </w:rPr>
            </w:pPr>
            <w:r w:rsidRPr="00045C02">
              <w:rPr>
                <w:rFonts w:ascii="Arial" w:hAnsi="Arial" w:cs="Arial"/>
                <w:sz w:val="20"/>
                <w:szCs w:val="20"/>
              </w:rPr>
              <w:t>Na terenie Zakładu stosowane są następujące metody, mające na celu zmniejszanie wytwarzania emisji pyłu i cynku, zbierania tej emisji oraz oczyszczania gazów odlotowych:</w:t>
            </w:r>
          </w:p>
          <w:p w14:paraId="07437CFC" w14:textId="77777777" w:rsidR="004E7E93" w:rsidRDefault="006679B6" w:rsidP="008F5128">
            <w:pPr>
              <w:numPr>
                <w:ilvl w:val="0"/>
                <w:numId w:val="141"/>
              </w:numPr>
              <w:spacing w:line="276" w:lineRule="auto"/>
              <w:ind w:left="357" w:hanging="357"/>
              <w:rPr>
                <w:rFonts w:ascii="Arial" w:hAnsi="Arial" w:cs="Arial"/>
                <w:sz w:val="20"/>
                <w:szCs w:val="20"/>
              </w:rPr>
            </w:pPr>
            <w:r w:rsidRPr="00045C02">
              <w:rPr>
                <w:rFonts w:ascii="Arial" w:hAnsi="Arial" w:cs="Arial"/>
                <w:sz w:val="20"/>
                <w:szCs w:val="20"/>
              </w:rPr>
              <w:t>zmniejszenie wytwarzania emisji</w:t>
            </w:r>
            <w:r w:rsidR="00652140">
              <w:rPr>
                <w:rFonts w:ascii="Arial" w:hAnsi="Arial" w:cs="Arial"/>
                <w:sz w:val="20"/>
                <w:szCs w:val="20"/>
              </w:rPr>
              <w:t>,</w:t>
            </w:r>
            <w:r w:rsidRPr="00045C02">
              <w:rPr>
                <w:rFonts w:ascii="Arial" w:hAnsi="Arial" w:cs="Arial"/>
                <w:sz w:val="20"/>
                <w:szCs w:val="20"/>
              </w:rPr>
              <w:t xml:space="preserve"> poprzez minimalizację przenoszenia roztworu topnika - wydostawanie się roztworu topnika jest minimalizowane dzięki przeznaczeniu wystarczającej ilości czasu na ocieknięcie oraz suszenie przed zanurzeniem. Elementy po </w:t>
            </w:r>
            <w:proofErr w:type="spellStart"/>
            <w:r w:rsidRPr="00045C02">
              <w:rPr>
                <w:rFonts w:ascii="Arial" w:hAnsi="Arial" w:cs="Arial"/>
                <w:sz w:val="20"/>
                <w:szCs w:val="20"/>
              </w:rPr>
              <w:t>topnikowaniu</w:t>
            </w:r>
            <w:proofErr w:type="spellEnd"/>
            <w:r w:rsidRPr="00045C02">
              <w:rPr>
                <w:rFonts w:ascii="Arial" w:hAnsi="Arial" w:cs="Arial"/>
                <w:sz w:val="20"/>
                <w:szCs w:val="20"/>
              </w:rPr>
              <w:t xml:space="preserve"> ociekają </w:t>
            </w:r>
            <w:r w:rsidR="008027BC">
              <w:rPr>
                <w:rFonts w:ascii="Arial" w:hAnsi="Arial" w:cs="Arial"/>
                <w:sz w:val="20"/>
                <w:szCs w:val="20"/>
              </w:rPr>
              <w:t xml:space="preserve">ok. </w:t>
            </w:r>
            <w:r w:rsidRPr="00045C02">
              <w:rPr>
                <w:rFonts w:ascii="Arial" w:hAnsi="Arial" w:cs="Arial"/>
                <w:sz w:val="20"/>
                <w:szCs w:val="20"/>
              </w:rPr>
              <w:t xml:space="preserve">5 min., </w:t>
            </w:r>
            <w:r w:rsidR="004E7E93">
              <w:rPr>
                <w:rFonts w:ascii="Arial" w:hAnsi="Arial" w:cs="Arial"/>
                <w:sz w:val="20"/>
                <w:szCs w:val="20"/>
              </w:rPr>
              <w:t>a </w:t>
            </w:r>
            <w:r w:rsidRPr="00045C02">
              <w:rPr>
                <w:rFonts w:ascii="Arial" w:hAnsi="Arial" w:cs="Arial"/>
                <w:sz w:val="20"/>
                <w:szCs w:val="20"/>
              </w:rPr>
              <w:t>następnie kierowane są do pieca suszarniczego dwukomorowego. W piecu suszarniczym realizowane jest suszenie powierzchni elementów przed cynkowaniem, eliminujące resztki wody naniesionej warstwy topnikującej i</w:t>
            </w:r>
            <w:r w:rsidR="004E7E93">
              <w:rPr>
                <w:rFonts w:ascii="Arial" w:hAnsi="Arial" w:cs="Arial"/>
                <w:sz w:val="20"/>
                <w:szCs w:val="20"/>
              </w:rPr>
              <w:t> </w:t>
            </w:r>
            <w:r w:rsidRPr="00045C02">
              <w:rPr>
                <w:rFonts w:ascii="Arial" w:hAnsi="Arial" w:cs="Arial"/>
                <w:sz w:val="20"/>
                <w:szCs w:val="20"/>
              </w:rPr>
              <w:t>ustanowienie równej warstwy topnika;</w:t>
            </w:r>
          </w:p>
          <w:p w14:paraId="749C4153" w14:textId="340C0110" w:rsidR="006679B6" w:rsidRPr="004E7E93" w:rsidRDefault="006679B6" w:rsidP="008F5128">
            <w:pPr>
              <w:numPr>
                <w:ilvl w:val="0"/>
                <w:numId w:val="141"/>
              </w:numPr>
              <w:spacing w:line="276" w:lineRule="auto"/>
              <w:ind w:left="357" w:hanging="357"/>
              <w:rPr>
                <w:rFonts w:ascii="Arial" w:hAnsi="Arial" w:cs="Arial"/>
                <w:sz w:val="20"/>
                <w:szCs w:val="20"/>
              </w:rPr>
            </w:pPr>
            <w:r w:rsidRPr="004E7E93">
              <w:rPr>
                <w:rFonts w:ascii="Arial" w:hAnsi="Arial" w:cs="Arial"/>
                <w:sz w:val="20"/>
                <w:szCs w:val="20"/>
              </w:rPr>
              <w:t>odciąg powietrza jak najbliżej źródła - powietrze z wanien procesowych jest usuwane za pomocą układu odciągowo-odpylającego</w:t>
            </w:r>
            <w:r w:rsidR="00EB57DB">
              <w:rPr>
                <w:rFonts w:ascii="Arial" w:hAnsi="Arial" w:cs="Arial"/>
                <w:sz w:val="20"/>
                <w:szCs w:val="20"/>
              </w:rPr>
              <w:t>,</w:t>
            </w:r>
            <w:r w:rsidRPr="004E7E93">
              <w:rPr>
                <w:rFonts w:ascii="Arial" w:hAnsi="Arial" w:cs="Arial"/>
                <w:sz w:val="20"/>
                <w:szCs w:val="20"/>
              </w:rPr>
              <w:t xml:space="preserve"> o wydajności 35 400 m</w:t>
            </w:r>
            <w:r w:rsidRPr="004E7E93">
              <w:rPr>
                <w:rFonts w:ascii="Arial" w:hAnsi="Arial" w:cs="Arial"/>
                <w:sz w:val="20"/>
                <w:szCs w:val="20"/>
                <w:vertAlign w:val="superscript"/>
              </w:rPr>
              <w:t>3</w:t>
            </w:r>
            <w:r w:rsidRPr="004E7E93">
              <w:rPr>
                <w:rFonts w:ascii="Arial" w:hAnsi="Arial" w:cs="Arial"/>
                <w:sz w:val="20"/>
                <w:szCs w:val="20"/>
              </w:rPr>
              <w:t xml:space="preserve">/h (emitor E-2), który zlokalizowany jest bezpośrednio nad źródłem emisji (odciągi krawędziowe przy 2 dłuższych bokach wanny </w:t>
            </w:r>
            <w:proofErr w:type="spellStart"/>
            <w:r w:rsidRPr="004E7E93">
              <w:rPr>
                <w:rFonts w:ascii="Arial" w:hAnsi="Arial" w:cs="Arial"/>
                <w:sz w:val="20"/>
                <w:szCs w:val="20"/>
              </w:rPr>
              <w:t>cynkowniczej</w:t>
            </w:r>
            <w:proofErr w:type="spellEnd"/>
            <w:r w:rsidRPr="004E7E93">
              <w:rPr>
                <w:rFonts w:ascii="Arial" w:hAnsi="Arial" w:cs="Arial"/>
                <w:sz w:val="20"/>
                <w:szCs w:val="20"/>
              </w:rPr>
              <w:t>);</w:t>
            </w:r>
          </w:p>
          <w:p w14:paraId="2982F754" w14:textId="4B919A54" w:rsidR="006679B6" w:rsidRPr="00045C02" w:rsidRDefault="006679B6" w:rsidP="008F5128">
            <w:pPr>
              <w:numPr>
                <w:ilvl w:val="0"/>
                <w:numId w:val="141"/>
              </w:numPr>
              <w:spacing w:after="120" w:line="276" w:lineRule="auto"/>
              <w:ind w:left="714" w:hanging="357"/>
              <w:rPr>
                <w:rFonts w:ascii="Arial" w:hAnsi="Arial" w:cs="Arial"/>
                <w:sz w:val="20"/>
                <w:szCs w:val="20"/>
              </w:rPr>
            </w:pPr>
            <w:r w:rsidRPr="00045C02">
              <w:rPr>
                <w:rFonts w:ascii="Arial" w:hAnsi="Arial" w:cs="Arial"/>
                <w:sz w:val="20"/>
                <w:szCs w:val="20"/>
              </w:rPr>
              <w:t>oczyszczanie gazów odlotowych</w:t>
            </w:r>
            <w:r w:rsidR="00EB57DB">
              <w:rPr>
                <w:rFonts w:ascii="Arial" w:hAnsi="Arial" w:cs="Arial"/>
                <w:sz w:val="20"/>
                <w:szCs w:val="20"/>
              </w:rPr>
              <w:t>,</w:t>
            </w:r>
            <w:r w:rsidRPr="00045C02">
              <w:rPr>
                <w:rFonts w:ascii="Arial" w:hAnsi="Arial" w:cs="Arial"/>
                <w:sz w:val="20"/>
                <w:szCs w:val="20"/>
              </w:rPr>
              <w:t xml:space="preserve"> poprzez zastosowanie w układzie odpylającym filtra tkaninowego, który zapewnia stężenie zapylenia na wylocie max. 5 mg/Nm</w:t>
            </w:r>
            <w:r w:rsidRPr="00045C02">
              <w:rPr>
                <w:rFonts w:ascii="Arial" w:hAnsi="Arial" w:cs="Arial"/>
                <w:sz w:val="20"/>
                <w:szCs w:val="20"/>
                <w:vertAlign w:val="superscript"/>
              </w:rPr>
              <w:t>3</w:t>
            </w:r>
            <w:r w:rsidRPr="00045C02">
              <w:rPr>
                <w:rFonts w:ascii="Arial" w:hAnsi="Arial" w:cs="Arial"/>
                <w:sz w:val="20"/>
                <w:szCs w:val="20"/>
              </w:rPr>
              <w:t>.</w:t>
            </w:r>
          </w:p>
          <w:p w14:paraId="4EAE156E" w14:textId="396A06F8" w:rsidR="00A051A9" w:rsidRPr="00A3377A" w:rsidRDefault="006679B6" w:rsidP="00A3377A">
            <w:pPr>
              <w:spacing w:after="120" w:line="276" w:lineRule="auto"/>
              <w:rPr>
                <w:rFonts w:ascii="Arial" w:eastAsia="Calibri" w:hAnsi="Arial" w:cs="Arial"/>
                <w:sz w:val="20"/>
                <w:szCs w:val="20"/>
                <w:u w:val="single"/>
              </w:rPr>
            </w:pPr>
            <w:r w:rsidRPr="00045C02">
              <w:rPr>
                <w:rFonts w:ascii="Arial" w:hAnsi="Arial" w:cs="Arial"/>
                <w:sz w:val="20"/>
                <w:szCs w:val="20"/>
              </w:rPr>
              <w:t>Dopuszczalna wielkość emisji zorganizowanej pyłu</w:t>
            </w:r>
            <w:r w:rsidR="00880BAE" w:rsidRPr="00045C02">
              <w:rPr>
                <w:rFonts w:ascii="Arial" w:hAnsi="Arial" w:cs="Arial"/>
                <w:sz w:val="20"/>
                <w:szCs w:val="20"/>
              </w:rPr>
              <w:t>,</w:t>
            </w:r>
            <w:r w:rsidRPr="00045C02">
              <w:rPr>
                <w:rFonts w:ascii="Arial" w:hAnsi="Arial" w:cs="Arial"/>
                <w:sz w:val="20"/>
                <w:szCs w:val="20"/>
              </w:rPr>
              <w:t xml:space="preserve"> wskazana w punkcie III.1.A.3. podpunkt b)</w:t>
            </w:r>
            <w:r w:rsidR="00880BAE" w:rsidRPr="00045C02">
              <w:rPr>
                <w:rFonts w:ascii="Arial" w:hAnsi="Arial" w:cs="Arial"/>
                <w:sz w:val="20"/>
                <w:szCs w:val="20"/>
              </w:rPr>
              <w:t>,</w:t>
            </w:r>
            <w:r w:rsidRPr="00045C02">
              <w:rPr>
                <w:rFonts w:ascii="Arial" w:hAnsi="Arial" w:cs="Arial"/>
                <w:sz w:val="20"/>
                <w:szCs w:val="20"/>
              </w:rPr>
              <w:t xml:space="preserve"> nie przekracza poziomu granicznego wielkości emisji dla pyłu (BAT-AEL), określonego w tabeli 1.17 konkluzji BAT.</w:t>
            </w:r>
          </w:p>
        </w:tc>
      </w:tr>
      <w:tr w:rsidR="00A051A9" w:rsidRPr="00045C02" w14:paraId="6095679D" w14:textId="77777777" w:rsidTr="00A051A9">
        <w:tc>
          <w:tcPr>
            <w:tcW w:w="1555" w:type="dxa"/>
          </w:tcPr>
          <w:p w14:paraId="46F16486" w14:textId="77777777" w:rsidR="00A051A9" w:rsidRPr="00045C02" w:rsidRDefault="00A051A9" w:rsidP="00336943">
            <w:pPr>
              <w:spacing w:line="276" w:lineRule="auto"/>
              <w:rPr>
                <w:rFonts w:ascii="Arial" w:eastAsia="Calibri" w:hAnsi="Arial" w:cs="Arial"/>
                <w:b/>
                <w:bCs/>
                <w:sz w:val="20"/>
                <w:szCs w:val="20"/>
                <w:lang w:eastAsia="pl-PL"/>
              </w:rPr>
            </w:pPr>
          </w:p>
          <w:p w14:paraId="35AA41C5" w14:textId="6ED7E790" w:rsidR="00A051A9" w:rsidRPr="00045C02" w:rsidRDefault="00A051A9" w:rsidP="00A3377A">
            <w:pPr>
              <w:spacing w:line="276" w:lineRule="auto"/>
              <w:jc w:val="center"/>
              <w:rPr>
                <w:rFonts w:ascii="Arial" w:eastAsia="Calibri" w:hAnsi="Arial" w:cs="Arial"/>
                <w:b/>
                <w:bCs/>
                <w:sz w:val="20"/>
                <w:szCs w:val="20"/>
                <w:lang w:eastAsia="pl-PL"/>
              </w:rPr>
            </w:pPr>
            <w:r w:rsidRPr="00045C02">
              <w:rPr>
                <w:rFonts w:ascii="Arial" w:eastAsia="Calibri" w:hAnsi="Arial" w:cs="Arial"/>
                <w:b/>
                <w:bCs/>
                <w:sz w:val="20"/>
                <w:szCs w:val="20"/>
                <w:lang w:eastAsia="pl-PL"/>
              </w:rPr>
              <w:t xml:space="preserve">BAT </w:t>
            </w:r>
            <w:r w:rsidR="00CC16D7" w:rsidRPr="00045C02">
              <w:rPr>
                <w:rFonts w:ascii="Arial" w:eastAsia="Calibri" w:hAnsi="Arial" w:cs="Arial"/>
                <w:b/>
                <w:bCs/>
                <w:sz w:val="20"/>
                <w:szCs w:val="20"/>
                <w:lang w:eastAsia="pl-PL"/>
              </w:rPr>
              <w:t>62</w:t>
            </w:r>
          </w:p>
          <w:p w14:paraId="5FA9FB48" w14:textId="77777777" w:rsidR="00A051A9" w:rsidRPr="00045C02" w:rsidRDefault="00A051A9" w:rsidP="00336943">
            <w:pPr>
              <w:spacing w:line="276" w:lineRule="auto"/>
              <w:rPr>
                <w:rFonts w:ascii="Arial" w:eastAsia="Times New Roman" w:hAnsi="Arial" w:cs="Arial"/>
                <w:b/>
                <w:sz w:val="20"/>
                <w:szCs w:val="20"/>
                <w:lang w:eastAsia="pl-PL"/>
              </w:rPr>
            </w:pPr>
          </w:p>
        </w:tc>
        <w:tc>
          <w:tcPr>
            <w:tcW w:w="7507" w:type="dxa"/>
          </w:tcPr>
          <w:p w14:paraId="2C0D05BB" w14:textId="77777777" w:rsidR="002B5E9F" w:rsidRDefault="00336943" w:rsidP="002B5E9F">
            <w:pPr>
              <w:pStyle w:val="Arial10i50"/>
              <w:spacing w:before="120" w:line="276" w:lineRule="auto"/>
              <w:rPr>
                <w:rFonts w:eastAsia="Arial" w:cs="Arial"/>
                <w:sz w:val="20"/>
                <w:szCs w:val="20"/>
              </w:rPr>
            </w:pPr>
            <w:r w:rsidRPr="00045C02">
              <w:rPr>
                <w:rFonts w:eastAsia="Arial" w:cs="Arial"/>
                <w:sz w:val="20"/>
                <w:szCs w:val="20"/>
              </w:rPr>
              <w:t>W celu ograniczania emisji HCl do powietrza, pochodzącej z wytrawiania i</w:t>
            </w:r>
            <w:r w:rsidR="0055610F">
              <w:rPr>
                <w:rFonts w:eastAsia="Arial" w:cs="Arial"/>
                <w:sz w:val="20"/>
                <w:szCs w:val="20"/>
              </w:rPr>
              <w:t> </w:t>
            </w:r>
            <w:r w:rsidRPr="00045C02">
              <w:rPr>
                <w:rFonts w:eastAsia="Arial" w:cs="Arial"/>
                <w:sz w:val="20"/>
                <w:szCs w:val="20"/>
              </w:rPr>
              <w:t>usuwania warstw w procesie cynkowania ogniowego jednostkowego, na przedmiotowej instalacji stosuje się następującą kombinację technik:</w:t>
            </w:r>
          </w:p>
          <w:p w14:paraId="4C6BD53E" w14:textId="24CE2BBE" w:rsidR="004F0EB2" w:rsidRPr="002B5E9F" w:rsidRDefault="00336943" w:rsidP="008F5128">
            <w:pPr>
              <w:pStyle w:val="Arial10i50"/>
              <w:numPr>
                <w:ilvl w:val="0"/>
                <w:numId w:val="162"/>
              </w:numPr>
              <w:spacing w:line="276" w:lineRule="auto"/>
              <w:ind w:left="357" w:hanging="357"/>
              <w:rPr>
                <w:rFonts w:eastAsia="Arial" w:cs="Arial"/>
                <w:sz w:val="20"/>
                <w:szCs w:val="20"/>
              </w:rPr>
            </w:pPr>
            <w:r w:rsidRPr="00045C02">
              <w:rPr>
                <w:rFonts w:eastAsia="Arial" w:cs="Arial"/>
                <w:sz w:val="20"/>
                <w:szCs w:val="20"/>
              </w:rPr>
              <w:t>technika wymieniona w lit. b)</w:t>
            </w:r>
            <w:r w:rsidR="004F0EB2">
              <w:rPr>
                <w:rFonts w:eastAsia="Arial" w:cs="Arial"/>
                <w:sz w:val="20"/>
                <w:szCs w:val="20"/>
              </w:rPr>
              <w:t>,</w:t>
            </w:r>
            <w:r w:rsidRPr="00045C02">
              <w:rPr>
                <w:rFonts w:eastAsia="Arial" w:cs="Arial"/>
                <w:sz w:val="20"/>
                <w:szCs w:val="20"/>
              </w:rPr>
              <w:t xml:space="preserve"> tj. ekstrakcja przy użyciu bocznego odciągu.</w:t>
            </w:r>
            <w:r w:rsidR="002B5E9F">
              <w:rPr>
                <w:rFonts w:eastAsia="Arial" w:cs="Arial"/>
                <w:sz w:val="20"/>
                <w:szCs w:val="20"/>
              </w:rPr>
              <w:t xml:space="preserve"> </w:t>
            </w:r>
            <w:r w:rsidRPr="002B5E9F">
              <w:rPr>
                <w:rFonts w:eastAsia="Arial" w:cs="Arial"/>
                <w:sz w:val="20"/>
                <w:szCs w:val="20"/>
              </w:rPr>
              <w:t>Na</w:t>
            </w:r>
            <w:r w:rsidR="002B5E9F">
              <w:rPr>
                <w:rFonts w:eastAsia="Arial" w:cs="Arial"/>
                <w:sz w:val="20"/>
                <w:szCs w:val="20"/>
              </w:rPr>
              <w:t> </w:t>
            </w:r>
            <w:r w:rsidR="004F0EB2" w:rsidRPr="002B5E9F">
              <w:rPr>
                <w:rFonts w:eastAsia="Arial" w:cs="Arial"/>
                <w:sz w:val="20"/>
                <w:szCs w:val="20"/>
              </w:rPr>
              <w:t>dwóch</w:t>
            </w:r>
            <w:r w:rsidRPr="002B5E9F">
              <w:rPr>
                <w:rFonts w:eastAsia="Arial" w:cs="Arial"/>
                <w:sz w:val="20"/>
                <w:szCs w:val="20"/>
              </w:rPr>
              <w:t xml:space="preserve"> dłuższych bokach wanien procesowych zlokalizowane są odciągi krawędziowe</w:t>
            </w:r>
            <w:r w:rsidR="005D233F" w:rsidRPr="002B5E9F">
              <w:rPr>
                <w:rFonts w:eastAsia="Arial" w:cs="Arial"/>
                <w:sz w:val="20"/>
                <w:szCs w:val="20"/>
              </w:rPr>
              <w:t>,</w:t>
            </w:r>
          </w:p>
          <w:p w14:paraId="3F6EE283" w14:textId="77777777" w:rsidR="00BE6C65" w:rsidRDefault="00336943" w:rsidP="008F5128">
            <w:pPr>
              <w:pStyle w:val="Arial10i50"/>
              <w:numPr>
                <w:ilvl w:val="0"/>
                <w:numId w:val="161"/>
              </w:numPr>
              <w:spacing w:line="276" w:lineRule="auto"/>
              <w:ind w:left="357" w:hanging="357"/>
              <w:rPr>
                <w:rFonts w:eastAsia="Arial" w:cs="Arial"/>
                <w:sz w:val="20"/>
                <w:szCs w:val="20"/>
              </w:rPr>
            </w:pPr>
            <w:r w:rsidRPr="00045C02">
              <w:rPr>
                <w:rFonts w:eastAsia="Arial" w:cs="Arial"/>
                <w:sz w:val="20"/>
                <w:szCs w:val="20"/>
              </w:rPr>
              <w:t>technika wymieniona w lit. c)</w:t>
            </w:r>
            <w:r w:rsidR="00BE6C65">
              <w:rPr>
                <w:rFonts w:eastAsia="Arial" w:cs="Arial"/>
                <w:sz w:val="20"/>
                <w:szCs w:val="20"/>
              </w:rPr>
              <w:t>,</w:t>
            </w:r>
            <w:r w:rsidRPr="00045C02">
              <w:rPr>
                <w:rFonts w:eastAsia="Arial" w:cs="Arial"/>
                <w:sz w:val="20"/>
                <w:szCs w:val="20"/>
              </w:rPr>
              <w:t xml:space="preserve"> tj. oczyszczanie gazów odlotowych na mokro, a następnie </w:t>
            </w:r>
            <w:proofErr w:type="spellStart"/>
            <w:r w:rsidRPr="00045C02">
              <w:rPr>
                <w:rFonts w:eastAsia="Arial" w:cs="Arial"/>
                <w:sz w:val="20"/>
                <w:szCs w:val="20"/>
              </w:rPr>
              <w:t>demister</w:t>
            </w:r>
            <w:proofErr w:type="spellEnd"/>
            <w:r w:rsidRPr="00045C02">
              <w:rPr>
                <w:rFonts w:eastAsia="Arial" w:cs="Arial"/>
                <w:sz w:val="20"/>
                <w:szCs w:val="20"/>
              </w:rPr>
              <w:t>.</w:t>
            </w:r>
          </w:p>
          <w:p w14:paraId="3645CED5" w14:textId="3FB28A42" w:rsidR="00336943" w:rsidRPr="00BE6C65" w:rsidRDefault="00336943" w:rsidP="00BE6C65">
            <w:pPr>
              <w:pStyle w:val="Arial10i50"/>
              <w:spacing w:after="120" w:line="276" w:lineRule="auto"/>
              <w:ind w:left="357"/>
              <w:rPr>
                <w:rFonts w:eastAsia="Arial" w:cs="Arial"/>
                <w:sz w:val="20"/>
                <w:szCs w:val="20"/>
              </w:rPr>
            </w:pPr>
            <w:r w:rsidRPr="00BE6C65">
              <w:rPr>
                <w:rFonts w:eastAsia="Arial" w:cs="Arial"/>
                <w:sz w:val="20"/>
                <w:szCs w:val="20"/>
              </w:rPr>
              <w:t>Instalacja wentylacyjna wanien technologicznych ma za zadanie usuwanie powstających nad lustrem kąpieli technologicznych szkodliwych oparów kwasu solnego. Powietrze z oparami chlorowodoru jest następnie kierowane do absorbera oparów kwaśnych. W absorberze powietrze jest oczyszczane z</w:t>
            </w:r>
            <w:r w:rsidR="0055610F" w:rsidRPr="00BE6C65">
              <w:rPr>
                <w:rFonts w:eastAsia="Arial" w:cs="Arial"/>
                <w:sz w:val="20"/>
                <w:szCs w:val="20"/>
              </w:rPr>
              <w:t> </w:t>
            </w:r>
            <w:r w:rsidRPr="00BE6C65">
              <w:rPr>
                <w:rFonts w:eastAsia="Arial" w:cs="Arial"/>
                <w:sz w:val="20"/>
                <w:szCs w:val="20"/>
              </w:rPr>
              <w:t xml:space="preserve">oparów chlorowodoru. </w:t>
            </w:r>
          </w:p>
          <w:p w14:paraId="41F7F597" w14:textId="28D20258" w:rsidR="00336943" w:rsidRPr="00A3377A" w:rsidRDefault="00336943" w:rsidP="00A3377A">
            <w:pPr>
              <w:widowControl w:val="0"/>
              <w:suppressAutoHyphens/>
              <w:spacing w:after="120" w:line="276" w:lineRule="auto"/>
              <w:ind w:left="51"/>
              <w:rPr>
                <w:rFonts w:ascii="Arial" w:hAnsi="Arial" w:cs="Arial"/>
                <w:sz w:val="20"/>
                <w:szCs w:val="20"/>
              </w:rPr>
            </w:pPr>
            <w:r w:rsidRPr="00045C02">
              <w:rPr>
                <w:rFonts w:ascii="Arial" w:hAnsi="Arial" w:cs="Arial"/>
                <w:sz w:val="20"/>
                <w:szCs w:val="20"/>
              </w:rPr>
              <w:t>Dopuszczalna wielkość emisji zorganizowanej HCl</w:t>
            </w:r>
            <w:r w:rsidR="00653062">
              <w:rPr>
                <w:rFonts w:ascii="Arial" w:hAnsi="Arial" w:cs="Arial"/>
                <w:sz w:val="20"/>
                <w:szCs w:val="20"/>
              </w:rPr>
              <w:t xml:space="preserve">, </w:t>
            </w:r>
            <w:r w:rsidRPr="00045C02">
              <w:rPr>
                <w:rFonts w:ascii="Arial" w:hAnsi="Arial" w:cs="Arial"/>
                <w:sz w:val="20"/>
                <w:szCs w:val="20"/>
              </w:rPr>
              <w:t>wskazana w punkcie III.1.A.3. podpunkt c), nie przekracza poziomu granicznego wielkości emisji dla HCl (BAT-AEL), określonego w tabeli 1.29 konkluzji BAT.</w:t>
            </w:r>
          </w:p>
        </w:tc>
      </w:tr>
    </w:tbl>
    <w:p w14:paraId="73D446C3" w14:textId="6CE2C4E3" w:rsidR="00336943" w:rsidRPr="00045C02" w:rsidRDefault="00336943" w:rsidP="00386857">
      <w:pPr>
        <w:widowControl w:val="0"/>
        <w:tabs>
          <w:tab w:val="left" w:pos="1425"/>
        </w:tabs>
        <w:spacing w:line="320" w:lineRule="exact"/>
        <w:rPr>
          <w:rFonts w:eastAsia="Lucida Sans Unicode" w:cs="Arial"/>
          <w:b/>
          <w:sz w:val="24"/>
          <w:szCs w:val="24"/>
          <w:u w:val="single"/>
        </w:rPr>
      </w:pPr>
    </w:p>
    <w:p w14:paraId="3999D9C9" w14:textId="41D24B35" w:rsidR="00D16B27" w:rsidRPr="00386857" w:rsidRDefault="00D16B27" w:rsidP="00386857">
      <w:pPr>
        <w:pStyle w:val="Arial10i50"/>
        <w:numPr>
          <w:ilvl w:val="0"/>
          <w:numId w:val="142"/>
        </w:numPr>
        <w:spacing w:before="240" w:after="240" w:line="320" w:lineRule="atLeast"/>
        <w:ind w:left="714" w:hanging="357"/>
        <w:rPr>
          <w:rFonts w:cs="Arial"/>
          <w:b/>
          <w:color w:val="auto"/>
          <w:sz w:val="24"/>
          <w:szCs w:val="24"/>
        </w:rPr>
      </w:pPr>
      <w:r w:rsidRPr="00045C02">
        <w:rPr>
          <w:rFonts w:cs="Arial"/>
          <w:b/>
          <w:sz w:val="24"/>
          <w:szCs w:val="24"/>
        </w:rPr>
        <w:t xml:space="preserve">W </w:t>
      </w:r>
      <w:r w:rsidR="00127577" w:rsidRPr="00045C02">
        <w:rPr>
          <w:rFonts w:cs="Arial"/>
          <w:b/>
          <w:sz w:val="24"/>
          <w:szCs w:val="24"/>
        </w:rPr>
        <w:t>zakresie gospodarki wodno-ściekowej</w:t>
      </w:r>
      <w:r w:rsidR="001B6384" w:rsidRPr="00045C02">
        <w:rPr>
          <w:rFonts w:cs="Arial"/>
          <w:b/>
          <w:sz w:val="24"/>
          <w:szCs w:val="24"/>
        </w:rPr>
        <w:t>,</w:t>
      </w:r>
      <w:r w:rsidR="001B6384" w:rsidRPr="00045C02">
        <w:rPr>
          <w:rFonts w:cs="Arial"/>
          <w:b/>
          <w:color w:val="auto"/>
          <w:sz w:val="24"/>
          <w:szCs w:val="24"/>
        </w:rPr>
        <w:t xml:space="preserve"> w tym, zapobieganie</w:t>
      </w:r>
      <w:r w:rsidR="001B6384" w:rsidRPr="00045C02">
        <w:rPr>
          <w:rFonts w:ascii="Times New Roman" w:eastAsia="Lucida Sans Unicode" w:hAnsi="Times New Roman" w:cs="Mangal"/>
          <w:b/>
          <w:bCs/>
          <w:color w:val="auto"/>
          <w:kern w:val="2"/>
          <w:sz w:val="20"/>
          <w:szCs w:val="24"/>
          <w:lang w:eastAsia="zh-CN" w:bidi="hi-IN"/>
        </w:rPr>
        <w:t xml:space="preserve"> </w:t>
      </w:r>
      <w:r w:rsidR="001B6384" w:rsidRPr="00045C02">
        <w:rPr>
          <w:rFonts w:cs="Arial"/>
          <w:b/>
          <w:bCs/>
          <w:color w:val="auto"/>
          <w:sz w:val="24"/>
          <w:szCs w:val="24"/>
        </w:rPr>
        <w:t>emisji do gleby i wód gruntowych</w:t>
      </w:r>
      <w:r w:rsidR="00045C02">
        <w:rPr>
          <w:rFonts w:cs="Arial"/>
          <w:b/>
          <w:bCs/>
          <w:color w:val="auto"/>
          <w:sz w:val="24"/>
          <w:szCs w:val="24"/>
        </w:rPr>
        <w:t>.</w:t>
      </w:r>
    </w:p>
    <w:tbl>
      <w:tblPr>
        <w:tblStyle w:val="Tabela-Siatka"/>
        <w:tblW w:w="9072" w:type="dxa"/>
        <w:tblLayout w:type="fixed"/>
        <w:tblLook w:val="04A0" w:firstRow="1" w:lastRow="0" w:firstColumn="1" w:lastColumn="0" w:noHBand="0" w:noVBand="1"/>
      </w:tblPr>
      <w:tblGrid>
        <w:gridCol w:w="1560"/>
        <w:gridCol w:w="7512"/>
      </w:tblGrid>
      <w:tr w:rsidR="00E467CF" w:rsidRPr="00045C02" w14:paraId="58EC664C" w14:textId="77777777" w:rsidTr="00E467CF">
        <w:trPr>
          <w:trHeight w:val="451"/>
        </w:trPr>
        <w:tc>
          <w:tcPr>
            <w:tcW w:w="1560" w:type="dxa"/>
            <w:vAlign w:val="center"/>
          </w:tcPr>
          <w:p w14:paraId="72CD9C52" w14:textId="77777777" w:rsidR="00E467CF" w:rsidRPr="00045C02" w:rsidRDefault="00E467CF" w:rsidP="00A3377A">
            <w:pPr>
              <w:tabs>
                <w:tab w:val="left" w:pos="567"/>
              </w:tabs>
              <w:spacing w:line="276" w:lineRule="auto"/>
              <w:jc w:val="center"/>
              <w:rPr>
                <w:rFonts w:ascii="Arial" w:eastAsia="Calibri" w:hAnsi="Arial" w:cs="Arial"/>
                <w:b/>
                <w:bCs/>
                <w:sz w:val="20"/>
                <w:szCs w:val="20"/>
              </w:rPr>
            </w:pPr>
            <w:r w:rsidRPr="00045C02">
              <w:rPr>
                <w:rFonts w:ascii="Arial" w:eastAsia="Calibri" w:hAnsi="Arial" w:cs="Arial"/>
                <w:b/>
                <w:bCs/>
                <w:sz w:val="20"/>
                <w:szCs w:val="20"/>
              </w:rPr>
              <w:t>Nr konkluzji</w:t>
            </w:r>
          </w:p>
          <w:p w14:paraId="54F2F697" w14:textId="77777777" w:rsidR="00E467CF" w:rsidRPr="00045C02" w:rsidRDefault="00E467CF" w:rsidP="00A3377A">
            <w:pPr>
              <w:spacing w:line="276" w:lineRule="auto"/>
              <w:ind w:left="708" w:hanging="708"/>
              <w:contextualSpacing/>
              <w:jc w:val="center"/>
              <w:rPr>
                <w:rFonts w:ascii="Arial" w:hAnsi="Arial" w:cs="Arial"/>
                <w:b/>
                <w:sz w:val="20"/>
                <w:szCs w:val="20"/>
              </w:rPr>
            </w:pPr>
            <w:r w:rsidRPr="00045C02">
              <w:rPr>
                <w:rFonts w:ascii="Arial" w:eastAsia="Calibri" w:hAnsi="Arial" w:cs="Arial"/>
                <w:b/>
                <w:bCs/>
                <w:sz w:val="20"/>
                <w:szCs w:val="20"/>
              </w:rPr>
              <w:t>BAT</w:t>
            </w:r>
          </w:p>
        </w:tc>
        <w:tc>
          <w:tcPr>
            <w:tcW w:w="7512" w:type="dxa"/>
            <w:vAlign w:val="center"/>
          </w:tcPr>
          <w:p w14:paraId="07EAE1FD" w14:textId="2F278111" w:rsidR="00E467CF" w:rsidRPr="00045C02" w:rsidRDefault="00E467CF" w:rsidP="00A3377A">
            <w:pPr>
              <w:spacing w:line="276" w:lineRule="auto"/>
              <w:ind w:left="93" w:hanging="48"/>
              <w:contextualSpacing/>
              <w:jc w:val="center"/>
              <w:rPr>
                <w:rFonts w:ascii="Arial" w:hAnsi="Arial" w:cs="Arial"/>
                <w:b/>
                <w:sz w:val="20"/>
                <w:szCs w:val="20"/>
              </w:rPr>
            </w:pPr>
            <w:r w:rsidRPr="00045C02">
              <w:rPr>
                <w:rFonts w:ascii="Arial" w:eastAsia="Calibri" w:hAnsi="Arial" w:cs="Arial"/>
                <w:b/>
                <w:bCs/>
                <w:sz w:val="20"/>
                <w:szCs w:val="20"/>
              </w:rPr>
              <w:t xml:space="preserve">Sposób realizacji w instalacji </w:t>
            </w:r>
            <w:r w:rsidRPr="00045C02">
              <w:rPr>
                <w:rFonts w:ascii="Arial" w:eastAsia="Calibri" w:hAnsi="Arial" w:cs="Arial"/>
                <w:b/>
                <w:sz w:val="20"/>
                <w:szCs w:val="20"/>
              </w:rPr>
              <w:t>IPPC</w:t>
            </w:r>
          </w:p>
        </w:tc>
      </w:tr>
      <w:tr w:rsidR="00B331FC" w:rsidRPr="00045C02" w14:paraId="04CA5F16" w14:textId="77777777" w:rsidTr="00E467CF">
        <w:tc>
          <w:tcPr>
            <w:tcW w:w="1560" w:type="dxa"/>
          </w:tcPr>
          <w:p w14:paraId="623ED90A" w14:textId="0292D4E2" w:rsidR="00B331FC" w:rsidRPr="00B331FC" w:rsidRDefault="00B331FC" w:rsidP="00B331FC">
            <w:pPr>
              <w:spacing w:line="276" w:lineRule="auto"/>
              <w:ind w:left="708" w:hanging="708"/>
              <w:contextualSpacing/>
              <w:jc w:val="center"/>
              <w:rPr>
                <w:rFonts w:ascii="Arial" w:hAnsi="Arial" w:cs="Arial"/>
                <w:b/>
                <w:bCs/>
                <w:sz w:val="20"/>
                <w:szCs w:val="20"/>
              </w:rPr>
            </w:pPr>
            <w:r w:rsidRPr="00B331FC">
              <w:rPr>
                <w:rFonts w:ascii="Arial" w:hAnsi="Arial" w:cs="Arial"/>
                <w:b/>
                <w:bCs/>
                <w:sz w:val="20"/>
                <w:szCs w:val="20"/>
              </w:rPr>
              <w:t>BAT 1</w:t>
            </w:r>
          </w:p>
        </w:tc>
        <w:tc>
          <w:tcPr>
            <w:tcW w:w="7512" w:type="dxa"/>
          </w:tcPr>
          <w:p w14:paraId="5079FBDB" w14:textId="027318AC" w:rsidR="000B3039" w:rsidRPr="000B3039" w:rsidRDefault="000B3039" w:rsidP="000B3039">
            <w:pPr>
              <w:spacing w:after="120" w:line="276" w:lineRule="auto"/>
              <w:ind w:right="28"/>
              <w:rPr>
                <w:rFonts w:ascii="Arial" w:hAnsi="Arial" w:cs="Arial"/>
                <w:b/>
                <w:bCs/>
                <w:sz w:val="20"/>
                <w:szCs w:val="20"/>
              </w:rPr>
            </w:pPr>
            <w:r w:rsidRPr="000B3039">
              <w:rPr>
                <w:rFonts w:ascii="Arial" w:hAnsi="Arial" w:cs="Arial"/>
                <w:bCs/>
                <w:sz w:val="20"/>
                <w:szCs w:val="20"/>
              </w:rPr>
              <w:t>Aby poprawić ogólną efektywność środowiskową, w ramach BAT należy opracować i wdrożyć system zarządzania środowiskowego zawierającego w</w:t>
            </w:r>
            <w:r w:rsidR="00BE694B">
              <w:rPr>
                <w:rFonts w:ascii="Arial" w:hAnsi="Arial" w:cs="Arial"/>
                <w:bCs/>
                <w:sz w:val="20"/>
                <w:szCs w:val="20"/>
              </w:rPr>
              <w:t> </w:t>
            </w:r>
            <w:r w:rsidRPr="000B3039">
              <w:rPr>
                <w:rFonts w:ascii="Arial" w:hAnsi="Arial" w:cs="Arial"/>
                <w:bCs/>
                <w:sz w:val="20"/>
                <w:szCs w:val="20"/>
              </w:rPr>
              <w:t>sobie wszystkie wskazane cechy, w tym (xxvi): plan gospodarowania wodą (zgodnie z BAT 19a).</w:t>
            </w:r>
          </w:p>
          <w:p w14:paraId="20194720" w14:textId="44D68F07" w:rsidR="00B331FC" w:rsidRPr="000B3039" w:rsidRDefault="000B3039" w:rsidP="000B3039">
            <w:pPr>
              <w:spacing w:after="120" w:line="276" w:lineRule="auto"/>
              <w:ind w:right="28"/>
              <w:rPr>
                <w:rFonts w:ascii="Arial" w:hAnsi="Arial" w:cs="Arial"/>
                <w:bCs/>
                <w:sz w:val="20"/>
                <w:szCs w:val="20"/>
              </w:rPr>
            </w:pPr>
            <w:r w:rsidRPr="000B3039">
              <w:rPr>
                <w:rFonts w:ascii="Arial" w:hAnsi="Arial" w:cs="Arial"/>
                <w:bCs/>
                <w:sz w:val="20"/>
                <w:szCs w:val="20"/>
              </w:rPr>
              <w:t>Zakład</w:t>
            </w:r>
            <w:r>
              <w:rPr>
                <w:rFonts w:ascii="Arial" w:hAnsi="Arial" w:cs="Arial"/>
                <w:bCs/>
                <w:sz w:val="20"/>
                <w:szCs w:val="20"/>
              </w:rPr>
              <w:t>,</w:t>
            </w:r>
            <w:r w:rsidRPr="000B3039">
              <w:rPr>
                <w:rFonts w:ascii="Arial" w:hAnsi="Arial" w:cs="Arial"/>
                <w:bCs/>
                <w:sz w:val="20"/>
                <w:szCs w:val="20"/>
              </w:rPr>
              <w:t xml:space="preserve"> do 4.11.2026 r. będzie posiadać wdrożony </w:t>
            </w:r>
            <w:r w:rsidRPr="000B3039">
              <w:rPr>
                <w:rFonts w:ascii="Arial" w:hAnsi="Arial" w:cs="Arial"/>
                <w:bCs/>
                <w:sz w:val="20"/>
                <w:szCs w:val="20"/>
                <w:lang w:val="x-none"/>
              </w:rPr>
              <w:t>systemu zarządzania środowiskowego</w:t>
            </w:r>
            <w:r>
              <w:rPr>
                <w:rFonts w:ascii="Arial" w:hAnsi="Arial" w:cs="Arial"/>
                <w:bCs/>
                <w:sz w:val="20"/>
                <w:szCs w:val="20"/>
              </w:rPr>
              <w:t>,</w:t>
            </w:r>
            <w:r w:rsidRPr="000B3039">
              <w:rPr>
                <w:rFonts w:ascii="Arial" w:hAnsi="Arial" w:cs="Arial"/>
                <w:bCs/>
                <w:sz w:val="20"/>
                <w:szCs w:val="20"/>
                <w:lang w:val="x-none"/>
              </w:rPr>
              <w:t xml:space="preserve"> </w:t>
            </w:r>
            <w:r w:rsidRPr="000B3039">
              <w:rPr>
                <w:rFonts w:ascii="Arial" w:hAnsi="Arial" w:cs="Arial"/>
                <w:bCs/>
                <w:sz w:val="20"/>
                <w:szCs w:val="20"/>
              </w:rPr>
              <w:t>zawierający w sobie wszystkie wskazane cechy, w tym plan gospodarowania wodą, zgodny z technikami opisanymi w BAT 19a.</w:t>
            </w:r>
          </w:p>
        </w:tc>
      </w:tr>
      <w:tr w:rsidR="00E467CF" w:rsidRPr="00045C02" w14:paraId="533DB5FE" w14:textId="77777777" w:rsidTr="00E467CF">
        <w:tc>
          <w:tcPr>
            <w:tcW w:w="1560" w:type="dxa"/>
          </w:tcPr>
          <w:p w14:paraId="001D6514" w14:textId="77777777" w:rsidR="00E467CF" w:rsidRPr="00045C02" w:rsidRDefault="00E467CF" w:rsidP="00FC311C">
            <w:pPr>
              <w:spacing w:line="276" w:lineRule="auto"/>
              <w:ind w:left="708" w:hanging="708"/>
              <w:contextualSpacing/>
              <w:rPr>
                <w:rFonts w:ascii="Arial" w:hAnsi="Arial" w:cs="Arial"/>
                <w:sz w:val="20"/>
                <w:szCs w:val="20"/>
              </w:rPr>
            </w:pPr>
          </w:p>
          <w:p w14:paraId="02BB6039" w14:textId="7B282ED3" w:rsidR="00E467CF" w:rsidRPr="00045C02" w:rsidRDefault="00E467CF" w:rsidP="00A3377A">
            <w:pPr>
              <w:spacing w:line="276" w:lineRule="auto"/>
              <w:ind w:left="708" w:hanging="708"/>
              <w:contextualSpacing/>
              <w:jc w:val="center"/>
              <w:rPr>
                <w:rFonts w:ascii="Arial" w:hAnsi="Arial" w:cs="Arial"/>
                <w:b/>
                <w:bCs/>
                <w:sz w:val="20"/>
                <w:szCs w:val="20"/>
              </w:rPr>
            </w:pPr>
            <w:r w:rsidRPr="00045C02">
              <w:rPr>
                <w:rFonts w:ascii="Arial" w:hAnsi="Arial" w:cs="Arial"/>
                <w:b/>
                <w:bCs/>
                <w:sz w:val="20"/>
                <w:szCs w:val="20"/>
              </w:rPr>
              <w:t xml:space="preserve">BAT </w:t>
            </w:r>
            <w:r w:rsidR="006A49C6" w:rsidRPr="00045C02">
              <w:rPr>
                <w:rFonts w:ascii="Arial" w:hAnsi="Arial" w:cs="Arial"/>
                <w:b/>
                <w:bCs/>
                <w:sz w:val="20"/>
                <w:szCs w:val="20"/>
              </w:rPr>
              <w:t>4</w:t>
            </w:r>
          </w:p>
        </w:tc>
        <w:tc>
          <w:tcPr>
            <w:tcW w:w="7512" w:type="dxa"/>
          </w:tcPr>
          <w:p w14:paraId="696727C6" w14:textId="6E1BF516" w:rsidR="00E467CF" w:rsidRPr="00920F54" w:rsidRDefault="005F0B79" w:rsidP="00FC311C">
            <w:pPr>
              <w:spacing w:line="276" w:lineRule="auto"/>
              <w:ind w:right="28"/>
              <w:rPr>
                <w:rFonts w:ascii="Arial" w:hAnsi="Arial" w:cs="Arial"/>
                <w:sz w:val="20"/>
                <w:szCs w:val="20"/>
              </w:rPr>
            </w:pPr>
            <w:r w:rsidRPr="00920F54">
              <w:rPr>
                <w:rFonts w:ascii="Arial" w:hAnsi="Arial" w:cs="Arial"/>
                <w:sz w:val="20"/>
                <w:szCs w:val="20"/>
              </w:rPr>
              <w:t xml:space="preserve">Aby zapobiec </w:t>
            </w:r>
            <w:r w:rsidR="00AA1D16" w:rsidRPr="00920F54">
              <w:rPr>
                <w:rFonts w:ascii="Arial" w:hAnsi="Arial" w:cs="Arial"/>
                <w:sz w:val="20"/>
                <w:szCs w:val="20"/>
              </w:rPr>
              <w:t>emisjom do gleby i wód gruntowych lub ograniczyć te emisje, w</w:t>
            </w:r>
            <w:r w:rsidR="00737539">
              <w:rPr>
                <w:rFonts w:ascii="Arial" w:hAnsi="Arial" w:cs="Arial"/>
                <w:sz w:val="20"/>
                <w:szCs w:val="20"/>
              </w:rPr>
              <w:t> </w:t>
            </w:r>
            <w:r w:rsidR="00AA1D16" w:rsidRPr="00920F54">
              <w:rPr>
                <w:rFonts w:ascii="Arial" w:hAnsi="Arial" w:cs="Arial"/>
                <w:sz w:val="20"/>
                <w:szCs w:val="20"/>
              </w:rPr>
              <w:t>ramach BAT</w:t>
            </w:r>
            <w:r w:rsidR="006E143E" w:rsidRPr="00920F54">
              <w:rPr>
                <w:rFonts w:ascii="Arial" w:hAnsi="Arial" w:cs="Arial"/>
                <w:sz w:val="20"/>
                <w:szCs w:val="20"/>
              </w:rPr>
              <w:t xml:space="preserve"> stosowane są następujące techniki:</w:t>
            </w:r>
          </w:p>
          <w:p w14:paraId="417AB67E" w14:textId="39B57B9B" w:rsidR="00920F54" w:rsidRPr="00920F54" w:rsidRDefault="00920F54" w:rsidP="008F5128">
            <w:pPr>
              <w:numPr>
                <w:ilvl w:val="0"/>
                <w:numId w:val="144"/>
              </w:numPr>
              <w:spacing w:line="276" w:lineRule="auto"/>
              <w:ind w:right="28"/>
              <w:rPr>
                <w:rFonts w:ascii="Arial" w:hAnsi="Arial" w:cs="Arial"/>
                <w:bCs/>
                <w:sz w:val="20"/>
                <w:szCs w:val="20"/>
              </w:rPr>
            </w:pPr>
            <w:r w:rsidRPr="00920F54">
              <w:rPr>
                <w:rFonts w:ascii="Arial" w:hAnsi="Arial" w:cs="Arial"/>
                <w:bCs/>
                <w:sz w:val="20"/>
                <w:szCs w:val="20"/>
              </w:rPr>
              <w:t>zapewnienie szkoleń pracowników w zakresie ochrony środowiska, w tym, w</w:t>
            </w:r>
            <w:r w:rsidR="00737539">
              <w:rPr>
                <w:rFonts w:ascii="Arial" w:hAnsi="Arial" w:cs="Arial"/>
                <w:bCs/>
                <w:sz w:val="20"/>
                <w:szCs w:val="20"/>
              </w:rPr>
              <w:t> </w:t>
            </w:r>
            <w:r w:rsidRPr="00920F54">
              <w:rPr>
                <w:rFonts w:ascii="Arial" w:hAnsi="Arial" w:cs="Arial"/>
                <w:bCs/>
                <w:sz w:val="20"/>
                <w:szCs w:val="20"/>
              </w:rPr>
              <w:t>zakresie zapobiegania przypadkom wycieków i radzeniu sobie z nimi,</w:t>
            </w:r>
          </w:p>
          <w:p w14:paraId="1BB7D126" w14:textId="01C0B58B" w:rsidR="00920F54" w:rsidRPr="00920F54" w:rsidRDefault="00920F54" w:rsidP="008F5128">
            <w:pPr>
              <w:numPr>
                <w:ilvl w:val="0"/>
                <w:numId w:val="144"/>
              </w:numPr>
              <w:spacing w:line="276" w:lineRule="auto"/>
              <w:ind w:right="28"/>
              <w:rPr>
                <w:rFonts w:ascii="Arial" w:hAnsi="Arial" w:cs="Arial"/>
                <w:bCs/>
                <w:sz w:val="20"/>
                <w:szCs w:val="20"/>
              </w:rPr>
            </w:pPr>
            <w:r w:rsidRPr="00920F54">
              <w:rPr>
                <w:rFonts w:ascii="Arial" w:hAnsi="Arial" w:cs="Arial"/>
                <w:bCs/>
                <w:sz w:val="20"/>
                <w:szCs w:val="20"/>
              </w:rPr>
              <w:t>wskazanie odpowiednich urządzeń zabezpieczających przed wyciekami oraz urządzeń służących do ich likwidacji, a także regularne sprawdzanie, czy urządzenia te są dostępne, są w dobrym stanie technicznym i znajdują się blisko punktów, w których takie zdarzenia mogą wystąpić,</w:t>
            </w:r>
          </w:p>
          <w:p w14:paraId="5EB3AD44" w14:textId="77777777" w:rsidR="00653062" w:rsidRDefault="00920F54" w:rsidP="008F5128">
            <w:pPr>
              <w:numPr>
                <w:ilvl w:val="0"/>
                <w:numId w:val="144"/>
              </w:numPr>
              <w:spacing w:line="276" w:lineRule="auto"/>
              <w:ind w:right="28"/>
              <w:rPr>
                <w:rFonts w:ascii="Arial" w:hAnsi="Arial" w:cs="Arial"/>
                <w:bCs/>
                <w:sz w:val="20"/>
                <w:szCs w:val="20"/>
              </w:rPr>
            </w:pPr>
            <w:r w:rsidRPr="00920F54">
              <w:rPr>
                <w:rFonts w:ascii="Arial" w:hAnsi="Arial" w:cs="Arial"/>
                <w:bCs/>
                <w:sz w:val="20"/>
                <w:szCs w:val="20"/>
              </w:rPr>
              <w:t>regularne (prowadzone co najmniej raz na rok) inspekcje w miejscach magazynowania i przeładunku</w:t>
            </w:r>
            <w:r w:rsidR="00653062">
              <w:rPr>
                <w:rFonts w:ascii="Arial" w:hAnsi="Arial" w:cs="Arial"/>
                <w:bCs/>
                <w:sz w:val="20"/>
                <w:szCs w:val="20"/>
              </w:rPr>
              <w:t>,</w:t>
            </w:r>
            <w:r w:rsidRPr="00920F54">
              <w:rPr>
                <w:rFonts w:ascii="Arial" w:hAnsi="Arial" w:cs="Arial"/>
                <w:bCs/>
                <w:sz w:val="20"/>
                <w:szCs w:val="20"/>
              </w:rPr>
              <w:t xml:space="preserve"> w celu wykrycia ewentualnych nieszczelności,</w:t>
            </w:r>
          </w:p>
          <w:p w14:paraId="14E59480" w14:textId="19E84CEB" w:rsidR="00920F54" w:rsidRPr="00653062" w:rsidRDefault="00653062" w:rsidP="008F5128">
            <w:pPr>
              <w:numPr>
                <w:ilvl w:val="0"/>
                <w:numId w:val="144"/>
              </w:numPr>
              <w:spacing w:line="276" w:lineRule="auto"/>
              <w:ind w:right="28"/>
              <w:rPr>
                <w:rFonts w:ascii="Arial" w:hAnsi="Arial" w:cs="Arial"/>
                <w:bCs/>
                <w:sz w:val="20"/>
                <w:szCs w:val="20"/>
              </w:rPr>
            </w:pPr>
            <w:r>
              <w:rPr>
                <w:rFonts w:ascii="Arial" w:hAnsi="Arial" w:cs="Arial"/>
                <w:bCs/>
                <w:sz w:val="20"/>
                <w:szCs w:val="20"/>
              </w:rPr>
              <w:t>stosowanie</w:t>
            </w:r>
            <w:r w:rsidR="00920F54" w:rsidRPr="00653062">
              <w:rPr>
                <w:rFonts w:ascii="Arial" w:hAnsi="Arial" w:cs="Arial"/>
                <w:bCs/>
                <w:sz w:val="20"/>
                <w:szCs w:val="20"/>
              </w:rPr>
              <w:t xml:space="preserve"> szczelnych koryt olejowych (tac) lub zbiorników</w:t>
            </w:r>
            <w:r w:rsidR="009F7E1A">
              <w:rPr>
                <w:rFonts w:ascii="Arial" w:hAnsi="Arial" w:cs="Arial"/>
                <w:bCs/>
                <w:sz w:val="20"/>
                <w:szCs w:val="20"/>
              </w:rPr>
              <w:t>,</w:t>
            </w:r>
          </w:p>
          <w:p w14:paraId="071C122E" w14:textId="5ACA6012" w:rsidR="00920F54" w:rsidRPr="00C93EA1" w:rsidRDefault="00920F54" w:rsidP="008F5128">
            <w:pPr>
              <w:numPr>
                <w:ilvl w:val="0"/>
                <w:numId w:val="144"/>
              </w:numPr>
              <w:spacing w:after="120" w:line="276" w:lineRule="auto"/>
              <w:ind w:left="357" w:right="28" w:hanging="357"/>
              <w:rPr>
                <w:rFonts w:ascii="Arial" w:hAnsi="Arial" w:cs="Arial"/>
                <w:bCs/>
                <w:sz w:val="20"/>
                <w:szCs w:val="20"/>
              </w:rPr>
            </w:pPr>
            <w:r w:rsidRPr="00920F54">
              <w:rPr>
                <w:rFonts w:ascii="Arial" w:hAnsi="Arial" w:cs="Arial"/>
                <w:bCs/>
                <w:sz w:val="20"/>
                <w:szCs w:val="20"/>
              </w:rPr>
              <w:t>zapobieganie rozlaniu i wyciekowi kwasu oraz odpowiednie postępowanie w</w:t>
            </w:r>
            <w:r w:rsidR="00737539">
              <w:rPr>
                <w:rFonts w:ascii="Arial" w:hAnsi="Arial" w:cs="Arial"/>
                <w:bCs/>
                <w:sz w:val="20"/>
                <w:szCs w:val="20"/>
              </w:rPr>
              <w:t> </w:t>
            </w:r>
            <w:r w:rsidRPr="00920F54">
              <w:rPr>
                <w:rFonts w:ascii="Arial" w:hAnsi="Arial" w:cs="Arial"/>
                <w:bCs/>
                <w:sz w:val="20"/>
                <w:szCs w:val="20"/>
              </w:rPr>
              <w:t>przypadku rozlania i wycieku kwasu</w:t>
            </w:r>
            <w:r w:rsidR="00C93EA1">
              <w:rPr>
                <w:rFonts w:ascii="Arial" w:hAnsi="Arial" w:cs="Arial"/>
                <w:bCs/>
                <w:sz w:val="20"/>
                <w:szCs w:val="20"/>
              </w:rPr>
              <w:t>,</w:t>
            </w:r>
            <w:r w:rsidRPr="00920F54">
              <w:rPr>
                <w:rFonts w:ascii="Arial" w:hAnsi="Arial" w:cs="Arial"/>
                <w:bCs/>
                <w:sz w:val="20"/>
                <w:szCs w:val="20"/>
              </w:rPr>
              <w:t xml:space="preserve"> poprzez</w:t>
            </w:r>
            <w:r w:rsidR="00C93EA1">
              <w:rPr>
                <w:rFonts w:ascii="Arial" w:hAnsi="Arial" w:cs="Arial"/>
                <w:bCs/>
                <w:sz w:val="20"/>
                <w:szCs w:val="20"/>
              </w:rPr>
              <w:t xml:space="preserve"> wyposażenie zbiorników magazynowych </w:t>
            </w:r>
            <w:r w:rsidRPr="00C93EA1">
              <w:rPr>
                <w:rFonts w:ascii="Arial" w:hAnsi="Arial" w:cs="Arial"/>
                <w:bCs/>
                <w:sz w:val="20"/>
                <w:szCs w:val="20"/>
              </w:rPr>
              <w:t>zarówno świeżego, jak i zużytego kwasu</w:t>
            </w:r>
            <w:r w:rsidR="00C93EA1">
              <w:rPr>
                <w:rFonts w:ascii="Arial" w:hAnsi="Arial" w:cs="Arial"/>
                <w:bCs/>
                <w:sz w:val="20"/>
                <w:szCs w:val="20"/>
              </w:rPr>
              <w:t xml:space="preserve">, </w:t>
            </w:r>
            <w:r w:rsidRPr="00C93EA1">
              <w:rPr>
                <w:rFonts w:ascii="Arial" w:hAnsi="Arial" w:cs="Arial"/>
                <w:bCs/>
                <w:sz w:val="20"/>
                <w:szCs w:val="20"/>
              </w:rPr>
              <w:t>w szczelną wtórną izolację</w:t>
            </w:r>
            <w:r w:rsidR="00F42F40">
              <w:rPr>
                <w:rFonts w:ascii="Arial" w:hAnsi="Arial" w:cs="Arial"/>
                <w:bCs/>
                <w:sz w:val="20"/>
                <w:szCs w:val="20"/>
              </w:rPr>
              <w:t>,</w:t>
            </w:r>
            <w:r w:rsidRPr="00C93EA1">
              <w:rPr>
                <w:rFonts w:ascii="Arial" w:hAnsi="Arial" w:cs="Arial"/>
                <w:bCs/>
                <w:sz w:val="20"/>
                <w:szCs w:val="20"/>
              </w:rPr>
              <w:t xml:space="preserve"> zabezpieczoną powłoką kwasoodporną, która jest regularnie kontrolowana pod kątem ewentualnych uszkodzeń i pęknięć.</w:t>
            </w:r>
          </w:p>
          <w:p w14:paraId="5115CC24" w14:textId="6F5C8702" w:rsidR="00920F54" w:rsidRPr="00920F54" w:rsidRDefault="00920F54" w:rsidP="00920F54">
            <w:pPr>
              <w:spacing w:line="276" w:lineRule="auto"/>
              <w:ind w:right="28"/>
              <w:rPr>
                <w:rFonts w:ascii="Arial" w:hAnsi="Arial" w:cs="Arial"/>
                <w:bCs/>
                <w:sz w:val="20"/>
                <w:szCs w:val="20"/>
              </w:rPr>
            </w:pPr>
            <w:r w:rsidRPr="00920F54">
              <w:rPr>
                <w:rFonts w:ascii="Arial" w:hAnsi="Arial" w:cs="Arial"/>
                <w:bCs/>
                <w:sz w:val="20"/>
                <w:szCs w:val="20"/>
              </w:rPr>
              <w:t xml:space="preserve">Obecnie Zakład spełnia tylko część wymagań konkluzji BAT 4. </w:t>
            </w:r>
          </w:p>
          <w:p w14:paraId="4E8158EF" w14:textId="072D4863" w:rsidR="00E467CF" w:rsidRPr="00045C02" w:rsidRDefault="00920F54" w:rsidP="00A3377A">
            <w:pPr>
              <w:spacing w:before="120" w:after="120" w:line="276" w:lineRule="auto"/>
              <w:ind w:right="28"/>
              <w:rPr>
                <w:rFonts w:ascii="Arial" w:hAnsi="Arial" w:cs="Arial"/>
                <w:sz w:val="20"/>
                <w:szCs w:val="20"/>
              </w:rPr>
            </w:pPr>
            <w:r w:rsidRPr="00045C02">
              <w:rPr>
                <w:rFonts w:ascii="Arial" w:hAnsi="Arial" w:cs="Arial"/>
                <w:color w:val="000000"/>
                <w:sz w:val="20"/>
                <w:szCs w:val="20"/>
              </w:rPr>
              <w:t>Termin wdrożenia do dnia 04.11.2026 r.</w:t>
            </w:r>
          </w:p>
        </w:tc>
      </w:tr>
      <w:tr w:rsidR="00E467CF" w:rsidRPr="00045C02" w14:paraId="44B91109" w14:textId="77777777" w:rsidTr="00E467CF">
        <w:tc>
          <w:tcPr>
            <w:tcW w:w="1560" w:type="dxa"/>
          </w:tcPr>
          <w:p w14:paraId="017BC411" w14:textId="77777777" w:rsidR="00E467CF" w:rsidRPr="00045C02" w:rsidRDefault="00E467CF" w:rsidP="00FC311C">
            <w:pPr>
              <w:spacing w:line="276" w:lineRule="auto"/>
              <w:ind w:left="708" w:hanging="708"/>
              <w:contextualSpacing/>
              <w:rPr>
                <w:rFonts w:ascii="Arial" w:hAnsi="Arial" w:cs="Arial"/>
                <w:sz w:val="20"/>
                <w:szCs w:val="20"/>
              </w:rPr>
            </w:pPr>
          </w:p>
          <w:p w14:paraId="2A719A30" w14:textId="53F9C13C" w:rsidR="00E467CF" w:rsidRPr="00045C02" w:rsidRDefault="00E467CF" w:rsidP="00A3377A">
            <w:pPr>
              <w:spacing w:line="276" w:lineRule="auto"/>
              <w:ind w:left="708" w:hanging="708"/>
              <w:contextualSpacing/>
              <w:jc w:val="center"/>
              <w:rPr>
                <w:rFonts w:ascii="Arial" w:hAnsi="Arial" w:cs="Arial"/>
                <w:b/>
                <w:bCs/>
                <w:sz w:val="20"/>
                <w:szCs w:val="20"/>
              </w:rPr>
            </w:pPr>
            <w:r w:rsidRPr="00045C02">
              <w:rPr>
                <w:rFonts w:ascii="Arial" w:hAnsi="Arial" w:cs="Arial"/>
                <w:b/>
                <w:bCs/>
                <w:sz w:val="20"/>
                <w:szCs w:val="20"/>
              </w:rPr>
              <w:t xml:space="preserve">BAT </w:t>
            </w:r>
            <w:r w:rsidR="006A49C6" w:rsidRPr="00045C02">
              <w:rPr>
                <w:rFonts w:ascii="Arial" w:hAnsi="Arial" w:cs="Arial"/>
                <w:b/>
                <w:bCs/>
                <w:sz w:val="20"/>
                <w:szCs w:val="20"/>
              </w:rPr>
              <w:t>6</w:t>
            </w:r>
          </w:p>
        </w:tc>
        <w:tc>
          <w:tcPr>
            <w:tcW w:w="7512" w:type="dxa"/>
          </w:tcPr>
          <w:p w14:paraId="4DAD9374" w14:textId="14862719" w:rsidR="000B3039" w:rsidRPr="000B3039" w:rsidRDefault="000B3039" w:rsidP="000B3039">
            <w:pPr>
              <w:spacing w:line="276" w:lineRule="auto"/>
              <w:rPr>
                <w:rFonts w:ascii="Arial" w:eastAsia="Times New Roman" w:hAnsi="Arial" w:cs="Arial"/>
                <w:bCs/>
                <w:sz w:val="20"/>
                <w:szCs w:val="20"/>
                <w:lang w:eastAsia="ar-SA"/>
              </w:rPr>
            </w:pPr>
            <w:r w:rsidRPr="000B3039">
              <w:rPr>
                <w:rFonts w:ascii="Arial" w:eastAsia="Times New Roman" w:hAnsi="Arial" w:cs="Arial"/>
                <w:bCs/>
                <w:sz w:val="20"/>
                <w:szCs w:val="20"/>
                <w:lang w:eastAsia="ar-SA"/>
              </w:rPr>
              <w:t>Zakład monitoruje co najmniej raz w roku zużycie wody</w:t>
            </w:r>
            <w:r w:rsidR="00BE694B">
              <w:rPr>
                <w:rFonts w:ascii="Arial" w:eastAsia="Times New Roman" w:hAnsi="Arial" w:cs="Arial"/>
                <w:bCs/>
                <w:sz w:val="20"/>
                <w:szCs w:val="20"/>
                <w:lang w:eastAsia="ar-SA"/>
              </w:rPr>
              <w:t>,</w:t>
            </w:r>
            <w:r w:rsidRPr="000B3039">
              <w:rPr>
                <w:rFonts w:ascii="Arial" w:eastAsia="Times New Roman" w:hAnsi="Arial" w:cs="Arial"/>
                <w:bCs/>
                <w:sz w:val="20"/>
                <w:szCs w:val="20"/>
                <w:lang w:eastAsia="ar-SA"/>
              </w:rPr>
              <w:t xml:space="preserve"> na podstawie faktur wystawionych przez zewnętrznego dostawcę. </w:t>
            </w:r>
          </w:p>
          <w:p w14:paraId="7795B120" w14:textId="7996AECA" w:rsidR="00E467CF" w:rsidRPr="000B3039" w:rsidRDefault="000B3039" w:rsidP="000B3039">
            <w:pPr>
              <w:spacing w:after="120" w:line="276" w:lineRule="auto"/>
              <w:rPr>
                <w:rFonts w:ascii="Arial" w:eastAsia="Times New Roman" w:hAnsi="Arial" w:cs="Arial"/>
                <w:bCs/>
                <w:sz w:val="20"/>
                <w:szCs w:val="20"/>
                <w:lang w:eastAsia="ar-SA"/>
              </w:rPr>
            </w:pPr>
            <w:r w:rsidRPr="000B3039">
              <w:rPr>
                <w:rFonts w:ascii="Arial" w:eastAsia="Times New Roman" w:hAnsi="Arial" w:cs="Arial"/>
                <w:bCs/>
                <w:sz w:val="20"/>
                <w:szCs w:val="20"/>
                <w:lang w:eastAsia="ar-SA"/>
              </w:rPr>
              <w:lastRenderedPageBreak/>
              <w:t>Wytwarzanie ścieków nie jest monitorowane</w:t>
            </w:r>
            <w:r w:rsidR="00BE694B">
              <w:rPr>
                <w:rFonts w:ascii="Arial" w:eastAsia="Times New Roman" w:hAnsi="Arial" w:cs="Arial"/>
                <w:bCs/>
                <w:sz w:val="20"/>
                <w:szCs w:val="20"/>
                <w:lang w:eastAsia="ar-SA"/>
              </w:rPr>
              <w:t>,</w:t>
            </w:r>
            <w:r w:rsidRPr="000B3039">
              <w:rPr>
                <w:rFonts w:ascii="Arial" w:eastAsia="Times New Roman" w:hAnsi="Arial" w:cs="Arial"/>
                <w:bCs/>
                <w:sz w:val="20"/>
                <w:szCs w:val="20"/>
                <w:lang w:eastAsia="ar-SA"/>
              </w:rPr>
              <w:t xml:space="preserve"> bowiem t</w:t>
            </w:r>
            <w:r w:rsidRPr="000B3039">
              <w:rPr>
                <w:rFonts w:ascii="Arial" w:eastAsia="Times New Roman" w:hAnsi="Arial" w:cs="Arial"/>
                <w:bCs/>
                <w:iCs/>
                <w:sz w:val="20"/>
                <w:szCs w:val="20"/>
                <w:lang w:eastAsia="ar-SA"/>
              </w:rPr>
              <w:t>echnologia stosowana przez Zakład nie powoduje zrzutu ścieków przemysłowych do kanalizacji zewnętrznej oraz bezpośrednio do środowiska. Wody technologiczne z procesu technologicznego (wanny płuczące i wanny technologiczne) ujęte są w zamknięty obieg wodny. Zużyta woda z procesu płukania jest wykorzystywana do sporządzania roztworów kąpieli procesowych (rozcieńczania kwasu solnego), natomiast zużyte kąpiele z procesu trawienia, odtłuszczania i ocynkowania oddawane są jako odpad 11 01 09</w:t>
            </w:r>
            <w:r w:rsidRPr="000B3039">
              <w:rPr>
                <w:rFonts w:ascii="Arial" w:eastAsia="Times New Roman" w:hAnsi="Arial" w:cs="Arial"/>
                <w:bCs/>
                <w:iCs/>
                <w:sz w:val="20"/>
                <w:szCs w:val="20"/>
                <w:vertAlign w:val="superscript"/>
                <w:lang w:eastAsia="ar-SA"/>
              </w:rPr>
              <w:t xml:space="preserve">* </w:t>
            </w:r>
            <w:r w:rsidRPr="000B3039">
              <w:rPr>
                <w:rFonts w:ascii="Arial" w:eastAsia="Times New Roman" w:hAnsi="Arial" w:cs="Arial"/>
                <w:bCs/>
                <w:iCs/>
                <w:sz w:val="20"/>
                <w:szCs w:val="20"/>
                <w:lang w:eastAsia="ar-SA"/>
              </w:rPr>
              <w:t>oraz 11 01 13</w:t>
            </w:r>
            <w:r w:rsidRPr="000B3039">
              <w:rPr>
                <w:rFonts w:ascii="Arial" w:eastAsia="Times New Roman" w:hAnsi="Arial" w:cs="Arial"/>
                <w:bCs/>
                <w:iCs/>
                <w:sz w:val="20"/>
                <w:szCs w:val="20"/>
                <w:vertAlign w:val="superscript"/>
                <w:lang w:eastAsia="ar-SA"/>
              </w:rPr>
              <w:t>*</w:t>
            </w:r>
            <w:r w:rsidRPr="000B3039">
              <w:rPr>
                <w:rFonts w:ascii="Arial" w:eastAsia="Times New Roman" w:hAnsi="Arial" w:cs="Arial"/>
                <w:bCs/>
                <w:iCs/>
                <w:sz w:val="20"/>
                <w:szCs w:val="20"/>
                <w:lang w:eastAsia="ar-SA"/>
              </w:rPr>
              <w:t xml:space="preserve"> firmom posiadającym stosowne zezwolenia w zakresie gospodarowania odpadami.  </w:t>
            </w:r>
          </w:p>
        </w:tc>
      </w:tr>
      <w:tr w:rsidR="006A49C6" w:rsidRPr="00045C02" w14:paraId="1CDDA01E" w14:textId="77777777" w:rsidTr="00E467CF">
        <w:tc>
          <w:tcPr>
            <w:tcW w:w="1560" w:type="dxa"/>
          </w:tcPr>
          <w:p w14:paraId="62690692" w14:textId="77777777" w:rsidR="006A49C6" w:rsidRPr="00045C02" w:rsidRDefault="006A49C6" w:rsidP="00FC311C">
            <w:pPr>
              <w:spacing w:line="276" w:lineRule="auto"/>
              <w:ind w:left="708" w:hanging="708"/>
              <w:contextualSpacing/>
              <w:rPr>
                <w:rFonts w:ascii="Arial" w:hAnsi="Arial" w:cs="Arial"/>
                <w:b/>
                <w:bCs/>
                <w:sz w:val="20"/>
                <w:szCs w:val="20"/>
              </w:rPr>
            </w:pPr>
          </w:p>
          <w:p w14:paraId="68095D5D" w14:textId="77777777" w:rsidR="006A49C6" w:rsidRPr="00045C02" w:rsidRDefault="006A49C6" w:rsidP="00A3377A">
            <w:pPr>
              <w:spacing w:line="276" w:lineRule="auto"/>
              <w:ind w:left="708" w:hanging="708"/>
              <w:contextualSpacing/>
              <w:jc w:val="center"/>
              <w:rPr>
                <w:rFonts w:ascii="Arial" w:hAnsi="Arial" w:cs="Arial"/>
                <w:b/>
                <w:bCs/>
                <w:sz w:val="20"/>
                <w:szCs w:val="20"/>
              </w:rPr>
            </w:pPr>
            <w:r w:rsidRPr="00045C02">
              <w:rPr>
                <w:rFonts w:ascii="Arial" w:hAnsi="Arial" w:cs="Arial"/>
                <w:b/>
                <w:bCs/>
                <w:sz w:val="20"/>
                <w:szCs w:val="20"/>
              </w:rPr>
              <w:t>BAT 19</w:t>
            </w:r>
          </w:p>
          <w:p w14:paraId="6BACFF4B" w14:textId="77777777" w:rsidR="006A49C6" w:rsidRPr="00045C02" w:rsidRDefault="006A49C6" w:rsidP="00FC311C">
            <w:pPr>
              <w:spacing w:line="276" w:lineRule="auto"/>
              <w:ind w:left="708" w:hanging="708"/>
              <w:contextualSpacing/>
              <w:rPr>
                <w:rFonts w:ascii="Arial" w:hAnsi="Arial" w:cs="Arial"/>
                <w:b/>
                <w:bCs/>
                <w:sz w:val="20"/>
                <w:szCs w:val="20"/>
              </w:rPr>
            </w:pPr>
          </w:p>
          <w:p w14:paraId="0C069C16" w14:textId="77777777" w:rsidR="006A49C6" w:rsidRPr="00045C02" w:rsidRDefault="006A49C6" w:rsidP="00FC311C">
            <w:pPr>
              <w:spacing w:line="276" w:lineRule="auto"/>
              <w:ind w:left="708" w:hanging="708"/>
              <w:contextualSpacing/>
              <w:rPr>
                <w:rFonts w:ascii="Arial" w:hAnsi="Arial" w:cs="Arial"/>
                <w:b/>
                <w:bCs/>
                <w:sz w:val="20"/>
                <w:szCs w:val="20"/>
              </w:rPr>
            </w:pPr>
          </w:p>
          <w:p w14:paraId="30697653" w14:textId="66CAC579" w:rsidR="006A49C6" w:rsidRPr="00045C02" w:rsidRDefault="006A49C6" w:rsidP="00FC311C">
            <w:pPr>
              <w:spacing w:line="276" w:lineRule="auto"/>
              <w:ind w:left="708" w:hanging="708"/>
              <w:contextualSpacing/>
              <w:rPr>
                <w:rFonts w:ascii="Arial" w:hAnsi="Arial" w:cs="Arial"/>
                <w:b/>
                <w:bCs/>
                <w:sz w:val="20"/>
                <w:szCs w:val="20"/>
              </w:rPr>
            </w:pPr>
          </w:p>
        </w:tc>
        <w:tc>
          <w:tcPr>
            <w:tcW w:w="7512" w:type="dxa"/>
          </w:tcPr>
          <w:p w14:paraId="2CEB5CF2" w14:textId="450729FD" w:rsidR="00B92F8B" w:rsidRPr="00045C02" w:rsidRDefault="00D66C92" w:rsidP="00FC311C">
            <w:pPr>
              <w:spacing w:line="276" w:lineRule="auto"/>
              <w:rPr>
                <w:rFonts w:ascii="Arial" w:eastAsia="Times New Roman" w:hAnsi="Arial" w:cs="Arial"/>
                <w:bCs/>
                <w:sz w:val="20"/>
                <w:szCs w:val="20"/>
                <w:lang w:eastAsia="ar-SA"/>
              </w:rPr>
            </w:pPr>
            <w:r w:rsidRPr="00045C02">
              <w:rPr>
                <w:rFonts w:ascii="Arial" w:eastAsia="Times New Roman" w:hAnsi="Arial" w:cs="Arial"/>
                <w:bCs/>
                <w:sz w:val="20"/>
                <w:szCs w:val="20"/>
                <w:lang w:eastAsia="ar-SA"/>
              </w:rPr>
              <w:t>Celem spełniania wytycznych konkluzji BAT 19, na terenie instalacji stosuje się następujące techniki</w:t>
            </w:r>
            <w:r w:rsidR="00156FDE" w:rsidRPr="00045C02">
              <w:rPr>
                <w:rFonts w:ascii="Arial" w:eastAsia="Times New Roman" w:hAnsi="Arial" w:cs="Arial"/>
                <w:bCs/>
                <w:sz w:val="20"/>
                <w:szCs w:val="20"/>
                <w:lang w:eastAsia="ar-SA"/>
              </w:rPr>
              <w:t xml:space="preserve"> </w:t>
            </w:r>
            <w:r w:rsidR="00B92F8B" w:rsidRPr="00045C02">
              <w:rPr>
                <w:rFonts w:ascii="Arial" w:eastAsia="Times New Roman" w:hAnsi="Arial" w:cs="Arial"/>
                <w:bCs/>
                <w:sz w:val="20"/>
                <w:szCs w:val="20"/>
                <w:lang w:eastAsia="ar-SA"/>
              </w:rPr>
              <w:t>zapobiegające lub ograniczające powstawanie ścieków:</w:t>
            </w:r>
          </w:p>
          <w:p w14:paraId="1F61DDBF" w14:textId="77777777" w:rsidR="000B3039" w:rsidRPr="000B3039" w:rsidRDefault="000B3039" w:rsidP="000B3039">
            <w:pPr>
              <w:numPr>
                <w:ilvl w:val="0"/>
                <w:numId w:val="143"/>
              </w:numPr>
              <w:spacing w:line="276" w:lineRule="auto"/>
              <w:ind w:left="357" w:hanging="357"/>
              <w:rPr>
                <w:rFonts w:ascii="Arial" w:eastAsia="Times New Roman" w:hAnsi="Arial" w:cs="Arial"/>
                <w:bCs/>
                <w:iCs/>
                <w:sz w:val="20"/>
                <w:szCs w:val="20"/>
                <w:lang w:eastAsia="ar-SA"/>
              </w:rPr>
            </w:pPr>
            <w:r w:rsidRPr="000B3039">
              <w:rPr>
                <w:rFonts w:ascii="Arial" w:eastAsia="Times New Roman" w:hAnsi="Arial" w:cs="Arial"/>
                <w:bCs/>
                <w:iCs/>
                <w:sz w:val="20"/>
                <w:szCs w:val="20"/>
                <w:lang w:eastAsia="ar-SA"/>
              </w:rPr>
              <w:t>Plan gospodarowania wodą i audyty gospodarki wodnej – do dnia 4.11.2026 r. Zakład będzie posiadał plan gospodarowania wodą i prowadził audyty gospodarki wodnej jako część systemu zarządzania środowiskowego.</w:t>
            </w:r>
          </w:p>
          <w:p w14:paraId="08849E0A" w14:textId="71C74919" w:rsidR="000B3039" w:rsidRPr="000B3039" w:rsidRDefault="000B3039" w:rsidP="000B3039">
            <w:pPr>
              <w:numPr>
                <w:ilvl w:val="0"/>
                <w:numId w:val="143"/>
              </w:numPr>
              <w:spacing w:line="276" w:lineRule="auto"/>
              <w:ind w:left="357" w:hanging="357"/>
              <w:rPr>
                <w:rFonts w:ascii="Arial" w:eastAsia="Times New Roman" w:hAnsi="Arial" w:cs="Arial"/>
                <w:bCs/>
                <w:iCs/>
                <w:sz w:val="20"/>
                <w:szCs w:val="20"/>
                <w:lang w:eastAsia="ar-SA"/>
              </w:rPr>
            </w:pPr>
            <w:r w:rsidRPr="000B3039">
              <w:rPr>
                <w:rFonts w:ascii="Arial" w:eastAsia="Times New Roman" w:hAnsi="Arial" w:cs="Arial"/>
                <w:bCs/>
                <w:iCs/>
                <w:sz w:val="20"/>
                <w:szCs w:val="20"/>
                <w:lang w:eastAsia="ar-SA"/>
              </w:rPr>
              <w:t>Rozdzielenie strumieni wody – Linia technologiczna wyposażona będzie w</w:t>
            </w:r>
            <w:r w:rsidR="00BE694B">
              <w:rPr>
                <w:rFonts w:ascii="Arial" w:eastAsia="Times New Roman" w:hAnsi="Arial" w:cs="Arial"/>
                <w:bCs/>
                <w:iCs/>
                <w:sz w:val="20"/>
                <w:szCs w:val="20"/>
                <w:lang w:eastAsia="ar-SA"/>
              </w:rPr>
              <w:t> </w:t>
            </w:r>
            <w:r w:rsidRPr="000B3039">
              <w:rPr>
                <w:rFonts w:ascii="Arial" w:eastAsia="Times New Roman" w:hAnsi="Arial" w:cs="Arial"/>
                <w:bCs/>
                <w:iCs/>
                <w:sz w:val="20"/>
                <w:szCs w:val="20"/>
                <w:lang w:eastAsia="ar-SA"/>
              </w:rPr>
              <w:t>system służący rozdzielaniu strumieni wody. Wody technologiczne z</w:t>
            </w:r>
            <w:r w:rsidR="00BE694B">
              <w:rPr>
                <w:rFonts w:ascii="Arial" w:eastAsia="Times New Roman" w:hAnsi="Arial" w:cs="Arial"/>
                <w:bCs/>
                <w:iCs/>
                <w:sz w:val="20"/>
                <w:szCs w:val="20"/>
                <w:lang w:eastAsia="ar-SA"/>
              </w:rPr>
              <w:t> </w:t>
            </w:r>
            <w:r w:rsidRPr="000B3039">
              <w:rPr>
                <w:rFonts w:ascii="Arial" w:eastAsia="Times New Roman" w:hAnsi="Arial" w:cs="Arial"/>
                <w:bCs/>
                <w:iCs/>
                <w:sz w:val="20"/>
                <w:szCs w:val="20"/>
                <w:lang w:eastAsia="ar-SA"/>
              </w:rPr>
              <w:t>procesu technologicznego (wanny płuczące i wanny technologiczne)</w:t>
            </w:r>
            <w:r w:rsidR="00BE694B">
              <w:rPr>
                <w:rFonts w:ascii="Arial" w:eastAsia="Times New Roman" w:hAnsi="Arial" w:cs="Arial"/>
                <w:bCs/>
                <w:iCs/>
                <w:sz w:val="20"/>
                <w:szCs w:val="20"/>
                <w:lang w:eastAsia="ar-SA"/>
              </w:rPr>
              <w:t>,</w:t>
            </w:r>
            <w:r w:rsidRPr="000B3039">
              <w:rPr>
                <w:rFonts w:ascii="Arial" w:eastAsia="Times New Roman" w:hAnsi="Arial" w:cs="Arial"/>
                <w:bCs/>
                <w:iCs/>
                <w:sz w:val="20"/>
                <w:szCs w:val="20"/>
                <w:lang w:eastAsia="ar-SA"/>
              </w:rPr>
              <w:t xml:space="preserve"> ujęte są w zamknięty obieg wodny. Zużyta woda z procesu płukania jest wykorzystywana do sporządzania roztworów kąpieli procesowych (rozcieńczania kwasu solnego), natomiast zużyte kąpiele z procesu trawienia, odtłuszczania i ocynkowania oddawane są jako odpad 11 01 09</w:t>
            </w:r>
            <w:r w:rsidRPr="000B3039">
              <w:rPr>
                <w:rFonts w:ascii="Arial" w:eastAsia="Times New Roman" w:hAnsi="Arial" w:cs="Arial"/>
                <w:bCs/>
                <w:iCs/>
                <w:sz w:val="20"/>
                <w:szCs w:val="20"/>
                <w:vertAlign w:val="superscript"/>
                <w:lang w:eastAsia="ar-SA"/>
              </w:rPr>
              <w:t xml:space="preserve">* </w:t>
            </w:r>
            <w:r w:rsidRPr="000B3039">
              <w:rPr>
                <w:rFonts w:ascii="Arial" w:eastAsia="Times New Roman" w:hAnsi="Arial" w:cs="Arial"/>
                <w:bCs/>
                <w:iCs/>
                <w:sz w:val="20"/>
                <w:szCs w:val="20"/>
                <w:lang w:eastAsia="ar-SA"/>
              </w:rPr>
              <w:t>oraz 11 01 13</w:t>
            </w:r>
            <w:r w:rsidRPr="000B3039">
              <w:rPr>
                <w:rFonts w:ascii="Arial" w:eastAsia="Times New Roman" w:hAnsi="Arial" w:cs="Arial"/>
                <w:bCs/>
                <w:iCs/>
                <w:sz w:val="20"/>
                <w:szCs w:val="20"/>
                <w:vertAlign w:val="superscript"/>
                <w:lang w:eastAsia="ar-SA"/>
              </w:rPr>
              <w:t>*</w:t>
            </w:r>
            <w:r w:rsidRPr="000B3039">
              <w:rPr>
                <w:rFonts w:ascii="Arial" w:eastAsia="Times New Roman" w:hAnsi="Arial" w:cs="Arial"/>
                <w:bCs/>
                <w:iCs/>
                <w:sz w:val="20"/>
                <w:szCs w:val="20"/>
                <w:lang w:eastAsia="ar-SA"/>
              </w:rPr>
              <w:t xml:space="preserve"> firmom posiadającym stosowne zezwolenia w zakresie gospodarowania odpadami. Technologia stosowana przez Zakład nie powoduje zrzutu ścieków przemysłowych do kanalizacji zewnętrznej oraz bezpośrednio do środowiska.</w:t>
            </w:r>
          </w:p>
          <w:p w14:paraId="62AF9B34" w14:textId="77777777" w:rsidR="000B3039" w:rsidRPr="000B3039" w:rsidRDefault="000B3039" w:rsidP="000B3039">
            <w:pPr>
              <w:numPr>
                <w:ilvl w:val="0"/>
                <w:numId w:val="143"/>
              </w:numPr>
              <w:spacing w:line="276" w:lineRule="auto"/>
              <w:ind w:left="357" w:hanging="357"/>
              <w:rPr>
                <w:rFonts w:ascii="Arial" w:eastAsia="Times New Roman" w:hAnsi="Arial" w:cs="Arial"/>
                <w:bCs/>
                <w:iCs/>
                <w:sz w:val="20"/>
                <w:szCs w:val="20"/>
                <w:lang w:eastAsia="ar-SA"/>
              </w:rPr>
            </w:pPr>
            <w:r w:rsidRPr="000B3039">
              <w:rPr>
                <w:rFonts w:ascii="Arial" w:eastAsia="Times New Roman" w:hAnsi="Arial" w:cs="Arial"/>
                <w:bCs/>
                <w:iCs/>
                <w:sz w:val="20"/>
                <w:szCs w:val="20"/>
                <w:lang w:eastAsia="ar-SA"/>
              </w:rPr>
              <w:t>Minimalizacja zanieczyszczenia wody procesowej węglowodorami – Regularne kontrole i konserwacja elementów instalacji.</w:t>
            </w:r>
          </w:p>
          <w:p w14:paraId="05E2153A" w14:textId="0C1F0DDD" w:rsidR="000B3039" w:rsidRPr="000B3039" w:rsidRDefault="000B3039" w:rsidP="000B3039">
            <w:pPr>
              <w:numPr>
                <w:ilvl w:val="0"/>
                <w:numId w:val="143"/>
              </w:numPr>
              <w:spacing w:line="276" w:lineRule="auto"/>
              <w:ind w:left="357" w:hanging="357"/>
              <w:rPr>
                <w:rFonts w:ascii="Arial" w:eastAsia="Times New Roman" w:hAnsi="Arial" w:cs="Arial"/>
                <w:bCs/>
                <w:iCs/>
                <w:sz w:val="20"/>
                <w:szCs w:val="20"/>
                <w:lang w:eastAsia="ar-SA"/>
              </w:rPr>
            </w:pPr>
            <w:r w:rsidRPr="000B3039">
              <w:rPr>
                <w:rFonts w:ascii="Arial" w:eastAsia="Times New Roman" w:hAnsi="Arial" w:cs="Arial"/>
                <w:bCs/>
                <w:iCs/>
                <w:sz w:val="20"/>
                <w:szCs w:val="20"/>
                <w:lang w:eastAsia="ar-SA"/>
              </w:rPr>
              <w:t>Ponowne wykorzystanie lub recykling wody - Woda z płukania wykorzystywana będzie do sporządzania kąpieli trawiennych (rozcieńczania kwasu solnego); część kąpieli będzie zużywana do regeneracji topnika, płukanie po odtłuszczaniu i trawieniu w jednej wannie.</w:t>
            </w:r>
          </w:p>
          <w:p w14:paraId="1E6385D1" w14:textId="77777777" w:rsidR="000B3039" w:rsidRPr="000B3039" w:rsidRDefault="000B3039" w:rsidP="000B3039">
            <w:pPr>
              <w:spacing w:line="276" w:lineRule="auto"/>
              <w:ind w:left="357"/>
              <w:rPr>
                <w:rFonts w:ascii="Arial" w:eastAsia="Times New Roman" w:hAnsi="Arial" w:cs="Arial"/>
                <w:bCs/>
                <w:i/>
                <w:sz w:val="20"/>
                <w:szCs w:val="20"/>
                <w:lang w:eastAsia="ar-SA"/>
              </w:rPr>
            </w:pPr>
          </w:p>
          <w:p w14:paraId="58ED2628" w14:textId="436B8B2A" w:rsidR="00846775" w:rsidRPr="000B3039" w:rsidRDefault="000B3039" w:rsidP="00846775">
            <w:pPr>
              <w:spacing w:after="120" w:line="276" w:lineRule="auto"/>
              <w:rPr>
                <w:rFonts w:ascii="Arial" w:eastAsia="Arial" w:hAnsi="Arial" w:cs="Arial"/>
                <w:bCs/>
                <w:i/>
                <w:color w:val="000000" w:themeColor="text1"/>
                <w:sz w:val="20"/>
                <w:szCs w:val="20"/>
              </w:rPr>
            </w:pPr>
            <w:r w:rsidRPr="000B3039">
              <w:rPr>
                <w:rFonts w:ascii="Arial" w:eastAsia="Arial" w:hAnsi="Arial" w:cs="Arial"/>
                <w:bCs/>
                <w:color w:val="000000" w:themeColor="text1"/>
                <w:sz w:val="20"/>
                <w:szCs w:val="20"/>
              </w:rPr>
              <w:t>Poziom efektywności środowiskowej powiązany z BAT (BAT-AEPL)</w:t>
            </w:r>
            <w:r w:rsidR="00BE694B">
              <w:rPr>
                <w:rFonts w:ascii="Arial" w:eastAsia="Arial" w:hAnsi="Arial" w:cs="Arial"/>
                <w:bCs/>
                <w:color w:val="000000" w:themeColor="text1"/>
                <w:sz w:val="20"/>
                <w:szCs w:val="20"/>
              </w:rPr>
              <w:t>,</w:t>
            </w:r>
            <w:r w:rsidRPr="000B3039">
              <w:rPr>
                <w:rFonts w:ascii="Arial" w:eastAsia="Arial" w:hAnsi="Arial" w:cs="Arial"/>
                <w:bCs/>
                <w:color w:val="000000" w:themeColor="text1"/>
                <w:sz w:val="20"/>
                <w:szCs w:val="20"/>
              </w:rPr>
              <w:t xml:space="preserve"> w</w:t>
            </w:r>
            <w:r w:rsidR="00BE694B">
              <w:rPr>
                <w:rFonts w:ascii="Arial" w:eastAsia="Arial" w:hAnsi="Arial" w:cs="Arial"/>
                <w:bCs/>
                <w:color w:val="000000" w:themeColor="text1"/>
                <w:sz w:val="20"/>
                <w:szCs w:val="20"/>
              </w:rPr>
              <w:t> </w:t>
            </w:r>
            <w:r w:rsidRPr="000B3039">
              <w:rPr>
                <w:rFonts w:ascii="Arial" w:eastAsia="Arial" w:hAnsi="Arial" w:cs="Arial"/>
                <w:bCs/>
                <w:color w:val="000000" w:themeColor="text1"/>
                <w:sz w:val="20"/>
                <w:szCs w:val="20"/>
              </w:rPr>
              <w:t>odniesieniu do jednostkowego zużycia wody (przedstawiony w Tabeli 1.6.)</w:t>
            </w:r>
            <w:r w:rsidR="00BE694B">
              <w:rPr>
                <w:rFonts w:ascii="Arial" w:eastAsia="Arial" w:hAnsi="Arial" w:cs="Arial"/>
                <w:bCs/>
                <w:color w:val="000000" w:themeColor="text1"/>
                <w:sz w:val="20"/>
                <w:szCs w:val="20"/>
              </w:rPr>
              <w:t xml:space="preserve">, </w:t>
            </w:r>
            <w:r w:rsidRPr="000B3039">
              <w:rPr>
                <w:rFonts w:ascii="Arial" w:eastAsia="Arial" w:hAnsi="Arial" w:cs="Arial"/>
                <w:bCs/>
                <w:color w:val="000000" w:themeColor="text1"/>
                <w:sz w:val="20"/>
                <w:szCs w:val="20"/>
              </w:rPr>
              <w:t>odnoszący się do cynkowania ogniowego ciągłego, wynoszący 0,5 – 5 m</w:t>
            </w:r>
            <w:r w:rsidRPr="000B3039">
              <w:rPr>
                <w:rFonts w:ascii="Arial" w:eastAsia="Arial" w:hAnsi="Arial" w:cs="Arial"/>
                <w:bCs/>
                <w:color w:val="000000" w:themeColor="text1"/>
                <w:sz w:val="20"/>
                <w:szCs w:val="20"/>
                <w:vertAlign w:val="superscript"/>
              </w:rPr>
              <w:t>3</w:t>
            </w:r>
            <w:r w:rsidRPr="000B3039">
              <w:rPr>
                <w:rFonts w:ascii="Arial" w:eastAsia="Arial" w:hAnsi="Arial" w:cs="Arial"/>
                <w:bCs/>
                <w:color w:val="000000" w:themeColor="text1"/>
                <w:sz w:val="20"/>
                <w:szCs w:val="20"/>
              </w:rPr>
              <w:t xml:space="preserve">/t -średnia roczna), nie ma zastosowania do przedmiotowej instalacji, bowiem w jej obrębie prowadzony jest proces </w:t>
            </w:r>
            <w:r w:rsidRPr="000B3039">
              <w:rPr>
                <w:rFonts w:ascii="Arial" w:eastAsia="Arial" w:hAnsi="Arial" w:cs="Arial"/>
                <w:color w:val="000000" w:themeColor="text1"/>
                <w:sz w:val="20"/>
                <w:szCs w:val="20"/>
              </w:rPr>
              <w:t>cynkowania ogniowego jednostkowego.</w:t>
            </w:r>
          </w:p>
        </w:tc>
      </w:tr>
    </w:tbl>
    <w:p w14:paraId="53DC0A9C" w14:textId="77777777" w:rsidR="006A49C6" w:rsidRPr="00045C02" w:rsidRDefault="006A49C6" w:rsidP="006A49C6">
      <w:pPr>
        <w:pStyle w:val="Akapitzlist"/>
        <w:widowControl w:val="0"/>
        <w:spacing w:line="320" w:lineRule="exact"/>
        <w:rPr>
          <w:rFonts w:cs="Arial"/>
          <w:b/>
          <w:sz w:val="24"/>
          <w:szCs w:val="24"/>
        </w:rPr>
      </w:pPr>
    </w:p>
    <w:p w14:paraId="67D5B907" w14:textId="1FC51BED" w:rsidR="001C2C7E" w:rsidRPr="00386857" w:rsidRDefault="006A49C6" w:rsidP="00386857">
      <w:pPr>
        <w:pStyle w:val="Akapitzlist"/>
        <w:widowControl w:val="0"/>
        <w:numPr>
          <w:ilvl w:val="0"/>
          <w:numId w:val="142"/>
        </w:numPr>
        <w:spacing w:before="120" w:after="240" w:line="320" w:lineRule="exact"/>
        <w:ind w:left="714" w:hanging="357"/>
        <w:contextualSpacing w:val="0"/>
        <w:rPr>
          <w:rFonts w:eastAsia="Lucida Sans Unicode" w:cs="Arial"/>
          <w:b/>
          <w:sz w:val="24"/>
          <w:szCs w:val="24"/>
          <w:u w:val="single"/>
        </w:rPr>
      </w:pPr>
      <w:r w:rsidRPr="00045C02">
        <w:rPr>
          <w:rFonts w:cs="Arial"/>
          <w:b/>
          <w:sz w:val="24"/>
          <w:szCs w:val="24"/>
        </w:rPr>
        <w:t>W</w:t>
      </w:r>
      <w:r w:rsidR="002E4FB9" w:rsidRPr="00045C02">
        <w:rPr>
          <w:rFonts w:cs="Arial"/>
          <w:b/>
          <w:sz w:val="24"/>
          <w:szCs w:val="24"/>
        </w:rPr>
        <w:t xml:space="preserve"> zakresie </w:t>
      </w:r>
      <w:r w:rsidR="001C2C7E" w:rsidRPr="00045C02">
        <w:rPr>
          <w:rFonts w:cs="Arial"/>
          <w:b/>
          <w:sz w:val="24"/>
          <w:szCs w:val="24"/>
        </w:rPr>
        <w:t>ochrony przed hałasem</w:t>
      </w:r>
      <w:r w:rsidR="00045C02">
        <w:rPr>
          <w:rFonts w:cs="Arial"/>
          <w:b/>
          <w:sz w:val="24"/>
          <w:szCs w:val="24"/>
        </w:rPr>
        <w:t>.</w:t>
      </w:r>
    </w:p>
    <w:tbl>
      <w:tblPr>
        <w:tblStyle w:val="Tabela-Siatka"/>
        <w:tblW w:w="9072" w:type="dxa"/>
        <w:tblLayout w:type="fixed"/>
        <w:tblLook w:val="04A0" w:firstRow="1" w:lastRow="0" w:firstColumn="1" w:lastColumn="0" w:noHBand="0" w:noVBand="1"/>
      </w:tblPr>
      <w:tblGrid>
        <w:gridCol w:w="1560"/>
        <w:gridCol w:w="7512"/>
      </w:tblGrid>
      <w:tr w:rsidR="005711C0" w:rsidRPr="00045C02" w14:paraId="1D670E7B" w14:textId="77777777" w:rsidTr="005711C0">
        <w:trPr>
          <w:trHeight w:val="451"/>
        </w:trPr>
        <w:tc>
          <w:tcPr>
            <w:tcW w:w="1560" w:type="dxa"/>
            <w:vAlign w:val="center"/>
          </w:tcPr>
          <w:p w14:paraId="1ECA82BD" w14:textId="77777777" w:rsidR="005711C0" w:rsidRPr="00045C02" w:rsidRDefault="005711C0" w:rsidP="00A3377A">
            <w:pPr>
              <w:tabs>
                <w:tab w:val="left" w:pos="567"/>
              </w:tabs>
              <w:spacing w:line="276" w:lineRule="auto"/>
              <w:jc w:val="center"/>
              <w:rPr>
                <w:rFonts w:ascii="Arial" w:eastAsia="Calibri" w:hAnsi="Arial" w:cs="Arial"/>
                <w:b/>
                <w:bCs/>
                <w:sz w:val="20"/>
                <w:szCs w:val="20"/>
              </w:rPr>
            </w:pPr>
            <w:r w:rsidRPr="00045C02">
              <w:rPr>
                <w:rFonts w:ascii="Arial" w:eastAsia="Calibri" w:hAnsi="Arial" w:cs="Arial"/>
                <w:b/>
                <w:bCs/>
                <w:sz w:val="20"/>
                <w:szCs w:val="20"/>
              </w:rPr>
              <w:t>Nr konkluzji</w:t>
            </w:r>
          </w:p>
          <w:p w14:paraId="5A0640BC" w14:textId="77777777" w:rsidR="005711C0" w:rsidRPr="00045C02" w:rsidRDefault="005711C0" w:rsidP="00A3377A">
            <w:pPr>
              <w:spacing w:line="276" w:lineRule="auto"/>
              <w:ind w:left="708" w:hanging="708"/>
              <w:contextualSpacing/>
              <w:jc w:val="center"/>
              <w:rPr>
                <w:rFonts w:ascii="Arial" w:hAnsi="Arial" w:cs="Arial"/>
                <w:b/>
                <w:sz w:val="20"/>
                <w:szCs w:val="20"/>
              </w:rPr>
            </w:pPr>
            <w:r w:rsidRPr="00045C02">
              <w:rPr>
                <w:rFonts w:ascii="Arial" w:eastAsia="Calibri" w:hAnsi="Arial" w:cs="Arial"/>
                <w:b/>
                <w:bCs/>
                <w:sz w:val="20"/>
                <w:szCs w:val="20"/>
              </w:rPr>
              <w:t>BAT</w:t>
            </w:r>
          </w:p>
        </w:tc>
        <w:tc>
          <w:tcPr>
            <w:tcW w:w="7512" w:type="dxa"/>
            <w:vAlign w:val="center"/>
          </w:tcPr>
          <w:p w14:paraId="3CEE4F5A" w14:textId="22C5B861" w:rsidR="005711C0" w:rsidRPr="00045C02" w:rsidRDefault="005711C0" w:rsidP="00A3377A">
            <w:pPr>
              <w:spacing w:line="276" w:lineRule="auto"/>
              <w:ind w:left="93" w:hanging="48"/>
              <w:contextualSpacing/>
              <w:jc w:val="center"/>
              <w:rPr>
                <w:rFonts w:ascii="Arial" w:hAnsi="Arial" w:cs="Arial"/>
                <w:b/>
                <w:sz w:val="20"/>
                <w:szCs w:val="20"/>
              </w:rPr>
            </w:pPr>
            <w:r w:rsidRPr="00045C02">
              <w:rPr>
                <w:rFonts w:ascii="Arial" w:eastAsia="Calibri" w:hAnsi="Arial" w:cs="Arial"/>
                <w:b/>
                <w:bCs/>
                <w:sz w:val="20"/>
                <w:szCs w:val="20"/>
              </w:rPr>
              <w:t xml:space="preserve">Sposób realizacji w instalacji </w:t>
            </w:r>
            <w:r w:rsidRPr="00045C02">
              <w:rPr>
                <w:rFonts w:ascii="Arial" w:eastAsia="Calibri" w:hAnsi="Arial" w:cs="Arial"/>
                <w:b/>
                <w:sz w:val="20"/>
                <w:szCs w:val="20"/>
              </w:rPr>
              <w:t>IPPC</w:t>
            </w:r>
          </w:p>
        </w:tc>
      </w:tr>
      <w:tr w:rsidR="00443CD8" w:rsidRPr="00045C02" w14:paraId="3540F937" w14:textId="77777777" w:rsidTr="005711C0">
        <w:trPr>
          <w:trHeight w:val="451"/>
        </w:trPr>
        <w:tc>
          <w:tcPr>
            <w:tcW w:w="1560" w:type="dxa"/>
          </w:tcPr>
          <w:p w14:paraId="1A6AC25E" w14:textId="77777777" w:rsidR="00F0638F" w:rsidRPr="00045C02" w:rsidRDefault="00F0638F" w:rsidP="00D21797">
            <w:pPr>
              <w:spacing w:line="276" w:lineRule="auto"/>
              <w:ind w:left="708" w:hanging="708"/>
              <w:contextualSpacing/>
              <w:jc w:val="center"/>
              <w:rPr>
                <w:rFonts w:ascii="Arial" w:hAnsi="Arial" w:cs="Arial"/>
                <w:b/>
                <w:sz w:val="20"/>
                <w:szCs w:val="20"/>
              </w:rPr>
            </w:pPr>
          </w:p>
          <w:p w14:paraId="1D204841" w14:textId="161ABA53" w:rsidR="00443CD8" w:rsidRPr="00045C02" w:rsidRDefault="00443CD8" w:rsidP="00D21797">
            <w:pPr>
              <w:spacing w:line="276" w:lineRule="auto"/>
              <w:ind w:left="708" w:hanging="708"/>
              <w:contextualSpacing/>
              <w:jc w:val="center"/>
              <w:rPr>
                <w:rFonts w:ascii="Arial" w:hAnsi="Arial" w:cs="Arial"/>
                <w:b/>
                <w:sz w:val="20"/>
                <w:szCs w:val="20"/>
              </w:rPr>
            </w:pPr>
            <w:r w:rsidRPr="00045C02">
              <w:rPr>
                <w:rFonts w:ascii="Arial" w:hAnsi="Arial" w:cs="Arial"/>
                <w:b/>
                <w:sz w:val="20"/>
                <w:szCs w:val="20"/>
              </w:rPr>
              <w:t>BAT 1</w:t>
            </w:r>
          </w:p>
        </w:tc>
        <w:tc>
          <w:tcPr>
            <w:tcW w:w="7512" w:type="dxa"/>
          </w:tcPr>
          <w:p w14:paraId="7A80AB85" w14:textId="7CC2A0EB" w:rsidR="00F0638F" w:rsidRPr="00A3377A" w:rsidRDefault="00685774" w:rsidP="00A3377A">
            <w:pPr>
              <w:autoSpaceDE w:val="0"/>
              <w:autoSpaceDN w:val="0"/>
              <w:adjustRightInd w:val="0"/>
              <w:spacing w:after="120" w:line="276" w:lineRule="auto"/>
              <w:rPr>
                <w:rFonts w:ascii="Arial" w:hAnsi="Arial" w:cs="Arial"/>
                <w:sz w:val="20"/>
                <w:szCs w:val="19"/>
              </w:rPr>
            </w:pPr>
            <w:r w:rsidRPr="0055610F">
              <w:rPr>
                <w:rFonts w:ascii="Arial" w:hAnsi="Arial" w:cs="Arial"/>
                <w:sz w:val="20"/>
                <w:szCs w:val="19"/>
              </w:rPr>
              <w:t xml:space="preserve">Zakład wdroży odpowiednie procedury i zaktualizuje zakładowy system zarządzania środowiskowego, w zakresie planu zarządzania hałasem </w:t>
            </w:r>
            <w:r w:rsidRPr="0055610F">
              <w:rPr>
                <w:rFonts w:ascii="Arial" w:hAnsi="Arial" w:cs="Arial"/>
                <w:sz w:val="20"/>
                <w:szCs w:val="19"/>
              </w:rPr>
              <w:br/>
              <w:t>i wibracjami, w terminie do 4 listopada 2026 r.</w:t>
            </w:r>
          </w:p>
        </w:tc>
      </w:tr>
      <w:tr w:rsidR="005711C0" w:rsidRPr="00045C02" w14:paraId="06650BF4" w14:textId="77777777" w:rsidTr="005711C0">
        <w:trPr>
          <w:trHeight w:val="451"/>
        </w:trPr>
        <w:tc>
          <w:tcPr>
            <w:tcW w:w="1560" w:type="dxa"/>
          </w:tcPr>
          <w:p w14:paraId="15A355E9" w14:textId="77777777" w:rsidR="005711C0" w:rsidRPr="00045C02" w:rsidRDefault="005711C0" w:rsidP="00D21797">
            <w:pPr>
              <w:spacing w:line="276" w:lineRule="auto"/>
              <w:ind w:left="708" w:hanging="708"/>
              <w:contextualSpacing/>
              <w:jc w:val="center"/>
              <w:rPr>
                <w:rFonts w:ascii="Arial" w:hAnsi="Arial" w:cs="Arial"/>
                <w:b/>
                <w:sz w:val="20"/>
                <w:szCs w:val="20"/>
              </w:rPr>
            </w:pPr>
          </w:p>
          <w:p w14:paraId="36237B3A" w14:textId="0998A261" w:rsidR="005711C0" w:rsidRPr="00045C02" w:rsidRDefault="005711C0" w:rsidP="00D21797">
            <w:pPr>
              <w:spacing w:line="276" w:lineRule="auto"/>
              <w:ind w:left="708" w:hanging="708"/>
              <w:contextualSpacing/>
              <w:jc w:val="center"/>
              <w:rPr>
                <w:rFonts w:ascii="Arial" w:hAnsi="Arial" w:cs="Arial"/>
                <w:b/>
                <w:sz w:val="20"/>
                <w:szCs w:val="20"/>
              </w:rPr>
            </w:pPr>
            <w:r w:rsidRPr="00045C02">
              <w:rPr>
                <w:rFonts w:ascii="Arial" w:hAnsi="Arial" w:cs="Arial"/>
                <w:b/>
                <w:sz w:val="20"/>
                <w:szCs w:val="20"/>
              </w:rPr>
              <w:t xml:space="preserve">BAT </w:t>
            </w:r>
            <w:r w:rsidR="001C2C7E" w:rsidRPr="00045C02">
              <w:rPr>
                <w:rFonts w:ascii="Arial" w:hAnsi="Arial" w:cs="Arial"/>
                <w:b/>
                <w:sz w:val="20"/>
                <w:szCs w:val="20"/>
              </w:rPr>
              <w:t>32</w:t>
            </w:r>
          </w:p>
        </w:tc>
        <w:tc>
          <w:tcPr>
            <w:tcW w:w="7512" w:type="dxa"/>
          </w:tcPr>
          <w:p w14:paraId="5A782813" w14:textId="56610EAB" w:rsidR="00F61DD0" w:rsidRPr="0055610F" w:rsidRDefault="00F61DD0" w:rsidP="00032057">
            <w:pPr>
              <w:spacing w:before="120" w:after="120" w:line="276" w:lineRule="auto"/>
              <w:rPr>
                <w:rFonts w:ascii="Arial" w:hAnsi="Arial" w:cs="Arial"/>
                <w:sz w:val="20"/>
                <w:szCs w:val="19"/>
              </w:rPr>
            </w:pPr>
            <w:r w:rsidRPr="0055610F">
              <w:rPr>
                <w:rFonts w:ascii="Arial" w:hAnsi="Arial" w:cs="Arial"/>
                <w:sz w:val="20"/>
                <w:szCs w:val="19"/>
              </w:rPr>
              <w:t>Zastosowanie BAT 32 ogranicza się do przypadków, w których oczekuje się, że</w:t>
            </w:r>
            <w:r w:rsidR="00F5052F" w:rsidRPr="0055610F">
              <w:rPr>
                <w:rFonts w:ascii="Arial" w:hAnsi="Arial" w:cs="Arial"/>
                <w:sz w:val="20"/>
                <w:szCs w:val="19"/>
              </w:rPr>
              <w:t> </w:t>
            </w:r>
            <w:r w:rsidRPr="0055610F">
              <w:rPr>
                <w:rFonts w:ascii="Arial" w:hAnsi="Arial" w:cs="Arial"/>
                <w:sz w:val="20"/>
                <w:szCs w:val="19"/>
              </w:rPr>
              <w:t>w</w:t>
            </w:r>
            <w:r w:rsidR="00F5052F" w:rsidRPr="0055610F">
              <w:rPr>
                <w:rFonts w:ascii="Arial" w:hAnsi="Arial" w:cs="Arial"/>
                <w:sz w:val="20"/>
                <w:szCs w:val="19"/>
              </w:rPr>
              <w:t> </w:t>
            </w:r>
            <w:r w:rsidRPr="0055610F">
              <w:rPr>
                <w:rFonts w:ascii="Arial" w:hAnsi="Arial" w:cs="Arial"/>
                <w:sz w:val="20"/>
                <w:szCs w:val="19"/>
              </w:rPr>
              <w:t>obiektach wrażliwych odczuwana będzie lub zostanie uzasadniona dokuczliwość hałasu lub wibracji.</w:t>
            </w:r>
          </w:p>
          <w:p w14:paraId="0B779A3F" w14:textId="6588A1F7" w:rsidR="005711C0" w:rsidRPr="0055610F" w:rsidRDefault="00F61DD0" w:rsidP="00A3377A">
            <w:pPr>
              <w:autoSpaceDE w:val="0"/>
              <w:autoSpaceDN w:val="0"/>
              <w:adjustRightInd w:val="0"/>
              <w:spacing w:after="120" w:line="276" w:lineRule="auto"/>
              <w:rPr>
                <w:rFonts w:ascii="Arial" w:hAnsi="Arial" w:cs="Arial"/>
                <w:sz w:val="20"/>
                <w:szCs w:val="20"/>
              </w:rPr>
            </w:pPr>
            <w:r w:rsidRPr="0055610F">
              <w:rPr>
                <w:rFonts w:ascii="Arial" w:hAnsi="Arial" w:cs="Arial"/>
                <w:sz w:val="20"/>
                <w:szCs w:val="19"/>
              </w:rPr>
              <w:t>Przeprowadzanie okresowych pomiarów hałasu (raz na 2 lata) w porze dnia oraz w porze nocy na granicy najbliższych terenów podlegających ochronie akustycznej.</w:t>
            </w:r>
          </w:p>
        </w:tc>
      </w:tr>
      <w:tr w:rsidR="005711C0" w:rsidRPr="00045C02" w14:paraId="3DBFA7EF" w14:textId="77777777" w:rsidTr="005711C0">
        <w:trPr>
          <w:trHeight w:val="451"/>
        </w:trPr>
        <w:tc>
          <w:tcPr>
            <w:tcW w:w="1560" w:type="dxa"/>
          </w:tcPr>
          <w:p w14:paraId="6D88316E" w14:textId="77777777" w:rsidR="005711C0" w:rsidRPr="00045C02" w:rsidRDefault="005711C0" w:rsidP="00D21797">
            <w:pPr>
              <w:spacing w:line="276" w:lineRule="auto"/>
              <w:ind w:left="708" w:hanging="708"/>
              <w:contextualSpacing/>
              <w:jc w:val="center"/>
              <w:rPr>
                <w:rFonts w:ascii="Arial" w:hAnsi="Arial" w:cs="Arial"/>
                <w:b/>
                <w:sz w:val="20"/>
                <w:szCs w:val="20"/>
              </w:rPr>
            </w:pPr>
          </w:p>
          <w:p w14:paraId="1CDD4618" w14:textId="49310CEB" w:rsidR="005711C0" w:rsidRPr="00045C02" w:rsidRDefault="005711C0" w:rsidP="00D21797">
            <w:pPr>
              <w:spacing w:line="276" w:lineRule="auto"/>
              <w:ind w:left="708" w:hanging="708"/>
              <w:contextualSpacing/>
              <w:jc w:val="center"/>
              <w:rPr>
                <w:rFonts w:ascii="Arial" w:hAnsi="Arial" w:cs="Arial"/>
                <w:b/>
                <w:sz w:val="20"/>
                <w:szCs w:val="20"/>
              </w:rPr>
            </w:pPr>
            <w:r w:rsidRPr="00045C02">
              <w:rPr>
                <w:rFonts w:ascii="Arial" w:hAnsi="Arial" w:cs="Arial"/>
                <w:b/>
                <w:sz w:val="20"/>
                <w:szCs w:val="20"/>
              </w:rPr>
              <w:t xml:space="preserve">BAT </w:t>
            </w:r>
            <w:r w:rsidR="001C2C7E" w:rsidRPr="00045C02">
              <w:rPr>
                <w:rFonts w:ascii="Arial" w:hAnsi="Arial" w:cs="Arial"/>
                <w:b/>
                <w:sz w:val="20"/>
                <w:szCs w:val="20"/>
              </w:rPr>
              <w:t>33</w:t>
            </w:r>
          </w:p>
        </w:tc>
        <w:tc>
          <w:tcPr>
            <w:tcW w:w="7512" w:type="dxa"/>
          </w:tcPr>
          <w:p w14:paraId="478DDAC6" w14:textId="77777777" w:rsidR="0086639C" w:rsidRPr="00045C02" w:rsidRDefault="0086639C" w:rsidP="00A3377A">
            <w:pPr>
              <w:spacing w:before="120" w:line="276" w:lineRule="auto"/>
              <w:rPr>
                <w:rFonts w:ascii="Arial" w:hAnsi="Arial" w:cs="Arial"/>
                <w:sz w:val="20"/>
                <w:szCs w:val="19"/>
              </w:rPr>
            </w:pPr>
            <w:r w:rsidRPr="00045C02">
              <w:rPr>
                <w:rFonts w:ascii="Arial" w:hAnsi="Arial" w:cs="Arial"/>
                <w:sz w:val="20"/>
                <w:szCs w:val="19"/>
              </w:rPr>
              <w:t>W celu zapobiegania i ograniczania emisji hałasu i wibracji stosowane są następujące techniki:</w:t>
            </w:r>
          </w:p>
          <w:p w14:paraId="56AD8332" w14:textId="77777777" w:rsidR="00A3377A" w:rsidRDefault="0086639C" w:rsidP="008F5128">
            <w:pPr>
              <w:pStyle w:val="Akapitzlist"/>
              <w:numPr>
                <w:ilvl w:val="0"/>
                <w:numId w:val="145"/>
              </w:numPr>
              <w:spacing w:line="276" w:lineRule="auto"/>
              <w:ind w:left="357" w:hanging="357"/>
              <w:contextualSpacing w:val="0"/>
              <w:jc w:val="left"/>
              <w:rPr>
                <w:rFonts w:cs="Arial"/>
                <w:szCs w:val="19"/>
              </w:rPr>
            </w:pPr>
            <w:r w:rsidRPr="00045C02">
              <w:rPr>
                <w:rFonts w:cs="Arial"/>
                <w:szCs w:val="19"/>
              </w:rPr>
              <w:t>właściwa lokalizacja urządzeń i budynków</w:t>
            </w:r>
            <w:r w:rsidR="00032057" w:rsidRPr="00045C02">
              <w:rPr>
                <w:rFonts w:cs="Arial"/>
                <w:szCs w:val="19"/>
              </w:rPr>
              <w:t>,</w:t>
            </w:r>
          </w:p>
          <w:p w14:paraId="7D659986" w14:textId="49DDA270" w:rsidR="005711C0" w:rsidRPr="00A3377A" w:rsidRDefault="0086639C" w:rsidP="008F5128">
            <w:pPr>
              <w:pStyle w:val="Akapitzlist"/>
              <w:numPr>
                <w:ilvl w:val="0"/>
                <w:numId w:val="145"/>
              </w:numPr>
              <w:spacing w:line="276" w:lineRule="auto"/>
              <w:ind w:left="357" w:hanging="357"/>
              <w:contextualSpacing w:val="0"/>
              <w:jc w:val="left"/>
              <w:rPr>
                <w:rFonts w:cs="Arial"/>
                <w:szCs w:val="19"/>
              </w:rPr>
            </w:pPr>
            <w:r w:rsidRPr="00A3377A">
              <w:rPr>
                <w:rFonts w:cs="Arial"/>
                <w:szCs w:val="19"/>
              </w:rPr>
              <w:t>stosowanie odpowiednich środków operacyjnych: większość źródeł hałasu zlokalizowana jest wewnątrz hali produkcyjnej, w możliwie jak największych odległościach od drzwi i okien, procesy produkcyjne prowadzone są w miarę możliwości  przy zamkniętych drzwiach i oknach, urządzenia obsługiwane są przez doświadczony personel, przeprowadzanie kontroli i konserwacji urządzeń.</w:t>
            </w:r>
          </w:p>
        </w:tc>
      </w:tr>
    </w:tbl>
    <w:p w14:paraId="73E2A1BC" w14:textId="77777777" w:rsidR="00846775" w:rsidRPr="00045C02" w:rsidRDefault="00846775" w:rsidP="00B20899">
      <w:pPr>
        <w:widowControl w:val="0"/>
        <w:spacing w:line="320" w:lineRule="exact"/>
        <w:rPr>
          <w:rFonts w:eastAsia="Lucida Sans Unicode" w:cs="Arial"/>
          <w:b/>
          <w:sz w:val="24"/>
          <w:szCs w:val="24"/>
          <w:u w:val="single"/>
        </w:rPr>
      </w:pPr>
    </w:p>
    <w:p w14:paraId="046A0ED6" w14:textId="0EF0FC2F" w:rsidR="00386857" w:rsidRPr="000B3039" w:rsidRDefault="00AE6420" w:rsidP="00386857">
      <w:pPr>
        <w:pStyle w:val="Arial10i50"/>
        <w:numPr>
          <w:ilvl w:val="0"/>
          <w:numId w:val="128"/>
        </w:numPr>
        <w:spacing w:after="120" w:line="320" w:lineRule="atLeast"/>
        <w:ind w:left="714" w:hanging="357"/>
        <w:rPr>
          <w:rFonts w:cs="Arial"/>
          <w:b/>
          <w:color w:val="auto"/>
          <w:sz w:val="24"/>
          <w:szCs w:val="24"/>
        </w:rPr>
      </w:pPr>
      <w:r w:rsidRPr="00045C02">
        <w:rPr>
          <w:rFonts w:cs="Arial"/>
          <w:b/>
          <w:color w:val="auto"/>
          <w:sz w:val="24"/>
          <w:szCs w:val="24"/>
        </w:rPr>
        <w:t>W zakresie gospodarki odpadami</w:t>
      </w:r>
      <w:r w:rsidR="00045C02">
        <w:rPr>
          <w:rFonts w:cs="Arial"/>
          <w:b/>
          <w:color w:val="auto"/>
          <w:sz w:val="24"/>
          <w:szCs w:val="24"/>
        </w:rPr>
        <w:t>.</w:t>
      </w:r>
    </w:p>
    <w:tbl>
      <w:tblPr>
        <w:tblW w:w="4984"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000" w:firstRow="0" w:lastRow="0" w:firstColumn="0" w:lastColumn="0" w:noHBand="0" w:noVBand="0"/>
      </w:tblPr>
      <w:tblGrid>
        <w:gridCol w:w="1555"/>
        <w:gridCol w:w="7974"/>
      </w:tblGrid>
      <w:tr w:rsidR="00AE6420" w:rsidRPr="00045C02" w14:paraId="4952CAF3" w14:textId="77777777" w:rsidTr="00D21797">
        <w:trPr>
          <w:trHeight w:val="410"/>
        </w:trPr>
        <w:tc>
          <w:tcPr>
            <w:tcW w:w="816" w:type="pct"/>
            <w:shd w:val="clear" w:color="auto" w:fill="auto"/>
            <w:vAlign w:val="center"/>
          </w:tcPr>
          <w:p w14:paraId="130AF2C3" w14:textId="77777777" w:rsidR="00AE6420" w:rsidRPr="00045C02" w:rsidRDefault="00AE6420" w:rsidP="00A3377A">
            <w:pPr>
              <w:pStyle w:val="Arial10i50"/>
              <w:spacing w:line="320" w:lineRule="atLeast"/>
              <w:jc w:val="center"/>
              <w:rPr>
                <w:rFonts w:cs="Arial"/>
                <w:b/>
                <w:sz w:val="20"/>
                <w:szCs w:val="20"/>
              </w:rPr>
            </w:pPr>
            <w:r w:rsidRPr="00045C02">
              <w:rPr>
                <w:rFonts w:cs="Arial"/>
                <w:b/>
                <w:sz w:val="20"/>
                <w:szCs w:val="20"/>
              </w:rPr>
              <w:t>Numer konkluzji BAT</w:t>
            </w:r>
          </w:p>
        </w:tc>
        <w:tc>
          <w:tcPr>
            <w:tcW w:w="4184" w:type="pct"/>
            <w:shd w:val="clear" w:color="auto" w:fill="auto"/>
            <w:vAlign w:val="center"/>
          </w:tcPr>
          <w:p w14:paraId="260FDB0A" w14:textId="77777777" w:rsidR="00AE6420" w:rsidRPr="00045C02" w:rsidRDefault="00AE6420" w:rsidP="00A3377A">
            <w:pPr>
              <w:pStyle w:val="Arial10i50"/>
              <w:spacing w:line="320" w:lineRule="atLeast"/>
              <w:jc w:val="center"/>
              <w:rPr>
                <w:rFonts w:cs="Arial"/>
                <w:b/>
                <w:sz w:val="20"/>
                <w:szCs w:val="20"/>
              </w:rPr>
            </w:pPr>
            <w:r w:rsidRPr="00045C02">
              <w:rPr>
                <w:rFonts w:cs="Arial"/>
                <w:b/>
                <w:sz w:val="20"/>
                <w:szCs w:val="20"/>
              </w:rPr>
              <w:t>Sposób realizacji w instalacji</w:t>
            </w:r>
          </w:p>
        </w:tc>
      </w:tr>
      <w:tr w:rsidR="00AE6420" w:rsidRPr="00045C02" w14:paraId="11024299" w14:textId="77777777" w:rsidTr="00D21797">
        <w:trPr>
          <w:trHeight w:val="120"/>
        </w:trPr>
        <w:tc>
          <w:tcPr>
            <w:tcW w:w="816" w:type="pct"/>
            <w:shd w:val="clear" w:color="auto" w:fill="auto"/>
            <w:vAlign w:val="center"/>
          </w:tcPr>
          <w:p w14:paraId="0840AE96" w14:textId="77777777" w:rsidR="00AE6420" w:rsidRPr="00045C02" w:rsidRDefault="00AE6420" w:rsidP="00AE6420">
            <w:pPr>
              <w:pStyle w:val="Arial10i50"/>
              <w:spacing w:line="320" w:lineRule="atLeast"/>
              <w:jc w:val="center"/>
              <w:rPr>
                <w:rFonts w:cs="Arial"/>
                <w:b/>
                <w:sz w:val="20"/>
                <w:szCs w:val="20"/>
              </w:rPr>
            </w:pPr>
            <w:r w:rsidRPr="00045C02">
              <w:rPr>
                <w:rFonts w:cs="Arial"/>
                <w:b/>
                <w:sz w:val="20"/>
                <w:szCs w:val="20"/>
              </w:rPr>
              <w:t>BAT 34</w:t>
            </w:r>
          </w:p>
        </w:tc>
        <w:tc>
          <w:tcPr>
            <w:tcW w:w="4184" w:type="pct"/>
            <w:shd w:val="clear" w:color="auto" w:fill="auto"/>
            <w:vAlign w:val="center"/>
          </w:tcPr>
          <w:p w14:paraId="1148842C" w14:textId="3F1E8470" w:rsidR="00920F54" w:rsidRPr="00920F54" w:rsidRDefault="00920F54" w:rsidP="00D21797">
            <w:pPr>
              <w:spacing w:after="0" w:line="276" w:lineRule="auto"/>
              <w:rPr>
                <w:rFonts w:ascii="Arial" w:eastAsia="Calibri" w:hAnsi="Arial" w:cs="Arial"/>
                <w:sz w:val="20"/>
                <w:szCs w:val="20"/>
              </w:rPr>
            </w:pPr>
            <w:r w:rsidRPr="00920F54">
              <w:rPr>
                <w:rFonts w:ascii="Arial" w:eastAsia="Calibri" w:hAnsi="Arial" w:cs="Arial"/>
                <w:sz w:val="20"/>
                <w:szCs w:val="20"/>
              </w:rPr>
              <w:t>Aby zmniejszyć ilość odpadów przekazywanych do unieszkodliwienia, w ramach BAT unika się unieszkodliwiania metali, tlenków metali, szlamów zaolejonych i osadów wodorotlenkowych</w:t>
            </w:r>
            <w:r>
              <w:rPr>
                <w:rFonts w:ascii="Arial" w:eastAsia="Calibri" w:hAnsi="Arial" w:cs="Arial"/>
                <w:sz w:val="20"/>
                <w:szCs w:val="20"/>
              </w:rPr>
              <w:t>,</w:t>
            </w:r>
            <w:r w:rsidRPr="00920F54">
              <w:rPr>
                <w:rFonts w:ascii="Arial" w:eastAsia="Calibri" w:hAnsi="Arial" w:cs="Arial"/>
                <w:sz w:val="20"/>
                <w:szCs w:val="20"/>
              </w:rPr>
              <w:t xml:space="preserve"> poprzez stosowanie następujących technik:</w:t>
            </w:r>
          </w:p>
          <w:p w14:paraId="7CE2F3AC" w14:textId="77777777" w:rsidR="00D21797" w:rsidRDefault="00920F54" w:rsidP="008F5128">
            <w:pPr>
              <w:pStyle w:val="Akapitzlist"/>
              <w:numPr>
                <w:ilvl w:val="0"/>
                <w:numId w:val="161"/>
              </w:numPr>
              <w:spacing w:line="276" w:lineRule="auto"/>
              <w:ind w:left="357" w:hanging="357"/>
              <w:jc w:val="left"/>
              <w:rPr>
                <w:rFonts w:eastAsia="Calibri" w:cs="Arial"/>
              </w:rPr>
            </w:pPr>
            <w:bookmarkStart w:id="10" w:name="_Hlk215740776"/>
            <w:r w:rsidRPr="00D21797">
              <w:rPr>
                <w:rFonts w:eastAsia="Calibri" w:cs="Arial"/>
              </w:rPr>
              <w:t>podczyszczanie zaolejonej zgorzeliny do dalszego wykorzystania, realizowane u odbiorców odpadów,</w:t>
            </w:r>
            <w:bookmarkEnd w:id="10"/>
          </w:p>
          <w:p w14:paraId="0656F669" w14:textId="5CB94B39" w:rsidR="00920F54" w:rsidRPr="00A3377A" w:rsidRDefault="00920F54" w:rsidP="008F5128">
            <w:pPr>
              <w:pStyle w:val="Akapitzlist"/>
              <w:numPr>
                <w:ilvl w:val="0"/>
                <w:numId w:val="161"/>
              </w:numPr>
              <w:spacing w:after="120" w:line="276" w:lineRule="auto"/>
              <w:ind w:left="357" w:hanging="357"/>
              <w:jc w:val="left"/>
              <w:rPr>
                <w:rFonts w:eastAsia="Calibri" w:cs="Arial"/>
              </w:rPr>
            </w:pPr>
            <w:r w:rsidRPr="00D21797">
              <w:rPr>
                <w:rFonts w:eastAsia="Calibri" w:cs="Arial"/>
              </w:rPr>
              <w:t>wykorzystanie szlamu olejowego - wytwarzane odpady o kodzie 11 01 13*, stanowiące pozostałości szlamów zaolejonych, przekazywane są odbiorcom zewnętrznym</w:t>
            </w:r>
            <w:r w:rsidR="00D21797">
              <w:rPr>
                <w:rFonts w:eastAsia="Calibri" w:cs="Arial"/>
              </w:rPr>
              <w:t>,</w:t>
            </w:r>
            <w:r w:rsidRPr="00D21797">
              <w:rPr>
                <w:rFonts w:eastAsia="Calibri" w:cs="Arial"/>
              </w:rPr>
              <w:t xml:space="preserve"> w celu odzyskania zawartego w nich oleju na potrzeby odzyskania materiałów lub energii.</w:t>
            </w:r>
          </w:p>
          <w:p w14:paraId="08431827" w14:textId="42C63BCC" w:rsidR="00AE6420" w:rsidRPr="0055610F" w:rsidRDefault="00920F54" w:rsidP="000201F0">
            <w:pPr>
              <w:spacing w:after="120" w:line="276" w:lineRule="auto"/>
              <w:rPr>
                <w:rFonts w:ascii="Arial" w:eastAsia="Times New Roman" w:hAnsi="Arial" w:cs="Arial"/>
                <w:sz w:val="20"/>
                <w:szCs w:val="20"/>
                <w:lang w:eastAsia="pl-PL"/>
              </w:rPr>
            </w:pPr>
            <w:r w:rsidRPr="00920F54">
              <w:rPr>
                <w:rFonts w:ascii="Arial" w:eastAsia="Calibri" w:hAnsi="Arial" w:cs="Arial"/>
                <w:sz w:val="20"/>
                <w:szCs w:val="20"/>
              </w:rPr>
              <w:t>Ponadto</w:t>
            </w:r>
            <w:r w:rsidR="00846775">
              <w:rPr>
                <w:rFonts w:ascii="Arial" w:eastAsia="Calibri" w:hAnsi="Arial" w:cs="Arial"/>
                <w:sz w:val="20"/>
                <w:szCs w:val="20"/>
              </w:rPr>
              <w:t>,</w:t>
            </w:r>
            <w:r w:rsidRPr="00920F54">
              <w:rPr>
                <w:rFonts w:ascii="Arial" w:eastAsia="Calibri" w:hAnsi="Arial" w:cs="Arial"/>
                <w:sz w:val="20"/>
                <w:szCs w:val="20"/>
              </w:rPr>
              <w:t xml:space="preserve"> Zakład</w:t>
            </w:r>
            <w:r w:rsidRPr="00920F54">
              <w:rPr>
                <w:rFonts w:ascii="Arial" w:hAnsi="Arial" w:cs="Arial"/>
                <w:sz w:val="20"/>
                <w:szCs w:val="20"/>
              </w:rPr>
              <w:t xml:space="preserve"> wdroży działania mające na celu spełnienie wymagań wynikających z</w:t>
            </w:r>
            <w:r>
              <w:rPr>
                <w:rFonts w:ascii="Arial" w:hAnsi="Arial" w:cs="Arial"/>
                <w:sz w:val="20"/>
                <w:szCs w:val="20"/>
              </w:rPr>
              <w:t> </w:t>
            </w:r>
            <w:r w:rsidRPr="00920F54">
              <w:rPr>
                <w:rFonts w:ascii="Arial" w:hAnsi="Arial" w:cs="Arial"/>
                <w:sz w:val="20"/>
                <w:szCs w:val="20"/>
              </w:rPr>
              <w:t>zapisów BAT 34</w:t>
            </w:r>
            <w:r>
              <w:rPr>
                <w:rFonts w:ascii="Arial" w:hAnsi="Arial" w:cs="Arial"/>
                <w:sz w:val="20"/>
                <w:szCs w:val="20"/>
              </w:rPr>
              <w:t xml:space="preserve">, </w:t>
            </w:r>
            <w:r w:rsidRPr="00920F54">
              <w:rPr>
                <w:rFonts w:ascii="Arial" w:hAnsi="Arial" w:cs="Arial"/>
                <w:sz w:val="20"/>
                <w:szCs w:val="20"/>
              </w:rPr>
              <w:t>obejmujące opracowanie planu gospodarowania pozostałościami</w:t>
            </w:r>
            <w:r w:rsidR="00846775">
              <w:rPr>
                <w:rFonts w:ascii="Arial" w:hAnsi="Arial" w:cs="Arial"/>
                <w:sz w:val="20"/>
                <w:szCs w:val="20"/>
              </w:rPr>
              <w:t xml:space="preserve">, </w:t>
            </w:r>
            <w:r w:rsidRPr="00920F54">
              <w:rPr>
                <w:rFonts w:ascii="Arial" w:hAnsi="Arial" w:cs="Arial"/>
                <w:sz w:val="20"/>
                <w:szCs w:val="20"/>
              </w:rPr>
              <w:t>do</w:t>
            </w:r>
            <w:r w:rsidR="00846775">
              <w:rPr>
                <w:rFonts w:ascii="Arial" w:hAnsi="Arial" w:cs="Arial"/>
                <w:sz w:val="20"/>
                <w:szCs w:val="20"/>
              </w:rPr>
              <w:t> </w:t>
            </w:r>
            <w:r w:rsidRPr="00920F54">
              <w:rPr>
                <w:rFonts w:ascii="Arial" w:hAnsi="Arial" w:cs="Arial"/>
                <w:sz w:val="20"/>
                <w:szCs w:val="20"/>
              </w:rPr>
              <w:t>dnia 04.11.2026 r.</w:t>
            </w:r>
          </w:p>
        </w:tc>
      </w:tr>
      <w:tr w:rsidR="00AE6420" w:rsidRPr="00045C02" w14:paraId="74EFCA6C" w14:textId="77777777" w:rsidTr="00D21797">
        <w:trPr>
          <w:trHeight w:val="120"/>
        </w:trPr>
        <w:tc>
          <w:tcPr>
            <w:tcW w:w="816" w:type="pct"/>
            <w:shd w:val="clear" w:color="auto" w:fill="auto"/>
            <w:vAlign w:val="center"/>
          </w:tcPr>
          <w:p w14:paraId="1EC1A46D" w14:textId="77777777" w:rsidR="00AE6420" w:rsidRPr="00045C02" w:rsidRDefault="00AE6420" w:rsidP="00AE6420">
            <w:pPr>
              <w:pStyle w:val="Arial10i50"/>
              <w:spacing w:line="320" w:lineRule="atLeast"/>
              <w:jc w:val="center"/>
              <w:rPr>
                <w:rFonts w:cs="Arial"/>
                <w:b/>
                <w:sz w:val="20"/>
                <w:szCs w:val="20"/>
              </w:rPr>
            </w:pPr>
            <w:r w:rsidRPr="00045C02">
              <w:rPr>
                <w:rFonts w:cs="Arial"/>
                <w:b/>
                <w:sz w:val="20"/>
                <w:szCs w:val="20"/>
              </w:rPr>
              <w:t>BAT 35</w:t>
            </w:r>
          </w:p>
        </w:tc>
        <w:tc>
          <w:tcPr>
            <w:tcW w:w="4184" w:type="pct"/>
            <w:shd w:val="clear" w:color="auto" w:fill="auto"/>
            <w:vAlign w:val="center"/>
          </w:tcPr>
          <w:p w14:paraId="05CDAFF6" w14:textId="79E2D5A6" w:rsidR="00AE6420" w:rsidRPr="00045C02" w:rsidRDefault="00AE6420" w:rsidP="00D21797">
            <w:pPr>
              <w:pStyle w:val="Arial10i50"/>
              <w:spacing w:line="276" w:lineRule="auto"/>
              <w:rPr>
                <w:rFonts w:cs="Arial"/>
                <w:sz w:val="20"/>
                <w:szCs w:val="20"/>
              </w:rPr>
            </w:pPr>
            <w:r w:rsidRPr="00045C02">
              <w:rPr>
                <w:rFonts w:cs="Arial"/>
                <w:sz w:val="20"/>
                <w:szCs w:val="20"/>
              </w:rPr>
              <w:t>Celem ograniczenia ilości odpadów przekazywanych do unieszkodliwienia w wyniku cynkowania ogniowego, unika się unieszkodliwiania pozostałości zawierających cynk, poprzez stosowanie następujących technik:</w:t>
            </w:r>
          </w:p>
          <w:p w14:paraId="3EE412FC" w14:textId="78C5E688" w:rsidR="00AE6420" w:rsidRPr="00045C02" w:rsidRDefault="00AE6420" w:rsidP="008F5128">
            <w:pPr>
              <w:pStyle w:val="Arial10i50"/>
              <w:numPr>
                <w:ilvl w:val="0"/>
                <w:numId w:val="138"/>
              </w:numPr>
              <w:spacing w:line="276" w:lineRule="auto"/>
              <w:rPr>
                <w:rFonts w:cs="Arial"/>
                <w:sz w:val="20"/>
                <w:szCs w:val="20"/>
              </w:rPr>
            </w:pPr>
            <w:r w:rsidRPr="00045C02">
              <w:rPr>
                <w:rFonts w:cs="Arial"/>
                <w:sz w:val="20"/>
                <w:szCs w:val="20"/>
              </w:rPr>
              <w:t>recykling pyłu z filtra tkaninowego</w:t>
            </w:r>
            <w:r w:rsidR="00D46F4F" w:rsidRPr="00045C02">
              <w:rPr>
                <w:rFonts w:cs="Arial"/>
                <w:sz w:val="20"/>
                <w:szCs w:val="20"/>
              </w:rPr>
              <w:t>,</w:t>
            </w:r>
          </w:p>
          <w:p w14:paraId="7D2314D3" w14:textId="77777777" w:rsidR="00D46F4F" w:rsidRPr="00045C02" w:rsidRDefault="00AE6420" w:rsidP="008F5128">
            <w:pPr>
              <w:pStyle w:val="Arial10i50"/>
              <w:numPr>
                <w:ilvl w:val="0"/>
                <w:numId w:val="138"/>
              </w:numPr>
              <w:spacing w:line="276" w:lineRule="auto"/>
              <w:rPr>
                <w:rFonts w:cs="Arial"/>
                <w:sz w:val="20"/>
                <w:szCs w:val="20"/>
              </w:rPr>
            </w:pPr>
            <w:r w:rsidRPr="00045C02">
              <w:rPr>
                <w:rFonts w:cs="Arial"/>
                <w:sz w:val="20"/>
                <w:szCs w:val="20"/>
              </w:rPr>
              <w:t>recykling popiołu cynkowego i kożuchów żużlowych wierzchnich</w:t>
            </w:r>
            <w:r w:rsidR="00D46F4F" w:rsidRPr="00045C02">
              <w:rPr>
                <w:rFonts w:cs="Arial"/>
                <w:sz w:val="20"/>
                <w:szCs w:val="20"/>
              </w:rPr>
              <w:t>,</w:t>
            </w:r>
          </w:p>
          <w:p w14:paraId="3F352596" w14:textId="07B2546D" w:rsidR="00907B92" w:rsidRPr="00D21797" w:rsidRDefault="00AE6420" w:rsidP="008F5128">
            <w:pPr>
              <w:pStyle w:val="Arial10i50"/>
              <w:numPr>
                <w:ilvl w:val="0"/>
                <w:numId w:val="138"/>
              </w:numPr>
              <w:spacing w:after="120" w:line="276" w:lineRule="auto"/>
              <w:ind w:left="357" w:hanging="357"/>
              <w:rPr>
                <w:rFonts w:cs="Arial"/>
                <w:sz w:val="20"/>
                <w:szCs w:val="20"/>
              </w:rPr>
            </w:pPr>
            <w:r w:rsidRPr="00045C02">
              <w:rPr>
                <w:rFonts w:cs="Arial"/>
                <w:sz w:val="20"/>
                <w:szCs w:val="20"/>
              </w:rPr>
              <w:t>recykling kożucha żużlowego dennego</w:t>
            </w:r>
            <w:r w:rsidR="00D46F4F" w:rsidRPr="00045C02">
              <w:rPr>
                <w:rFonts w:cs="Arial"/>
                <w:sz w:val="20"/>
                <w:szCs w:val="20"/>
              </w:rPr>
              <w:t xml:space="preserve"> (cynk</w:t>
            </w:r>
            <w:r w:rsidR="00907B92" w:rsidRPr="00045C02">
              <w:rPr>
                <w:rFonts w:cs="Arial"/>
                <w:sz w:val="20"/>
                <w:szCs w:val="20"/>
              </w:rPr>
              <w:t>u</w:t>
            </w:r>
            <w:r w:rsidR="00D46F4F" w:rsidRPr="00045C02">
              <w:rPr>
                <w:rFonts w:cs="Arial"/>
                <w:sz w:val="20"/>
                <w:szCs w:val="20"/>
              </w:rPr>
              <w:t xml:space="preserve"> tward</w:t>
            </w:r>
            <w:r w:rsidR="00907B92" w:rsidRPr="00045C02">
              <w:rPr>
                <w:rFonts w:cs="Arial"/>
                <w:sz w:val="20"/>
                <w:szCs w:val="20"/>
              </w:rPr>
              <w:t>ego</w:t>
            </w:r>
            <w:r w:rsidR="00D46F4F" w:rsidRPr="00045C02">
              <w:rPr>
                <w:rFonts w:cs="Arial"/>
                <w:sz w:val="20"/>
                <w:szCs w:val="20"/>
              </w:rPr>
              <w:t>).</w:t>
            </w:r>
          </w:p>
        </w:tc>
      </w:tr>
      <w:tr w:rsidR="00AE6420" w:rsidRPr="00045C02" w14:paraId="264056BA" w14:textId="77777777" w:rsidTr="00D21797">
        <w:trPr>
          <w:trHeight w:val="120"/>
        </w:trPr>
        <w:tc>
          <w:tcPr>
            <w:tcW w:w="816" w:type="pct"/>
            <w:shd w:val="clear" w:color="auto" w:fill="auto"/>
            <w:vAlign w:val="center"/>
          </w:tcPr>
          <w:p w14:paraId="2E3596C2" w14:textId="77777777" w:rsidR="00AE6420" w:rsidRPr="00045C02" w:rsidRDefault="00AE6420" w:rsidP="00AE6420">
            <w:pPr>
              <w:pStyle w:val="Arial10i50"/>
              <w:spacing w:line="320" w:lineRule="atLeast"/>
              <w:jc w:val="center"/>
              <w:rPr>
                <w:rFonts w:cs="Arial"/>
                <w:b/>
                <w:sz w:val="20"/>
                <w:szCs w:val="20"/>
              </w:rPr>
            </w:pPr>
            <w:r w:rsidRPr="00045C02">
              <w:rPr>
                <w:rFonts w:cs="Arial"/>
                <w:b/>
                <w:sz w:val="20"/>
                <w:szCs w:val="20"/>
              </w:rPr>
              <w:t>BAT 36</w:t>
            </w:r>
          </w:p>
        </w:tc>
        <w:tc>
          <w:tcPr>
            <w:tcW w:w="4184" w:type="pct"/>
            <w:shd w:val="clear" w:color="auto" w:fill="auto"/>
            <w:vAlign w:val="center"/>
          </w:tcPr>
          <w:p w14:paraId="58E55E53" w14:textId="5D25241B" w:rsidR="00AE6420" w:rsidRPr="00045C02" w:rsidRDefault="00AE6420" w:rsidP="00D21797">
            <w:pPr>
              <w:pStyle w:val="Arial10i50"/>
              <w:spacing w:line="276" w:lineRule="auto"/>
              <w:rPr>
                <w:rFonts w:cs="Arial"/>
                <w:sz w:val="20"/>
                <w:szCs w:val="20"/>
              </w:rPr>
            </w:pPr>
            <w:r w:rsidRPr="00045C02">
              <w:rPr>
                <w:rFonts w:cs="Arial"/>
                <w:bCs/>
                <w:sz w:val="20"/>
                <w:szCs w:val="20"/>
              </w:rPr>
              <w:t>Celem</w:t>
            </w:r>
            <w:r w:rsidRPr="00045C02">
              <w:rPr>
                <w:rFonts w:cs="Arial"/>
                <w:sz w:val="20"/>
                <w:szCs w:val="20"/>
              </w:rPr>
              <w:t xml:space="preserve"> </w:t>
            </w:r>
            <w:r w:rsidRPr="00045C02">
              <w:rPr>
                <w:rFonts w:cs="Arial"/>
                <w:bCs/>
                <w:sz w:val="20"/>
                <w:szCs w:val="20"/>
              </w:rPr>
              <w:t>spełniania wytycznych konkluzji BAT 36, a</w:t>
            </w:r>
            <w:r w:rsidRPr="00045C02">
              <w:rPr>
                <w:rFonts w:cs="Arial"/>
                <w:sz w:val="20"/>
                <w:szCs w:val="20"/>
              </w:rPr>
              <w:t>by podwyższyć poziom recyklingu oraz zwiększyć potencjał odzysku pozostałości po cynkowaniu ogniowym (tj. popiołu cynkowego, kożucha żużlowego wierzchniego, kożucha żużlowego dennego, rozprysków cynku i pyłu z filtrów tkaninowych), a także, aby uniknąć lub zmniejszyć</w:t>
            </w:r>
            <w:r w:rsidRPr="00045C02">
              <w:rPr>
                <w:rFonts w:eastAsia="Times New Roman" w:cs="Arial"/>
                <w:sz w:val="20"/>
                <w:szCs w:val="20"/>
                <w:lang w:eastAsia="en-AU"/>
              </w:rPr>
              <w:t xml:space="preserve"> </w:t>
            </w:r>
            <w:r w:rsidRPr="00045C02">
              <w:rPr>
                <w:rFonts w:cs="Arial"/>
                <w:sz w:val="20"/>
                <w:szCs w:val="20"/>
              </w:rPr>
              <w:t>zagrożenie dla środowiska związane ze składowaniem tych pozostałości, wytwarzane na terenie instalacji odpady, magazynowane są zgodnie z obowiązującymi przepisami prawnymi i</w:t>
            </w:r>
            <w:r w:rsidR="00920F54">
              <w:rPr>
                <w:rFonts w:cs="Arial"/>
                <w:sz w:val="20"/>
                <w:szCs w:val="20"/>
              </w:rPr>
              <w:t> </w:t>
            </w:r>
            <w:r w:rsidRPr="00045C02">
              <w:rPr>
                <w:rFonts w:cs="Arial"/>
                <w:sz w:val="20"/>
                <w:szCs w:val="20"/>
              </w:rPr>
              <w:t>wymogami wskazanymi w BAT 36, tj.:</w:t>
            </w:r>
          </w:p>
          <w:p w14:paraId="72608BC9" w14:textId="48BF3576" w:rsidR="00AE6420" w:rsidRPr="00045C02" w:rsidRDefault="00AE6420" w:rsidP="008F5128">
            <w:pPr>
              <w:pStyle w:val="Arial10i50"/>
              <w:numPr>
                <w:ilvl w:val="0"/>
                <w:numId w:val="139"/>
              </w:numPr>
              <w:spacing w:line="276" w:lineRule="auto"/>
              <w:rPr>
                <w:rFonts w:cs="Arial"/>
                <w:sz w:val="20"/>
                <w:szCs w:val="20"/>
              </w:rPr>
            </w:pPr>
            <w:r w:rsidRPr="00045C02">
              <w:rPr>
                <w:rFonts w:cs="Arial"/>
                <w:sz w:val="20"/>
                <w:szCs w:val="20"/>
              </w:rPr>
              <w:t xml:space="preserve">pyły z filtrów tkaninowych, magazynowane są w zamykanych </w:t>
            </w:r>
            <w:r w:rsidR="00920F54">
              <w:rPr>
                <w:rFonts w:cs="Arial"/>
                <w:sz w:val="20"/>
                <w:szCs w:val="20"/>
              </w:rPr>
              <w:t>pojemnikach/</w:t>
            </w:r>
            <w:r w:rsidRPr="00045C02">
              <w:rPr>
                <w:rFonts w:cs="Arial"/>
                <w:sz w:val="20"/>
                <w:szCs w:val="20"/>
              </w:rPr>
              <w:t>workach big-</w:t>
            </w:r>
            <w:proofErr w:type="spellStart"/>
            <w:r w:rsidRPr="00045C02">
              <w:rPr>
                <w:rFonts w:cs="Arial"/>
                <w:sz w:val="20"/>
                <w:szCs w:val="20"/>
              </w:rPr>
              <w:t>bag</w:t>
            </w:r>
            <w:proofErr w:type="spellEnd"/>
            <w:r w:rsidRPr="00045C02">
              <w:rPr>
                <w:rFonts w:cs="Arial"/>
                <w:sz w:val="20"/>
                <w:szCs w:val="20"/>
              </w:rPr>
              <w:t xml:space="preserve"> z tworzywa sztucznego, na nieprzepuszczalnych powierzchniach, w</w:t>
            </w:r>
            <w:r w:rsidR="00920F54">
              <w:rPr>
                <w:rFonts w:cs="Arial"/>
                <w:sz w:val="20"/>
                <w:szCs w:val="20"/>
              </w:rPr>
              <w:t> </w:t>
            </w:r>
            <w:r w:rsidRPr="00045C02">
              <w:rPr>
                <w:rFonts w:cs="Arial"/>
                <w:sz w:val="20"/>
                <w:szCs w:val="20"/>
              </w:rPr>
              <w:t>zamkniętych pomieszczeniach,</w:t>
            </w:r>
          </w:p>
          <w:p w14:paraId="7CDFA4F6" w14:textId="0311C97F" w:rsidR="00AE6420" w:rsidRPr="00045C02" w:rsidRDefault="00AE6420" w:rsidP="008F5128">
            <w:pPr>
              <w:pStyle w:val="Arial10i50"/>
              <w:numPr>
                <w:ilvl w:val="0"/>
                <w:numId w:val="139"/>
              </w:numPr>
              <w:spacing w:line="276" w:lineRule="auto"/>
              <w:rPr>
                <w:rFonts w:cs="Arial"/>
                <w:sz w:val="20"/>
                <w:szCs w:val="20"/>
              </w:rPr>
            </w:pPr>
            <w:r w:rsidRPr="00045C02">
              <w:rPr>
                <w:rFonts w:cs="Arial"/>
                <w:sz w:val="20"/>
                <w:szCs w:val="20"/>
              </w:rPr>
              <w:t xml:space="preserve">popiół cynkowy, magazynowany jest w pojemnikach, w miejscu zadaszonym, na szczelnej, </w:t>
            </w:r>
            <w:r w:rsidR="00920F54">
              <w:rPr>
                <w:rFonts w:cs="Arial"/>
                <w:sz w:val="20"/>
                <w:szCs w:val="20"/>
              </w:rPr>
              <w:t>nieprzepuszczalnej</w:t>
            </w:r>
            <w:r w:rsidRPr="00045C02">
              <w:rPr>
                <w:rFonts w:cs="Arial"/>
                <w:sz w:val="20"/>
                <w:szCs w:val="20"/>
              </w:rPr>
              <w:t xml:space="preserve"> po</w:t>
            </w:r>
            <w:r w:rsidR="00920F54">
              <w:rPr>
                <w:rFonts w:cs="Arial"/>
                <w:sz w:val="20"/>
                <w:szCs w:val="20"/>
              </w:rPr>
              <w:t>wierzchni</w:t>
            </w:r>
            <w:r w:rsidRPr="00045C02">
              <w:rPr>
                <w:rFonts w:cs="Arial"/>
                <w:sz w:val="20"/>
                <w:szCs w:val="20"/>
              </w:rPr>
              <w:t>,</w:t>
            </w:r>
          </w:p>
          <w:p w14:paraId="6782F6BB" w14:textId="793AAFE2" w:rsidR="00AE6420" w:rsidRPr="00D21797" w:rsidRDefault="00AE6420" w:rsidP="008F5128">
            <w:pPr>
              <w:pStyle w:val="Arial10i50"/>
              <w:numPr>
                <w:ilvl w:val="0"/>
                <w:numId w:val="139"/>
              </w:numPr>
              <w:spacing w:after="120" w:line="276" w:lineRule="auto"/>
              <w:ind w:left="357" w:hanging="357"/>
              <w:rPr>
                <w:rFonts w:cs="Arial"/>
                <w:sz w:val="20"/>
                <w:szCs w:val="20"/>
              </w:rPr>
            </w:pPr>
            <w:r w:rsidRPr="00045C02">
              <w:rPr>
                <w:rFonts w:cs="Arial"/>
                <w:sz w:val="20"/>
                <w:szCs w:val="20"/>
              </w:rPr>
              <w:t>cynk twardy (kożuch żużlowy), magazynowany jest w p</w:t>
            </w:r>
            <w:r w:rsidR="00920F54">
              <w:rPr>
                <w:rFonts w:cs="Arial"/>
                <w:sz w:val="20"/>
                <w:szCs w:val="20"/>
              </w:rPr>
              <w:t>ojemnikach</w:t>
            </w:r>
            <w:r w:rsidRPr="00045C02">
              <w:rPr>
                <w:rFonts w:cs="Arial"/>
                <w:sz w:val="20"/>
                <w:szCs w:val="20"/>
              </w:rPr>
              <w:t xml:space="preserve">, w miejscu zadaszonym, na szczelnej, </w:t>
            </w:r>
            <w:r w:rsidR="00920F54">
              <w:rPr>
                <w:rFonts w:cs="Arial"/>
                <w:sz w:val="20"/>
                <w:szCs w:val="20"/>
              </w:rPr>
              <w:t>nieprzepuszczalnej powierzchni.</w:t>
            </w:r>
          </w:p>
        </w:tc>
      </w:tr>
      <w:tr w:rsidR="00AE6420" w:rsidRPr="00045C02" w14:paraId="7E998D38" w14:textId="77777777" w:rsidTr="00D21797">
        <w:trPr>
          <w:trHeight w:val="120"/>
        </w:trPr>
        <w:tc>
          <w:tcPr>
            <w:tcW w:w="816" w:type="pct"/>
            <w:shd w:val="clear" w:color="auto" w:fill="auto"/>
            <w:vAlign w:val="center"/>
          </w:tcPr>
          <w:p w14:paraId="0D4BDB8A" w14:textId="77777777" w:rsidR="00AE6420" w:rsidRPr="00045C02" w:rsidRDefault="00AE6420" w:rsidP="00AE6420">
            <w:pPr>
              <w:pStyle w:val="Arial10i50"/>
              <w:spacing w:line="320" w:lineRule="atLeast"/>
              <w:jc w:val="center"/>
              <w:rPr>
                <w:rFonts w:cs="Arial"/>
                <w:b/>
                <w:sz w:val="20"/>
                <w:szCs w:val="20"/>
              </w:rPr>
            </w:pPr>
            <w:r w:rsidRPr="00045C02">
              <w:rPr>
                <w:rFonts w:cs="Arial"/>
                <w:b/>
                <w:sz w:val="20"/>
                <w:szCs w:val="20"/>
              </w:rPr>
              <w:t>BAT 58</w:t>
            </w:r>
          </w:p>
        </w:tc>
        <w:tc>
          <w:tcPr>
            <w:tcW w:w="4184" w:type="pct"/>
            <w:shd w:val="clear" w:color="auto" w:fill="auto"/>
            <w:vAlign w:val="center"/>
          </w:tcPr>
          <w:p w14:paraId="422773FD" w14:textId="4B0A6739" w:rsidR="00AE6420" w:rsidRPr="00D21797" w:rsidRDefault="00AE6420" w:rsidP="000201F0">
            <w:pPr>
              <w:pStyle w:val="Arial10i50"/>
              <w:spacing w:after="120" w:line="276" w:lineRule="auto"/>
              <w:rPr>
                <w:rFonts w:cs="Arial"/>
                <w:sz w:val="20"/>
                <w:szCs w:val="20"/>
              </w:rPr>
            </w:pPr>
            <w:r w:rsidRPr="00045C02">
              <w:rPr>
                <w:rFonts w:cs="Arial"/>
                <w:bCs/>
                <w:sz w:val="20"/>
                <w:szCs w:val="20"/>
              </w:rPr>
              <w:t>Celem</w:t>
            </w:r>
            <w:r w:rsidRPr="00045C02">
              <w:rPr>
                <w:rFonts w:cs="Arial"/>
                <w:sz w:val="20"/>
                <w:szCs w:val="20"/>
              </w:rPr>
              <w:t xml:space="preserve"> </w:t>
            </w:r>
            <w:r w:rsidRPr="00045C02">
              <w:rPr>
                <w:rFonts w:cs="Arial"/>
                <w:bCs/>
                <w:sz w:val="20"/>
                <w:szCs w:val="20"/>
              </w:rPr>
              <w:t>spełniania wytycznych konkluzji BAT 58, a</w:t>
            </w:r>
            <w:r w:rsidRPr="00045C02">
              <w:rPr>
                <w:rFonts w:cs="Arial"/>
                <w:sz w:val="20"/>
                <w:szCs w:val="20"/>
              </w:rPr>
              <w:t xml:space="preserve">by zapobiec powstawaniu zużytych kwasów o wysokim stężeniu cynku i żelaza, a jeśli nie jest to możliwe, aby zmniejszyć ich ilość przekazywaną do unieszkodliwienia, w </w:t>
            </w:r>
            <w:r w:rsidR="007C321E" w:rsidRPr="00045C02">
              <w:rPr>
                <w:rFonts w:cs="Arial"/>
                <w:bCs/>
                <w:sz w:val="20"/>
                <w:szCs w:val="20"/>
              </w:rPr>
              <w:t>instalacji</w:t>
            </w:r>
            <w:r w:rsidRPr="00045C02">
              <w:rPr>
                <w:rFonts w:cs="Arial"/>
                <w:bCs/>
                <w:sz w:val="20"/>
                <w:szCs w:val="20"/>
              </w:rPr>
              <w:t xml:space="preserve"> </w:t>
            </w:r>
            <w:r w:rsidR="00F47BC4" w:rsidRPr="00045C02">
              <w:rPr>
                <w:rFonts w:cs="Arial"/>
                <w:bCs/>
                <w:sz w:val="20"/>
                <w:szCs w:val="20"/>
              </w:rPr>
              <w:t xml:space="preserve">wytrawianie i usuwanie zużytych powłok odbywa się </w:t>
            </w:r>
            <w:r w:rsidR="007D5041" w:rsidRPr="00045C02">
              <w:rPr>
                <w:rFonts w:cs="Arial"/>
                <w:bCs/>
                <w:sz w:val="20"/>
                <w:szCs w:val="20"/>
              </w:rPr>
              <w:t>w oddzielnych zbiornikach</w:t>
            </w:r>
            <w:r w:rsidR="002C10AD" w:rsidRPr="00045C02">
              <w:rPr>
                <w:rFonts w:cs="Arial"/>
                <w:bCs/>
                <w:sz w:val="20"/>
                <w:szCs w:val="20"/>
              </w:rPr>
              <w:t>.</w:t>
            </w:r>
          </w:p>
        </w:tc>
      </w:tr>
      <w:tr w:rsidR="00AE6420" w:rsidRPr="00045C02" w14:paraId="357B66A8" w14:textId="77777777" w:rsidTr="00D21797">
        <w:trPr>
          <w:trHeight w:val="120"/>
        </w:trPr>
        <w:tc>
          <w:tcPr>
            <w:tcW w:w="816" w:type="pct"/>
            <w:shd w:val="clear" w:color="auto" w:fill="auto"/>
            <w:vAlign w:val="center"/>
          </w:tcPr>
          <w:p w14:paraId="63CB9527" w14:textId="77777777" w:rsidR="00AE6420" w:rsidRPr="00045C02" w:rsidRDefault="00AE6420" w:rsidP="00AE6420">
            <w:pPr>
              <w:pStyle w:val="Arial10i50"/>
              <w:spacing w:line="320" w:lineRule="atLeast"/>
              <w:jc w:val="center"/>
              <w:rPr>
                <w:rFonts w:cs="Arial"/>
                <w:b/>
                <w:sz w:val="20"/>
                <w:szCs w:val="20"/>
              </w:rPr>
            </w:pPr>
            <w:r w:rsidRPr="00045C02">
              <w:rPr>
                <w:rFonts w:cs="Arial"/>
                <w:b/>
                <w:sz w:val="20"/>
                <w:szCs w:val="20"/>
              </w:rPr>
              <w:lastRenderedPageBreak/>
              <w:t>BAT 59</w:t>
            </w:r>
          </w:p>
        </w:tc>
        <w:tc>
          <w:tcPr>
            <w:tcW w:w="4184" w:type="pct"/>
            <w:shd w:val="clear" w:color="auto" w:fill="auto"/>
            <w:vAlign w:val="center"/>
          </w:tcPr>
          <w:p w14:paraId="33C55C87" w14:textId="74D045BC" w:rsidR="00AE6420" w:rsidRPr="00045C02" w:rsidRDefault="00AE6420" w:rsidP="000201F0">
            <w:pPr>
              <w:pStyle w:val="Arial10i50"/>
              <w:spacing w:after="120" w:line="276" w:lineRule="auto"/>
              <w:rPr>
                <w:rFonts w:cs="Arial"/>
                <w:bCs/>
                <w:sz w:val="20"/>
                <w:szCs w:val="20"/>
              </w:rPr>
            </w:pPr>
            <w:r w:rsidRPr="00045C02">
              <w:rPr>
                <w:rFonts w:cs="Arial"/>
                <w:bCs/>
                <w:sz w:val="20"/>
                <w:szCs w:val="20"/>
              </w:rPr>
              <w:t>Celem</w:t>
            </w:r>
            <w:r w:rsidRPr="00045C02">
              <w:rPr>
                <w:rFonts w:cs="Arial"/>
                <w:sz w:val="20"/>
                <w:szCs w:val="20"/>
              </w:rPr>
              <w:t xml:space="preserve"> </w:t>
            </w:r>
            <w:r w:rsidRPr="00045C02">
              <w:rPr>
                <w:rFonts w:cs="Arial"/>
                <w:bCs/>
                <w:sz w:val="20"/>
                <w:szCs w:val="20"/>
              </w:rPr>
              <w:t>spełniania wytycznych konkluzji BAT 59, a</w:t>
            </w:r>
            <w:r w:rsidRPr="00045C02">
              <w:rPr>
                <w:rFonts w:cs="Arial"/>
                <w:sz w:val="20"/>
                <w:szCs w:val="20"/>
              </w:rPr>
              <w:t xml:space="preserve">by ograniczyć ilość zużytych roztworów do usuwania warstw o wysokim stężeniu cynku, przekazywanych do unieszkodliwienia, w </w:t>
            </w:r>
            <w:r w:rsidR="0094576C" w:rsidRPr="00045C02">
              <w:rPr>
                <w:rFonts w:cs="Arial"/>
                <w:sz w:val="20"/>
                <w:szCs w:val="20"/>
              </w:rPr>
              <w:t>i</w:t>
            </w:r>
            <w:r w:rsidRPr="00045C02">
              <w:rPr>
                <w:rFonts w:cs="Arial"/>
                <w:bCs/>
                <w:sz w:val="20"/>
                <w:szCs w:val="20"/>
              </w:rPr>
              <w:t xml:space="preserve">nstalacji </w:t>
            </w:r>
            <w:r w:rsidR="0094576C" w:rsidRPr="00045C02">
              <w:rPr>
                <w:rFonts w:cs="Arial"/>
                <w:bCs/>
                <w:sz w:val="20"/>
                <w:szCs w:val="20"/>
              </w:rPr>
              <w:t xml:space="preserve">stosuje się </w:t>
            </w:r>
            <w:r w:rsidR="00767F26" w:rsidRPr="00045C02">
              <w:rPr>
                <w:rFonts w:cs="Arial"/>
                <w:bCs/>
                <w:sz w:val="20"/>
                <w:szCs w:val="20"/>
              </w:rPr>
              <w:t>usuwanie cynku w drodze wymiany jonowej oraz usuwanie cynku w drodze ekstrakcji za pomocą rozpuszczalnika.</w:t>
            </w:r>
          </w:p>
        </w:tc>
      </w:tr>
    </w:tbl>
    <w:p w14:paraId="11EEE626" w14:textId="5762B1BB" w:rsidR="001C2C7E" w:rsidRPr="000201F0" w:rsidRDefault="00DE72AD" w:rsidP="000201F0">
      <w:pPr>
        <w:widowControl w:val="0"/>
        <w:spacing w:line="320" w:lineRule="exact"/>
        <w:jc w:val="right"/>
        <w:rPr>
          <w:rFonts w:ascii="Arial" w:eastAsia="Lucida Sans Unicode" w:hAnsi="Arial" w:cs="Arial"/>
          <w:bCs/>
          <w:sz w:val="24"/>
          <w:szCs w:val="24"/>
        </w:rPr>
      </w:pPr>
      <w:r w:rsidRPr="000201F0">
        <w:rPr>
          <w:rFonts w:ascii="Arial" w:eastAsia="Lucida Sans Unicode" w:hAnsi="Arial" w:cs="Arial"/>
          <w:bCs/>
          <w:sz w:val="24"/>
          <w:szCs w:val="24"/>
        </w:rPr>
        <w:t>„</w:t>
      </w:r>
    </w:p>
    <w:p w14:paraId="506B0C27" w14:textId="22179547" w:rsidR="00952302" w:rsidRPr="00045C02" w:rsidRDefault="00952302" w:rsidP="00952302">
      <w:pPr>
        <w:pStyle w:val="Arial10i50"/>
        <w:numPr>
          <w:ilvl w:val="0"/>
          <w:numId w:val="59"/>
        </w:numPr>
        <w:spacing w:after="120" w:line="320" w:lineRule="exact"/>
        <w:rPr>
          <w:rFonts w:cs="Arial"/>
          <w:color w:val="auto"/>
          <w:sz w:val="24"/>
          <w:szCs w:val="24"/>
        </w:rPr>
      </w:pPr>
      <w:r w:rsidRPr="00045C02">
        <w:rPr>
          <w:rFonts w:cs="Arial"/>
          <w:color w:val="auto"/>
          <w:sz w:val="24"/>
          <w:szCs w:val="24"/>
        </w:rPr>
        <w:t>Częś</w:t>
      </w:r>
      <w:r w:rsidR="00CA3D45" w:rsidRPr="00045C02">
        <w:rPr>
          <w:rFonts w:cs="Arial"/>
          <w:color w:val="auto"/>
          <w:sz w:val="24"/>
          <w:szCs w:val="24"/>
        </w:rPr>
        <w:t>ć</w:t>
      </w:r>
      <w:r w:rsidRPr="00045C02">
        <w:rPr>
          <w:rFonts w:cs="Arial"/>
          <w:color w:val="auto"/>
          <w:sz w:val="24"/>
          <w:szCs w:val="24"/>
        </w:rPr>
        <w:t xml:space="preserve"> </w:t>
      </w:r>
      <w:r w:rsidRPr="00045C02">
        <w:rPr>
          <w:rFonts w:cs="Arial"/>
          <w:b/>
          <w:color w:val="auto"/>
          <w:sz w:val="24"/>
          <w:szCs w:val="24"/>
        </w:rPr>
        <w:t xml:space="preserve">III </w:t>
      </w:r>
      <w:r w:rsidRPr="00045C02">
        <w:rPr>
          <w:rFonts w:cs="Arial"/>
          <w:color w:val="auto"/>
          <w:sz w:val="24"/>
          <w:szCs w:val="24"/>
        </w:rPr>
        <w:t>pozwolenia zintegrowanego: „</w:t>
      </w:r>
      <w:r w:rsidR="00B91A96" w:rsidRPr="00045C02">
        <w:rPr>
          <w:rFonts w:cs="Arial"/>
          <w:b/>
          <w:color w:val="auto"/>
          <w:sz w:val="24"/>
          <w:szCs w:val="24"/>
        </w:rPr>
        <w:t>Źródła emisji, urządzenia ochronne oraz warunki wprowadzania do środowiska substancji</w:t>
      </w:r>
      <w:r w:rsidRPr="00045C02">
        <w:rPr>
          <w:rFonts w:cs="Arial"/>
          <w:b/>
          <w:color w:val="auto"/>
          <w:sz w:val="24"/>
          <w:szCs w:val="24"/>
        </w:rPr>
        <w:t>”</w:t>
      </w:r>
      <w:r w:rsidRPr="00045C02">
        <w:rPr>
          <w:rFonts w:cs="Arial"/>
          <w:bCs/>
          <w:color w:val="auto"/>
          <w:sz w:val="24"/>
          <w:szCs w:val="24"/>
        </w:rPr>
        <w:t>,</w:t>
      </w:r>
    </w:p>
    <w:p w14:paraId="35BE101B" w14:textId="77777777" w:rsidR="00952302" w:rsidRPr="00045C02" w:rsidRDefault="00952302" w:rsidP="0055610F">
      <w:pPr>
        <w:pStyle w:val="Arial10i50"/>
        <w:spacing w:after="360" w:line="320" w:lineRule="exact"/>
        <w:ind w:left="357"/>
        <w:rPr>
          <w:rFonts w:cs="Arial"/>
          <w:i/>
          <w:color w:val="auto"/>
          <w:sz w:val="24"/>
          <w:szCs w:val="24"/>
          <w:u w:val="single"/>
        </w:rPr>
      </w:pPr>
      <w:r w:rsidRPr="00045C02">
        <w:rPr>
          <w:rFonts w:cs="Arial"/>
          <w:i/>
          <w:color w:val="auto"/>
          <w:sz w:val="24"/>
          <w:szCs w:val="24"/>
          <w:u w:val="single"/>
        </w:rPr>
        <w:t>otrzymuje brzmienie:</w:t>
      </w:r>
    </w:p>
    <w:p w14:paraId="577CB0C7" w14:textId="5F7C4312" w:rsidR="00952302" w:rsidRPr="00045C02" w:rsidRDefault="00952302" w:rsidP="00952302">
      <w:pPr>
        <w:pStyle w:val="Arial10i50"/>
        <w:spacing w:after="200" w:line="320" w:lineRule="exact"/>
        <w:rPr>
          <w:rFonts w:cs="Arial"/>
          <w:b/>
          <w:bCs/>
          <w:color w:val="auto"/>
          <w:sz w:val="24"/>
          <w:szCs w:val="24"/>
        </w:rPr>
      </w:pPr>
      <w:r w:rsidRPr="00045C02">
        <w:rPr>
          <w:rFonts w:cs="Arial"/>
          <w:b/>
          <w:color w:val="auto"/>
          <w:sz w:val="24"/>
          <w:szCs w:val="24"/>
        </w:rPr>
        <w:t>„II</w:t>
      </w:r>
      <w:r w:rsidR="00B91A96" w:rsidRPr="00045C02">
        <w:rPr>
          <w:rFonts w:cs="Arial"/>
          <w:b/>
          <w:color w:val="auto"/>
          <w:sz w:val="24"/>
          <w:szCs w:val="24"/>
        </w:rPr>
        <w:t>I</w:t>
      </w:r>
      <w:r w:rsidRPr="00045C02">
        <w:rPr>
          <w:rFonts w:cs="Arial"/>
          <w:b/>
          <w:color w:val="auto"/>
          <w:sz w:val="24"/>
          <w:szCs w:val="24"/>
        </w:rPr>
        <w:t xml:space="preserve">. </w:t>
      </w:r>
      <w:r w:rsidR="00B91A96" w:rsidRPr="00045C02">
        <w:rPr>
          <w:b/>
          <w:bCs/>
          <w:sz w:val="24"/>
          <w:szCs w:val="24"/>
        </w:rPr>
        <w:t>Źródła emisji, urządzenia ochronne oraz warunki wprowadzania do środowiska substancji</w:t>
      </w:r>
      <w:r w:rsidRPr="00045C02">
        <w:rPr>
          <w:rFonts w:cs="Arial"/>
          <w:b/>
          <w:bCs/>
          <w:color w:val="auto"/>
          <w:sz w:val="24"/>
          <w:szCs w:val="24"/>
        </w:rPr>
        <w:t>.</w:t>
      </w:r>
    </w:p>
    <w:p w14:paraId="3D25FA9B" w14:textId="6A274112" w:rsidR="002257F7" w:rsidRPr="00045C02" w:rsidRDefault="00536040" w:rsidP="001D66A3">
      <w:pPr>
        <w:pStyle w:val="Arial10i50"/>
        <w:numPr>
          <w:ilvl w:val="0"/>
          <w:numId w:val="110"/>
        </w:numPr>
        <w:spacing w:after="200" w:line="320" w:lineRule="exact"/>
        <w:rPr>
          <w:rFonts w:cs="Arial"/>
          <w:b/>
          <w:bCs/>
          <w:color w:val="auto"/>
          <w:sz w:val="24"/>
          <w:szCs w:val="24"/>
        </w:rPr>
      </w:pPr>
      <w:r w:rsidRPr="00045C02">
        <w:rPr>
          <w:b/>
          <w:bCs/>
          <w:sz w:val="24"/>
          <w:szCs w:val="24"/>
        </w:rPr>
        <w:t>Wprowadzanie gazów lub pyłów do powietrza.</w:t>
      </w:r>
    </w:p>
    <w:p w14:paraId="7EF833DD" w14:textId="6B3662DA" w:rsidR="00536040" w:rsidRPr="00045C02" w:rsidRDefault="007227DD" w:rsidP="001D66A3">
      <w:pPr>
        <w:pStyle w:val="Arial10i50"/>
        <w:numPr>
          <w:ilvl w:val="0"/>
          <w:numId w:val="111"/>
        </w:numPr>
        <w:spacing w:after="200" w:line="320" w:lineRule="exact"/>
        <w:rPr>
          <w:rFonts w:cs="Arial"/>
          <w:b/>
          <w:bCs/>
          <w:color w:val="auto"/>
          <w:sz w:val="24"/>
          <w:szCs w:val="24"/>
        </w:rPr>
      </w:pPr>
      <w:r w:rsidRPr="00045C02">
        <w:rPr>
          <w:b/>
          <w:bCs/>
          <w:sz w:val="24"/>
          <w:szCs w:val="24"/>
        </w:rPr>
        <w:t>Instalacja nakładania powłok ochronnych metalicznych.</w:t>
      </w:r>
    </w:p>
    <w:p w14:paraId="207B36F0" w14:textId="4B5DC5C8" w:rsidR="003841C9" w:rsidRPr="00045C02" w:rsidRDefault="00FB289F" w:rsidP="003841C9">
      <w:pPr>
        <w:pStyle w:val="Arial10i50"/>
        <w:spacing w:after="200" w:line="320" w:lineRule="exact"/>
        <w:rPr>
          <w:b/>
          <w:bCs/>
          <w:sz w:val="24"/>
          <w:szCs w:val="24"/>
        </w:rPr>
      </w:pPr>
      <w:r w:rsidRPr="00045C02">
        <w:rPr>
          <w:b/>
          <w:bCs/>
          <w:sz w:val="24"/>
          <w:szCs w:val="24"/>
        </w:rPr>
        <w:t>A.1. Źródła emisji zorganizowanej.</w:t>
      </w:r>
    </w:p>
    <w:p w14:paraId="1870053C" w14:textId="77777777" w:rsidR="00E835CD" w:rsidRPr="00045C02" w:rsidRDefault="00E835CD" w:rsidP="00E835CD">
      <w:pPr>
        <w:spacing w:after="0" w:line="320" w:lineRule="exact"/>
        <w:rPr>
          <w:rFonts w:ascii="Arial" w:hAnsi="Arial"/>
          <w:b/>
          <w:bCs/>
          <w:color w:val="000000"/>
          <w:sz w:val="24"/>
          <w:szCs w:val="24"/>
        </w:rPr>
      </w:pPr>
      <w:r w:rsidRPr="00045C02">
        <w:rPr>
          <w:rFonts w:ascii="Arial" w:eastAsia="Times New Roman" w:hAnsi="Arial" w:cs="Arial"/>
          <w:sz w:val="24"/>
          <w:szCs w:val="24"/>
          <w:lang w:eastAsia="ar-SA"/>
        </w:rPr>
        <w:t xml:space="preserve">Źródłami emisji substancji do powietrza są następujące urządzenia techniczne linii technologicznych, wchodzące w skład instalacji: </w:t>
      </w:r>
    </w:p>
    <w:p w14:paraId="1C85948F" w14:textId="77777777" w:rsidR="00E835CD" w:rsidRPr="00045C02" w:rsidRDefault="00E835CD" w:rsidP="001D66A3">
      <w:pPr>
        <w:numPr>
          <w:ilvl w:val="1"/>
          <w:numId w:val="112"/>
        </w:numPr>
        <w:tabs>
          <w:tab w:val="clear" w:pos="324"/>
          <w:tab w:val="left" w:pos="405"/>
        </w:tabs>
        <w:suppressAutoHyphens/>
        <w:spacing w:after="0" w:line="320" w:lineRule="exact"/>
        <w:ind w:left="313" w:firstLine="0"/>
        <w:jc w:val="both"/>
        <w:rPr>
          <w:rFonts w:ascii="Arial" w:eastAsia="Times New Roman" w:hAnsi="Arial" w:cs="Arial"/>
          <w:sz w:val="24"/>
          <w:szCs w:val="24"/>
          <w:lang w:eastAsia="ar-SA"/>
        </w:rPr>
      </w:pPr>
      <w:r w:rsidRPr="00045C02">
        <w:rPr>
          <w:rFonts w:ascii="Arial" w:eastAsia="Times New Roman" w:hAnsi="Arial" w:cs="Arial"/>
          <w:sz w:val="24"/>
          <w:szCs w:val="24"/>
          <w:lang w:eastAsia="ar-SA"/>
        </w:rPr>
        <w:t>piec suszarniczy dwukomorowy,</w:t>
      </w:r>
    </w:p>
    <w:p w14:paraId="4BA0E98C" w14:textId="77777777" w:rsidR="00E835CD" w:rsidRPr="00045C02" w:rsidRDefault="00E835CD" w:rsidP="001D66A3">
      <w:pPr>
        <w:numPr>
          <w:ilvl w:val="1"/>
          <w:numId w:val="112"/>
        </w:numPr>
        <w:tabs>
          <w:tab w:val="clear" w:pos="324"/>
          <w:tab w:val="left" w:pos="405"/>
        </w:tabs>
        <w:suppressAutoHyphens/>
        <w:spacing w:after="0" w:line="320" w:lineRule="exact"/>
        <w:ind w:left="313" w:firstLine="0"/>
        <w:jc w:val="both"/>
        <w:rPr>
          <w:rFonts w:ascii="Arial" w:eastAsia="Times New Roman" w:hAnsi="Arial" w:cs="Arial"/>
          <w:sz w:val="24"/>
          <w:szCs w:val="24"/>
          <w:lang w:eastAsia="ar-SA"/>
        </w:rPr>
      </w:pPr>
      <w:r w:rsidRPr="00045C02">
        <w:rPr>
          <w:rFonts w:ascii="Arial" w:eastAsia="Times New Roman" w:hAnsi="Arial" w:cs="Arial"/>
          <w:sz w:val="24"/>
          <w:szCs w:val="24"/>
          <w:lang w:eastAsia="ar-SA"/>
        </w:rPr>
        <w:t xml:space="preserve">piec </w:t>
      </w:r>
      <w:proofErr w:type="spellStart"/>
      <w:r w:rsidRPr="00045C02">
        <w:rPr>
          <w:rFonts w:ascii="Arial" w:eastAsia="Times New Roman" w:hAnsi="Arial" w:cs="Arial"/>
          <w:sz w:val="24"/>
          <w:szCs w:val="24"/>
          <w:lang w:eastAsia="ar-SA"/>
        </w:rPr>
        <w:t>cynkowniczy</w:t>
      </w:r>
      <w:proofErr w:type="spellEnd"/>
      <w:r w:rsidRPr="00045C02">
        <w:rPr>
          <w:rFonts w:ascii="Arial" w:eastAsia="Times New Roman" w:hAnsi="Arial" w:cs="Arial"/>
          <w:sz w:val="24"/>
          <w:szCs w:val="24"/>
          <w:lang w:eastAsia="ar-SA"/>
        </w:rPr>
        <w:t xml:space="preserve"> płomienny,</w:t>
      </w:r>
    </w:p>
    <w:p w14:paraId="772C7127" w14:textId="77777777" w:rsidR="00E835CD" w:rsidRPr="00045C02" w:rsidRDefault="00E835CD" w:rsidP="001D66A3">
      <w:pPr>
        <w:numPr>
          <w:ilvl w:val="1"/>
          <w:numId w:val="112"/>
        </w:numPr>
        <w:tabs>
          <w:tab w:val="clear" w:pos="324"/>
          <w:tab w:val="left" w:pos="405"/>
        </w:tabs>
        <w:suppressAutoHyphens/>
        <w:spacing w:after="0" w:line="320" w:lineRule="exact"/>
        <w:ind w:left="313" w:firstLine="0"/>
        <w:jc w:val="both"/>
        <w:rPr>
          <w:rFonts w:ascii="Arial" w:eastAsia="Times New Roman" w:hAnsi="Arial" w:cs="Arial"/>
          <w:sz w:val="24"/>
          <w:szCs w:val="24"/>
          <w:lang w:eastAsia="ar-SA"/>
        </w:rPr>
      </w:pPr>
      <w:r w:rsidRPr="00045C02">
        <w:rPr>
          <w:rFonts w:ascii="Arial" w:eastAsia="Times New Roman" w:hAnsi="Arial" w:cs="Arial"/>
          <w:sz w:val="24"/>
          <w:szCs w:val="24"/>
          <w:lang w:eastAsia="ar-SA"/>
        </w:rPr>
        <w:t xml:space="preserve">wanna </w:t>
      </w:r>
      <w:proofErr w:type="spellStart"/>
      <w:r w:rsidRPr="00045C02">
        <w:rPr>
          <w:rFonts w:ascii="Arial" w:eastAsia="Times New Roman" w:hAnsi="Arial" w:cs="Arial"/>
          <w:sz w:val="24"/>
          <w:szCs w:val="24"/>
          <w:lang w:eastAsia="ar-SA"/>
        </w:rPr>
        <w:t>cynkownicza</w:t>
      </w:r>
      <w:proofErr w:type="spellEnd"/>
      <w:r w:rsidRPr="00045C02">
        <w:rPr>
          <w:rFonts w:ascii="Arial" w:eastAsia="Times New Roman" w:hAnsi="Arial" w:cs="Arial"/>
          <w:sz w:val="24"/>
          <w:szCs w:val="24"/>
          <w:lang w:eastAsia="ar-SA"/>
        </w:rPr>
        <w:t>,</w:t>
      </w:r>
    </w:p>
    <w:p w14:paraId="677973D4" w14:textId="66530BFE" w:rsidR="00FB289F" w:rsidRPr="0055610F" w:rsidRDefault="00E835CD" w:rsidP="0055610F">
      <w:pPr>
        <w:numPr>
          <w:ilvl w:val="1"/>
          <w:numId w:val="112"/>
        </w:numPr>
        <w:tabs>
          <w:tab w:val="clear" w:pos="324"/>
          <w:tab w:val="num" w:pos="405"/>
          <w:tab w:val="left" w:pos="738"/>
        </w:tabs>
        <w:suppressAutoHyphens/>
        <w:spacing w:after="0" w:line="320" w:lineRule="exact"/>
        <w:ind w:left="738" w:hanging="425"/>
        <w:rPr>
          <w:rFonts w:ascii="Arial" w:eastAsia="Times New Roman" w:hAnsi="Arial" w:cs="Arial"/>
          <w:sz w:val="24"/>
          <w:szCs w:val="24"/>
          <w:lang w:eastAsia="ar-SA"/>
        </w:rPr>
      </w:pPr>
      <w:r w:rsidRPr="00045C02">
        <w:rPr>
          <w:rFonts w:ascii="Arial" w:eastAsia="Times New Roman" w:hAnsi="Arial" w:cs="Arial"/>
          <w:sz w:val="24"/>
          <w:szCs w:val="24"/>
          <w:lang w:eastAsia="ar-SA"/>
        </w:rPr>
        <w:t>wanny do obróbki chemicznej (odcynkowanie, odtłuszczanie, trawienie, topnikowanie).</w:t>
      </w:r>
    </w:p>
    <w:p w14:paraId="654BBAC6" w14:textId="7A4D6492" w:rsidR="00B0234B" w:rsidRPr="00045C02" w:rsidRDefault="00B0234B" w:rsidP="006B3016">
      <w:pPr>
        <w:pStyle w:val="Arial10i50"/>
        <w:spacing w:before="300" w:after="140" w:line="320" w:lineRule="exact"/>
        <w:rPr>
          <w:rFonts w:cs="Arial"/>
          <w:b/>
          <w:color w:val="auto"/>
          <w:sz w:val="24"/>
          <w:szCs w:val="24"/>
        </w:rPr>
      </w:pPr>
      <w:r w:rsidRPr="00045C02">
        <w:rPr>
          <w:rFonts w:cs="Arial"/>
          <w:b/>
          <w:color w:val="auto"/>
          <w:sz w:val="24"/>
          <w:szCs w:val="24"/>
        </w:rPr>
        <w:t>Piec suszarniczy</w:t>
      </w:r>
    </w:p>
    <w:p w14:paraId="3C980CAD" w14:textId="77777777" w:rsidR="00B0234B" w:rsidRPr="00045C02" w:rsidRDefault="00B0234B" w:rsidP="006B3016">
      <w:pPr>
        <w:pStyle w:val="Arial10i50"/>
        <w:spacing w:after="200" w:line="320" w:lineRule="exact"/>
        <w:rPr>
          <w:rFonts w:cs="Arial"/>
          <w:sz w:val="24"/>
          <w:szCs w:val="24"/>
        </w:rPr>
      </w:pPr>
      <w:r w:rsidRPr="00045C02">
        <w:rPr>
          <w:rFonts w:cs="Arial"/>
          <w:sz w:val="24"/>
          <w:szCs w:val="24"/>
        </w:rPr>
        <w:t>W piecu suszarniczym realizowane jest suszenie powierzchni elementów przed cynkowaniem, eliminujące resztki wody z naniesionej warstwy topnikującej i zapewniające równą warstwę topnika.</w:t>
      </w:r>
    </w:p>
    <w:p w14:paraId="302B114E" w14:textId="40575672" w:rsidR="00B0234B" w:rsidRPr="00045C02" w:rsidRDefault="00B0234B" w:rsidP="006B3016">
      <w:pPr>
        <w:pStyle w:val="Arial10i50"/>
        <w:spacing w:after="60" w:line="320" w:lineRule="exact"/>
        <w:rPr>
          <w:rFonts w:cs="Arial"/>
          <w:sz w:val="24"/>
          <w:szCs w:val="24"/>
        </w:rPr>
      </w:pPr>
      <w:r w:rsidRPr="00045C02">
        <w:rPr>
          <w:rFonts w:cs="Arial"/>
          <w:sz w:val="24"/>
          <w:szCs w:val="24"/>
        </w:rPr>
        <w:t xml:space="preserve">Typ </w:t>
      </w:r>
      <w:r w:rsidR="00A74B64" w:rsidRPr="00045C02">
        <w:rPr>
          <w:rFonts w:cs="Arial"/>
          <w:sz w:val="24"/>
          <w:szCs w:val="24"/>
        </w:rPr>
        <w:t>–</w:t>
      </w:r>
      <w:r w:rsidRPr="00045C02">
        <w:rPr>
          <w:rFonts w:cs="Arial"/>
          <w:sz w:val="24"/>
          <w:szCs w:val="24"/>
        </w:rPr>
        <w:t xml:space="preserve"> komorowy</w:t>
      </w:r>
    </w:p>
    <w:p w14:paraId="7F43A99C" w14:textId="3650B66D" w:rsidR="00B0234B" w:rsidRPr="00045C02" w:rsidRDefault="00B0234B" w:rsidP="006B3016">
      <w:pPr>
        <w:pStyle w:val="Arial10i50"/>
        <w:spacing w:after="60" w:line="320" w:lineRule="exact"/>
        <w:rPr>
          <w:rFonts w:cs="Arial"/>
          <w:sz w:val="24"/>
          <w:szCs w:val="24"/>
        </w:rPr>
      </w:pPr>
      <w:r w:rsidRPr="00045C02">
        <w:rPr>
          <w:rFonts w:cs="Arial"/>
          <w:sz w:val="24"/>
          <w:szCs w:val="24"/>
        </w:rPr>
        <w:t>Ilość komór</w:t>
      </w:r>
      <w:r w:rsidR="00A74B64" w:rsidRPr="00045C02">
        <w:rPr>
          <w:rFonts w:cs="Arial"/>
          <w:sz w:val="24"/>
          <w:szCs w:val="24"/>
        </w:rPr>
        <w:t xml:space="preserve"> –</w:t>
      </w:r>
      <w:r w:rsidRPr="00045C02">
        <w:rPr>
          <w:rFonts w:cs="Arial"/>
          <w:sz w:val="24"/>
          <w:szCs w:val="24"/>
        </w:rPr>
        <w:t xml:space="preserve"> 2</w:t>
      </w:r>
    </w:p>
    <w:p w14:paraId="5405BA12" w14:textId="558889E6" w:rsidR="00B0234B" w:rsidRPr="00045C02" w:rsidRDefault="00B0234B" w:rsidP="006B3016">
      <w:pPr>
        <w:pStyle w:val="Arial10i50"/>
        <w:spacing w:after="60" w:line="320" w:lineRule="exact"/>
        <w:rPr>
          <w:rFonts w:cs="Arial"/>
          <w:sz w:val="24"/>
          <w:szCs w:val="24"/>
        </w:rPr>
      </w:pPr>
      <w:r w:rsidRPr="00045C02">
        <w:rPr>
          <w:rFonts w:cs="Arial"/>
          <w:sz w:val="24"/>
          <w:szCs w:val="24"/>
        </w:rPr>
        <w:t>System ogrzewania komór</w:t>
      </w:r>
      <w:r w:rsidR="00A74B64" w:rsidRPr="00045C02">
        <w:rPr>
          <w:rFonts w:cs="Arial"/>
          <w:sz w:val="24"/>
          <w:szCs w:val="24"/>
        </w:rPr>
        <w:t xml:space="preserve"> –</w:t>
      </w:r>
      <w:r w:rsidRPr="00045C02">
        <w:rPr>
          <w:rFonts w:cs="Arial"/>
          <w:sz w:val="24"/>
          <w:szCs w:val="24"/>
        </w:rPr>
        <w:t xml:space="preserve"> dwubiegowy, wykorzystujący ciepło odpadowe pieca</w:t>
      </w:r>
      <w:r w:rsidR="00A74B64" w:rsidRPr="00045C02">
        <w:rPr>
          <w:rFonts w:cs="Arial"/>
          <w:sz w:val="24"/>
          <w:szCs w:val="24"/>
        </w:rPr>
        <w:t xml:space="preserve"> </w:t>
      </w:r>
      <w:proofErr w:type="spellStart"/>
      <w:r w:rsidRPr="00045C02">
        <w:rPr>
          <w:rFonts w:cs="Arial"/>
          <w:sz w:val="24"/>
          <w:szCs w:val="24"/>
        </w:rPr>
        <w:t>cynkowniczego</w:t>
      </w:r>
      <w:proofErr w:type="spellEnd"/>
      <w:r w:rsidRPr="00045C02">
        <w:rPr>
          <w:rFonts w:cs="Arial"/>
          <w:sz w:val="24"/>
          <w:szCs w:val="24"/>
        </w:rPr>
        <w:t xml:space="preserve"> oraz ciepło spalania palnika gazowego</w:t>
      </w:r>
    </w:p>
    <w:p w14:paraId="7AC022A5" w14:textId="72FB6B1E" w:rsidR="00B0234B" w:rsidRPr="00045C02" w:rsidRDefault="00B0234B" w:rsidP="006B3016">
      <w:pPr>
        <w:pStyle w:val="Arial10i50"/>
        <w:spacing w:after="60" w:line="320" w:lineRule="exact"/>
        <w:rPr>
          <w:rFonts w:cs="Arial"/>
          <w:sz w:val="24"/>
          <w:szCs w:val="24"/>
        </w:rPr>
      </w:pPr>
      <w:r w:rsidRPr="00045C02">
        <w:rPr>
          <w:rFonts w:cs="Arial"/>
          <w:sz w:val="24"/>
          <w:szCs w:val="24"/>
        </w:rPr>
        <w:t>Wydajność cieplna</w:t>
      </w:r>
      <w:r w:rsidR="00A74B64" w:rsidRPr="00045C02">
        <w:rPr>
          <w:rFonts w:cs="Arial"/>
          <w:sz w:val="24"/>
          <w:szCs w:val="24"/>
        </w:rPr>
        <w:t xml:space="preserve"> – </w:t>
      </w:r>
      <w:r w:rsidRPr="00045C02">
        <w:rPr>
          <w:rFonts w:cs="Arial"/>
          <w:sz w:val="24"/>
          <w:szCs w:val="24"/>
        </w:rPr>
        <w:t>1,5 GJ/h</w:t>
      </w:r>
    </w:p>
    <w:p w14:paraId="37FE198A" w14:textId="0A1B9DAE" w:rsidR="00B0234B" w:rsidRPr="00045C02" w:rsidRDefault="00B0234B" w:rsidP="006B3016">
      <w:pPr>
        <w:pStyle w:val="Arial10i50"/>
        <w:spacing w:after="60" w:line="320" w:lineRule="exact"/>
        <w:rPr>
          <w:rFonts w:cs="Arial"/>
          <w:sz w:val="24"/>
          <w:szCs w:val="24"/>
        </w:rPr>
      </w:pPr>
      <w:r w:rsidRPr="00045C02">
        <w:rPr>
          <w:rFonts w:cs="Arial"/>
          <w:sz w:val="24"/>
          <w:szCs w:val="24"/>
        </w:rPr>
        <w:t>Zużycie gazu w palniku</w:t>
      </w:r>
      <w:r w:rsidR="00A74B64" w:rsidRPr="00045C02">
        <w:rPr>
          <w:rFonts w:cs="Arial"/>
          <w:sz w:val="24"/>
          <w:szCs w:val="24"/>
        </w:rPr>
        <w:t xml:space="preserve"> –</w:t>
      </w:r>
      <w:r w:rsidRPr="00045C02">
        <w:rPr>
          <w:rFonts w:cs="Arial"/>
          <w:sz w:val="24"/>
          <w:szCs w:val="24"/>
        </w:rPr>
        <w:t xml:space="preserve"> 43 m</w:t>
      </w:r>
      <w:r w:rsidRPr="00045C02">
        <w:rPr>
          <w:rFonts w:cs="Arial"/>
          <w:sz w:val="24"/>
          <w:szCs w:val="24"/>
          <w:vertAlign w:val="superscript"/>
        </w:rPr>
        <w:t>3</w:t>
      </w:r>
      <w:r w:rsidRPr="00045C02">
        <w:rPr>
          <w:rFonts w:cs="Arial"/>
          <w:sz w:val="24"/>
          <w:szCs w:val="24"/>
        </w:rPr>
        <w:t>/h</w:t>
      </w:r>
    </w:p>
    <w:p w14:paraId="06182642" w14:textId="2BB04A68" w:rsidR="00B0234B" w:rsidRPr="00045C02" w:rsidRDefault="00B0234B" w:rsidP="006B3016">
      <w:pPr>
        <w:pStyle w:val="Arial10i50"/>
        <w:spacing w:after="200" w:line="320" w:lineRule="exact"/>
        <w:rPr>
          <w:rFonts w:cs="Arial"/>
          <w:color w:val="auto"/>
          <w:sz w:val="24"/>
          <w:szCs w:val="24"/>
        </w:rPr>
      </w:pPr>
      <w:r w:rsidRPr="00045C02">
        <w:rPr>
          <w:rFonts w:cs="Arial"/>
          <w:color w:val="auto"/>
          <w:sz w:val="24"/>
          <w:szCs w:val="24"/>
        </w:rPr>
        <w:t>Czas pracy</w:t>
      </w:r>
      <w:r w:rsidR="00A74B64" w:rsidRPr="00045C02">
        <w:rPr>
          <w:rFonts w:cs="Arial"/>
          <w:color w:val="auto"/>
          <w:sz w:val="24"/>
          <w:szCs w:val="24"/>
        </w:rPr>
        <w:t xml:space="preserve"> –</w:t>
      </w:r>
      <w:r w:rsidRPr="00045C02">
        <w:rPr>
          <w:rFonts w:cs="Arial"/>
          <w:color w:val="auto"/>
          <w:sz w:val="24"/>
          <w:szCs w:val="24"/>
        </w:rPr>
        <w:t xml:space="preserve"> 8</w:t>
      </w:r>
      <w:r w:rsidR="001F1383">
        <w:rPr>
          <w:rFonts w:cs="Arial"/>
          <w:color w:val="auto"/>
          <w:sz w:val="24"/>
          <w:szCs w:val="24"/>
        </w:rPr>
        <w:t xml:space="preserve"> </w:t>
      </w:r>
      <w:r w:rsidRPr="00045C02">
        <w:rPr>
          <w:rFonts w:cs="Arial"/>
          <w:color w:val="auto"/>
          <w:sz w:val="24"/>
          <w:szCs w:val="24"/>
        </w:rPr>
        <w:t>760 h/rok</w:t>
      </w:r>
    </w:p>
    <w:p w14:paraId="42D13CA2" w14:textId="77777777" w:rsidR="00A74B64" w:rsidRPr="00045C02" w:rsidRDefault="00A74B64" w:rsidP="006B3016">
      <w:pPr>
        <w:pStyle w:val="Arial10i50"/>
        <w:spacing w:before="300" w:after="140" w:line="320" w:lineRule="exact"/>
        <w:rPr>
          <w:rFonts w:cs="Arial"/>
          <w:b/>
          <w:sz w:val="24"/>
          <w:szCs w:val="24"/>
        </w:rPr>
      </w:pPr>
      <w:r w:rsidRPr="00045C02">
        <w:rPr>
          <w:rFonts w:cs="Arial"/>
          <w:b/>
          <w:sz w:val="24"/>
          <w:szCs w:val="24"/>
        </w:rPr>
        <w:t xml:space="preserve">Piec </w:t>
      </w:r>
      <w:proofErr w:type="spellStart"/>
      <w:r w:rsidRPr="00045C02">
        <w:rPr>
          <w:rFonts w:cs="Arial"/>
          <w:b/>
          <w:sz w:val="24"/>
          <w:szCs w:val="24"/>
        </w:rPr>
        <w:t>cynkowniczy</w:t>
      </w:r>
      <w:proofErr w:type="spellEnd"/>
      <w:r w:rsidRPr="00045C02">
        <w:rPr>
          <w:rFonts w:cs="Arial"/>
          <w:b/>
          <w:sz w:val="24"/>
          <w:szCs w:val="24"/>
        </w:rPr>
        <w:t xml:space="preserve"> </w:t>
      </w:r>
    </w:p>
    <w:p w14:paraId="700FE81E" w14:textId="58897B92" w:rsidR="00A74B64" w:rsidRPr="00045C02" w:rsidRDefault="00A74B64" w:rsidP="006B3016">
      <w:pPr>
        <w:pStyle w:val="Arial10i50"/>
        <w:spacing w:after="200" w:line="320" w:lineRule="exact"/>
        <w:rPr>
          <w:rFonts w:cs="Arial"/>
          <w:sz w:val="24"/>
          <w:szCs w:val="24"/>
        </w:rPr>
      </w:pPr>
      <w:r w:rsidRPr="00045C02">
        <w:rPr>
          <w:rFonts w:cs="Arial"/>
          <w:sz w:val="24"/>
          <w:szCs w:val="24"/>
        </w:rPr>
        <w:t xml:space="preserve">W urządzeniu następuje wytwarzanie czynnika grzewczego do ogrzewania osadzonej </w:t>
      </w:r>
      <w:r w:rsidR="00F86315" w:rsidRPr="00045C02">
        <w:rPr>
          <w:rFonts w:cs="Arial"/>
          <w:sz w:val="24"/>
          <w:szCs w:val="24"/>
        </w:rPr>
        <w:br/>
      </w:r>
      <w:r w:rsidRPr="00045C02">
        <w:rPr>
          <w:rFonts w:cs="Arial"/>
          <w:sz w:val="24"/>
          <w:szCs w:val="24"/>
        </w:rPr>
        <w:t xml:space="preserve">w nim wanny </w:t>
      </w:r>
      <w:proofErr w:type="spellStart"/>
      <w:r w:rsidRPr="00045C02">
        <w:rPr>
          <w:rFonts w:cs="Arial"/>
          <w:sz w:val="24"/>
          <w:szCs w:val="24"/>
        </w:rPr>
        <w:t>cynkowniczej</w:t>
      </w:r>
      <w:proofErr w:type="spellEnd"/>
      <w:r w:rsidRPr="00045C02">
        <w:rPr>
          <w:rFonts w:cs="Arial"/>
          <w:sz w:val="24"/>
          <w:szCs w:val="24"/>
        </w:rPr>
        <w:t xml:space="preserve"> oraz topienie i upłynnianie cynku.</w:t>
      </w:r>
    </w:p>
    <w:p w14:paraId="2D48BBDD" w14:textId="73B9A11B" w:rsidR="00A74B64" w:rsidRPr="00045C02" w:rsidRDefault="00A74B64" w:rsidP="006B3016">
      <w:pPr>
        <w:pStyle w:val="Arial10i50"/>
        <w:spacing w:after="60" w:line="320" w:lineRule="exact"/>
        <w:rPr>
          <w:rFonts w:cs="Arial"/>
          <w:sz w:val="24"/>
          <w:szCs w:val="24"/>
        </w:rPr>
      </w:pPr>
      <w:r w:rsidRPr="00045C02">
        <w:rPr>
          <w:rFonts w:cs="Arial"/>
          <w:sz w:val="24"/>
          <w:szCs w:val="24"/>
        </w:rPr>
        <w:t>Typ – płomieniowy</w:t>
      </w:r>
    </w:p>
    <w:p w14:paraId="5A5BD597" w14:textId="01EE8722" w:rsidR="00A74B64" w:rsidRPr="00045C02" w:rsidRDefault="00A74B64" w:rsidP="006B3016">
      <w:pPr>
        <w:pStyle w:val="Arial10i50"/>
        <w:spacing w:after="60" w:line="320" w:lineRule="exact"/>
        <w:rPr>
          <w:rFonts w:cs="Arial"/>
          <w:sz w:val="24"/>
          <w:szCs w:val="24"/>
        </w:rPr>
      </w:pPr>
      <w:r w:rsidRPr="00045C02">
        <w:rPr>
          <w:rFonts w:cs="Arial"/>
          <w:sz w:val="24"/>
          <w:szCs w:val="24"/>
        </w:rPr>
        <w:lastRenderedPageBreak/>
        <w:t>Ilość palników – 6</w:t>
      </w:r>
    </w:p>
    <w:p w14:paraId="101DE690" w14:textId="253E298C" w:rsidR="00A74B64" w:rsidRPr="00045C02" w:rsidRDefault="00A74B64" w:rsidP="006B3016">
      <w:pPr>
        <w:pStyle w:val="Arial10i50"/>
        <w:spacing w:after="60" w:line="320" w:lineRule="exact"/>
        <w:rPr>
          <w:rFonts w:cs="Arial"/>
          <w:sz w:val="24"/>
          <w:szCs w:val="24"/>
        </w:rPr>
      </w:pPr>
      <w:r w:rsidRPr="00045C02">
        <w:rPr>
          <w:rFonts w:cs="Arial"/>
          <w:sz w:val="24"/>
          <w:szCs w:val="24"/>
        </w:rPr>
        <w:t xml:space="preserve">Typ palnika – gazowe </w:t>
      </w:r>
      <w:proofErr w:type="spellStart"/>
      <w:r w:rsidRPr="00045C02">
        <w:rPr>
          <w:rFonts w:cs="Arial"/>
          <w:sz w:val="24"/>
          <w:szCs w:val="24"/>
        </w:rPr>
        <w:t>płaskopłomienne</w:t>
      </w:r>
      <w:proofErr w:type="spellEnd"/>
    </w:p>
    <w:p w14:paraId="6622DA95" w14:textId="41557D76" w:rsidR="00A74B64" w:rsidRPr="00045C02" w:rsidRDefault="00A74B64" w:rsidP="006B3016">
      <w:pPr>
        <w:pStyle w:val="Arial10i50"/>
        <w:spacing w:after="60" w:line="320" w:lineRule="exact"/>
        <w:rPr>
          <w:rFonts w:cs="Arial"/>
          <w:sz w:val="24"/>
          <w:szCs w:val="24"/>
        </w:rPr>
      </w:pPr>
      <w:r w:rsidRPr="00045C02">
        <w:rPr>
          <w:rFonts w:cs="Arial"/>
          <w:sz w:val="24"/>
          <w:szCs w:val="24"/>
        </w:rPr>
        <w:t>Moc cieplna pieca – 3 GJ/h</w:t>
      </w:r>
    </w:p>
    <w:p w14:paraId="4799A666" w14:textId="25232F9B" w:rsidR="00A74B64" w:rsidRPr="00045C02" w:rsidRDefault="00A74B64" w:rsidP="006B3016">
      <w:pPr>
        <w:pStyle w:val="Arial10i50"/>
        <w:spacing w:after="200" w:line="320" w:lineRule="exact"/>
        <w:rPr>
          <w:rFonts w:cs="Arial"/>
          <w:color w:val="auto"/>
          <w:sz w:val="24"/>
          <w:szCs w:val="24"/>
        </w:rPr>
      </w:pPr>
      <w:r w:rsidRPr="00045C02">
        <w:rPr>
          <w:rFonts w:cs="Arial"/>
          <w:color w:val="auto"/>
          <w:sz w:val="24"/>
          <w:szCs w:val="24"/>
        </w:rPr>
        <w:t>Czas pracy – 8</w:t>
      </w:r>
      <w:r w:rsidR="001F1383">
        <w:rPr>
          <w:rFonts w:cs="Arial"/>
          <w:color w:val="auto"/>
          <w:sz w:val="24"/>
          <w:szCs w:val="24"/>
        </w:rPr>
        <w:t xml:space="preserve"> </w:t>
      </w:r>
      <w:r w:rsidRPr="00045C02">
        <w:rPr>
          <w:rFonts w:cs="Arial"/>
          <w:color w:val="auto"/>
          <w:sz w:val="24"/>
          <w:szCs w:val="24"/>
        </w:rPr>
        <w:t>760 h/rok</w:t>
      </w:r>
    </w:p>
    <w:p w14:paraId="29F6F6CB" w14:textId="77777777" w:rsidR="00A74B64" w:rsidRPr="00045C02" w:rsidRDefault="00A74B64" w:rsidP="006B3016">
      <w:pPr>
        <w:pStyle w:val="Arial10i50"/>
        <w:spacing w:before="300" w:after="140" w:line="320" w:lineRule="exact"/>
        <w:rPr>
          <w:rFonts w:cs="Arial"/>
          <w:b/>
          <w:iCs/>
          <w:sz w:val="24"/>
          <w:szCs w:val="24"/>
        </w:rPr>
      </w:pPr>
      <w:r w:rsidRPr="00045C02">
        <w:rPr>
          <w:rFonts w:cs="Arial"/>
          <w:b/>
          <w:iCs/>
          <w:sz w:val="24"/>
          <w:szCs w:val="24"/>
        </w:rPr>
        <w:t xml:space="preserve">Wanna </w:t>
      </w:r>
      <w:proofErr w:type="spellStart"/>
      <w:r w:rsidRPr="00045C02">
        <w:rPr>
          <w:rFonts w:cs="Arial"/>
          <w:b/>
          <w:iCs/>
          <w:sz w:val="24"/>
          <w:szCs w:val="24"/>
        </w:rPr>
        <w:t>cynkownicza</w:t>
      </w:r>
      <w:proofErr w:type="spellEnd"/>
    </w:p>
    <w:p w14:paraId="02669B46" w14:textId="77C7FC7C" w:rsidR="00A74B64" w:rsidRPr="00045C02" w:rsidRDefault="00A74B64" w:rsidP="006B3016">
      <w:pPr>
        <w:pStyle w:val="Arial10i50"/>
        <w:spacing w:after="60" w:line="320" w:lineRule="exact"/>
        <w:rPr>
          <w:rFonts w:cs="Arial"/>
          <w:sz w:val="24"/>
          <w:szCs w:val="24"/>
        </w:rPr>
      </w:pPr>
      <w:r w:rsidRPr="00045C02">
        <w:rPr>
          <w:rFonts w:cs="Arial"/>
          <w:sz w:val="24"/>
          <w:szCs w:val="24"/>
        </w:rPr>
        <w:t>Wymiary – długość: 7,3 m, szerokość: 1,55 m, głębokość: 2,7 m</w:t>
      </w:r>
    </w:p>
    <w:p w14:paraId="355F7185" w14:textId="64A10F03" w:rsidR="00A74B64" w:rsidRPr="00045C02" w:rsidRDefault="00A74B64" w:rsidP="006B3016">
      <w:pPr>
        <w:pStyle w:val="Arial10i50"/>
        <w:spacing w:after="60" w:line="320" w:lineRule="exact"/>
        <w:rPr>
          <w:rFonts w:cs="Arial"/>
          <w:sz w:val="24"/>
          <w:szCs w:val="24"/>
          <w:vertAlign w:val="superscript"/>
        </w:rPr>
      </w:pPr>
      <w:r w:rsidRPr="00045C02">
        <w:rPr>
          <w:rFonts w:cs="Arial"/>
          <w:sz w:val="24"/>
          <w:szCs w:val="24"/>
        </w:rPr>
        <w:t>Pojemność kąpieli – 28,8 m</w:t>
      </w:r>
      <w:r w:rsidRPr="00045C02">
        <w:rPr>
          <w:rFonts w:cs="Arial"/>
          <w:sz w:val="24"/>
          <w:szCs w:val="24"/>
          <w:vertAlign w:val="superscript"/>
        </w:rPr>
        <w:t>3</w:t>
      </w:r>
    </w:p>
    <w:p w14:paraId="2992D1CA" w14:textId="1AD6D103" w:rsidR="00A74B64" w:rsidRPr="00045C02" w:rsidRDefault="00A74B64" w:rsidP="006B3016">
      <w:pPr>
        <w:pStyle w:val="Arial10i50"/>
        <w:spacing w:after="60" w:line="320" w:lineRule="exact"/>
        <w:rPr>
          <w:rFonts w:cs="Arial"/>
          <w:sz w:val="24"/>
          <w:szCs w:val="24"/>
          <w:vertAlign w:val="superscript"/>
        </w:rPr>
      </w:pPr>
      <w:r w:rsidRPr="00045C02">
        <w:rPr>
          <w:rFonts w:cs="Arial"/>
          <w:sz w:val="24"/>
          <w:szCs w:val="24"/>
        </w:rPr>
        <w:t>Powierzchnia lustra – 11,31 m</w:t>
      </w:r>
      <w:r w:rsidRPr="00045C02">
        <w:rPr>
          <w:rFonts w:cs="Arial"/>
          <w:sz w:val="24"/>
          <w:szCs w:val="24"/>
          <w:vertAlign w:val="superscript"/>
        </w:rPr>
        <w:t>2</w:t>
      </w:r>
    </w:p>
    <w:p w14:paraId="0086EE08" w14:textId="45B55992" w:rsidR="00A74B64" w:rsidRPr="00045C02" w:rsidRDefault="00A74B64" w:rsidP="006B3016">
      <w:pPr>
        <w:pStyle w:val="Arial10i50"/>
        <w:spacing w:after="60" w:line="320" w:lineRule="exact"/>
        <w:rPr>
          <w:rFonts w:cs="Arial"/>
          <w:sz w:val="24"/>
          <w:szCs w:val="24"/>
        </w:rPr>
      </w:pPr>
      <w:r w:rsidRPr="00045C02">
        <w:rPr>
          <w:rFonts w:cs="Arial"/>
          <w:sz w:val="24"/>
          <w:szCs w:val="24"/>
        </w:rPr>
        <w:t>Usuwanie popiołów – ręczne</w:t>
      </w:r>
    </w:p>
    <w:p w14:paraId="53664C7F" w14:textId="2F695C43" w:rsidR="00A74B64" w:rsidRPr="00045C02" w:rsidRDefault="00A74B64" w:rsidP="006B3016">
      <w:pPr>
        <w:pStyle w:val="Arial10i50"/>
        <w:spacing w:after="60" w:line="320" w:lineRule="exact"/>
        <w:rPr>
          <w:rFonts w:cs="Arial"/>
          <w:sz w:val="24"/>
          <w:szCs w:val="24"/>
        </w:rPr>
      </w:pPr>
      <w:r w:rsidRPr="00045C02">
        <w:rPr>
          <w:rFonts w:cs="Arial"/>
          <w:sz w:val="24"/>
          <w:szCs w:val="24"/>
        </w:rPr>
        <w:t>Ilość cynku w wannie – 220 Mg</w:t>
      </w:r>
    </w:p>
    <w:p w14:paraId="2125EE38" w14:textId="584FCB15" w:rsidR="00F717EC" w:rsidRPr="00045C02" w:rsidRDefault="00A74B64" w:rsidP="006B3016">
      <w:pPr>
        <w:pStyle w:val="Arial10i50"/>
        <w:spacing w:after="60" w:line="320" w:lineRule="exact"/>
        <w:rPr>
          <w:rFonts w:cs="Arial"/>
          <w:color w:val="auto"/>
          <w:sz w:val="24"/>
          <w:szCs w:val="24"/>
        </w:rPr>
      </w:pPr>
      <w:r w:rsidRPr="00045C02">
        <w:rPr>
          <w:rFonts w:cs="Arial"/>
          <w:color w:val="auto"/>
          <w:sz w:val="24"/>
          <w:szCs w:val="24"/>
        </w:rPr>
        <w:t>Czas zanurzenia – 3-15 minut</w:t>
      </w:r>
    </w:p>
    <w:p w14:paraId="082EC896" w14:textId="51E60D26" w:rsidR="00A74B64" w:rsidRPr="00045C02" w:rsidRDefault="00A74B64" w:rsidP="006B3016">
      <w:pPr>
        <w:pStyle w:val="Arial10i50"/>
        <w:spacing w:after="200" w:line="320" w:lineRule="exact"/>
        <w:rPr>
          <w:rFonts w:cs="Arial"/>
          <w:color w:val="auto"/>
          <w:sz w:val="24"/>
          <w:szCs w:val="24"/>
        </w:rPr>
      </w:pPr>
      <w:r w:rsidRPr="00045C02">
        <w:rPr>
          <w:rFonts w:cs="Arial"/>
          <w:color w:val="auto"/>
          <w:sz w:val="24"/>
          <w:szCs w:val="24"/>
        </w:rPr>
        <w:t>Czas pracy – 8</w:t>
      </w:r>
      <w:r w:rsidR="001F1383">
        <w:rPr>
          <w:rFonts w:cs="Arial"/>
          <w:color w:val="auto"/>
          <w:sz w:val="24"/>
          <w:szCs w:val="24"/>
        </w:rPr>
        <w:t xml:space="preserve"> </w:t>
      </w:r>
      <w:r w:rsidRPr="00045C02">
        <w:rPr>
          <w:rFonts w:cs="Arial"/>
          <w:color w:val="auto"/>
          <w:sz w:val="24"/>
          <w:szCs w:val="24"/>
        </w:rPr>
        <w:t>000 h/rok</w:t>
      </w:r>
    </w:p>
    <w:p w14:paraId="786CF98E" w14:textId="77777777" w:rsidR="00A74B64" w:rsidRPr="00045C02" w:rsidRDefault="00A74B64" w:rsidP="006B3016">
      <w:pPr>
        <w:pStyle w:val="Arial10i50"/>
        <w:spacing w:before="300" w:after="140" w:line="320" w:lineRule="exact"/>
        <w:rPr>
          <w:rFonts w:cs="Arial"/>
          <w:b/>
          <w:iCs/>
          <w:sz w:val="24"/>
          <w:szCs w:val="24"/>
        </w:rPr>
      </w:pPr>
      <w:r w:rsidRPr="00045C02">
        <w:rPr>
          <w:rFonts w:cs="Arial"/>
          <w:b/>
          <w:iCs/>
          <w:sz w:val="24"/>
          <w:szCs w:val="24"/>
        </w:rPr>
        <w:t>Wanny do obróbki chemicznej</w:t>
      </w:r>
    </w:p>
    <w:p w14:paraId="07AEC4F6" w14:textId="77777777" w:rsidR="00A74B64" w:rsidRPr="00045C02" w:rsidRDefault="00A74B64" w:rsidP="006B3016">
      <w:pPr>
        <w:pStyle w:val="Arial10i50"/>
        <w:spacing w:after="200" w:line="320" w:lineRule="exact"/>
        <w:rPr>
          <w:rFonts w:cs="Arial"/>
          <w:sz w:val="24"/>
          <w:szCs w:val="24"/>
        </w:rPr>
      </w:pPr>
      <w:r w:rsidRPr="00045C02">
        <w:rPr>
          <w:rFonts w:cs="Arial"/>
          <w:sz w:val="24"/>
          <w:szCs w:val="24"/>
        </w:rPr>
        <w:t>W wannach do obróbki chemicznej prowadzona jest wstępna obróbka powierzchni elementów przed cynkowaniem.</w:t>
      </w:r>
    </w:p>
    <w:p w14:paraId="2018FF8F" w14:textId="570F1DB0" w:rsidR="00A74B64" w:rsidRPr="00045C02" w:rsidRDefault="00A74B64" w:rsidP="006B3016">
      <w:pPr>
        <w:pStyle w:val="Arial10i50"/>
        <w:spacing w:after="60" w:line="320" w:lineRule="exact"/>
        <w:rPr>
          <w:rFonts w:cs="Arial"/>
          <w:sz w:val="24"/>
          <w:szCs w:val="24"/>
        </w:rPr>
      </w:pPr>
      <w:r w:rsidRPr="00045C02">
        <w:rPr>
          <w:rFonts w:cs="Arial"/>
          <w:sz w:val="24"/>
          <w:szCs w:val="24"/>
        </w:rPr>
        <w:t xml:space="preserve">Ilość wanien i rodzaj wanien – 1 odcynkowanie, 1 odtłuszczanie, 6 trawienie, 1 płukanie, </w:t>
      </w:r>
      <w:r w:rsidRPr="00045C02">
        <w:rPr>
          <w:rFonts w:cs="Arial"/>
          <w:sz w:val="24"/>
          <w:szCs w:val="24"/>
        </w:rPr>
        <w:br/>
        <w:t>1 topnikowanie</w:t>
      </w:r>
    </w:p>
    <w:p w14:paraId="7A10E1A5" w14:textId="057EB0CF" w:rsidR="00A74B64" w:rsidRPr="00045C02" w:rsidRDefault="00A74B64" w:rsidP="006B3016">
      <w:pPr>
        <w:pStyle w:val="Arial10i50"/>
        <w:spacing w:after="60" w:line="320" w:lineRule="exact"/>
        <w:rPr>
          <w:rFonts w:cs="Arial"/>
          <w:sz w:val="24"/>
          <w:szCs w:val="24"/>
        </w:rPr>
      </w:pPr>
      <w:r w:rsidRPr="00045C02">
        <w:rPr>
          <w:rFonts w:cs="Arial"/>
          <w:sz w:val="24"/>
          <w:szCs w:val="24"/>
        </w:rPr>
        <w:t>Wymiary – długość: 7,1 m, szerokość: 1,5 m, głębokość: 2,2 m</w:t>
      </w:r>
    </w:p>
    <w:p w14:paraId="74AD68D4" w14:textId="757A1AEC" w:rsidR="00A74B64" w:rsidRPr="00045C02" w:rsidRDefault="00A74B64" w:rsidP="006B3016">
      <w:pPr>
        <w:pStyle w:val="Arial10i50"/>
        <w:spacing w:after="60" w:line="320" w:lineRule="exact"/>
        <w:rPr>
          <w:rFonts w:cs="Arial"/>
          <w:sz w:val="24"/>
          <w:szCs w:val="24"/>
          <w:vertAlign w:val="superscript"/>
        </w:rPr>
      </w:pPr>
      <w:r w:rsidRPr="00045C02">
        <w:rPr>
          <w:rFonts w:cs="Arial"/>
          <w:sz w:val="24"/>
          <w:szCs w:val="24"/>
        </w:rPr>
        <w:t>Pojemność kąpieli – 23,43 m</w:t>
      </w:r>
      <w:r w:rsidRPr="00045C02">
        <w:rPr>
          <w:rFonts w:cs="Arial"/>
          <w:sz w:val="24"/>
          <w:szCs w:val="24"/>
          <w:vertAlign w:val="superscript"/>
        </w:rPr>
        <w:t>3</w:t>
      </w:r>
    </w:p>
    <w:p w14:paraId="3B9B90D1" w14:textId="56A5BB87" w:rsidR="00A74B64" w:rsidRPr="00045C02" w:rsidRDefault="00A74B64" w:rsidP="006B3016">
      <w:pPr>
        <w:pStyle w:val="Arial10i50"/>
        <w:spacing w:after="60" w:line="320" w:lineRule="exact"/>
        <w:rPr>
          <w:rFonts w:cs="Arial"/>
          <w:sz w:val="24"/>
          <w:szCs w:val="24"/>
          <w:vertAlign w:val="superscript"/>
        </w:rPr>
      </w:pPr>
      <w:r w:rsidRPr="00045C02">
        <w:rPr>
          <w:rFonts w:cs="Arial"/>
          <w:sz w:val="24"/>
          <w:szCs w:val="24"/>
        </w:rPr>
        <w:t>Powierzchnia lustra – 10,65 m</w:t>
      </w:r>
      <w:r w:rsidRPr="00045C02">
        <w:rPr>
          <w:rFonts w:cs="Arial"/>
          <w:sz w:val="24"/>
          <w:szCs w:val="24"/>
          <w:vertAlign w:val="superscript"/>
        </w:rPr>
        <w:t>2</w:t>
      </w:r>
    </w:p>
    <w:p w14:paraId="5A0F68E2" w14:textId="1E34C4F8" w:rsidR="00A74B64" w:rsidRPr="00045C02" w:rsidRDefault="00A74B64" w:rsidP="006B3016">
      <w:pPr>
        <w:pStyle w:val="Arial10i50"/>
        <w:spacing w:after="60" w:line="320" w:lineRule="exact"/>
        <w:rPr>
          <w:rFonts w:cs="Arial"/>
          <w:sz w:val="24"/>
          <w:szCs w:val="24"/>
        </w:rPr>
      </w:pPr>
      <w:r w:rsidRPr="00045C02">
        <w:rPr>
          <w:rFonts w:cs="Arial"/>
          <w:sz w:val="24"/>
          <w:szCs w:val="24"/>
        </w:rPr>
        <w:t>Czas zanurzenia – 3-15 minut</w:t>
      </w:r>
    </w:p>
    <w:p w14:paraId="1A5B6218" w14:textId="01933B5B" w:rsidR="00E737AE" w:rsidRPr="00045C02" w:rsidRDefault="00A74B64" w:rsidP="006B3016">
      <w:pPr>
        <w:pStyle w:val="Arial10i50"/>
        <w:spacing w:after="200" w:line="320" w:lineRule="exact"/>
        <w:rPr>
          <w:rFonts w:cs="Arial"/>
          <w:color w:val="auto"/>
          <w:sz w:val="24"/>
          <w:szCs w:val="24"/>
        </w:rPr>
      </w:pPr>
      <w:r w:rsidRPr="00045C02">
        <w:rPr>
          <w:rFonts w:cs="Arial"/>
          <w:color w:val="auto"/>
          <w:sz w:val="24"/>
          <w:szCs w:val="24"/>
        </w:rPr>
        <w:t>Czas pracy – 8</w:t>
      </w:r>
      <w:r w:rsidR="001F1383">
        <w:rPr>
          <w:rFonts w:cs="Arial"/>
          <w:color w:val="auto"/>
          <w:sz w:val="24"/>
          <w:szCs w:val="24"/>
        </w:rPr>
        <w:t xml:space="preserve"> </w:t>
      </w:r>
      <w:r w:rsidRPr="00045C02">
        <w:rPr>
          <w:rFonts w:cs="Arial"/>
          <w:color w:val="auto"/>
          <w:sz w:val="24"/>
          <w:szCs w:val="24"/>
        </w:rPr>
        <w:t>760 h/rok</w:t>
      </w:r>
    </w:p>
    <w:p w14:paraId="257B3A25" w14:textId="34BA36B3" w:rsidR="00E737AE" w:rsidRPr="00045C02" w:rsidRDefault="00670B1E" w:rsidP="006B3016">
      <w:pPr>
        <w:pStyle w:val="Arial10i50"/>
        <w:spacing w:after="200" w:line="320" w:lineRule="exact"/>
        <w:rPr>
          <w:rFonts w:cs="Arial"/>
          <w:b/>
          <w:color w:val="auto"/>
          <w:sz w:val="24"/>
          <w:szCs w:val="24"/>
        </w:rPr>
      </w:pPr>
      <w:r w:rsidRPr="00045C02">
        <w:rPr>
          <w:rFonts w:cs="Arial"/>
          <w:b/>
          <w:color w:val="auto"/>
          <w:sz w:val="24"/>
          <w:szCs w:val="24"/>
        </w:rPr>
        <w:t xml:space="preserve">A.2. </w:t>
      </w:r>
      <w:r w:rsidR="00F86315" w:rsidRPr="00045C02">
        <w:rPr>
          <w:rFonts w:cs="Arial"/>
          <w:b/>
          <w:color w:val="auto"/>
          <w:sz w:val="24"/>
          <w:szCs w:val="24"/>
        </w:rPr>
        <w:t>Układy odciągowo-odpylające</w:t>
      </w:r>
      <w:r w:rsidRPr="00045C02">
        <w:rPr>
          <w:rFonts w:cs="Arial"/>
          <w:b/>
          <w:color w:val="auto"/>
          <w:sz w:val="24"/>
          <w:szCs w:val="24"/>
        </w:rPr>
        <w:t>.</w:t>
      </w:r>
    </w:p>
    <w:p w14:paraId="72704DCA" w14:textId="77777777" w:rsidR="00F86315" w:rsidRPr="00045C02" w:rsidRDefault="00F86315" w:rsidP="006B3016">
      <w:pPr>
        <w:pStyle w:val="Arial10i50"/>
        <w:spacing w:line="320" w:lineRule="exact"/>
        <w:rPr>
          <w:rFonts w:cs="Arial"/>
          <w:sz w:val="24"/>
          <w:szCs w:val="24"/>
        </w:rPr>
      </w:pPr>
      <w:r w:rsidRPr="00045C02">
        <w:rPr>
          <w:rFonts w:cs="Arial"/>
          <w:sz w:val="24"/>
          <w:szCs w:val="24"/>
        </w:rPr>
        <w:t>Substancje unoszone z urządzeń technologicznych instalacji ujmowane są następującymi układami:</w:t>
      </w:r>
    </w:p>
    <w:p w14:paraId="4B442B43" w14:textId="77777777" w:rsidR="00F86315" w:rsidRPr="00045C02" w:rsidRDefault="00F86315" w:rsidP="007F67A2">
      <w:pPr>
        <w:pStyle w:val="Arial10i50"/>
        <w:numPr>
          <w:ilvl w:val="0"/>
          <w:numId w:val="98"/>
        </w:numPr>
        <w:spacing w:after="60" w:line="320" w:lineRule="exact"/>
        <w:ind w:left="714" w:hanging="357"/>
        <w:rPr>
          <w:rFonts w:cs="Arial"/>
          <w:sz w:val="24"/>
          <w:szCs w:val="24"/>
        </w:rPr>
      </w:pPr>
      <w:r w:rsidRPr="00045C02">
        <w:rPr>
          <w:rFonts w:cs="Arial"/>
          <w:sz w:val="24"/>
          <w:szCs w:val="24"/>
        </w:rPr>
        <w:t>układem odciągowym z emitorem E-1,</w:t>
      </w:r>
    </w:p>
    <w:p w14:paraId="6319FB90" w14:textId="77777777" w:rsidR="00F86315" w:rsidRPr="00045C02" w:rsidRDefault="00F86315" w:rsidP="007F67A2">
      <w:pPr>
        <w:pStyle w:val="Arial10i50"/>
        <w:numPr>
          <w:ilvl w:val="0"/>
          <w:numId w:val="98"/>
        </w:numPr>
        <w:spacing w:after="60" w:line="320" w:lineRule="exact"/>
        <w:ind w:left="714" w:hanging="357"/>
        <w:rPr>
          <w:rFonts w:cs="Arial"/>
          <w:sz w:val="24"/>
          <w:szCs w:val="24"/>
        </w:rPr>
      </w:pPr>
      <w:r w:rsidRPr="00045C02">
        <w:rPr>
          <w:rFonts w:cs="Arial"/>
          <w:sz w:val="24"/>
          <w:szCs w:val="24"/>
        </w:rPr>
        <w:t>układem odciągowo-odpylającym z emitorem E-2,</w:t>
      </w:r>
    </w:p>
    <w:p w14:paraId="4FB195F0" w14:textId="0267CC6C" w:rsidR="00F86315" w:rsidRPr="00045C02" w:rsidRDefault="00F86315" w:rsidP="007F67A2">
      <w:pPr>
        <w:pStyle w:val="Arial10i50"/>
        <w:numPr>
          <w:ilvl w:val="0"/>
          <w:numId w:val="98"/>
        </w:numPr>
        <w:spacing w:after="200" w:line="320" w:lineRule="exact"/>
        <w:rPr>
          <w:rFonts w:cs="Arial"/>
          <w:sz w:val="24"/>
          <w:szCs w:val="24"/>
        </w:rPr>
      </w:pPr>
      <w:r w:rsidRPr="00045C02">
        <w:rPr>
          <w:rFonts w:cs="Arial"/>
          <w:sz w:val="24"/>
          <w:szCs w:val="24"/>
        </w:rPr>
        <w:t>układem odciągowo-absorbującym z emitorem E-8.</w:t>
      </w:r>
    </w:p>
    <w:p w14:paraId="22E099D8" w14:textId="523FEFEC" w:rsidR="00F86315" w:rsidRPr="00045C02" w:rsidRDefault="00F86315" w:rsidP="006B3016">
      <w:pPr>
        <w:pStyle w:val="Arial10i50"/>
        <w:spacing w:before="300" w:after="140" w:line="320" w:lineRule="exact"/>
        <w:rPr>
          <w:rFonts w:cs="Arial"/>
          <w:b/>
          <w:color w:val="auto"/>
          <w:sz w:val="24"/>
          <w:szCs w:val="24"/>
        </w:rPr>
      </w:pPr>
      <w:r w:rsidRPr="00045C02">
        <w:rPr>
          <w:rFonts w:cs="Arial"/>
          <w:b/>
          <w:color w:val="auto"/>
          <w:sz w:val="24"/>
          <w:szCs w:val="24"/>
        </w:rPr>
        <w:t>Układ odciągowy z emitorem E-1</w:t>
      </w:r>
    </w:p>
    <w:p w14:paraId="0487B0B5" w14:textId="77777777" w:rsidR="00F86315" w:rsidRPr="00045C02" w:rsidRDefault="00F86315" w:rsidP="006B3016">
      <w:pPr>
        <w:pStyle w:val="Arial10i50"/>
        <w:spacing w:line="320" w:lineRule="exact"/>
        <w:rPr>
          <w:rFonts w:cs="Arial"/>
          <w:sz w:val="24"/>
          <w:szCs w:val="24"/>
        </w:rPr>
      </w:pPr>
      <w:r w:rsidRPr="00045C02">
        <w:rPr>
          <w:rFonts w:cs="Arial"/>
          <w:sz w:val="24"/>
          <w:szCs w:val="24"/>
        </w:rPr>
        <w:t xml:space="preserve">Układ odprowadza substancje ze spalania gazu ziemnego w piecu </w:t>
      </w:r>
      <w:proofErr w:type="spellStart"/>
      <w:r w:rsidRPr="00045C02">
        <w:rPr>
          <w:rFonts w:cs="Arial"/>
          <w:sz w:val="24"/>
          <w:szCs w:val="24"/>
        </w:rPr>
        <w:t>cynkowniczym</w:t>
      </w:r>
      <w:proofErr w:type="spellEnd"/>
      <w:r w:rsidRPr="00045C02">
        <w:rPr>
          <w:rFonts w:cs="Arial"/>
          <w:sz w:val="24"/>
          <w:szCs w:val="24"/>
        </w:rPr>
        <w:t xml:space="preserve"> oraz w piecu suszarniczym i składa się z:</w:t>
      </w:r>
    </w:p>
    <w:p w14:paraId="6492BDFC" w14:textId="77777777" w:rsidR="00F86315" w:rsidRPr="00045C02" w:rsidRDefault="00F86315" w:rsidP="007F67A2">
      <w:pPr>
        <w:pStyle w:val="Arial10i50"/>
        <w:numPr>
          <w:ilvl w:val="0"/>
          <w:numId w:val="99"/>
        </w:numPr>
        <w:spacing w:after="60" w:line="320" w:lineRule="exact"/>
        <w:ind w:left="1032" w:hanging="357"/>
        <w:rPr>
          <w:rFonts w:cs="Arial"/>
          <w:sz w:val="24"/>
          <w:szCs w:val="24"/>
        </w:rPr>
      </w:pPr>
      <w:r w:rsidRPr="00045C02">
        <w:rPr>
          <w:rFonts w:cs="Arial"/>
          <w:sz w:val="24"/>
          <w:szCs w:val="24"/>
        </w:rPr>
        <w:t>ujęć miejscowych,</w:t>
      </w:r>
    </w:p>
    <w:p w14:paraId="53EFE2F9" w14:textId="77777777" w:rsidR="00F86315" w:rsidRPr="00045C02" w:rsidRDefault="00F86315" w:rsidP="007F67A2">
      <w:pPr>
        <w:pStyle w:val="Arial10i50"/>
        <w:numPr>
          <w:ilvl w:val="0"/>
          <w:numId w:val="99"/>
        </w:numPr>
        <w:spacing w:after="60" w:line="320" w:lineRule="exact"/>
        <w:ind w:left="1032" w:hanging="357"/>
        <w:rPr>
          <w:rFonts w:cs="Arial"/>
          <w:sz w:val="24"/>
          <w:szCs w:val="24"/>
        </w:rPr>
      </w:pPr>
      <w:r w:rsidRPr="00045C02">
        <w:rPr>
          <w:rFonts w:cs="Arial"/>
          <w:sz w:val="24"/>
          <w:szCs w:val="24"/>
        </w:rPr>
        <w:t>kolektorów odprowadzających,</w:t>
      </w:r>
    </w:p>
    <w:p w14:paraId="79E42458" w14:textId="41A78D98" w:rsidR="00F86315" w:rsidRPr="00045C02" w:rsidRDefault="00F86315" w:rsidP="007F67A2">
      <w:pPr>
        <w:pStyle w:val="Arial10i50"/>
        <w:numPr>
          <w:ilvl w:val="0"/>
          <w:numId w:val="99"/>
        </w:numPr>
        <w:spacing w:after="200" w:line="320" w:lineRule="exact"/>
        <w:rPr>
          <w:rFonts w:cs="Arial"/>
          <w:sz w:val="24"/>
          <w:szCs w:val="24"/>
        </w:rPr>
      </w:pPr>
      <w:r w:rsidRPr="00045C02">
        <w:rPr>
          <w:rFonts w:cs="Arial"/>
          <w:color w:val="auto"/>
          <w:sz w:val="24"/>
          <w:szCs w:val="24"/>
        </w:rPr>
        <w:t>emitora.</w:t>
      </w:r>
    </w:p>
    <w:p w14:paraId="558B428A" w14:textId="0B69F7FF" w:rsidR="00E737AE" w:rsidRPr="00045C02" w:rsidRDefault="00F86315" w:rsidP="006B3016">
      <w:pPr>
        <w:pStyle w:val="Arial10i50"/>
        <w:spacing w:after="100" w:line="320" w:lineRule="exact"/>
        <w:rPr>
          <w:rFonts w:cs="Arial"/>
          <w:color w:val="auto"/>
          <w:sz w:val="24"/>
          <w:szCs w:val="24"/>
          <w:u w:val="single"/>
        </w:rPr>
      </w:pPr>
      <w:r w:rsidRPr="00045C02">
        <w:rPr>
          <w:rFonts w:cs="Arial"/>
          <w:color w:val="auto"/>
          <w:sz w:val="24"/>
          <w:szCs w:val="24"/>
          <w:u w:val="single"/>
        </w:rPr>
        <w:t>Parametry układu:</w:t>
      </w:r>
    </w:p>
    <w:p w14:paraId="1287A03A" w14:textId="0858CFA7" w:rsidR="00F86315" w:rsidRPr="00045C02" w:rsidRDefault="00F86315" w:rsidP="006B3016">
      <w:pPr>
        <w:pStyle w:val="Arial10i50"/>
        <w:spacing w:after="60" w:line="320" w:lineRule="exact"/>
        <w:rPr>
          <w:rFonts w:cs="Arial"/>
          <w:sz w:val="24"/>
          <w:szCs w:val="24"/>
        </w:rPr>
      </w:pPr>
      <w:r w:rsidRPr="00045C02">
        <w:rPr>
          <w:rFonts w:cs="Arial"/>
          <w:sz w:val="24"/>
          <w:szCs w:val="24"/>
        </w:rPr>
        <w:lastRenderedPageBreak/>
        <w:t>Wydajność – 3</w:t>
      </w:r>
      <w:r w:rsidR="001F1383">
        <w:rPr>
          <w:rFonts w:cs="Arial"/>
          <w:sz w:val="24"/>
          <w:szCs w:val="24"/>
        </w:rPr>
        <w:t xml:space="preserve"> </w:t>
      </w:r>
      <w:r w:rsidRPr="00045C02">
        <w:rPr>
          <w:rFonts w:cs="Arial"/>
          <w:sz w:val="24"/>
          <w:szCs w:val="24"/>
        </w:rPr>
        <w:t>035 m</w:t>
      </w:r>
      <w:r w:rsidRPr="00045C02">
        <w:rPr>
          <w:rFonts w:cs="Arial"/>
          <w:sz w:val="24"/>
          <w:szCs w:val="24"/>
          <w:vertAlign w:val="superscript"/>
        </w:rPr>
        <w:t>3</w:t>
      </w:r>
      <w:r w:rsidRPr="00045C02">
        <w:rPr>
          <w:rFonts w:cs="Arial"/>
          <w:sz w:val="24"/>
          <w:szCs w:val="24"/>
        </w:rPr>
        <w:t>/h</w:t>
      </w:r>
    </w:p>
    <w:p w14:paraId="2F128AE5" w14:textId="77777777" w:rsidR="006A5433" w:rsidRPr="00045C02" w:rsidRDefault="00F86315" w:rsidP="006B3016">
      <w:pPr>
        <w:pStyle w:val="Arial10i50"/>
        <w:spacing w:after="100" w:line="320" w:lineRule="exact"/>
        <w:rPr>
          <w:rFonts w:cs="Arial"/>
          <w:sz w:val="24"/>
          <w:szCs w:val="24"/>
        </w:rPr>
      </w:pPr>
      <w:r w:rsidRPr="00045C02">
        <w:rPr>
          <w:rFonts w:cs="Arial"/>
          <w:sz w:val="24"/>
          <w:szCs w:val="24"/>
        </w:rPr>
        <w:t>Emitor</w:t>
      </w:r>
      <w:r w:rsidR="004826F4" w:rsidRPr="00045C02">
        <w:rPr>
          <w:rFonts w:cs="Arial"/>
          <w:sz w:val="24"/>
          <w:szCs w:val="24"/>
        </w:rPr>
        <w:t xml:space="preserve"> – w</w:t>
      </w:r>
      <w:r w:rsidRPr="00045C02">
        <w:rPr>
          <w:rFonts w:cs="Arial"/>
          <w:sz w:val="24"/>
          <w:szCs w:val="24"/>
        </w:rPr>
        <w:t>ysokość – 15,0 m</w:t>
      </w:r>
      <w:r w:rsidR="004826F4" w:rsidRPr="00045C02">
        <w:rPr>
          <w:rFonts w:cs="Arial"/>
          <w:sz w:val="24"/>
          <w:szCs w:val="24"/>
        </w:rPr>
        <w:t xml:space="preserve">, </w:t>
      </w:r>
    </w:p>
    <w:p w14:paraId="7B5BB346" w14:textId="7160F136" w:rsidR="00F86315" w:rsidRPr="00045C02" w:rsidRDefault="004826F4" w:rsidP="006B3016">
      <w:pPr>
        <w:pStyle w:val="Arial10i50"/>
        <w:spacing w:after="100" w:line="320" w:lineRule="exact"/>
        <w:rPr>
          <w:rFonts w:cs="Arial"/>
          <w:sz w:val="24"/>
          <w:szCs w:val="24"/>
        </w:rPr>
      </w:pPr>
      <w:r w:rsidRPr="00045C02">
        <w:rPr>
          <w:rFonts w:cs="Arial"/>
          <w:sz w:val="24"/>
          <w:szCs w:val="24"/>
        </w:rPr>
        <w:t>ś</w:t>
      </w:r>
      <w:r w:rsidR="00F86315" w:rsidRPr="00045C02">
        <w:rPr>
          <w:rFonts w:cs="Arial"/>
          <w:color w:val="auto"/>
          <w:sz w:val="24"/>
          <w:szCs w:val="24"/>
        </w:rPr>
        <w:t>rednica wylotu – 0,4 m</w:t>
      </w:r>
    </w:p>
    <w:p w14:paraId="2A2FEB79" w14:textId="6AFB963E" w:rsidR="00E737AE" w:rsidRPr="00045C02" w:rsidRDefault="00F86315" w:rsidP="006B3016">
      <w:pPr>
        <w:pStyle w:val="Arial10i50"/>
        <w:spacing w:before="300" w:after="140" w:line="320" w:lineRule="exact"/>
        <w:rPr>
          <w:rFonts w:cs="Arial"/>
          <w:b/>
          <w:color w:val="auto"/>
          <w:sz w:val="24"/>
          <w:szCs w:val="24"/>
        </w:rPr>
      </w:pPr>
      <w:r w:rsidRPr="00045C02">
        <w:rPr>
          <w:rFonts w:cs="Arial"/>
          <w:b/>
          <w:color w:val="auto"/>
          <w:sz w:val="24"/>
          <w:szCs w:val="24"/>
        </w:rPr>
        <w:t>Układ odciągowo-odpylający z emitorem E-2</w:t>
      </w:r>
    </w:p>
    <w:p w14:paraId="61D8EC48" w14:textId="012B2B54" w:rsidR="00E737AE" w:rsidRPr="00045C02" w:rsidRDefault="00F86315" w:rsidP="005665D0">
      <w:pPr>
        <w:pStyle w:val="Arial10i50"/>
        <w:spacing w:line="320" w:lineRule="exact"/>
        <w:rPr>
          <w:rFonts w:cs="Arial"/>
          <w:color w:val="auto"/>
          <w:sz w:val="24"/>
          <w:szCs w:val="24"/>
        </w:rPr>
      </w:pPr>
      <w:r w:rsidRPr="00045C02">
        <w:rPr>
          <w:rFonts w:cs="Arial"/>
          <w:color w:val="auto"/>
          <w:sz w:val="24"/>
          <w:szCs w:val="24"/>
        </w:rPr>
        <w:t xml:space="preserve">Odprowadza substancje z procesu nakładania powłok cynkowych realizowanego w wannie </w:t>
      </w:r>
      <w:proofErr w:type="spellStart"/>
      <w:r w:rsidRPr="00045C02">
        <w:rPr>
          <w:rFonts w:cs="Arial"/>
          <w:color w:val="auto"/>
          <w:sz w:val="24"/>
          <w:szCs w:val="24"/>
        </w:rPr>
        <w:t>cynkowniczej</w:t>
      </w:r>
      <w:proofErr w:type="spellEnd"/>
      <w:r w:rsidRPr="00045C02">
        <w:rPr>
          <w:rFonts w:cs="Arial"/>
          <w:color w:val="auto"/>
          <w:sz w:val="24"/>
          <w:szCs w:val="24"/>
        </w:rPr>
        <w:t xml:space="preserve"> i składa się z:</w:t>
      </w:r>
    </w:p>
    <w:p w14:paraId="7029D4D5" w14:textId="1E179108" w:rsidR="00F86315" w:rsidRPr="00045C02" w:rsidRDefault="00F86315" w:rsidP="005665D0">
      <w:pPr>
        <w:pStyle w:val="Arial10i50"/>
        <w:numPr>
          <w:ilvl w:val="0"/>
          <w:numId w:val="100"/>
        </w:numPr>
        <w:spacing w:line="320" w:lineRule="exact"/>
        <w:ind w:left="714" w:hanging="357"/>
        <w:rPr>
          <w:rFonts w:cs="Arial"/>
          <w:color w:val="auto"/>
          <w:sz w:val="24"/>
          <w:szCs w:val="24"/>
        </w:rPr>
      </w:pPr>
      <w:r w:rsidRPr="00045C02">
        <w:rPr>
          <w:rFonts w:cs="Arial"/>
          <w:color w:val="auto"/>
          <w:sz w:val="24"/>
          <w:szCs w:val="24"/>
        </w:rPr>
        <w:t>ujęć miejscowych,</w:t>
      </w:r>
    </w:p>
    <w:p w14:paraId="254E6A96" w14:textId="77777777" w:rsidR="00F86315" w:rsidRPr="00045C02" w:rsidRDefault="00F86315" w:rsidP="005665D0">
      <w:pPr>
        <w:pStyle w:val="Arial10i50"/>
        <w:numPr>
          <w:ilvl w:val="0"/>
          <w:numId w:val="100"/>
        </w:numPr>
        <w:spacing w:line="320" w:lineRule="exact"/>
        <w:ind w:left="714" w:hanging="357"/>
        <w:rPr>
          <w:rFonts w:cs="Arial"/>
          <w:color w:val="auto"/>
          <w:sz w:val="24"/>
          <w:szCs w:val="24"/>
        </w:rPr>
      </w:pPr>
      <w:r w:rsidRPr="00045C02">
        <w:rPr>
          <w:rFonts w:cs="Arial"/>
          <w:color w:val="auto"/>
          <w:sz w:val="24"/>
          <w:szCs w:val="24"/>
        </w:rPr>
        <w:t>kolektorów odprowadzających,</w:t>
      </w:r>
    </w:p>
    <w:p w14:paraId="4C5BBF07" w14:textId="77777777" w:rsidR="00F86315" w:rsidRPr="00045C02" w:rsidRDefault="00F86315" w:rsidP="005665D0">
      <w:pPr>
        <w:pStyle w:val="Arial10i50"/>
        <w:numPr>
          <w:ilvl w:val="0"/>
          <w:numId w:val="100"/>
        </w:numPr>
        <w:spacing w:line="320" w:lineRule="exact"/>
        <w:ind w:left="714" w:hanging="357"/>
        <w:rPr>
          <w:rFonts w:cs="Arial"/>
          <w:color w:val="auto"/>
          <w:sz w:val="24"/>
          <w:szCs w:val="24"/>
        </w:rPr>
      </w:pPr>
      <w:r w:rsidRPr="00045C02">
        <w:rPr>
          <w:rFonts w:cs="Arial"/>
          <w:color w:val="auto"/>
          <w:sz w:val="24"/>
          <w:szCs w:val="24"/>
        </w:rPr>
        <w:t>urządzenia odpylającego,</w:t>
      </w:r>
    </w:p>
    <w:p w14:paraId="76BC54C5" w14:textId="77777777" w:rsidR="00F86315" w:rsidRPr="00045C02" w:rsidRDefault="00F86315" w:rsidP="005665D0">
      <w:pPr>
        <w:pStyle w:val="Arial10i50"/>
        <w:numPr>
          <w:ilvl w:val="0"/>
          <w:numId w:val="100"/>
        </w:numPr>
        <w:spacing w:line="320" w:lineRule="exact"/>
        <w:ind w:left="714" w:hanging="357"/>
        <w:rPr>
          <w:rFonts w:cs="Arial"/>
          <w:color w:val="auto"/>
          <w:sz w:val="24"/>
          <w:szCs w:val="24"/>
        </w:rPr>
      </w:pPr>
      <w:r w:rsidRPr="00045C02">
        <w:rPr>
          <w:rFonts w:cs="Arial"/>
          <w:color w:val="auto"/>
          <w:sz w:val="24"/>
          <w:szCs w:val="24"/>
        </w:rPr>
        <w:t>wentylatora ciągu,</w:t>
      </w:r>
    </w:p>
    <w:p w14:paraId="0923AC69" w14:textId="56F71BA3" w:rsidR="00F86315" w:rsidRPr="00045C02" w:rsidRDefault="00F86315" w:rsidP="005665D0">
      <w:pPr>
        <w:pStyle w:val="Arial10i50"/>
        <w:numPr>
          <w:ilvl w:val="0"/>
          <w:numId w:val="100"/>
        </w:numPr>
        <w:spacing w:after="240" w:line="320" w:lineRule="exact"/>
        <w:ind w:left="714" w:hanging="357"/>
        <w:rPr>
          <w:rFonts w:cs="Arial"/>
          <w:color w:val="auto"/>
          <w:sz w:val="24"/>
          <w:szCs w:val="24"/>
        </w:rPr>
      </w:pPr>
      <w:r w:rsidRPr="00045C02">
        <w:rPr>
          <w:rFonts w:cs="Arial"/>
          <w:color w:val="auto"/>
          <w:sz w:val="24"/>
          <w:szCs w:val="24"/>
        </w:rPr>
        <w:t>emitora.</w:t>
      </w:r>
    </w:p>
    <w:p w14:paraId="0670DE4F" w14:textId="0DA5E8CB" w:rsidR="00E737AE" w:rsidRPr="00045C02" w:rsidRDefault="00F86315" w:rsidP="00B75C02">
      <w:pPr>
        <w:pStyle w:val="Arial10i50"/>
        <w:spacing w:after="200" w:line="320" w:lineRule="exact"/>
        <w:rPr>
          <w:rFonts w:cs="Arial"/>
          <w:color w:val="auto"/>
          <w:sz w:val="24"/>
          <w:szCs w:val="24"/>
          <w:u w:val="single"/>
        </w:rPr>
      </w:pPr>
      <w:r w:rsidRPr="00045C02">
        <w:rPr>
          <w:rFonts w:cs="Arial"/>
          <w:color w:val="auto"/>
          <w:sz w:val="24"/>
          <w:szCs w:val="24"/>
          <w:u w:val="single"/>
        </w:rPr>
        <w:t>Parametry układu:</w:t>
      </w:r>
    </w:p>
    <w:p w14:paraId="51EF0E30" w14:textId="2A73D082" w:rsidR="00F86315" w:rsidRPr="00045C02" w:rsidRDefault="00F86315" w:rsidP="00B75C02">
      <w:pPr>
        <w:pStyle w:val="Arial10i50"/>
        <w:spacing w:line="320" w:lineRule="exact"/>
        <w:rPr>
          <w:rFonts w:cs="Arial"/>
          <w:sz w:val="24"/>
          <w:szCs w:val="24"/>
        </w:rPr>
      </w:pPr>
      <w:r w:rsidRPr="00045C02">
        <w:rPr>
          <w:rFonts w:cs="Arial"/>
          <w:sz w:val="24"/>
          <w:szCs w:val="24"/>
        </w:rPr>
        <w:t>Wydajność</w:t>
      </w:r>
      <w:r w:rsidR="00E05989" w:rsidRPr="00045C02">
        <w:rPr>
          <w:rFonts w:cs="Arial"/>
          <w:sz w:val="24"/>
          <w:szCs w:val="24"/>
        </w:rPr>
        <w:t xml:space="preserve"> –</w:t>
      </w:r>
      <w:r w:rsidRPr="00045C02">
        <w:rPr>
          <w:rFonts w:cs="Arial"/>
          <w:sz w:val="24"/>
          <w:szCs w:val="24"/>
        </w:rPr>
        <w:t xml:space="preserve"> 35 400 m</w:t>
      </w:r>
      <w:r w:rsidRPr="00045C02">
        <w:rPr>
          <w:rFonts w:cs="Arial"/>
          <w:sz w:val="24"/>
          <w:szCs w:val="24"/>
          <w:vertAlign w:val="superscript"/>
        </w:rPr>
        <w:t>3</w:t>
      </w:r>
      <w:r w:rsidRPr="00045C02">
        <w:rPr>
          <w:rFonts w:cs="Arial"/>
          <w:sz w:val="24"/>
          <w:szCs w:val="24"/>
        </w:rPr>
        <w:t>/h</w:t>
      </w:r>
    </w:p>
    <w:p w14:paraId="31177ACD" w14:textId="0746E826" w:rsidR="00F86315" w:rsidRPr="00045C02" w:rsidRDefault="00F86315" w:rsidP="00C368BA">
      <w:pPr>
        <w:pStyle w:val="Arial10i50"/>
        <w:spacing w:before="100" w:line="320" w:lineRule="exact"/>
        <w:rPr>
          <w:rFonts w:cs="Arial"/>
          <w:sz w:val="24"/>
          <w:szCs w:val="24"/>
        </w:rPr>
      </w:pPr>
      <w:r w:rsidRPr="00045C02">
        <w:rPr>
          <w:rFonts w:cs="Arial"/>
          <w:sz w:val="24"/>
          <w:szCs w:val="24"/>
        </w:rPr>
        <w:t>Urządzenie odpylające</w:t>
      </w:r>
      <w:r w:rsidR="008E6799" w:rsidRPr="00045C02">
        <w:rPr>
          <w:rFonts w:cs="Arial"/>
          <w:sz w:val="24"/>
          <w:szCs w:val="24"/>
        </w:rPr>
        <w:t xml:space="preserve"> – r</w:t>
      </w:r>
      <w:r w:rsidRPr="00045C02">
        <w:rPr>
          <w:rFonts w:cs="Arial"/>
          <w:sz w:val="24"/>
          <w:szCs w:val="24"/>
        </w:rPr>
        <w:t>odzaj urządzeni</w:t>
      </w:r>
      <w:r w:rsidR="008E6799" w:rsidRPr="00045C02">
        <w:rPr>
          <w:rFonts w:cs="Arial"/>
          <w:sz w:val="24"/>
          <w:szCs w:val="24"/>
        </w:rPr>
        <w:t>a:</w:t>
      </w:r>
      <w:r w:rsidRPr="00045C02">
        <w:rPr>
          <w:rFonts w:cs="Arial"/>
          <w:sz w:val="24"/>
          <w:szCs w:val="24"/>
        </w:rPr>
        <w:t xml:space="preserve"> filtr tkaninowy</w:t>
      </w:r>
    </w:p>
    <w:p w14:paraId="6CCECA9C" w14:textId="50DE6115" w:rsidR="00F86315" w:rsidRPr="00045C02" w:rsidRDefault="00F86315" w:rsidP="00C368BA">
      <w:pPr>
        <w:pStyle w:val="Arial10i50"/>
        <w:spacing w:line="320" w:lineRule="exact"/>
        <w:rPr>
          <w:rFonts w:cs="Arial"/>
          <w:sz w:val="24"/>
          <w:szCs w:val="24"/>
        </w:rPr>
      </w:pPr>
      <w:r w:rsidRPr="00045C02">
        <w:rPr>
          <w:rFonts w:cs="Arial"/>
          <w:sz w:val="24"/>
          <w:szCs w:val="24"/>
        </w:rPr>
        <w:t>Stężenie zapylenia na wylocie</w:t>
      </w:r>
      <w:r w:rsidR="00E05989" w:rsidRPr="00045C02">
        <w:rPr>
          <w:rFonts w:cs="Arial"/>
          <w:sz w:val="24"/>
          <w:szCs w:val="24"/>
        </w:rPr>
        <w:t xml:space="preserve"> –</w:t>
      </w:r>
      <w:r w:rsidRPr="00045C02">
        <w:rPr>
          <w:rFonts w:cs="Arial"/>
          <w:sz w:val="24"/>
          <w:szCs w:val="24"/>
        </w:rPr>
        <w:t xml:space="preserve"> do 5 mg/m</w:t>
      </w:r>
      <w:r w:rsidRPr="00045C02">
        <w:rPr>
          <w:rFonts w:cs="Arial"/>
          <w:sz w:val="24"/>
          <w:szCs w:val="24"/>
          <w:vertAlign w:val="superscript"/>
        </w:rPr>
        <w:t>3</w:t>
      </w:r>
    </w:p>
    <w:p w14:paraId="1B499B7D" w14:textId="49E5AC6B" w:rsidR="00F86315" w:rsidRPr="00045C02" w:rsidRDefault="00F86315" w:rsidP="00C368BA">
      <w:pPr>
        <w:pStyle w:val="Arial10i50"/>
        <w:spacing w:before="100" w:after="100" w:line="320" w:lineRule="exact"/>
        <w:rPr>
          <w:rFonts w:cs="Arial"/>
          <w:sz w:val="24"/>
          <w:szCs w:val="24"/>
        </w:rPr>
      </w:pPr>
      <w:r w:rsidRPr="00045C02">
        <w:rPr>
          <w:rFonts w:cs="Arial"/>
          <w:sz w:val="24"/>
          <w:szCs w:val="24"/>
        </w:rPr>
        <w:t>Wentylator</w:t>
      </w:r>
      <w:r w:rsidR="008E6799" w:rsidRPr="00045C02">
        <w:rPr>
          <w:rFonts w:cs="Arial"/>
          <w:sz w:val="24"/>
          <w:szCs w:val="24"/>
        </w:rPr>
        <w:t xml:space="preserve"> – t</w:t>
      </w:r>
      <w:r w:rsidRPr="00045C02">
        <w:rPr>
          <w:rFonts w:cs="Arial"/>
          <w:sz w:val="24"/>
          <w:szCs w:val="24"/>
        </w:rPr>
        <w:t>yp</w:t>
      </w:r>
      <w:r w:rsidR="008E6799" w:rsidRPr="00045C02">
        <w:rPr>
          <w:rFonts w:cs="Arial"/>
          <w:sz w:val="24"/>
          <w:szCs w:val="24"/>
        </w:rPr>
        <w:t>:</w:t>
      </w:r>
      <w:r w:rsidRPr="00045C02">
        <w:rPr>
          <w:rFonts w:cs="Arial"/>
          <w:sz w:val="24"/>
          <w:szCs w:val="24"/>
        </w:rPr>
        <w:t xml:space="preserve"> promieniowy</w:t>
      </w:r>
      <w:r w:rsidR="008E6799" w:rsidRPr="00045C02">
        <w:rPr>
          <w:rFonts w:cs="Arial"/>
          <w:sz w:val="24"/>
          <w:szCs w:val="24"/>
        </w:rPr>
        <w:t>, w</w:t>
      </w:r>
      <w:r w:rsidRPr="00045C02">
        <w:rPr>
          <w:rFonts w:cs="Arial"/>
          <w:sz w:val="24"/>
          <w:szCs w:val="24"/>
        </w:rPr>
        <w:t>ydajność</w:t>
      </w:r>
      <w:r w:rsidR="00E05989" w:rsidRPr="00045C02">
        <w:rPr>
          <w:rFonts w:cs="Arial"/>
          <w:sz w:val="24"/>
          <w:szCs w:val="24"/>
        </w:rPr>
        <w:t xml:space="preserve"> –</w:t>
      </w:r>
      <w:r w:rsidRPr="00045C02">
        <w:rPr>
          <w:rFonts w:cs="Arial"/>
          <w:sz w:val="24"/>
          <w:szCs w:val="24"/>
        </w:rPr>
        <w:t xml:space="preserve"> 35 000 m</w:t>
      </w:r>
      <w:r w:rsidRPr="00045C02">
        <w:rPr>
          <w:rFonts w:cs="Arial"/>
          <w:sz w:val="24"/>
          <w:szCs w:val="24"/>
          <w:vertAlign w:val="superscript"/>
        </w:rPr>
        <w:t>3</w:t>
      </w:r>
      <w:r w:rsidRPr="00045C02">
        <w:rPr>
          <w:rFonts w:cs="Arial"/>
          <w:sz w:val="24"/>
          <w:szCs w:val="24"/>
        </w:rPr>
        <w:t>/h</w:t>
      </w:r>
    </w:p>
    <w:p w14:paraId="60EBB672" w14:textId="6DE6CC4A" w:rsidR="00F86315" w:rsidRPr="00045C02" w:rsidRDefault="00F86315" w:rsidP="00C368BA">
      <w:pPr>
        <w:pStyle w:val="Arial10i50"/>
        <w:spacing w:line="320" w:lineRule="exact"/>
        <w:rPr>
          <w:rFonts w:cs="Arial"/>
          <w:sz w:val="24"/>
          <w:szCs w:val="24"/>
          <w:u w:val="single"/>
        </w:rPr>
      </w:pPr>
      <w:r w:rsidRPr="00045C02">
        <w:rPr>
          <w:rFonts w:cs="Arial"/>
          <w:sz w:val="24"/>
          <w:szCs w:val="24"/>
        </w:rPr>
        <w:t>Emitor</w:t>
      </w:r>
      <w:r w:rsidR="008E6799" w:rsidRPr="00045C02">
        <w:rPr>
          <w:rFonts w:cs="Arial"/>
          <w:sz w:val="24"/>
          <w:szCs w:val="24"/>
        </w:rPr>
        <w:t xml:space="preserve"> - w</w:t>
      </w:r>
      <w:r w:rsidRPr="00045C02">
        <w:rPr>
          <w:rFonts w:cs="Arial"/>
          <w:sz w:val="24"/>
          <w:szCs w:val="24"/>
        </w:rPr>
        <w:t>ysokość</w:t>
      </w:r>
      <w:r w:rsidR="00E05989" w:rsidRPr="00045C02">
        <w:rPr>
          <w:rFonts w:cs="Arial"/>
          <w:sz w:val="24"/>
          <w:szCs w:val="24"/>
        </w:rPr>
        <w:t xml:space="preserve"> –</w:t>
      </w:r>
      <w:r w:rsidRPr="00045C02">
        <w:rPr>
          <w:rFonts w:cs="Arial"/>
          <w:sz w:val="24"/>
          <w:szCs w:val="24"/>
        </w:rPr>
        <w:t xml:space="preserve"> 22,0 m</w:t>
      </w:r>
      <w:r w:rsidR="008E6799" w:rsidRPr="00045C02">
        <w:rPr>
          <w:rFonts w:cs="Arial"/>
          <w:sz w:val="24"/>
          <w:szCs w:val="24"/>
        </w:rPr>
        <w:t>, ś</w:t>
      </w:r>
      <w:r w:rsidRPr="00045C02">
        <w:rPr>
          <w:rFonts w:cs="Arial"/>
          <w:sz w:val="24"/>
          <w:szCs w:val="24"/>
        </w:rPr>
        <w:t>rednica wylotu</w:t>
      </w:r>
      <w:r w:rsidR="00E05989" w:rsidRPr="00045C02">
        <w:rPr>
          <w:rFonts w:cs="Arial"/>
          <w:sz w:val="24"/>
          <w:szCs w:val="24"/>
        </w:rPr>
        <w:t xml:space="preserve"> –</w:t>
      </w:r>
      <w:r w:rsidRPr="00045C02">
        <w:rPr>
          <w:rFonts w:cs="Arial"/>
          <w:sz w:val="24"/>
          <w:szCs w:val="24"/>
        </w:rPr>
        <w:t xml:space="preserve"> 1,0 m</w:t>
      </w:r>
    </w:p>
    <w:p w14:paraId="30E07D41" w14:textId="3EE1A74B" w:rsidR="00F86315" w:rsidRPr="00045C02" w:rsidRDefault="004826F4" w:rsidP="00C368BA">
      <w:pPr>
        <w:pStyle w:val="Arial10i50"/>
        <w:spacing w:before="300" w:after="140" w:line="320" w:lineRule="exact"/>
        <w:rPr>
          <w:rFonts w:cs="Arial"/>
          <w:color w:val="auto"/>
          <w:sz w:val="24"/>
          <w:szCs w:val="24"/>
        </w:rPr>
      </w:pPr>
      <w:r w:rsidRPr="00045C02">
        <w:rPr>
          <w:rFonts w:cs="Arial"/>
          <w:b/>
          <w:color w:val="auto"/>
          <w:sz w:val="24"/>
          <w:szCs w:val="24"/>
        </w:rPr>
        <w:t>Układ odciągowo-absorbujący z emitorem E-8</w:t>
      </w:r>
    </w:p>
    <w:p w14:paraId="726C4479" w14:textId="77777777" w:rsidR="00DA71B9" w:rsidRPr="00045C02" w:rsidRDefault="00DA71B9" w:rsidP="00C368BA">
      <w:pPr>
        <w:pStyle w:val="Arial10i50"/>
        <w:spacing w:line="320" w:lineRule="exact"/>
        <w:rPr>
          <w:rFonts w:cs="Arial"/>
          <w:sz w:val="24"/>
          <w:szCs w:val="24"/>
        </w:rPr>
      </w:pPr>
      <w:r w:rsidRPr="00045C02">
        <w:rPr>
          <w:rFonts w:cs="Arial"/>
          <w:sz w:val="24"/>
          <w:szCs w:val="24"/>
        </w:rPr>
        <w:t>Odprowadza substancje z procesu obróbki chemicznej realizowanego w wannach do odcynkowania, odtłuszczania, trawienia, topnikowania i składa się z:</w:t>
      </w:r>
    </w:p>
    <w:p w14:paraId="19D3F84F" w14:textId="77777777" w:rsidR="00DA71B9" w:rsidRPr="00045C02" w:rsidRDefault="00DA71B9" w:rsidP="007F67A2">
      <w:pPr>
        <w:pStyle w:val="Arial10i50"/>
        <w:numPr>
          <w:ilvl w:val="0"/>
          <w:numId w:val="102"/>
        </w:numPr>
        <w:spacing w:line="320" w:lineRule="exact"/>
        <w:rPr>
          <w:rFonts w:cs="Arial"/>
          <w:sz w:val="24"/>
          <w:szCs w:val="24"/>
        </w:rPr>
      </w:pPr>
      <w:r w:rsidRPr="00045C02">
        <w:rPr>
          <w:rFonts w:cs="Arial"/>
          <w:sz w:val="24"/>
          <w:szCs w:val="24"/>
        </w:rPr>
        <w:t>ujęć miejscowych dwustronnych na wannach,</w:t>
      </w:r>
    </w:p>
    <w:p w14:paraId="779BC208" w14:textId="77777777" w:rsidR="00DA71B9" w:rsidRPr="00045C02" w:rsidRDefault="00DA71B9" w:rsidP="007F67A2">
      <w:pPr>
        <w:pStyle w:val="Arial10i50"/>
        <w:numPr>
          <w:ilvl w:val="0"/>
          <w:numId w:val="101"/>
        </w:numPr>
        <w:spacing w:line="320" w:lineRule="exact"/>
        <w:rPr>
          <w:rFonts w:cs="Arial"/>
          <w:sz w:val="24"/>
          <w:szCs w:val="24"/>
        </w:rPr>
      </w:pPr>
      <w:r w:rsidRPr="00045C02">
        <w:rPr>
          <w:rFonts w:cs="Arial"/>
          <w:sz w:val="24"/>
          <w:szCs w:val="24"/>
        </w:rPr>
        <w:t>kolektorów odprowadzających,</w:t>
      </w:r>
    </w:p>
    <w:p w14:paraId="674FCA0D" w14:textId="77777777" w:rsidR="00DA71B9" w:rsidRPr="00045C02" w:rsidRDefault="00DA71B9" w:rsidP="007F67A2">
      <w:pPr>
        <w:pStyle w:val="Arial10i50"/>
        <w:numPr>
          <w:ilvl w:val="0"/>
          <w:numId w:val="101"/>
        </w:numPr>
        <w:spacing w:line="320" w:lineRule="exact"/>
        <w:rPr>
          <w:rFonts w:cs="Arial"/>
          <w:sz w:val="24"/>
          <w:szCs w:val="24"/>
        </w:rPr>
      </w:pPr>
      <w:r w:rsidRPr="00045C02">
        <w:rPr>
          <w:rFonts w:cs="Arial"/>
          <w:sz w:val="24"/>
          <w:szCs w:val="24"/>
        </w:rPr>
        <w:t>urządzeń oczyszczających,</w:t>
      </w:r>
    </w:p>
    <w:p w14:paraId="436EBF54" w14:textId="77777777" w:rsidR="00DA71B9" w:rsidRPr="00045C02" w:rsidRDefault="00DA71B9" w:rsidP="007F67A2">
      <w:pPr>
        <w:pStyle w:val="Arial10i50"/>
        <w:numPr>
          <w:ilvl w:val="0"/>
          <w:numId w:val="101"/>
        </w:numPr>
        <w:spacing w:line="320" w:lineRule="exact"/>
        <w:rPr>
          <w:rFonts w:cs="Arial"/>
          <w:sz w:val="24"/>
          <w:szCs w:val="24"/>
        </w:rPr>
      </w:pPr>
      <w:r w:rsidRPr="00045C02">
        <w:rPr>
          <w:rFonts w:cs="Arial"/>
          <w:sz w:val="24"/>
          <w:szCs w:val="24"/>
        </w:rPr>
        <w:t>wentylatora ciągu,</w:t>
      </w:r>
    </w:p>
    <w:p w14:paraId="3A075FE3" w14:textId="182E4DE3" w:rsidR="00DA71B9" w:rsidRPr="00045C02" w:rsidRDefault="00DA71B9" w:rsidP="007F67A2">
      <w:pPr>
        <w:pStyle w:val="Arial10i50"/>
        <w:numPr>
          <w:ilvl w:val="0"/>
          <w:numId w:val="101"/>
        </w:numPr>
        <w:spacing w:after="200" w:line="320" w:lineRule="exact"/>
        <w:ind w:left="714" w:hanging="357"/>
        <w:rPr>
          <w:rFonts w:cs="Arial"/>
          <w:sz w:val="24"/>
          <w:szCs w:val="24"/>
        </w:rPr>
      </w:pPr>
      <w:r w:rsidRPr="00045C02">
        <w:rPr>
          <w:rFonts w:cs="Arial"/>
          <w:sz w:val="24"/>
          <w:szCs w:val="24"/>
        </w:rPr>
        <w:t>emitora.</w:t>
      </w:r>
    </w:p>
    <w:p w14:paraId="4DD33423" w14:textId="3319A0DC" w:rsidR="00F86315" w:rsidRPr="00045C02" w:rsidRDefault="00DA21C0" w:rsidP="00C368BA">
      <w:pPr>
        <w:pStyle w:val="Arial10i50"/>
        <w:spacing w:after="200" w:line="320" w:lineRule="exact"/>
        <w:rPr>
          <w:rFonts w:cs="Arial"/>
          <w:color w:val="auto"/>
          <w:sz w:val="24"/>
          <w:szCs w:val="24"/>
          <w:u w:val="single"/>
        </w:rPr>
      </w:pPr>
      <w:r w:rsidRPr="00045C02">
        <w:rPr>
          <w:rFonts w:cs="Arial"/>
          <w:color w:val="auto"/>
          <w:sz w:val="24"/>
          <w:szCs w:val="24"/>
          <w:u w:val="single"/>
        </w:rPr>
        <w:t>Parametry układu:</w:t>
      </w:r>
    </w:p>
    <w:p w14:paraId="3AE72DFD" w14:textId="08C1B185" w:rsidR="00DA21C0" w:rsidRPr="00045C02" w:rsidRDefault="00DA21C0" w:rsidP="00C368BA">
      <w:pPr>
        <w:pStyle w:val="Arial10i50"/>
        <w:spacing w:after="100" w:line="320" w:lineRule="exact"/>
        <w:rPr>
          <w:rFonts w:cs="Arial"/>
          <w:sz w:val="24"/>
          <w:szCs w:val="24"/>
        </w:rPr>
      </w:pPr>
      <w:r w:rsidRPr="00045C02">
        <w:rPr>
          <w:rFonts w:cs="Arial"/>
          <w:sz w:val="24"/>
          <w:szCs w:val="24"/>
        </w:rPr>
        <w:t>Wydajność – 50 000 m</w:t>
      </w:r>
      <w:r w:rsidRPr="00045C02">
        <w:rPr>
          <w:rFonts w:cs="Arial"/>
          <w:sz w:val="24"/>
          <w:szCs w:val="24"/>
          <w:vertAlign w:val="superscript"/>
        </w:rPr>
        <w:t>3</w:t>
      </w:r>
      <w:r w:rsidRPr="00045C02">
        <w:rPr>
          <w:rFonts w:cs="Arial"/>
          <w:sz w:val="24"/>
          <w:szCs w:val="24"/>
        </w:rPr>
        <w:t>/h</w:t>
      </w:r>
    </w:p>
    <w:p w14:paraId="380726E3" w14:textId="00DDD4E5" w:rsidR="00DA21C0" w:rsidRPr="00045C02" w:rsidRDefault="00DA21C0" w:rsidP="00C368BA">
      <w:pPr>
        <w:pStyle w:val="Arial10i50"/>
        <w:spacing w:line="320" w:lineRule="exact"/>
        <w:rPr>
          <w:rFonts w:cs="Arial"/>
          <w:sz w:val="24"/>
          <w:szCs w:val="24"/>
        </w:rPr>
      </w:pPr>
      <w:r w:rsidRPr="00045C02">
        <w:rPr>
          <w:rFonts w:cs="Arial"/>
          <w:sz w:val="24"/>
          <w:szCs w:val="24"/>
        </w:rPr>
        <w:t>Urządzenie oczyszczające – rodzaj urządzenia – absorber oparów</w:t>
      </w:r>
    </w:p>
    <w:p w14:paraId="056BB659" w14:textId="53AA1AF3" w:rsidR="00DA21C0" w:rsidRPr="00045C02" w:rsidRDefault="00DA21C0" w:rsidP="00C368BA">
      <w:pPr>
        <w:pStyle w:val="Arial10i50"/>
        <w:spacing w:line="320" w:lineRule="exact"/>
        <w:rPr>
          <w:rFonts w:cs="Arial"/>
          <w:sz w:val="24"/>
          <w:szCs w:val="24"/>
        </w:rPr>
      </w:pPr>
      <w:r w:rsidRPr="00045C02">
        <w:rPr>
          <w:rFonts w:cs="Arial"/>
          <w:sz w:val="24"/>
          <w:szCs w:val="24"/>
        </w:rPr>
        <w:t>Rodzaj substancji absorbującej – woda</w:t>
      </w:r>
    </w:p>
    <w:p w14:paraId="103F2CAE" w14:textId="0DB19D45" w:rsidR="00DA21C0" w:rsidRPr="00045C02" w:rsidRDefault="00DA21C0" w:rsidP="00C368BA">
      <w:pPr>
        <w:pStyle w:val="Arial10i50"/>
        <w:spacing w:after="100" w:line="320" w:lineRule="exact"/>
        <w:rPr>
          <w:rFonts w:cs="Arial"/>
          <w:sz w:val="24"/>
          <w:szCs w:val="24"/>
          <w:vertAlign w:val="superscript"/>
        </w:rPr>
      </w:pPr>
      <w:r w:rsidRPr="00045C02">
        <w:rPr>
          <w:rFonts w:cs="Arial"/>
          <w:sz w:val="24"/>
          <w:szCs w:val="24"/>
        </w:rPr>
        <w:t>Skuteczność – 5 mg/m</w:t>
      </w:r>
      <w:r w:rsidRPr="00045C02">
        <w:rPr>
          <w:rFonts w:cs="Arial"/>
          <w:sz w:val="24"/>
          <w:szCs w:val="24"/>
          <w:vertAlign w:val="superscript"/>
        </w:rPr>
        <w:t>3</w:t>
      </w:r>
    </w:p>
    <w:p w14:paraId="7620844B" w14:textId="554748D6" w:rsidR="00DA21C0" w:rsidRPr="00045C02" w:rsidRDefault="00DA21C0" w:rsidP="00C368BA">
      <w:pPr>
        <w:pStyle w:val="Arial10i50"/>
        <w:spacing w:line="320" w:lineRule="exact"/>
        <w:rPr>
          <w:rFonts w:cs="Arial"/>
          <w:sz w:val="24"/>
          <w:szCs w:val="24"/>
        </w:rPr>
      </w:pPr>
      <w:r w:rsidRPr="00045C02">
        <w:rPr>
          <w:rFonts w:cs="Arial"/>
          <w:sz w:val="24"/>
          <w:szCs w:val="24"/>
        </w:rPr>
        <w:t>Wentylator – typ: promieniowy</w:t>
      </w:r>
    </w:p>
    <w:p w14:paraId="588017D2" w14:textId="1D0980F5" w:rsidR="00DA21C0" w:rsidRPr="00045C02" w:rsidRDefault="00DA21C0" w:rsidP="00C368BA">
      <w:pPr>
        <w:pStyle w:val="Arial10i50"/>
        <w:spacing w:after="100" w:line="320" w:lineRule="exact"/>
        <w:rPr>
          <w:rFonts w:cs="Arial"/>
          <w:sz w:val="24"/>
          <w:szCs w:val="24"/>
        </w:rPr>
      </w:pPr>
      <w:r w:rsidRPr="00045C02">
        <w:rPr>
          <w:rFonts w:cs="Arial"/>
          <w:sz w:val="24"/>
          <w:szCs w:val="24"/>
        </w:rPr>
        <w:t>Wydajność – 50 000 m</w:t>
      </w:r>
      <w:r w:rsidRPr="00045C02">
        <w:rPr>
          <w:rFonts w:cs="Arial"/>
          <w:sz w:val="24"/>
          <w:szCs w:val="24"/>
          <w:vertAlign w:val="superscript"/>
        </w:rPr>
        <w:t>3</w:t>
      </w:r>
      <w:r w:rsidRPr="00045C02">
        <w:rPr>
          <w:rFonts w:cs="Arial"/>
          <w:sz w:val="24"/>
          <w:szCs w:val="24"/>
        </w:rPr>
        <w:t>/h</w:t>
      </w:r>
    </w:p>
    <w:p w14:paraId="793CE9E4" w14:textId="45FA0B5C" w:rsidR="00DA21C0" w:rsidRPr="00045C02" w:rsidRDefault="00DA21C0" w:rsidP="00C368BA">
      <w:pPr>
        <w:pStyle w:val="Arial10i50"/>
        <w:spacing w:after="200" w:line="320" w:lineRule="exact"/>
        <w:rPr>
          <w:rFonts w:cs="Arial"/>
          <w:sz w:val="24"/>
          <w:szCs w:val="24"/>
        </w:rPr>
      </w:pPr>
      <w:r w:rsidRPr="00045C02">
        <w:rPr>
          <w:rFonts w:cs="Arial"/>
          <w:sz w:val="24"/>
          <w:szCs w:val="24"/>
        </w:rPr>
        <w:t>Emitor – wysokość – 18,0 m, ś</w:t>
      </w:r>
      <w:r w:rsidRPr="00045C02">
        <w:rPr>
          <w:rFonts w:cs="Arial"/>
          <w:color w:val="auto"/>
          <w:sz w:val="24"/>
          <w:szCs w:val="24"/>
        </w:rPr>
        <w:t>rednica wylotu – 1,25 m</w:t>
      </w:r>
    </w:p>
    <w:p w14:paraId="19B95A25" w14:textId="0E028E8E" w:rsidR="00E737AE" w:rsidRPr="00045C02" w:rsidRDefault="00C940C4" w:rsidP="00C368BA">
      <w:pPr>
        <w:pStyle w:val="Arial10i50"/>
        <w:spacing w:after="200" w:line="320" w:lineRule="exact"/>
        <w:rPr>
          <w:rFonts w:cs="Arial"/>
          <w:b/>
          <w:color w:val="auto"/>
          <w:sz w:val="24"/>
          <w:szCs w:val="24"/>
        </w:rPr>
      </w:pPr>
      <w:r w:rsidRPr="00045C02">
        <w:rPr>
          <w:rFonts w:cs="Arial"/>
          <w:b/>
          <w:color w:val="auto"/>
          <w:sz w:val="24"/>
          <w:szCs w:val="24"/>
        </w:rPr>
        <w:t xml:space="preserve">A.3. </w:t>
      </w:r>
      <w:r w:rsidR="00F97A43" w:rsidRPr="00045C02">
        <w:rPr>
          <w:rFonts w:cs="Arial"/>
          <w:b/>
          <w:color w:val="auto"/>
          <w:sz w:val="24"/>
          <w:szCs w:val="24"/>
        </w:rPr>
        <w:t>Wielkość dopuszczalnej emisji w warunkach normalnej eksploatacji instalacji</w:t>
      </w:r>
      <w:r w:rsidRPr="00045C02">
        <w:rPr>
          <w:rFonts w:cs="Arial"/>
          <w:b/>
          <w:color w:val="auto"/>
          <w:sz w:val="24"/>
          <w:szCs w:val="24"/>
        </w:rPr>
        <w:t>.</w:t>
      </w:r>
    </w:p>
    <w:p w14:paraId="08BC9FA8" w14:textId="77777777" w:rsidR="00F97A43" w:rsidRPr="00045C02" w:rsidRDefault="00F97A43" w:rsidP="001D66A3">
      <w:pPr>
        <w:pStyle w:val="Arial10i50"/>
        <w:numPr>
          <w:ilvl w:val="0"/>
          <w:numId w:val="113"/>
        </w:numPr>
        <w:spacing w:after="200" w:line="320" w:lineRule="exact"/>
        <w:ind w:left="357" w:hanging="357"/>
        <w:rPr>
          <w:rFonts w:cs="Arial"/>
          <w:sz w:val="24"/>
          <w:szCs w:val="24"/>
          <w:u w:val="single"/>
        </w:rPr>
      </w:pPr>
      <w:r w:rsidRPr="00045C02">
        <w:rPr>
          <w:rFonts w:cs="Arial"/>
          <w:sz w:val="24"/>
          <w:szCs w:val="24"/>
          <w:u w:val="single"/>
        </w:rPr>
        <w:t xml:space="preserve">Z pieca suszarniczego i </w:t>
      </w:r>
      <w:proofErr w:type="spellStart"/>
      <w:r w:rsidRPr="00045C02">
        <w:rPr>
          <w:rFonts w:cs="Arial"/>
          <w:sz w:val="24"/>
          <w:szCs w:val="24"/>
          <w:u w:val="single"/>
        </w:rPr>
        <w:t>cynkowniczego</w:t>
      </w:r>
      <w:proofErr w:type="spellEnd"/>
      <w:r w:rsidRPr="00045C02">
        <w:rPr>
          <w:rFonts w:cs="Arial"/>
          <w:sz w:val="24"/>
          <w:szCs w:val="24"/>
          <w:u w:val="single"/>
        </w:rPr>
        <w:t xml:space="preserve"> - ogrzewanie (emitor E-1):</w:t>
      </w:r>
    </w:p>
    <w:p w14:paraId="4745B7D0" w14:textId="77777777" w:rsidR="00F97A43" w:rsidRPr="00045C02" w:rsidRDefault="00F97A43" w:rsidP="00C368BA">
      <w:pPr>
        <w:pStyle w:val="Arial10i50"/>
        <w:spacing w:line="320" w:lineRule="exact"/>
        <w:rPr>
          <w:rFonts w:cs="Arial"/>
          <w:iCs/>
          <w:sz w:val="24"/>
          <w:szCs w:val="24"/>
        </w:rPr>
      </w:pPr>
      <w:r w:rsidRPr="00045C02">
        <w:rPr>
          <w:rFonts w:cs="Arial"/>
          <w:iCs/>
          <w:sz w:val="24"/>
          <w:szCs w:val="24"/>
        </w:rPr>
        <w:lastRenderedPageBreak/>
        <w:t>Pył zawieszony PM1</w:t>
      </w:r>
      <w:r w:rsidRPr="00045C02">
        <w:rPr>
          <w:rFonts w:cs="Arial"/>
          <w:iCs/>
          <w:sz w:val="24"/>
          <w:szCs w:val="24"/>
        </w:rPr>
        <w:tab/>
        <w:t>0,001129 kg/h</w:t>
      </w:r>
    </w:p>
    <w:p w14:paraId="58A980DA" w14:textId="77777777" w:rsidR="00F97A43" w:rsidRPr="00045C02" w:rsidRDefault="00F97A43" w:rsidP="00C368BA">
      <w:pPr>
        <w:pStyle w:val="Arial10i50"/>
        <w:spacing w:line="320" w:lineRule="exact"/>
        <w:rPr>
          <w:rFonts w:cs="Arial"/>
          <w:iCs/>
          <w:sz w:val="24"/>
          <w:szCs w:val="24"/>
        </w:rPr>
      </w:pPr>
      <w:r w:rsidRPr="00045C02">
        <w:rPr>
          <w:rFonts w:cs="Arial"/>
          <w:iCs/>
          <w:sz w:val="24"/>
          <w:szCs w:val="24"/>
        </w:rPr>
        <w:t>Pył zawieszony PM2,5</w:t>
      </w:r>
      <w:r w:rsidRPr="00045C02">
        <w:rPr>
          <w:rFonts w:cs="Arial"/>
          <w:iCs/>
          <w:sz w:val="24"/>
          <w:szCs w:val="24"/>
        </w:rPr>
        <w:tab/>
        <w:t>0,001129 kg/h</w:t>
      </w:r>
    </w:p>
    <w:p w14:paraId="79C10050" w14:textId="77777777" w:rsidR="00F97A43" w:rsidRPr="00045C02" w:rsidRDefault="00F97A43" w:rsidP="00C368BA">
      <w:pPr>
        <w:pStyle w:val="Arial10i50"/>
        <w:spacing w:line="320" w:lineRule="exact"/>
        <w:rPr>
          <w:rFonts w:cs="Arial"/>
          <w:iCs/>
          <w:sz w:val="24"/>
          <w:szCs w:val="24"/>
        </w:rPr>
      </w:pPr>
      <w:r w:rsidRPr="00045C02">
        <w:rPr>
          <w:rFonts w:cs="Arial"/>
          <w:iCs/>
          <w:sz w:val="24"/>
          <w:szCs w:val="24"/>
        </w:rPr>
        <w:t>Dwutlenek siarki</w:t>
      </w:r>
      <w:r w:rsidRPr="00045C02">
        <w:rPr>
          <w:rFonts w:cs="Arial"/>
          <w:iCs/>
          <w:sz w:val="24"/>
          <w:szCs w:val="24"/>
        </w:rPr>
        <w:tab/>
      </w:r>
      <w:r w:rsidRPr="00045C02">
        <w:rPr>
          <w:rFonts w:cs="Arial"/>
          <w:iCs/>
          <w:sz w:val="24"/>
          <w:szCs w:val="24"/>
        </w:rPr>
        <w:tab/>
        <w:t>0,00680 kg/h</w:t>
      </w:r>
    </w:p>
    <w:p w14:paraId="7C35E416" w14:textId="77777777" w:rsidR="00F97A43" w:rsidRPr="00045C02" w:rsidRDefault="00F97A43" w:rsidP="00C368BA">
      <w:pPr>
        <w:pStyle w:val="Arial10i50"/>
        <w:spacing w:line="320" w:lineRule="exact"/>
        <w:rPr>
          <w:rFonts w:cs="Arial"/>
          <w:iCs/>
          <w:sz w:val="24"/>
          <w:szCs w:val="24"/>
        </w:rPr>
      </w:pPr>
      <w:r w:rsidRPr="00045C02">
        <w:rPr>
          <w:rFonts w:cs="Arial"/>
          <w:iCs/>
          <w:sz w:val="24"/>
          <w:szCs w:val="24"/>
        </w:rPr>
        <w:t>Dwutlenek azotu</w:t>
      </w:r>
      <w:r w:rsidRPr="00045C02">
        <w:rPr>
          <w:rFonts w:cs="Arial"/>
          <w:iCs/>
          <w:sz w:val="24"/>
          <w:szCs w:val="24"/>
        </w:rPr>
        <w:tab/>
      </w:r>
      <w:r w:rsidRPr="00045C02">
        <w:rPr>
          <w:rFonts w:cs="Arial"/>
          <w:iCs/>
          <w:sz w:val="24"/>
          <w:szCs w:val="24"/>
        </w:rPr>
        <w:tab/>
        <w:t>21,38880 mg/Nm</w:t>
      </w:r>
      <w:r w:rsidRPr="00045C02">
        <w:rPr>
          <w:rFonts w:cs="Arial"/>
          <w:iCs/>
          <w:sz w:val="24"/>
          <w:szCs w:val="24"/>
          <w:vertAlign w:val="superscript"/>
        </w:rPr>
        <w:t>3</w:t>
      </w:r>
    </w:p>
    <w:p w14:paraId="3A7C16E7" w14:textId="30435B3C" w:rsidR="00F97A43" w:rsidRPr="00045C02" w:rsidRDefault="00F97A43" w:rsidP="00C368BA">
      <w:pPr>
        <w:pStyle w:val="Arial10i50"/>
        <w:spacing w:line="320" w:lineRule="exact"/>
        <w:rPr>
          <w:rFonts w:cs="Arial"/>
          <w:iCs/>
          <w:sz w:val="24"/>
          <w:szCs w:val="24"/>
        </w:rPr>
      </w:pPr>
      <w:r w:rsidRPr="00045C02">
        <w:rPr>
          <w:rFonts w:cs="Arial"/>
          <w:iCs/>
          <w:sz w:val="24"/>
          <w:szCs w:val="24"/>
        </w:rPr>
        <w:t>Tlenek węgla</w:t>
      </w:r>
      <w:r w:rsidRPr="00045C02">
        <w:rPr>
          <w:rFonts w:cs="Arial"/>
          <w:iCs/>
          <w:sz w:val="24"/>
          <w:szCs w:val="24"/>
        </w:rPr>
        <w:tab/>
      </w:r>
      <w:r w:rsidRPr="00045C02">
        <w:rPr>
          <w:rFonts w:cs="Arial"/>
          <w:iCs/>
          <w:sz w:val="24"/>
          <w:szCs w:val="24"/>
        </w:rPr>
        <w:tab/>
      </w:r>
      <w:r w:rsidRPr="00045C02">
        <w:rPr>
          <w:rFonts w:cs="Arial"/>
          <w:iCs/>
          <w:sz w:val="24"/>
          <w:szCs w:val="24"/>
        </w:rPr>
        <w:tab/>
        <w:t>28,33279 mg/Nm</w:t>
      </w:r>
      <w:r w:rsidRPr="00045C02">
        <w:rPr>
          <w:rFonts w:cs="Arial"/>
          <w:iCs/>
          <w:sz w:val="24"/>
          <w:szCs w:val="24"/>
          <w:vertAlign w:val="superscript"/>
        </w:rPr>
        <w:t>3</w:t>
      </w:r>
    </w:p>
    <w:p w14:paraId="45877FF2" w14:textId="77777777" w:rsidR="00F97A43" w:rsidRPr="00045C02" w:rsidRDefault="00F97A43" w:rsidP="00C368BA">
      <w:pPr>
        <w:pStyle w:val="Arial10i50"/>
        <w:spacing w:line="320" w:lineRule="exact"/>
        <w:rPr>
          <w:rFonts w:cs="Arial"/>
          <w:iCs/>
          <w:sz w:val="24"/>
          <w:szCs w:val="24"/>
        </w:rPr>
      </w:pPr>
    </w:p>
    <w:p w14:paraId="7A44538F" w14:textId="77777777" w:rsidR="00F97A43" w:rsidRPr="00045C02" w:rsidRDefault="00F97A43" w:rsidP="001D66A3">
      <w:pPr>
        <w:pStyle w:val="Arial10i50"/>
        <w:numPr>
          <w:ilvl w:val="0"/>
          <w:numId w:val="113"/>
        </w:numPr>
        <w:spacing w:after="200" w:line="320" w:lineRule="exact"/>
        <w:ind w:left="357" w:hanging="357"/>
        <w:rPr>
          <w:rFonts w:cs="Arial"/>
          <w:iCs/>
          <w:sz w:val="24"/>
          <w:szCs w:val="24"/>
          <w:u w:val="single"/>
        </w:rPr>
      </w:pPr>
      <w:r w:rsidRPr="00045C02">
        <w:rPr>
          <w:rFonts w:cs="Arial"/>
          <w:iCs/>
          <w:sz w:val="24"/>
          <w:szCs w:val="24"/>
          <w:u w:val="single"/>
        </w:rPr>
        <w:t xml:space="preserve">Z wanny </w:t>
      </w:r>
      <w:proofErr w:type="spellStart"/>
      <w:r w:rsidRPr="00045C02">
        <w:rPr>
          <w:rFonts w:cs="Arial"/>
          <w:iCs/>
          <w:sz w:val="24"/>
          <w:szCs w:val="24"/>
          <w:u w:val="single"/>
        </w:rPr>
        <w:t>cynkowniczej</w:t>
      </w:r>
      <w:proofErr w:type="spellEnd"/>
      <w:r w:rsidRPr="00045C02">
        <w:rPr>
          <w:rFonts w:cs="Arial"/>
          <w:iCs/>
          <w:sz w:val="24"/>
          <w:szCs w:val="24"/>
          <w:u w:val="single"/>
        </w:rPr>
        <w:t xml:space="preserve"> (emitor E-2):</w:t>
      </w:r>
    </w:p>
    <w:p w14:paraId="2A467D53" w14:textId="77777777" w:rsidR="00F97A43" w:rsidRPr="00045C02" w:rsidRDefault="00F97A43" w:rsidP="00C368BA">
      <w:pPr>
        <w:pStyle w:val="Arial10i50"/>
        <w:spacing w:line="320" w:lineRule="exact"/>
        <w:rPr>
          <w:rFonts w:cs="Arial"/>
          <w:iCs/>
          <w:sz w:val="24"/>
          <w:szCs w:val="24"/>
        </w:rPr>
      </w:pPr>
      <w:r w:rsidRPr="00045C02">
        <w:rPr>
          <w:rFonts w:cs="Arial"/>
          <w:iCs/>
          <w:sz w:val="24"/>
          <w:szCs w:val="24"/>
        </w:rPr>
        <w:t>Pył zawieszony PM10</w:t>
      </w:r>
      <w:r w:rsidRPr="00045C02">
        <w:rPr>
          <w:rFonts w:cs="Arial"/>
          <w:iCs/>
          <w:sz w:val="24"/>
          <w:szCs w:val="24"/>
        </w:rPr>
        <w:tab/>
        <w:t>5,0 mg/Nm</w:t>
      </w:r>
      <w:r w:rsidRPr="00045C02">
        <w:rPr>
          <w:rFonts w:cs="Arial"/>
          <w:iCs/>
          <w:sz w:val="24"/>
          <w:szCs w:val="24"/>
          <w:vertAlign w:val="superscript"/>
        </w:rPr>
        <w:t>3</w:t>
      </w:r>
      <w:r w:rsidRPr="00045C02">
        <w:rPr>
          <w:rFonts w:cs="Arial"/>
          <w:iCs/>
          <w:sz w:val="24"/>
          <w:szCs w:val="24"/>
        </w:rPr>
        <w:t xml:space="preserve"> </w:t>
      </w:r>
    </w:p>
    <w:p w14:paraId="6D42B40A" w14:textId="77777777" w:rsidR="00F97A43" w:rsidRPr="00045C02" w:rsidRDefault="00F97A43" w:rsidP="00C368BA">
      <w:pPr>
        <w:pStyle w:val="Arial10i50"/>
        <w:spacing w:line="320" w:lineRule="exact"/>
        <w:rPr>
          <w:rFonts w:cs="Arial"/>
          <w:iCs/>
          <w:sz w:val="24"/>
          <w:szCs w:val="24"/>
        </w:rPr>
      </w:pPr>
      <w:r w:rsidRPr="00045C02">
        <w:rPr>
          <w:rFonts w:cs="Arial"/>
          <w:iCs/>
          <w:sz w:val="24"/>
          <w:szCs w:val="24"/>
        </w:rPr>
        <w:t>Pył zawieszony PM2,5</w:t>
      </w:r>
      <w:r w:rsidRPr="00045C02">
        <w:rPr>
          <w:rFonts w:cs="Arial"/>
          <w:iCs/>
          <w:sz w:val="24"/>
          <w:szCs w:val="24"/>
        </w:rPr>
        <w:tab/>
        <w:t>5,0 mg/Nm</w:t>
      </w:r>
      <w:r w:rsidRPr="00045C02">
        <w:rPr>
          <w:rFonts w:cs="Arial"/>
          <w:iCs/>
          <w:sz w:val="24"/>
          <w:szCs w:val="24"/>
          <w:vertAlign w:val="superscript"/>
        </w:rPr>
        <w:t>3</w:t>
      </w:r>
    </w:p>
    <w:p w14:paraId="3301CA23" w14:textId="77777777" w:rsidR="00F97A43" w:rsidRPr="00045C02" w:rsidRDefault="00F97A43" w:rsidP="00C368BA">
      <w:pPr>
        <w:pStyle w:val="Arial10i50"/>
        <w:spacing w:line="320" w:lineRule="exact"/>
        <w:rPr>
          <w:rFonts w:cs="Arial"/>
          <w:iCs/>
          <w:sz w:val="24"/>
          <w:szCs w:val="24"/>
        </w:rPr>
      </w:pPr>
      <w:r w:rsidRPr="00045C02">
        <w:rPr>
          <w:rFonts w:cs="Arial"/>
          <w:iCs/>
          <w:sz w:val="24"/>
          <w:szCs w:val="24"/>
        </w:rPr>
        <w:t>Cynk</w:t>
      </w:r>
      <w:r w:rsidRPr="00045C02">
        <w:rPr>
          <w:rFonts w:cs="Arial"/>
          <w:iCs/>
          <w:sz w:val="24"/>
          <w:szCs w:val="24"/>
        </w:rPr>
        <w:tab/>
      </w:r>
      <w:r w:rsidRPr="00045C02">
        <w:rPr>
          <w:rFonts w:cs="Arial"/>
          <w:iCs/>
          <w:sz w:val="24"/>
          <w:szCs w:val="24"/>
        </w:rPr>
        <w:tab/>
      </w:r>
      <w:r w:rsidRPr="00045C02">
        <w:rPr>
          <w:rFonts w:cs="Arial"/>
          <w:iCs/>
          <w:sz w:val="24"/>
          <w:szCs w:val="24"/>
        </w:rPr>
        <w:tab/>
      </w:r>
      <w:r w:rsidRPr="00045C02">
        <w:rPr>
          <w:rFonts w:cs="Arial"/>
          <w:iCs/>
          <w:sz w:val="24"/>
          <w:szCs w:val="24"/>
        </w:rPr>
        <w:tab/>
        <w:t>0,09 kg/h</w:t>
      </w:r>
    </w:p>
    <w:p w14:paraId="66B466C5" w14:textId="77777777" w:rsidR="00F97A43" w:rsidRPr="00045C02" w:rsidRDefault="00F97A43" w:rsidP="00C368BA">
      <w:pPr>
        <w:pStyle w:val="Arial10i50"/>
        <w:spacing w:line="320" w:lineRule="exact"/>
        <w:rPr>
          <w:rFonts w:cs="Arial"/>
          <w:iCs/>
          <w:sz w:val="24"/>
          <w:szCs w:val="24"/>
        </w:rPr>
      </w:pPr>
      <w:r w:rsidRPr="00045C02">
        <w:rPr>
          <w:rFonts w:cs="Arial"/>
          <w:iCs/>
          <w:sz w:val="24"/>
          <w:szCs w:val="24"/>
        </w:rPr>
        <w:t>Ołów</w:t>
      </w:r>
      <w:r w:rsidRPr="00045C02">
        <w:rPr>
          <w:rFonts w:cs="Arial"/>
          <w:iCs/>
          <w:sz w:val="24"/>
          <w:szCs w:val="24"/>
        </w:rPr>
        <w:tab/>
      </w:r>
      <w:r w:rsidRPr="00045C02">
        <w:rPr>
          <w:rFonts w:cs="Arial"/>
          <w:iCs/>
          <w:sz w:val="24"/>
          <w:szCs w:val="24"/>
        </w:rPr>
        <w:tab/>
      </w:r>
      <w:r w:rsidRPr="00045C02">
        <w:rPr>
          <w:rFonts w:cs="Arial"/>
          <w:iCs/>
          <w:sz w:val="24"/>
          <w:szCs w:val="24"/>
        </w:rPr>
        <w:tab/>
      </w:r>
      <w:r w:rsidRPr="00045C02">
        <w:rPr>
          <w:rFonts w:cs="Arial"/>
          <w:iCs/>
          <w:sz w:val="24"/>
          <w:szCs w:val="24"/>
        </w:rPr>
        <w:tab/>
        <w:t>0,0004 kg/h</w:t>
      </w:r>
    </w:p>
    <w:p w14:paraId="31D78D67" w14:textId="77777777" w:rsidR="00F97A43" w:rsidRPr="00045C02" w:rsidRDefault="00F97A43" w:rsidP="00C368BA">
      <w:pPr>
        <w:pStyle w:val="Arial10i50"/>
        <w:spacing w:line="320" w:lineRule="exact"/>
        <w:rPr>
          <w:rFonts w:cs="Arial"/>
          <w:iCs/>
          <w:sz w:val="24"/>
          <w:szCs w:val="24"/>
        </w:rPr>
      </w:pPr>
      <w:r w:rsidRPr="00045C02">
        <w:rPr>
          <w:rFonts w:cs="Arial"/>
          <w:iCs/>
          <w:sz w:val="24"/>
          <w:szCs w:val="24"/>
        </w:rPr>
        <w:t>Kadm</w:t>
      </w:r>
      <w:r w:rsidRPr="00045C02">
        <w:rPr>
          <w:rFonts w:cs="Arial"/>
          <w:iCs/>
          <w:sz w:val="24"/>
          <w:szCs w:val="24"/>
        </w:rPr>
        <w:tab/>
      </w:r>
      <w:r w:rsidRPr="00045C02">
        <w:rPr>
          <w:rFonts w:cs="Arial"/>
          <w:iCs/>
          <w:sz w:val="24"/>
          <w:szCs w:val="24"/>
        </w:rPr>
        <w:tab/>
      </w:r>
      <w:r w:rsidRPr="00045C02">
        <w:rPr>
          <w:rFonts w:cs="Arial"/>
          <w:iCs/>
          <w:sz w:val="24"/>
          <w:szCs w:val="24"/>
        </w:rPr>
        <w:tab/>
      </w:r>
      <w:r w:rsidRPr="00045C02">
        <w:rPr>
          <w:rFonts w:cs="Arial"/>
          <w:iCs/>
          <w:sz w:val="24"/>
          <w:szCs w:val="24"/>
        </w:rPr>
        <w:tab/>
        <w:t>0,00021 kg/h</w:t>
      </w:r>
    </w:p>
    <w:p w14:paraId="3558693B" w14:textId="77777777" w:rsidR="00F97A43" w:rsidRPr="00045C02" w:rsidRDefault="00F97A43" w:rsidP="00C368BA">
      <w:pPr>
        <w:pStyle w:val="Arial10i50"/>
        <w:spacing w:line="320" w:lineRule="exact"/>
        <w:rPr>
          <w:rFonts w:cs="Arial"/>
          <w:iCs/>
          <w:sz w:val="24"/>
          <w:szCs w:val="24"/>
        </w:rPr>
      </w:pPr>
      <w:r w:rsidRPr="00045C02">
        <w:rPr>
          <w:rFonts w:cs="Arial"/>
          <w:iCs/>
          <w:sz w:val="24"/>
          <w:szCs w:val="24"/>
        </w:rPr>
        <w:t>Chlorowodór</w:t>
      </w:r>
      <w:r w:rsidRPr="00045C02">
        <w:rPr>
          <w:rFonts w:cs="Arial"/>
          <w:iCs/>
          <w:sz w:val="24"/>
          <w:szCs w:val="24"/>
        </w:rPr>
        <w:tab/>
      </w:r>
      <w:r w:rsidRPr="00045C02">
        <w:rPr>
          <w:rFonts w:cs="Arial"/>
          <w:iCs/>
          <w:sz w:val="24"/>
          <w:szCs w:val="24"/>
        </w:rPr>
        <w:tab/>
      </w:r>
      <w:r w:rsidRPr="00045C02">
        <w:rPr>
          <w:rFonts w:cs="Arial"/>
          <w:iCs/>
          <w:sz w:val="24"/>
          <w:szCs w:val="24"/>
        </w:rPr>
        <w:tab/>
        <w:t>0,0681 kg/h</w:t>
      </w:r>
    </w:p>
    <w:p w14:paraId="1BC9DAD9" w14:textId="77777777" w:rsidR="00F97A43" w:rsidRPr="00045C02" w:rsidRDefault="00F97A43" w:rsidP="00C368BA">
      <w:pPr>
        <w:pStyle w:val="Arial10i50"/>
        <w:spacing w:line="320" w:lineRule="exact"/>
        <w:rPr>
          <w:rFonts w:cs="Arial"/>
          <w:iCs/>
          <w:sz w:val="24"/>
          <w:szCs w:val="24"/>
        </w:rPr>
      </w:pPr>
    </w:p>
    <w:p w14:paraId="29DD6537" w14:textId="77777777" w:rsidR="00F97A43" w:rsidRPr="00045C02" w:rsidRDefault="00F97A43" w:rsidP="001D66A3">
      <w:pPr>
        <w:pStyle w:val="Arial10i50"/>
        <w:numPr>
          <w:ilvl w:val="0"/>
          <w:numId w:val="113"/>
        </w:numPr>
        <w:spacing w:after="200" w:line="320" w:lineRule="exact"/>
        <w:ind w:left="357" w:hanging="357"/>
        <w:rPr>
          <w:rFonts w:cs="Arial"/>
          <w:iCs/>
          <w:sz w:val="24"/>
          <w:szCs w:val="24"/>
          <w:u w:val="single"/>
        </w:rPr>
      </w:pPr>
      <w:r w:rsidRPr="00045C02">
        <w:rPr>
          <w:rFonts w:cs="Arial"/>
          <w:iCs/>
          <w:sz w:val="24"/>
          <w:szCs w:val="24"/>
          <w:u w:val="single"/>
        </w:rPr>
        <w:t>Z wanien do obróbki chemicznej - odcynkowania, odtłuszczania, trawienia i topnikowania (emitor E-8):</w:t>
      </w:r>
    </w:p>
    <w:p w14:paraId="2D80B32B" w14:textId="77777777" w:rsidR="00F97A43" w:rsidRPr="00045C02" w:rsidRDefault="00F97A43" w:rsidP="00C368BA">
      <w:pPr>
        <w:pStyle w:val="Arial10i50"/>
        <w:spacing w:line="320" w:lineRule="exact"/>
        <w:rPr>
          <w:rFonts w:cs="Arial"/>
          <w:iCs/>
          <w:sz w:val="24"/>
          <w:szCs w:val="24"/>
        </w:rPr>
      </w:pPr>
      <w:r w:rsidRPr="00045C02">
        <w:rPr>
          <w:rFonts w:cs="Arial"/>
          <w:iCs/>
          <w:sz w:val="24"/>
          <w:szCs w:val="24"/>
        </w:rPr>
        <w:t>Chlorowodór</w:t>
      </w:r>
      <w:r w:rsidRPr="00045C02">
        <w:rPr>
          <w:rFonts w:cs="Arial"/>
          <w:iCs/>
          <w:sz w:val="24"/>
          <w:szCs w:val="24"/>
        </w:rPr>
        <w:tab/>
      </w:r>
      <w:r w:rsidRPr="00045C02">
        <w:rPr>
          <w:rFonts w:cs="Arial"/>
          <w:iCs/>
          <w:sz w:val="24"/>
          <w:szCs w:val="24"/>
        </w:rPr>
        <w:tab/>
        <w:t xml:space="preserve">           5,0 mg/Nm</w:t>
      </w:r>
      <w:r w:rsidRPr="00045C02">
        <w:rPr>
          <w:rFonts w:cs="Arial"/>
          <w:iCs/>
          <w:sz w:val="24"/>
          <w:szCs w:val="24"/>
          <w:vertAlign w:val="superscript"/>
        </w:rPr>
        <w:t>3</w:t>
      </w:r>
    </w:p>
    <w:p w14:paraId="3D663756" w14:textId="77777777" w:rsidR="00F97A43" w:rsidRPr="00045C02" w:rsidRDefault="00F97A43" w:rsidP="00C368BA">
      <w:pPr>
        <w:pStyle w:val="Arial10i50"/>
        <w:spacing w:line="320" w:lineRule="exact"/>
        <w:rPr>
          <w:rFonts w:cs="Arial"/>
          <w:iCs/>
          <w:sz w:val="24"/>
          <w:szCs w:val="24"/>
        </w:rPr>
      </w:pPr>
    </w:p>
    <w:p w14:paraId="1565B95C" w14:textId="77777777" w:rsidR="00F97A43" w:rsidRPr="00045C02" w:rsidRDefault="00F97A43" w:rsidP="001D66A3">
      <w:pPr>
        <w:pStyle w:val="Arial10i50"/>
        <w:numPr>
          <w:ilvl w:val="0"/>
          <w:numId w:val="113"/>
        </w:numPr>
        <w:spacing w:after="200" w:line="320" w:lineRule="exact"/>
        <w:ind w:left="357" w:hanging="357"/>
        <w:rPr>
          <w:rFonts w:cs="Arial"/>
          <w:iCs/>
          <w:sz w:val="24"/>
          <w:szCs w:val="24"/>
          <w:u w:val="single"/>
        </w:rPr>
      </w:pPr>
      <w:r w:rsidRPr="00045C02">
        <w:rPr>
          <w:rFonts w:cs="Arial"/>
          <w:iCs/>
          <w:sz w:val="24"/>
          <w:szCs w:val="24"/>
          <w:u w:val="single"/>
        </w:rPr>
        <w:t>Sumaryczna emisja roczna z instalacji IPPC:</w:t>
      </w:r>
    </w:p>
    <w:p w14:paraId="7A84AD19" w14:textId="77777777" w:rsidR="00F97A43" w:rsidRPr="00045C02" w:rsidRDefault="00F97A43" w:rsidP="00C368BA">
      <w:pPr>
        <w:pStyle w:val="Arial10i50"/>
        <w:spacing w:line="320" w:lineRule="exact"/>
        <w:rPr>
          <w:rFonts w:cs="Arial"/>
          <w:iCs/>
          <w:sz w:val="24"/>
          <w:szCs w:val="24"/>
        </w:rPr>
      </w:pPr>
      <w:r w:rsidRPr="00045C02">
        <w:rPr>
          <w:rFonts w:cs="Arial"/>
          <w:iCs/>
          <w:sz w:val="24"/>
          <w:szCs w:val="24"/>
        </w:rPr>
        <w:t>Pył zawieszony PM10</w:t>
      </w:r>
      <w:r w:rsidRPr="00045C02">
        <w:rPr>
          <w:rFonts w:cs="Arial"/>
          <w:iCs/>
          <w:sz w:val="24"/>
          <w:szCs w:val="24"/>
        </w:rPr>
        <w:tab/>
        <w:t>1,42589 Mg/rok</w:t>
      </w:r>
    </w:p>
    <w:p w14:paraId="4EF19E81" w14:textId="77777777" w:rsidR="00F97A43" w:rsidRPr="00045C02" w:rsidRDefault="00F97A43" w:rsidP="00C368BA">
      <w:pPr>
        <w:pStyle w:val="Arial10i50"/>
        <w:spacing w:line="320" w:lineRule="exact"/>
        <w:rPr>
          <w:rFonts w:cs="Arial"/>
          <w:iCs/>
          <w:sz w:val="24"/>
          <w:szCs w:val="24"/>
        </w:rPr>
      </w:pPr>
      <w:r w:rsidRPr="00045C02">
        <w:rPr>
          <w:rFonts w:cs="Arial"/>
          <w:iCs/>
          <w:sz w:val="24"/>
          <w:szCs w:val="24"/>
        </w:rPr>
        <w:t>Pył zawieszony PM2,5</w:t>
      </w:r>
      <w:r w:rsidRPr="00045C02">
        <w:rPr>
          <w:rFonts w:cs="Arial"/>
          <w:iCs/>
          <w:sz w:val="24"/>
          <w:szCs w:val="24"/>
        </w:rPr>
        <w:tab/>
        <w:t xml:space="preserve">1,42589 Mg/rok </w:t>
      </w:r>
    </w:p>
    <w:p w14:paraId="265A8F9C" w14:textId="77777777" w:rsidR="00F97A43" w:rsidRPr="00045C02" w:rsidRDefault="00F97A43" w:rsidP="00C368BA">
      <w:pPr>
        <w:pStyle w:val="Arial10i50"/>
        <w:spacing w:line="320" w:lineRule="exact"/>
        <w:rPr>
          <w:rFonts w:cs="Arial"/>
          <w:iCs/>
          <w:sz w:val="24"/>
          <w:szCs w:val="24"/>
        </w:rPr>
      </w:pPr>
      <w:r w:rsidRPr="00045C02">
        <w:rPr>
          <w:rFonts w:cs="Arial"/>
          <w:iCs/>
          <w:sz w:val="24"/>
          <w:szCs w:val="24"/>
        </w:rPr>
        <w:t>Dwutlenek siarki</w:t>
      </w:r>
      <w:r w:rsidRPr="00045C02">
        <w:rPr>
          <w:rFonts w:cs="Arial"/>
          <w:iCs/>
          <w:sz w:val="24"/>
          <w:szCs w:val="24"/>
        </w:rPr>
        <w:tab/>
      </w:r>
      <w:r w:rsidRPr="00045C02">
        <w:rPr>
          <w:rFonts w:cs="Arial"/>
          <w:iCs/>
          <w:sz w:val="24"/>
          <w:szCs w:val="24"/>
        </w:rPr>
        <w:tab/>
        <w:t>0,059568 Mg/rok</w:t>
      </w:r>
    </w:p>
    <w:p w14:paraId="7B4417DA" w14:textId="77777777" w:rsidR="00F97A43" w:rsidRPr="00045C02" w:rsidRDefault="00F97A43" w:rsidP="00C368BA">
      <w:pPr>
        <w:pStyle w:val="Arial10i50"/>
        <w:spacing w:line="320" w:lineRule="exact"/>
        <w:rPr>
          <w:rFonts w:cs="Arial"/>
          <w:iCs/>
          <w:sz w:val="24"/>
          <w:szCs w:val="24"/>
        </w:rPr>
      </w:pPr>
      <w:r w:rsidRPr="00045C02">
        <w:rPr>
          <w:rFonts w:cs="Arial"/>
          <w:iCs/>
          <w:sz w:val="24"/>
          <w:szCs w:val="24"/>
        </w:rPr>
        <w:t>Dwutlenek azotu</w:t>
      </w:r>
      <w:r w:rsidRPr="00045C02">
        <w:rPr>
          <w:rFonts w:cs="Arial"/>
          <w:iCs/>
          <w:sz w:val="24"/>
          <w:szCs w:val="24"/>
        </w:rPr>
        <w:tab/>
      </w:r>
      <w:r w:rsidRPr="00045C02">
        <w:rPr>
          <w:rFonts w:cs="Arial"/>
          <w:iCs/>
          <w:sz w:val="24"/>
          <w:szCs w:val="24"/>
        </w:rPr>
        <w:tab/>
        <w:t>0,572028 Mg/rok</w:t>
      </w:r>
    </w:p>
    <w:p w14:paraId="7E5411A2" w14:textId="230FDEC5" w:rsidR="00F97A43" w:rsidRPr="00045C02" w:rsidRDefault="00F97A43" w:rsidP="00C368BA">
      <w:pPr>
        <w:pStyle w:val="Arial10i50"/>
        <w:spacing w:line="320" w:lineRule="exact"/>
        <w:rPr>
          <w:rFonts w:cs="Arial"/>
          <w:iCs/>
          <w:sz w:val="24"/>
          <w:szCs w:val="24"/>
        </w:rPr>
      </w:pPr>
      <w:r w:rsidRPr="00045C02">
        <w:rPr>
          <w:rFonts w:cs="Arial"/>
          <w:iCs/>
          <w:sz w:val="24"/>
          <w:szCs w:val="24"/>
        </w:rPr>
        <w:t>Tlenek węgla</w:t>
      </w:r>
      <w:r w:rsidRPr="00045C02">
        <w:rPr>
          <w:rFonts w:cs="Arial"/>
          <w:iCs/>
          <w:sz w:val="24"/>
          <w:szCs w:val="24"/>
        </w:rPr>
        <w:tab/>
      </w:r>
      <w:r w:rsidRPr="00045C02">
        <w:rPr>
          <w:rFonts w:cs="Arial"/>
          <w:iCs/>
          <w:sz w:val="24"/>
          <w:szCs w:val="24"/>
        </w:rPr>
        <w:tab/>
      </w:r>
      <w:r w:rsidRPr="00045C02">
        <w:rPr>
          <w:rFonts w:cs="Arial"/>
          <w:iCs/>
          <w:sz w:val="24"/>
          <w:szCs w:val="24"/>
        </w:rPr>
        <w:tab/>
        <w:t>0,75774 Mg/rok</w:t>
      </w:r>
    </w:p>
    <w:p w14:paraId="7A357566" w14:textId="77777777" w:rsidR="00F97A43" w:rsidRPr="00045C02" w:rsidRDefault="00F97A43" w:rsidP="00C368BA">
      <w:pPr>
        <w:pStyle w:val="Arial10i50"/>
        <w:spacing w:line="320" w:lineRule="exact"/>
        <w:rPr>
          <w:rFonts w:cs="Arial"/>
          <w:iCs/>
          <w:sz w:val="24"/>
          <w:szCs w:val="24"/>
        </w:rPr>
      </w:pPr>
      <w:r w:rsidRPr="00045C02">
        <w:rPr>
          <w:rFonts w:cs="Arial"/>
          <w:iCs/>
          <w:sz w:val="24"/>
          <w:szCs w:val="24"/>
        </w:rPr>
        <w:t>Cynk</w:t>
      </w:r>
      <w:r w:rsidRPr="00045C02">
        <w:rPr>
          <w:rFonts w:cs="Arial"/>
          <w:iCs/>
          <w:sz w:val="24"/>
          <w:szCs w:val="24"/>
        </w:rPr>
        <w:tab/>
      </w:r>
      <w:r w:rsidRPr="00045C02">
        <w:rPr>
          <w:rFonts w:cs="Arial"/>
          <w:iCs/>
          <w:sz w:val="24"/>
          <w:szCs w:val="24"/>
        </w:rPr>
        <w:tab/>
      </w:r>
      <w:r w:rsidRPr="00045C02">
        <w:rPr>
          <w:rFonts w:cs="Arial"/>
          <w:iCs/>
          <w:sz w:val="24"/>
          <w:szCs w:val="24"/>
        </w:rPr>
        <w:tab/>
      </w:r>
      <w:r w:rsidRPr="00045C02">
        <w:rPr>
          <w:rFonts w:cs="Arial"/>
          <w:iCs/>
          <w:sz w:val="24"/>
          <w:szCs w:val="24"/>
        </w:rPr>
        <w:tab/>
        <w:t>0,72 Mg/rok</w:t>
      </w:r>
    </w:p>
    <w:p w14:paraId="6FE5CC81" w14:textId="77777777" w:rsidR="00F97A43" w:rsidRPr="00045C02" w:rsidRDefault="00F97A43" w:rsidP="00C368BA">
      <w:pPr>
        <w:pStyle w:val="Arial10i50"/>
        <w:spacing w:line="320" w:lineRule="exact"/>
        <w:rPr>
          <w:rFonts w:cs="Arial"/>
          <w:iCs/>
          <w:sz w:val="24"/>
          <w:szCs w:val="24"/>
        </w:rPr>
      </w:pPr>
      <w:r w:rsidRPr="00045C02">
        <w:rPr>
          <w:rFonts w:cs="Arial"/>
          <w:iCs/>
          <w:sz w:val="24"/>
          <w:szCs w:val="24"/>
        </w:rPr>
        <w:t>Ołów</w:t>
      </w:r>
      <w:r w:rsidRPr="00045C02">
        <w:rPr>
          <w:rFonts w:cs="Arial"/>
          <w:iCs/>
          <w:sz w:val="24"/>
          <w:szCs w:val="24"/>
        </w:rPr>
        <w:tab/>
      </w:r>
      <w:r w:rsidRPr="00045C02">
        <w:rPr>
          <w:rFonts w:cs="Arial"/>
          <w:iCs/>
          <w:sz w:val="24"/>
          <w:szCs w:val="24"/>
        </w:rPr>
        <w:tab/>
      </w:r>
      <w:r w:rsidRPr="00045C02">
        <w:rPr>
          <w:rFonts w:cs="Arial"/>
          <w:iCs/>
          <w:sz w:val="24"/>
          <w:szCs w:val="24"/>
        </w:rPr>
        <w:tab/>
      </w:r>
      <w:r w:rsidRPr="00045C02">
        <w:rPr>
          <w:rFonts w:cs="Arial"/>
          <w:iCs/>
          <w:sz w:val="24"/>
          <w:szCs w:val="24"/>
        </w:rPr>
        <w:tab/>
        <w:t>0,0032 Mg/rok</w:t>
      </w:r>
    </w:p>
    <w:p w14:paraId="5DE353D8" w14:textId="77777777" w:rsidR="00F97A43" w:rsidRPr="00045C02" w:rsidRDefault="00F97A43" w:rsidP="00C368BA">
      <w:pPr>
        <w:pStyle w:val="Arial10i50"/>
        <w:spacing w:line="320" w:lineRule="exact"/>
        <w:rPr>
          <w:rFonts w:cs="Arial"/>
          <w:iCs/>
          <w:sz w:val="24"/>
          <w:szCs w:val="24"/>
        </w:rPr>
      </w:pPr>
      <w:r w:rsidRPr="00045C02">
        <w:rPr>
          <w:rFonts w:cs="Arial"/>
          <w:iCs/>
          <w:sz w:val="24"/>
          <w:szCs w:val="24"/>
        </w:rPr>
        <w:t>Kadm</w:t>
      </w:r>
      <w:r w:rsidRPr="00045C02">
        <w:rPr>
          <w:rFonts w:cs="Arial"/>
          <w:iCs/>
          <w:sz w:val="24"/>
          <w:szCs w:val="24"/>
        </w:rPr>
        <w:tab/>
      </w:r>
      <w:r w:rsidRPr="00045C02">
        <w:rPr>
          <w:rFonts w:cs="Arial"/>
          <w:iCs/>
          <w:sz w:val="24"/>
          <w:szCs w:val="24"/>
        </w:rPr>
        <w:tab/>
      </w:r>
      <w:r w:rsidRPr="00045C02">
        <w:rPr>
          <w:rFonts w:cs="Arial"/>
          <w:iCs/>
          <w:sz w:val="24"/>
          <w:szCs w:val="24"/>
        </w:rPr>
        <w:tab/>
      </w:r>
      <w:r w:rsidRPr="00045C02">
        <w:rPr>
          <w:rFonts w:cs="Arial"/>
          <w:iCs/>
          <w:sz w:val="24"/>
          <w:szCs w:val="24"/>
        </w:rPr>
        <w:tab/>
        <w:t>0,0017 Mg/rok</w:t>
      </w:r>
    </w:p>
    <w:p w14:paraId="24990C55" w14:textId="75145D5B" w:rsidR="00F97A43" w:rsidRPr="00045C02" w:rsidRDefault="00F97A43" w:rsidP="00C368BA">
      <w:pPr>
        <w:pStyle w:val="Arial10i50"/>
        <w:spacing w:after="200" w:line="320" w:lineRule="exact"/>
        <w:rPr>
          <w:rFonts w:cs="Arial"/>
          <w:color w:val="auto"/>
          <w:sz w:val="24"/>
          <w:szCs w:val="24"/>
        </w:rPr>
      </w:pPr>
      <w:r w:rsidRPr="00045C02">
        <w:rPr>
          <w:rFonts w:cs="Arial"/>
          <w:iCs/>
          <w:color w:val="auto"/>
          <w:sz w:val="24"/>
          <w:szCs w:val="24"/>
        </w:rPr>
        <w:t>Chlorowodór</w:t>
      </w:r>
      <w:r w:rsidRPr="00045C02">
        <w:rPr>
          <w:rFonts w:cs="Arial"/>
          <w:iCs/>
          <w:color w:val="auto"/>
          <w:sz w:val="24"/>
          <w:szCs w:val="24"/>
        </w:rPr>
        <w:tab/>
      </w:r>
      <w:r w:rsidRPr="00045C02">
        <w:rPr>
          <w:rFonts w:cs="Arial"/>
          <w:iCs/>
          <w:color w:val="auto"/>
          <w:sz w:val="24"/>
          <w:szCs w:val="24"/>
        </w:rPr>
        <w:tab/>
      </w:r>
      <w:r w:rsidRPr="00045C02">
        <w:rPr>
          <w:rFonts w:cs="Arial"/>
          <w:iCs/>
          <w:color w:val="auto"/>
          <w:sz w:val="24"/>
          <w:szCs w:val="24"/>
        </w:rPr>
        <w:tab/>
        <w:t>2,7348 Mg/rok</w:t>
      </w:r>
    </w:p>
    <w:p w14:paraId="2990E687" w14:textId="3217A064" w:rsidR="00EF3C28" w:rsidRPr="00045C02" w:rsidRDefault="00C940C4" w:rsidP="00C368BA">
      <w:pPr>
        <w:pStyle w:val="Arial10i50"/>
        <w:spacing w:after="200" w:line="320" w:lineRule="exact"/>
        <w:rPr>
          <w:rFonts w:cs="Arial"/>
          <w:b/>
          <w:bCs/>
          <w:sz w:val="24"/>
          <w:szCs w:val="24"/>
        </w:rPr>
      </w:pPr>
      <w:r w:rsidRPr="00045C02">
        <w:rPr>
          <w:rFonts w:cs="Arial"/>
          <w:b/>
          <w:color w:val="auto"/>
          <w:sz w:val="24"/>
          <w:szCs w:val="24"/>
        </w:rPr>
        <w:t xml:space="preserve">A.4. </w:t>
      </w:r>
      <w:r w:rsidR="00EF3C28" w:rsidRPr="00045C02">
        <w:rPr>
          <w:rFonts w:cs="Arial"/>
          <w:b/>
          <w:color w:val="auto"/>
          <w:sz w:val="24"/>
          <w:szCs w:val="24"/>
        </w:rPr>
        <w:t>Postępowanie w</w:t>
      </w:r>
      <w:r w:rsidR="00EF3C28" w:rsidRPr="00045C02">
        <w:rPr>
          <w:rFonts w:cs="Arial"/>
          <w:color w:val="auto"/>
          <w:sz w:val="24"/>
          <w:szCs w:val="24"/>
        </w:rPr>
        <w:t xml:space="preserve"> </w:t>
      </w:r>
      <w:r w:rsidR="00EF3C28" w:rsidRPr="00045C02">
        <w:rPr>
          <w:rFonts w:cs="Arial"/>
          <w:b/>
          <w:bCs/>
          <w:sz w:val="24"/>
          <w:szCs w:val="24"/>
        </w:rPr>
        <w:t>warunkach eksploatacji instalacji w warunkach odbiegających od normalnych</w:t>
      </w:r>
      <w:r w:rsidRPr="00045C02">
        <w:rPr>
          <w:rFonts w:cs="Arial"/>
          <w:b/>
          <w:bCs/>
          <w:sz w:val="24"/>
          <w:szCs w:val="24"/>
        </w:rPr>
        <w:t>.</w:t>
      </w:r>
    </w:p>
    <w:p w14:paraId="380DDF75" w14:textId="19F5D7E5" w:rsidR="00EF3C28" w:rsidRPr="00045C02" w:rsidRDefault="00EF3C28" w:rsidP="00C368BA">
      <w:pPr>
        <w:pStyle w:val="Arial10i50"/>
        <w:spacing w:after="200" w:line="320" w:lineRule="exact"/>
        <w:rPr>
          <w:rFonts w:cs="Arial"/>
          <w:color w:val="auto"/>
          <w:sz w:val="24"/>
          <w:szCs w:val="24"/>
        </w:rPr>
      </w:pPr>
      <w:r w:rsidRPr="00045C02">
        <w:rPr>
          <w:rFonts w:cs="Arial"/>
          <w:color w:val="auto"/>
          <w:sz w:val="24"/>
          <w:szCs w:val="24"/>
        </w:rPr>
        <w:t>Czynności technologiczne</w:t>
      </w:r>
      <w:r w:rsidR="00C41683">
        <w:rPr>
          <w:rFonts w:cs="Arial"/>
          <w:color w:val="auto"/>
          <w:sz w:val="24"/>
          <w:szCs w:val="24"/>
        </w:rPr>
        <w:t>,</w:t>
      </w:r>
      <w:r w:rsidRPr="00045C02">
        <w:rPr>
          <w:rFonts w:cs="Arial"/>
          <w:color w:val="auto"/>
          <w:sz w:val="24"/>
          <w:szCs w:val="24"/>
        </w:rPr>
        <w:t xml:space="preserve"> dotyczące zatrzymywania i ponownego uruchamiania urządzeń eksploatowanych w instalacji, w okresach przestojów technologicznych i awarii urządzeń, nie będą związane z emisją substancji gazowo-pyłowych większą od dopuszczalnych</w:t>
      </w:r>
      <w:r w:rsidR="00C41683">
        <w:rPr>
          <w:rFonts w:cs="Arial"/>
          <w:color w:val="auto"/>
          <w:sz w:val="24"/>
          <w:szCs w:val="24"/>
        </w:rPr>
        <w:t>,</w:t>
      </w:r>
      <w:r w:rsidRPr="00045C02">
        <w:rPr>
          <w:rFonts w:cs="Arial"/>
          <w:color w:val="auto"/>
          <w:sz w:val="24"/>
          <w:szCs w:val="24"/>
        </w:rPr>
        <w:t xml:space="preserve"> określonych w punkcie </w:t>
      </w:r>
      <w:r w:rsidR="00090731" w:rsidRPr="00045C02">
        <w:rPr>
          <w:rFonts w:cs="Arial"/>
          <w:color w:val="auto"/>
          <w:sz w:val="24"/>
          <w:szCs w:val="24"/>
        </w:rPr>
        <w:t>A.3.</w:t>
      </w:r>
    </w:p>
    <w:p w14:paraId="4A6C1262" w14:textId="625B31BC" w:rsidR="00EF3C28" w:rsidRPr="00045C02" w:rsidRDefault="00090731" w:rsidP="00C368BA">
      <w:pPr>
        <w:pStyle w:val="Arial10i50"/>
        <w:spacing w:after="200" w:line="320" w:lineRule="exact"/>
        <w:rPr>
          <w:rFonts w:cs="Arial"/>
          <w:color w:val="auto"/>
          <w:sz w:val="24"/>
          <w:szCs w:val="24"/>
        </w:rPr>
      </w:pPr>
      <w:r w:rsidRPr="00045C02">
        <w:rPr>
          <w:rFonts w:cs="Arial"/>
          <w:b/>
          <w:color w:val="auto"/>
          <w:sz w:val="24"/>
          <w:szCs w:val="24"/>
        </w:rPr>
        <w:t xml:space="preserve">B. </w:t>
      </w:r>
      <w:r w:rsidR="00EF3C28" w:rsidRPr="00045C02">
        <w:rPr>
          <w:rFonts w:cs="Arial"/>
          <w:b/>
          <w:color w:val="auto"/>
          <w:sz w:val="24"/>
          <w:szCs w:val="24"/>
        </w:rPr>
        <w:t>Instalacja</w:t>
      </w:r>
      <w:r w:rsidR="00EF3C28" w:rsidRPr="00045C02">
        <w:rPr>
          <w:rFonts w:cs="Arial"/>
          <w:color w:val="auto"/>
          <w:sz w:val="24"/>
          <w:szCs w:val="24"/>
        </w:rPr>
        <w:t xml:space="preserve"> </w:t>
      </w:r>
      <w:r w:rsidR="00EF3C28" w:rsidRPr="00045C02">
        <w:rPr>
          <w:rFonts w:cs="Arial"/>
          <w:b/>
          <w:bCs/>
          <w:color w:val="auto"/>
          <w:sz w:val="24"/>
          <w:szCs w:val="24"/>
        </w:rPr>
        <w:t>nakładania powłok ochronnych – farb proszkowych</w:t>
      </w:r>
      <w:r w:rsidR="004A7DDA" w:rsidRPr="00045C02">
        <w:rPr>
          <w:rFonts w:cs="Arial"/>
          <w:b/>
          <w:bCs/>
          <w:color w:val="auto"/>
          <w:sz w:val="24"/>
          <w:szCs w:val="24"/>
        </w:rPr>
        <w:t>.</w:t>
      </w:r>
    </w:p>
    <w:p w14:paraId="5ADD8F4E" w14:textId="0C5FA65C" w:rsidR="00E737AE" w:rsidRPr="00045C02" w:rsidRDefault="004A7DDA" w:rsidP="00C368BA">
      <w:pPr>
        <w:pStyle w:val="Arial10i50"/>
        <w:spacing w:after="200" w:line="320" w:lineRule="exact"/>
        <w:rPr>
          <w:rFonts w:cs="Arial"/>
          <w:b/>
          <w:color w:val="auto"/>
          <w:sz w:val="24"/>
          <w:szCs w:val="24"/>
        </w:rPr>
      </w:pPr>
      <w:r w:rsidRPr="00045C02">
        <w:rPr>
          <w:rFonts w:cs="Arial"/>
          <w:b/>
          <w:color w:val="auto"/>
          <w:sz w:val="24"/>
          <w:szCs w:val="24"/>
        </w:rPr>
        <w:t xml:space="preserve">B.1. </w:t>
      </w:r>
      <w:r w:rsidR="00EF3C28" w:rsidRPr="00045C02">
        <w:rPr>
          <w:rFonts w:cs="Arial"/>
          <w:b/>
          <w:color w:val="auto"/>
          <w:sz w:val="24"/>
          <w:szCs w:val="24"/>
        </w:rPr>
        <w:t>Źródła emisji zorganizowanej</w:t>
      </w:r>
      <w:r w:rsidRPr="00045C02">
        <w:rPr>
          <w:rFonts w:cs="Arial"/>
          <w:b/>
          <w:color w:val="auto"/>
          <w:sz w:val="24"/>
          <w:szCs w:val="24"/>
        </w:rPr>
        <w:t>.</w:t>
      </w:r>
    </w:p>
    <w:p w14:paraId="3B403203" w14:textId="77777777" w:rsidR="00EF3C28" w:rsidRPr="00045C02" w:rsidRDefault="00EF3C28" w:rsidP="00C368BA">
      <w:pPr>
        <w:pStyle w:val="Arial10i50"/>
        <w:spacing w:line="320" w:lineRule="exact"/>
        <w:rPr>
          <w:rFonts w:cs="Arial"/>
          <w:sz w:val="24"/>
          <w:szCs w:val="24"/>
        </w:rPr>
      </w:pPr>
      <w:r w:rsidRPr="00045C02">
        <w:rPr>
          <w:rFonts w:cs="Arial"/>
          <w:sz w:val="24"/>
          <w:szCs w:val="24"/>
        </w:rPr>
        <w:t>Źródłami emisji substancji do powietrza są następujące urządzenia techniczne linii technologicznych, wchodzących w skład tej instalacji:</w:t>
      </w:r>
    </w:p>
    <w:p w14:paraId="29627A45" w14:textId="77777777" w:rsidR="00EF3C28" w:rsidRPr="00045C02" w:rsidRDefault="00EF3C28" w:rsidP="007F67A2">
      <w:pPr>
        <w:pStyle w:val="Arial10i50"/>
        <w:numPr>
          <w:ilvl w:val="0"/>
          <w:numId w:val="103"/>
        </w:numPr>
        <w:spacing w:line="320" w:lineRule="exact"/>
        <w:rPr>
          <w:rFonts w:cs="Arial"/>
          <w:sz w:val="24"/>
          <w:szCs w:val="24"/>
        </w:rPr>
      </w:pPr>
      <w:r w:rsidRPr="00045C02">
        <w:rPr>
          <w:rFonts w:cs="Arial"/>
          <w:sz w:val="24"/>
          <w:szCs w:val="24"/>
        </w:rPr>
        <w:t>kabina malarska,</w:t>
      </w:r>
    </w:p>
    <w:p w14:paraId="675E3930" w14:textId="63459720" w:rsidR="00EF3C28" w:rsidRPr="00045C02" w:rsidRDefault="00EF3C28" w:rsidP="007F67A2">
      <w:pPr>
        <w:pStyle w:val="Arial10i50"/>
        <w:numPr>
          <w:ilvl w:val="0"/>
          <w:numId w:val="103"/>
        </w:numPr>
        <w:spacing w:after="200" w:line="320" w:lineRule="exact"/>
        <w:rPr>
          <w:rFonts w:cs="Arial"/>
          <w:sz w:val="24"/>
          <w:szCs w:val="24"/>
        </w:rPr>
      </w:pPr>
      <w:r w:rsidRPr="00045C02">
        <w:rPr>
          <w:rFonts w:cs="Arial"/>
          <w:sz w:val="24"/>
          <w:szCs w:val="24"/>
        </w:rPr>
        <w:t>komora utwardzania powłok z komorą grzewczą.</w:t>
      </w:r>
    </w:p>
    <w:p w14:paraId="24C4C35A" w14:textId="77777777" w:rsidR="00EF3C28" w:rsidRPr="00045C02" w:rsidRDefault="00EF3C28" w:rsidP="00C368BA">
      <w:pPr>
        <w:pStyle w:val="Arial10i50"/>
        <w:spacing w:after="200" w:line="320" w:lineRule="exact"/>
        <w:rPr>
          <w:rFonts w:cs="Arial"/>
          <w:sz w:val="24"/>
          <w:szCs w:val="24"/>
          <w:u w:val="single"/>
        </w:rPr>
      </w:pPr>
      <w:r w:rsidRPr="00045C02">
        <w:rPr>
          <w:rFonts w:cs="Arial"/>
          <w:sz w:val="24"/>
          <w:szCs w:val="24"/>
          <w:u w:val="single"/>
        </w:rPr>
        <w:lastRenderedPageBreak/>
        <w:t>Kabina malarska</w:t>
      </w:r>
    </w:p>
    <w:p w14:paraId="2B87102A" w14:textId="77777777" w:rsidR="00EF3C28" w:rsidRPr="00045C02" w:rsidRDefault="00EF3C28" w:rsidP="00C368BA">
      <w:pPr>
        <w:pStyle w:val="Arial10i50"/>
        <w:spacing w:after="200" w:line="320" w:lineRule="exact"/>
        <w:rPr>
          <w:rFonts w:cs="Arial"/>
          <w:sz w:val="24"/>
          <w:szCs w:val="24"/>
        </w:rPr>
      </w:pPr>
      <w:r w:rsidRPr="00045C02">
        <w:rPr>
          <w:rFonts w:cs="Arial"/>
          <w:sz w:val="24"/>
          <w:szCs w:val="24"/>
        </w:rPr>
        <w:t>Służy do nakładania powłok ochronnych proszkowych.</w:t>
      </w:r>
    </w:p>
    <w:p w14:paraId="7783E522" w14:textId="2321279A" w:rsidR="00EF3C28" w:rsidRPr="00045C02" w:rsidRDefault="00EF3C28" w:rsidP="00C368BA">
      <w:pPr>
        <w:pStyle w:val="Arial10i50"/>
        <w:spacing w:line="320" w:lineRule="exact"/>
        <w:rPr>
          <w:rFonts w:cs="Arial"/>
          <w:sz w:val="24"/>
          <w:szCs w:val="24"/>
        </w:rPr>
      </w:pPr>
      <w:r w:rsidRPr="00045C02">
        <w:rPr>
          <w:rFonts w:cs="Arial"/>
          <w:sz w:val="24"/>
          <w:szCs w:val="24"/>
        </w:rPr>
        <w:t>Wymiary komory – długość 2 m, szerokość 1,4 m, wysokość 4,95 m</w:t>
      </w:r>
    </w:p>
    <w:p w14:paraId="19FA4D4E" w14:textId="57EFEBEB" w:rsidR="00EF3C28" w:rsidRPr="00045C02" w:rsidRDefault="00EF3C28" w:rsidP="00C368BA">
      <w:pPr>
        <w:pStyle w:val="Arial10i50"/>
        <w:spacing w:line="320" w:lineRule="exact"/>
        <w:rPr>
          <w:rFonts w:cs="Arial"/>
          <w:sz w:val="24"/>
          <w:szCs w:val="24"/>
        </w:rPr>
      </w:pPr>
      <w:r w:rsidRPr="00045C02">
        <w:rPr>
          <w:rFonts w:cs="Arial"/>
          <w:sz w:val="24"/>
          <w:szCs w:val="24"/>
        </w:rPr>
        <w:t>Sposób nakładania powłoki – ręczne pistolety malarskie</w:t>
      </w:r>
    </w:p>
    <w:p w14:paraId="327457DE" w14:textId="7BD75F77" w:rsidR="00EF3C28" w:rsidRPr="00045C02" w:rsidRDefault="00EF3C28" w:rsidP="00C368BA">
      <w:pPr>
        <w:pStyle w:val="Arial10i50"/>
        <w:spacing w:line="320" w:lineRule="exact"/>
        <w:rPr>
          <w:rFonts w:cs="Arial"/>
          <w:sz w:val="24"/>
          <w:szCs w:val="24"/>
        </w:rPr>
      </w:pPr>
      <w:r w:rsidRPr="00045C02">
        <w:rPr>
          <w:rFonts w:cs="Arial"/>
          <w:sz w:val="24"/>
          <w:szCs w:val="24"/>
        </w:rPr>
        <w:t>Metoda nakładania powłoki – elektrostatyczna</w:t>
      </w:r>
    </w:p>
    <w:p w14:paraId="3CBFAF67" w14:textId="36AA5253" w:rsidR="00EF3C28" w:rsidRPr="00045C02" w:rsidRDefault="00EF3C28" w:rsidP="007749F2">
      <w:pPr>
        <w:pStyle w:val="Arial10i50"/>
        <w:spacing w:after="200" w:line="320" w:lineRule="exact"/>
        <w:rPr>
          <w:rFonts w:cs="Arial"/>
          <w:sz w:val="24"/>
          <w:szCs w:val="24"/>
        </w:rPr>
      </w:pPr>
      <w:r w:rsidRPr="00045C02">
        <w:rPr>
          <w:rFonts w:cs="Arial"/>
          <w:sz w:val="24"/>
          <w:szCs w:val="24"/>
        </w:rPr>
        <w:t>Czas pracy – 5</w:t>
      </w:r>
      <w:r w:rsidR="006820BD">
        <w:rPr>
          <w:rFonts w:cs="Arial"/>
          <w:sz w:val="24"/>
          <w:szCs w:val="24"/>
        </w:rPr>
        <w:t xml:space="preserve"> </w:t>
      </w:r>
      <w:r w:rsidRPr="00045C02">
        <w:rPr>
          <w:rFonts w:cs="Arial"/>
          <w:sz w:val="24"/>
          <w:szCs w:val="24"/>
        </w:rPr>
        <w:t>000 h/rok</w:t>
      </w:r>
    </w:p>
    <w:p w14:paraId="20B8DE48" w14:textId="77777777" w:rsidR="00EF3C28" w:rsidRPr="00045C02" w:rsidRDefault="00EF3C28" w:rsidP="007749F2">
      <w:pPr>
        <w:pStyle w:val="Arial10i50"/>
        <w:spacing w:after="200" w:line="320" w:lineRule="exact"/>
        <w:rPr>
          <w:rFonts w:cs="Arial"/>
          <w:sz w:val="24"/>
          <w:szCs w:val="24"/>
          <w:u w:val="single"/>
        </w:rPr>
      </w:pPr>
      <w:r w:rsidRPr="00045C02">
        <w:rPr>
          <w:rFonts w:cs="Arial"/>
          <w:sz w:val="24"/>
          <w:szCs w:val="24"/>
          <w:u w:val="single"/>
        </w:rPr>
        <w:t>Komora utwardzania powłok z komorą grzewczą</w:t>
      </w:r>
    </w:p>
    <w:p w14:paraId="6F343E27" w14:textId="77777777" w:rsidR="00EF3C28" w:rsidRPr="00045C02" w:rsidRDefault="00EF3C28" w:rsidP="007749F2">
      <w:pPr>
        <w:pStyle w:val="Arial10i50"/>
        <w:spacing w:after="200" w:line="320" w:lineRule="exact"/>
        <w:rPr>
          <w:rFonts w:cs="Arial"/>
          <w:sz w:val="24"/>
          <w:szCs w:val="24"/>
        </w:rPr>
      </w:pPr>
      <w:r w:rsidRPr="00045C02">
        <w:rPr>
          <w:rFonts w:cs="Arial"/>
          <w:sz w:val="24"/>
          <w:szCs w:val="24"/>
        </w:rPr>
        <w:t>Służy do utrwalania powierzchni ochronnej po malowaniu.</w:t>
      </w:r>
    </w:p>
    <w:p w14:paraId="424161BE" w14:textId="5A5B3F6A" w:rsidR="00EF3C28" w:rsidRPr="00045C02" w:rsidRDefault="00EF3C28" w:rsidP="007749F2">
      <w:pPr>
        <w:pStyle w:val="Arial10i50"/>
        <w:spacing w:line="320" w:lineRule="exact"/>
        <w:rPr>
          <w:rFonts w:cs="Arial"/>
          <w:sz w:val="24"/>
          <w:szCs w:val="24"/>
        </w:rPr>
      </w:pPr>
      <w:r w:rsidRPr="00045C02">
        <w:rPr>
          <w:rFonts w:cs="Arial"/>
          <w:sz w:val="24"/>
          <w:szCs w:val="24"/>
        </w:rPr>
        <w:t>Kubatura</w:t>
      </w:r>
      <w:r w:rsidR="0089293B" w:rsidRPr="00045C02">
        <w:rPr>
          <w:rFonts w:cs="Arial"/>
          <w:sz w:val="24"/>
          <w:szCs w:val="24"/>
        </w:rPr>
        <w:t xml:space="preserve"> –</w:t>
      </w:r>
      <w:r w:rsidRPr="00045C02">
        <w:rPr>
          <w:rFonts w:cs="Arial"/>
          <w:sz w:val="24"/>
          <w:szCs w:val="24"/>
        </w:rPr>
        <w:t xml:space="preserve"> 26 m</w:t>
      </w:r>
      <w:r w:rsidRPr="00045C02">
        <w:rPr>
          <w:rFonts w:cs="Arial"/>
          <w:sz w:val="24"/>
          <w:szCs w:val="24"/>
          <w:vertAlign w:val="superscript"/>
        </w:rPr>
        <w:t>3</w:t>
      </w:r>
    </w:p>
    <w:p w14:paraId="614F8E5D" w14:textId="0B820A6F" w:rsidR="00EF3C28" w:rsidRPr="00045C02" w:rsidRDefault="00EF3C28" w:rsidP="007749F2">
      <w:pPr>
        <w:pStyle w:val="Arial10i50"/>
        <w:spacing w:line="320" w:lineRule="exact"/>
        <w:rPr>
          <w:rFonts w:cs="Arial"/>
          <w:sz w:val="24"/>
          <w:szCs w:val="24"/>
        </w:rPr>
      </w:pPr>
      <w:r w:rsidRPr="00045C02">
        <w:rPr>
          <w:rFonts w:cs="Arial"/>
          <w:sz w:val="24"/>
          <w:szCs w:val="24"/>
        </w:rPr>
        <w:t>Moc cieplna</w:t>
      </w:r>
      <w:r w:rsidR="0089293B" w:rsidRPr="00045C02">
        <w:rPr>
          <w:rFonts w:cs="Arial"/>
          <w:sz w:val="24"/>
          <w:szCs w:val="24"/>
        </w:rPr>
        <w:t xml:space="preserve"> –</w:t>
      </w:r>
      <w:r w:rsidRPr="00045C02">
        <w:rPr>
          <w:rFonts w:cs="Arial"/>
          <w:sz w:val="24"/>
          <w:szCs w:val="24"/>
        </w:rPr>
        <w:t xml:space="preserve"> 228 kW</w:t>
      </w:r>
    </w:p>
    <w:p w14:paraId="4415658B" w14:textId="3E68F2F5" w:rsidR="00EF3C28" w:rsidRPr="00045C02" w:rsidRDefault="00EF3C28" w:rsidP="007749F2">
      <w:pPr>
        <w:pStyle w:val="Arial10i50"/>
        <w:spacing w:line="320" w:lineRule="exact"/>
        <w:rPr>
          <w:rFonts w:cs="Arial"/>
          <w:sz w:val="24"/>
          <w:szCs w:val="24"/>
        </w:rPr>
      </w:pPr>
      <w:r w:rsidRPr="00045C02">
        <w:rPr>
          <w:rFonts w:cs="Arial"/>
          <w:sz w:val="24"/>
          <w:szCs w:val="24"/>
        </w:rPr>
        <w:t>Czynnik grzewczy</w:t>
      </w:r>
      <w:r w:rsidR="0089293B" w:rsidRPr="00045C02">
        <w:rPr>
          <w:rFonts w:cs="Arial"/>
          <w:sz w:val="24"/>
          <w:szCs w:val="24"/>
        </w:rPr>
        <w:t xml:space="preserve"> –</w:t>
      </w:r>
      <w:r w:rsidRPr="00045C02">
        <w:rPr>
          <w:rFonts w:cs="Arial"/>
          <w:sz w:val="24"/>
          <w:szCs w:val="24"/>
        </w:rPr>
        <w:t xml:space="preserve"> powietrze ogrzewane przeponowo spalinami gazu ziemnego</w:t>
      </w:r>
    </w:p>
    <w:p w14:paraId="03E56496" w14:textId="4AF1FB18" w:rsidR="00EF3C28" w:rsidRPr="00045C02" w:rsidRDefault="00EF3C28" w:rsidP="007749F2">
      <w:pPr>
        <w:pStyle w:val="Arial10i50"/>
        <w:spacing w:line="320" w:lineRule="exact"/>
        <w:rPr>
          <w:rFonts w:cs="Arial"/>
          <w:sz w:val="24"/>
          <w:szCs w:val="24"/>
        </w:rPr>
      </w:pPr>
      <w:r w:rsidRPr="00045C02">
        <w:rPr>
          <w:rFonts w:cs="Arial"/>
          <w:sz w:val="24"/>
          <w:szCs w:val="24"/>
        </w:rPr>
        <w:t>Zużycie gazu</w:t>
      </w:r>
      <w:r w:rsidRPr="00045C02">
        <w:rPr>
          <w:rFonts w:cs="Arial"/>
          <w:sz w:val="24"/>
          <w:szCs w:val="24"/>
        </w:rPr>
        <w:tab/>
      </w:r>
      <w:bookmarkStart w:id="11" w:name="_Hlk194495483"/>
      <w:r w:rsidR="0089293B" w:rsidRPr="00045C02">
        <w:rPr>
          <w:rFonts w:cs="Arial"/>
          <w:sz w:val="24"/>
          <w:szCs w:val="24"/>
        </w:rPr>
        <w:t xml:space="preserve"> – </w:t>
      </w:r>
      <w:bookmarkEnd w:id="11"/>
      <w:r w:rsidR="0089293B" w:rsidRPr="00045C02">
        <w:rPr>
          <w:rFonts w:cs="Arial"/>
          <w:sz w:val="24"/>
          <w:szCs w:val="24"/>
        </w:rPr>
        <w:t>3</w:t>
      </w:r>
      <w:r w:rsidRPr="00045C02">
        <w:rPr>
          <w:rFonts w:cs="Arial"/>
          <w:sz w:val="24"/>
          <w:szCs w:val="24"/>
        </w:rPr>
        <w:t>0 m</w:t>
      </w:r>
      <w:r w:rsidRPr="00045C02">
        <w:rPr>
          <w:rFonts w:cs="Arial"/>
          <w:sz w:val="24"/>
          <w:szCs w:val="24"/>
          <w:vertAlign w:val="superscript"/>
        </w:rPr>
        <w:t>3</w:t>
      </w:r>
      <w:r w:rsidRPr="00045C02">
        <w:rPr>
          <w:rFonts w:cs="Arial"/>
          <w:sz w:val="24"/>
          <w:szCs w:val="24"/>
        </w:rPr>
        <w:t>/h</w:t>
      </w:r>
    </w:p>
    <w:p w14:paraId="12506EDD" w14:textId="338D1356" w:rsidR="00EF3C28" w:rsidRPr="00045C02" w:rsidRDefault="00EF3C28" w:rsidP="007749F2">
      <w:pPr>
        <w:pStyle w:val="Arial10i50"/>
        <w:spacing w:line="320" w:lineRule="exact"/>
        <w:rPr>
          <w:rFonts w:cs="Arial"/>
          <w:sz w:val="24"/>
          <w:szCs w:val="24"/>
        </w:rPr>
      </w:pPr>
      <w:r w:rsidRPr="00045C02">
        <w:rPr>
          <w:rFonts w:cs="Arial"/>
          <w:sz w:val="24"/>
          <w:szCs w:val="24"/>
        </w:rPr>
        <w:t>Temperatura procesu</w:t>
      </w:r>
      <w:r w:rsidR="0089293B" w:rsidRPr="00045C02">
        <w:rPr>
          <w:rFonts w:cs="Arial"/>
          <w:sz w:val="24"/>
          <w:szCs w:val="24"/>
        </w:rPr>
        <w:t xml:space="preserve"> –</w:t>
      </w:r>
      <w:r w:rsidRPr="00045C02">
        <w:rPr>
          <w:rFonts w:cs="Arial"/>
          <w:sz w:val="24"/>
          <w:szCs w:val="24"/>
        </w:rPr>
        <w:t xml:space="preserve"> do 250</w:t>
      </w:r>
      <w:r w:rsidR="0089293B" w:rsidRPr="00045C02">
        <w:rPr>
          <w:rFonts w:eastAsia="Times New Roman" w:cs="Arial"/>
          <w:sz w:val="24"/>
          <w:szCs w:val="24"/>
          <w:lang w:eastAsia="pl-PL"/>
        </w:rPr>
        <w:t>°</w:t>
      </w:r>
      <w:r w:rsidRPr="00045C02">
        <w:rPr>
          <w:rFonts w:cs="Arial"/>
          <w:sz w:val="24"/>
          <w:szCs w:val="24"/>
        </w:rPr>
        <w:t>C</w:t>
      </w:r>
    </w:p>
    <w:p w14:paraId="32B9D9BF" w14:textId="5D80D709" w:rsidR="00EF3C28" w:rsidRPr="00045C02" w:rsidRDefault="00EF3C28" w:rsidP="007749F2">
      <w:pPr>
        <w:pStyle w:val="Arial10i50"/>
        <w:spacing w:line="320" w:lineRule="exact"/>
        <w:rPr>
          <w:rFonts w:cs="Arial"/>
          <w:sz w:val="24"/>
          <w:szCs w:val="24"/>
        </w:rPr>
      </w:pPr>
      <w:r w:rsidRPr="00045C02">
        <w:rPr>
          <w:rFonts w:cs="Arial"/>
          <w:sz w:val="24"/>
          <w:szCs w:val="24"/>
        </w:rPr>
        <w:t>Czas wypalania w cyklu</w:t>
      </w:r>
      <w:r w:rsidR="0089293B" w:rsidRPr="00045C02">
        <w:rPr>
          <w:rFonts w:cs="Arial"/>
          <w:sz w:val="24"/>
          <w:szCs w:val="24"/>
        </w:rPr>
        <w:t xml:space="preserve"> –</w:t>
      </w:r>
      <w:r w:rsidRPr="00045C02">
        <w:rPr>
          <w:rFonts w:cs="Arial"/>
          <w:sz w:val="24"/>
          <w:szCs w:val="24"/>
        </w:rPr>
        <w:t xml:space="preserve"> do 15 minut</w:t>
      </w:r>
    </w:p>
    <w:p w14:paraId="4962754B" w14:textId="3F24F918" w:rsidR="004A7DDA" w:rsidRPr="00045C02" w:rsidRDefault="00EF3C28" w:rsidP="004A7DDA">
      <w:pPr>
        <w:pStyle w:val="Arial10i50"/>
        <w:spacing w:after="200" w:line="320" w:lineRule="exact"/>
        <w:rPr>
          <w:rFonts w:cs="Arial"/>
          <w:sz w:val="24"/>
          <w:szCs w:val="24"/>
        </w:rPr>
      </w:pPr>
      <w:r w:rsidRPr="00045C02">
        <w:rPr>
          <w:rFonts w:cs="Arial"/>
          <w:sz w:val="24"/>
          <w:szCs w:val="24"/>
        </w:rPr>
        <w:t>Czas pracy</w:t>
      </w:r>
      <w:r w:rsidR="0089293B" w:rsidRPr="00045C02">
        <w:rPr>
          <w:rFonts w:cs="Arial"/>
          <w:sz w:val="24"/>
          <w:szCs w:val="24"/>
        </w:rPr>
        <w:t xml:space="preserve"> –</w:t>
      </w:r>
      <w:r w:rsidRPr="00045C02">
        <w:rPr>
          <w:rFonts w:cs="Arial"/>
          <w:sz w:val="24"/>
          <w:szCs w:val="24"/>
        </w:rPr>
        <w:t xml:space="preserve"> 5</w:t>
      </w:r>
      <w:r w:rsidR="006820BD">
        <w:rPr>
          <w:rFonts w:cs="Arial"/>
          <w:sz w:val="24"/>
          <w:szCs w:val="24"/>
        </w:rPr>
        <w:t xml:space="preserve"> </w:t>
      </w:r>
      <w:r w:rsidRPr="00045C02">
        <w:rPr>
          <w:rFonts w:cs="Arial"/>
          <w:sz w:val="24"/>
          <w:szCs w:val="24"/>
        </w:rPr>
        <w:t>000 h/rok</w:t>
      </w:r>
    </w:p>
    <w:p w14:paraId="3FEC4ED5" w14:textId="207100B3" w:rsidR="00EF3C28" w:rsidRPr="00045C02" w:rsidRDefault="004A7DDA" w:rsidP="004A7DDA">
      <w:pPr>
        <w:pStyle w:val="Arial10i50"/>
        <w:spacing w:after="200" w:line="320" w:lineRule="exact"/>
        <w:rPr>
          <w:rFonts w:cs="Arial"/>
          <w:sz w:val="24"/>
          <w:szCs w:val="24"/>
        </w:rPr>
      </w:pPr>
      <w:r w:rsidRPr="00045C02">
        <w:rPr>
          <w:rFonts w:cs="Arial"/>
          <w:b/>
          <w:bCs/>
          <w:sz w:val="24"/>
          <w:szCs w:val="24"/>
        </w:rPr>
        <w:t>B.2.</w:t>
      </w:r>
      <w:r w:rsidRPr="00045C02">
        <w:rPr>
          <w:rFonts w:cs="Arial"/>
          <w:sz w:val="24"/>
          <w:szCs w:val="24"/>
        </w:rPr>
        <w:t xml:space="preserve"> </w:t>
      </w:r>
      <w:r w:rsidR="0089293B" w:rsidRPr="00045C02">
        <w:rPr>
          <w:rFonts w:cs="Arial"/>
          <w:b/>
          <w:color w:val="auto"/>
          <w:sz w:val="24"/>
          <w:szCs w:val="24"/>
        </w:rPr>
        <w:t>Układy odciągowo-odpylające</w:t>
      </w:r>
      <w:r w:rsidRPr="00045C02">
        <w:rPr>
          <w:rFonts w:cs="Arial"/>
          <w:b/>
          <w:color w:val="auto"/>
          <w:sz w:val="24"/>
          <w:szCs w:val="24"/>
        </w:rPr>
        <w:t>.</w:t>
      </w:r>
    </w:p>
    <w:p w14:paraId="76DC36D0" w14:textId="77777777" w:rsidR="00494263" w:rsidRPr="00045C02" w:rsidRDefault="00494263" w:rsidP="00AA508E">
      <w:pPr>
        <w:pStyle w:val="Arial10i50"/>
        <w:spacing w:line="320" w:lineRule="exact"/>
        <w:rPr>
          <w:rFonts w:cs="Arial"/>
          <w:sz w:val="24"/>
          <w:szCs w:val="24"/>
        </w:rPr>
      </w:pPr>
      <w:r w:rsidRPr="00045C02">
        <w:rPr>
          <w:rFonts w:cs="Arial"/>
          <w:sz w:val="24"/>
          <w:szCs w:val="24"/>
        </w:rPr>
        <w:t>Substancje unoszone z urządzeń technologicznych instalacji ujmowane są następującymi układami:</w:t>
      </w:r>
    </w:p>
    <w:p w14:paraId="6A449AF5" w14:textId="77777777" w:rsidR="00494263" w:rsidRPr="00045C02" w:rsidRDefault="00494263" w:rsidP="00AA508E">
      <w:pPr>
        <w:pStyle w:val="Arial10i50"/>
        <w:numPr>
          <w:ilvl w:val="0"/>
          <w:numId w:val="104"/>
        </w:numPr>
        <w:spacing w:line="320" w:lineRule="exact"/>
        <w:ind w:left="714" w:hanging="357"/>
        <w:rPr>
          <w:rFonts w:cs="Arial"/>
          <w:sz w:val="24"/>
          <w:szCs w:val="24"/>
        </w:rPr>
      </w:pPr>
      <w:r w:rsidRPr="00045C02">
        <w:rPr>
          <w:rFonts w:cs="Arial"/>
          <w:sz w:val="24"/>
          <w:szCs w:val="24"/>
        </w:rPr>
        <w:t xml:space="preserve">układ wentylacyjny z zamkniętym obiegiem powietrza w komorze </w:t>
      </w:r>
      <w:proofErr w:type="spellStart"/>
      <w:r w:rsidRPr="00045C02">
        <w:rPr>
          <w:rFonts w:cs="Arial"/>
          <w:sz w:val="24"/>
          <w:szCs w:val="24"/>
        </w:rPr>
        <w:t>śrutowniczej</w:t>
      </w:r>
      <w:proofErr w:type="spellEnd"/>
      <w:r w:rsidRPr="00045C02">
        <w:rPr>
          <w:rFonts w:cs="Arial"/>
          <w:sz w:val="24"/>
          <w:szCs w:val="24"/>
        </w:rPr>
        <w:t xml:space="preserve"> (oczyszczarce pneumatycznej komorowej) – nie jest źródłem emisji,</w:t>
      </w:r>
    </w:p>
    <w:p w14:paraId="77F285EF" w14:textId="77777777" w:rsidR="00494263" w:rsidRPr="00045C02" w:rsidRDefault="00494263" w:rsidP="00AA508E">
      <w:pPr>
        <w:pStyle w:val="Arial10i50"/>
        <w:numPr>
          <w:ilvl w:val="0"/>
          <w:numId w:val="104"/>
        </w:numPr>
        <w:spacing w:line="320" w:lineRule="exact"/>
        <w:ind w:left="714" w:hanging="357"/>
        <w:rPr>
          <w:rFonts w:cs="Arial"/>
          <w:sz w:val="24"/>
          <w:szCs w:val="24"/>
        </w:rPr>
      </w:pPr>
      <w:r w:rsidRPr="00045C02">
        <w:rPr>
          <w:rFonts w:cs="Arial"/>
          <w:sz w:val="24"/>
          <w:szCs w:val="24"/>
        </w:rPr>
        <w:t>układem odciągowo-odpylającym z emitorem E-3,</w:t>
      </w:r>
    </w:p>
    <w:p w14:paraId="1383A0A0" w14:textId="1719623A" w:rsidR="00494263" w:rsidRPr="00045C02" w:rsidRDefault="00494263" w:rsidP="00AA508E">
      <w:pPr>
        <w:pStyle w:val="Arial10i50"/>
        <w:numPr>
          <w:ilvl w:val="0"/>
          <w:numId w:val="104"/>
        </w:numPr>
        <w:spacing w:after="240" w:line="320" w:lineRule="exact"/>
        <w:ind w:left="714" w:hanging="357"/>
        <w:rPr>
          <w:rFonts w:cs="Arial"/>
          <w:sz w:val="24"/>
          <w:szCs w:val="24"/>
        </w:rPr>
      </w:pPr>
      <w:r w:rsidRPr="00045C02">
        <w:rPr>
          <w:rFonts w:cs="Arial"/>
          <w:sz w:val="24"/>
          <w:szCs w:val="24"/>
        </w:rPr>
        <w:t>układem odciągowym z emitorem E-5.</w:t>
      </w:r>
    </w:p>
    <w:p w14:paraId="463679C0" w14:textId="29984E76" w:rsidR="00CC1701" w:rsidRPr="00045C02" w:rsidRDefault="00CC1701" w:rsidP="007749F2">
      <w:pPr>
        <w:pStyle w:val="Arial10i50"/>
        <w:spacing w:after="200" w:line="320" w:lineRule="exact"/>
        <w:rPr>
          <w:rFonts w:cs="Arial"/>
          <w:sz w:val="24"/>
          <w:szCs w:val="24"/>
          <w:u w:val="single"/>
        </w:rPr>
      </w:pPr>
      <w:r w:rsidRPr="00045C02">
        <w:rPr>
          <w:rFonts w:cs="Arial"/>
          <w:sz w:val="24"/>
          <w:szCs w:val="24"/>
          <w:u w:val="single"/>
        </w:rPr>
        <w:t xml:space="preserve">Układ wentylacyjny z zamkniętym obiegiem powietrza w komorze </w:t>
      </w:r>
      <w:proofErr w:type="spellStart"/>
      <w:r w:rsidRPr="00045C02">
        <w:rPr>
          <w:rFonts w:cs="Arial"/>
          <w:sz w:val="24"/>
          <w:szCs w:val="24"/>
          <w:u w:val="single"/>
        </w:rPr>
        <w:t>śrutowniczej</w:t>
      </w:r>
      <w:proofErr w:type="spellEnd"/>
      <w:r w:rsidRPr="00045C02">
        <w:rPr>
          <w:rFonts w:cs="Arial"/>
          <w:sz w:val="24"/>
          <w:szCs w:val="24"/>
          <w:u w:val="single"/>
        </w:rPr>
        <w:t xml:space="preserve"> (oczyszczarce pneumatycznej komorowej)</w:t>
      </w:r>
    </w:p>
    <w:p w14:paraId="32E9A7C6" w14:textId="77777777" w:rsidR="00CC1701" w:rsidRPr="00045C02" w:rsidRDefault="00CC1701" w:rsidP="007749F2">
      <w:pPr>
        <w:pStyle w:val="Arial10i50"/>
        <w:spacing w:after="200" w:line="320" w:lineRule="exact"/>
        <w:rPr>
          <w:rFonts w:cs="Arial"/>
          <w:iCs/>
          <w:sz w:val="24"/>
          <w:szCs w:val="24"/>
        </w:rPr>
      </w:pPr>
      <w:r w:rsidRPr="00045C02">
        <w:rPr>
          <w:rFonts w:cs="Arial"/>
          <w:iCs/>
          <w:sz w:val="24"/>
          <w:szCs w:val="24"/>
        </w:rPr>
        <w:t>Urządzenie odpylające</w:t>
      </w:r>
    </w:p>
    <w:p w14:paraId="1B5D1D47" w14:textId="3A328FE9" w:rsidR="00365F97" w:rsidRPr="00045C02" w:rsidRDefault="00365F97" w:rsidP="007749F2">
      <w:pPr>
        <w:pStyle w:val="Arial10i50"/>
        <w:spacing w:line="320" w:lineRule="exact"/>
        <w:rPr>
          <w:rFonts w:cs="Arial"/>
          <w:sz w:val="24"/>
          <w:szCs w:val="24"/>
        </w:rPr>
      </w:pPr>
      <w:r w:rsidRPr="00045C02">
        <w:rPr>
          <w:rFonts w:cs="Arial"/>
          <w:sz w:val="24"/>
          <w:szCs w:val="24"/>
        </w:rPr>
        <w:t>Typ</w:t>
      </w:r>
      <w:r w:rsidR="00085303" w:rsidRPr="00045C02">
        <w:rPr>
          <w:rFonts w:cs="Arial"/>
          <w:sz w:val="24"/>
          <w:szCs w:val="24"/>
        </w:rPr>
        <w:t xml:space="preserve"> –</w:t>
      </w:r>
      <w:r w:rsidRPr="00045C02">
        <w:rPr>
          <w:rFonts w:cs="Arial"/>
          <w:sz w:val="24"/>
          <w:szCs w:val="24"/>
        </w:rPr>
        <w:t xml:space="preserve"> filtr DM-FC 32/25</w:t>
      </w:r>
    </w:p>
    <w:p w14:paraId="5E38E2BD" w14:textId="0EA51E0B" w:rsidR="00365F97" w:rsidRPr="00045C02" w:rsidRDefault="00365F97" w:rsidP="007749F2">
      <w:pPr>
        <w:pStyle w:val="Arial10i50"/>
        <w:spacing w:line="320" w:lineRule="exact"/>
        <w:rPr>
          <w:rFonts w:cs="Arial"/>
          <w:sz w:val="24"/>
          <w:szCs w:val="24"/>
        </w:rPr>
      </w:pPr>
      <w:r w:rsidRPr="00045C02">
        <w:rPr>
          <w:rFonts w:cs="Arial"/>
          <w:sz w:val="24"/>
          <w:szCs w:val="24"/>
        </w:rPr>
        <w:t>Wkłady filtracyjne</w:t>
      </w:r>
      <w:r w:rsidR="00085303" w:rsidRPr="00045C02">
        <w:rPr>
          <w:rFonts w:cs="Arial"/>
          <w:sz w:val="24"/>
          <w:szCs w:val="24"/>
        </w:rPr>
        <w:t xml:space="preserve"> – </w:t>
      </w:r>
      <w:r w:rsidRPr="00045C02">
        <w:rPr>
          <w:rFonts w:cs="Arial"/>
          <w:sz w:val="24"/>
          <w:szCs w:val="24"/>
        </w:rPr>
        <w:t>celuloza/poliester</w:t>
      </w:r>
    </w:p>
    <w:p w14:paraId="475F6478" w14:textId="2B6C52B1" w:rsidR="00365F97" w:rsidRPr="00045C02" w:rsidRDefault="00365F97" w:rsidP="007749F2">
      <w:pPr>
        <w:pStyle w:val="Arial10i50"/>
        <w:spacing w:line="320" w:lineRule="exact"/>
        <w:rPr>
          <w:rFonts w:cs="Arial"/>
          <w:sz w:val="24"/>
          <w:szCs w:val="24"/>
        </w:rPr>
      </w:pPr>
      <w:r w:rsidRPr="00045C02">
        <w:rPr>
          <w:rFonts w:cs="Arial"/>
          <w:sz w:val="24"/>
          <w:szCs w:val="24"/>
        </w:rPr>
        <w:t>Powierzchnia filtracyjna</w:t>
      </w:r>
      <w:r w:rsidR="00085303" w:rsidRPr="00045C02">
        <w:rPr>
          <w:rFonts w:cs="Arial"/>
          <w:sz w:val="24"/>
          <w:szCs w:val="24"/>
        </w:rPr>
        <w:t xml:space="preserve"> – </w:t>
      </w:r>
      <w:r w:rsidRPr="00045C02">
        <w:rPr>
          <w:rFonts w:cs="Arial"/>
          <w:sz w:val="24"/>
          <w:szCs w:val="24"/>
        </w:rPr>
        <w:t>21 m</w:t>
      </w:r>
      <w:r w:rsidRPr="00045C02">
        <w:rPr>
          <w:rFonts w:cs="Arial"/>
          <w:sz w:val="24"/>
          <w:szCs w:val="24"/>
          <w:vertAlign w:val="superscript"/>
        </w:rPr>
        <w:t>2</w:t>
      </w:r>
    </w:p>
    <w:p w14:paraId="319E3A71" w14:textId="14939237" w:rsidR="00365F97" w:rsidRPr="00045C02" w:rsidRDefault="00365F97" w:rsidP="007749F2">
      <w:pPr>
        <w:pStyle w:val="Arial10i50"/>
        <w:spacing w:line="320" w:lineRule="exact"/>
        <w:rPr>
          <w:rFonts w:cs="Arial"/>
          <w:sz w:val="24"/>
          <w:szCs w:val="24"/>
        </w:rPr>
      </w:pPr>
      <w:r w:rsidRPr="00045C02">
        <w:rPr>
          <w:rFonts w:cs="Arial"/>
          <w:sz w:val="24"/>
          <w:szCs w:val="24"/>
        </w:rPr>
        <w:t>Ilość wkładów filtracyjnych</w:t>
      </w:r>
      <w:r w:rsidR="00085303" w:rsidRPr="00045C02">
        <w:rPr>
          <w:rFonts w:cs="Arial"/>
          <w:sz w:val="24"/>
          <w:szCs w:val="24"/>
        </w:rPr>
        <w:t xml:space="preserve"> – </w:t>
      </w:r>
      <w:r w:rsidRPr="00045C02">
        <w:rPr>
          <w:rFonts w:cs="Arial"/>
          <w:sz w:val="24"/>
          <w:szCs w:val="24"/>
        </w:rPr>
        <w:t>32</w:t>
      </w:r>
    </w:p>
    <w:p w14:paraId="1E34DBA4" w14:textId="42EF26CD" w:rsidR="00365F97" w:rsidRPr="00045C02" w:rsidRDefault="00365F97" w:rsidP="007749F2">
      <w:pPr>
        <w:pStyle w:val="Arial10i50"/>
        <w:spacing w:line="320" w:lineRule="exact"/>
        <w:rPr>
          <w:rFonts w:cs="Arial"/>
          <w:sz w:val="24"/>
          <w:szCs w:val="24"/>
        </w:rPr>
      </w:pPr>
      <w:r w:rsidRPr="00045C02">
        <w:rPr>
          <w:rFonts w:cs="Arial"/>
          <w:sz w:val="24"/>
          <w:szCs w:val="24"/>
        </w:rPr>
        <w:t>Wydajność wentylatora</w:t>
      </w:r>
      <w:r w:rsidR="00085303" w:rsidRPr="00045C02">
        <w:rPr>
          <w:rFonts w:cs="Arial"/>
          <w:sz w:val="24"/>
          <w:szCs w:val="24"/>
        </w:rPr>
        <w:t xml:space="preserve"> – </w:t>
      </w:r>
      <w:r w:rsidRPr="00045C02">
        <w:rPr>
          <w:rFonts w:cs="Arial"/>
          <w:sz w:val="24"/>
          <w:szCs w:val="24"/>
        </w:rPr>
        <w:t>25 000 m</w:t>
      </w:r>
      <w:r w:rsidRPr="00045C02">
        <w:rPr>
          <w:rFonts w:cs="Arial"/>
          <w:sz w:val="24"/>
          <w:szCs w:val="24"/>
          <w:vertAlign w:val="superscript"/>
        </w:rPr>
        <w:t>3</w:t>
      </w:r>
      <w:r w:rsidRPr="00045C02">
        <w:rPr>
          <w:rFonts w:cs="Arial"/>
          <w:sz w:val="24"/>
          <w:szCs w:val="24"/>
        </w:rPr>
        <w:t>/h</w:t>
      </w:r>
    </w:p>
    <w:p w14:paraId="6CDAED34" w14:textId="5479B312" w:rsidR="00365F97" w:rsidRPr="00045C02" w:rsidRDefault="00365F97" w:rsidP="007749F2">
      <w:pPr>
        <w:pStyle w:val="Arial10i50"/>
        <w:spacing w:after="200" w:line="320" w:lineRule="exact"/>
        <w:rPr>
          <w:rFonts w:cs="Arial"/>
          <w:sz w:val="24"/>
          <w:szCs w:val="24"/>
        </w:rPr>
      </w:pPr>
      <w:r w:rsidRPr="00045C02">
        <w:rPr>
          <w:rFonts w:cs="Arial"/>
          <w:sz w:val="24"/>
          <w:szCs w:val="24"/>
        </w:rPr>
        <w:t>Stężenia zapylania za odpylaczem &lt; 4 mg/m</w:t>
      </w:r>
      <w:r w:rsidRPr="00045C02">
        <w:rPr>
          <w:rFonts w:cs="Arial"/>
          <w:sz w:val="24"/>
          <w:szCs w:val="24"/>
          <w:vertAlign w:val="superscript"/>
        </w:rPr>
        <w:t>3</w:t>
      </w:r>
    </w:p>
    <w:p w14:paraId="731EC427" w14:textId="3BB6A1F9" w:rsidR="00365F97" w:rsidRPr="00045C02" w:rsidRDefault="00365F97" w:rsidP="007749F2">
      <w:pPr>
        <w:pStyle w:val="Arial10i50"/>
        <w:spacing w:after="200" w:line="320" w:lineRule="exact"/>
        <w:rPr>
          <w:rFonts w:cs="Arial"/>
          <w:iCs/>
          <w:sz w:val="24"/>
          <w:szCs w:val="24"/>
        </w:rPr>
      </w:pPr>
      <w:r w:rsidRPr="00045C02">
        <w:rPr>
          <w:rFonts w:cs="Arial"/>
          <w:iCs/>
          <w:sz w:val="24"/>
          <w:szCs w:val="24"/>
        </w:rPr>
        <w:t>Wentylacja</w:t>
      </w:r>
    </w:p>
    <w:p w14:paraId="7E580865" w14:textId="79ECEE82" w:rsidR="00365F97" w:rsidRPr="00045C02" w:rsidRDefault="00365F97" w:rsidP="007749F2">
      <w:pPr>
        <w:pStyle w:val="Arial10i50"/>
        <w:spacing w:line="320" w:lineRule="exact"/>
        <w:rPr>
          <w:rFonts w:cs="Arial"/>
          <w:sz w:val="24"/>
          <w:szCs w:val="24"/>
        </w:rPr>
      </w:pPr>
      <w:r w:rsidRPr="00045C02">
        <w:rPr>
          <w:rFonts w:cs="Arial"/>
          <w:sz w:val="24"/>
          <w:szCs w:val="24"/>
        </w:rPr>
        <w:t>Dopływ świeżego powietrza</w:t>
      </w:r>
      <w:r w:rsidR="00085303" w:rsidRPr="00045C02">
        <w:rPr>
          <w:rFonts w:cs="Arial"/>
          <w:sz w:val="24"/>
          <w:szCs w:val="24"/>
        </w:rPr>
        <w:t xml:space="preserve"> – </w:t>
      </w:r>
      <w:r w:rsidRPr="00045C02">
        <w:rPr>
          <w:rFonts w:cs="Arial"/>
          <w:sz w:val="24"/>
          <w:szCs w:val="24"/>
        </w:rPr>
        <w:t>keson wlotowy</w:t>
      </w:r>
    </w:p>
    <w:p w14:paraId="12471131" w14:textId="5B4A3FAA" w:rsidR="00365F97" w:rsidRPr="00045C02" w:rsidRDefault="00365F97" w:rsidP="007749F2">
      <w:pPr>
        <w:pStyle w:val="Arial10i50"/>
        <w:spacing w:line="320" w:lineRule="exact"/>
        <w:rPr>
          <w:rFonts w:cs="Arial"/>
          <w:sz w:val="24"/>
          <w:szCs w:val="24"/>
        </w:rPr>
      </w:pPr>
      <w:r w:rsidRPr="00045C02">
        <w:rPr>
          <w:rFonts w:cs="Arial"/>
          <w:sz w:val="24"/>
          <w:szCs w:val="24"/>
        </w:rPr>
        <w:t>Ilość</w:t>
      </w:r>
      <w:r w:rsidR="00085303" w:rsidRPr="00045C02">
        <w:rPr>
          <w:rFonts w:cs="Arial"/>
          <w:sz w:val="24"/>
          <w:szCs w:val="24"/>
        </w:rPr>
        <w:t xml:space="preserve"> – </w:t>
      </w:r>
      <w:r w:rsidRPr="00045C02">
        <w:rPr>
          <w:rFonts w:cs="Arial"/>
          <w:sz w:val="24"/>
          <w:szCs w:val="24"/>
        </w:rPr>
        <w:t>1</w:t>
      </w:r>
    </w:p>
    <w:p w14:paraId="4B6B3A13" w14:textId="43F402AF" w:rsidR="00365F97" w:rsidRPr="00045C02" w:rsidRDefault="00365F97" w:rsidP="007749F2">
      <w:pPr>
        <w:pStyle w:val="Arial10i50"/>
        <w:spacing w:line="320" w:lineRule="exact"/>
        <w:rPr>
          <w:rFonts w:cs="Arial"/>
          <w:sz w:val="24"/>
          <w:szCs w:val="24"/>
        </w:rPr>
      </w:pPr>
      <w:r w:rsidRPr="00045C02">
        <w:rPr>
          <w:rFonts w:cs="Arial"/>
          <w:sz w:val="24"/>
          <w:szCs w:val="24"/>
        </w:rPr>
        <w:t>Prędkość średnia &lt; 2 m/s</w:t>
      </w:r>
    </w:p>
    <w:p w14:paraId="6B9FCA5C" w14:textId="5A0E3E05" w:rsidR="00365F97" w:rsidRPr="00045C02" w:rsidRDefault="00365F97" w:rsidP="007749F2">
      <w:pPr>
        <w:pStyle w:val="Arial10i50"/>
        <w:spacing w:line="320" w:lineRule="exact"/>
        <w:rPr>
          <w:rFonts w:cs="Arial"/>
          <w:sz w:val="24"/>
          <w:szCs w:val="24"/>
        </w:rPr>
      </w:pPr>
      <w:r w:rsidRPr="00045C02">
        <w:rPr>
          <w:rFonts w:cs="Arial"/>
          <w:sz w:val="24"/>
          <w:szCs w:val="24"/>
        </w:rPr>
        <w:t>Wyciąg zanieczyszczonego powietrza</w:t>
      </w:r>
      <w:r w:rsidR="00085303" w:rsidRPr="00045C02">
        <w:rPr>
          <w:rFonts w:cs="Arial"/>
          <w:sz w:val="24"/>
          <w:szCs w:val="24"/>
        </w:rPr>
        <w:t xml:space="preserve"> – </w:t>
      </w:r>
      <w:r w:rsidRPr="00045C02">
        <w:rPr>
          <w:rFonts w:cs="Arial"/>
          <w:sz w:val="24"/>
          <w:szCs w:val="24"/>
        </w:rPr>
        <w:t>keson ekstrakcyjny</w:t>
      </w:r>
    </w:p>
    <w:p w14:paraId="6C2314FE" w14:textId="0308639A" w:rsidR="00365F97" w:rsidRPr="00045C02" w:rsidRDefault="00365F97" w:rsidP="007749F2">
      <w:pPr>
        <w:pStyle w:val="Arial10i50"/>
        <w:spacing w:line="320" w:lineRule="exact"/>
        <w:rPr>
          <w:rFonts w:cs="Arial"/>
          <w:sz w:val="24"/>
          <w:szCs w:val="24"/>
        </w:rPr>
      </w:pPr>
      <w:r w:rsidRPr="00045C02">
        <w:rPr>
          <w:rFonts w:cs="Arial"/>
          <w:sz w:val="24"/>
          <w:szCs w:val="24"/>
        </w:rPr>
        <w:t>Ilość</w:t>
      </w:r>
      <w:r w:rsidR="00085303" w:rsidRPr="00045C02">
        <w:rPr>
          <w:rFonts w:cs="Arial"/>
          <w:sz w:val="24"/>
          <w:szCs w:val="24"/>
        </w:rPr>
        <w:t xml:space="preserve"> – </w:t>
      </w:r>
      <w:r w:rsidRPr="00045C02">
        <w:rPr>
          <w:rFonts w:cs="Arial"/>
          <w:sz w:val="24"/>
          <w:szCs w:val="24"/>
        </w:rPr>
        <w:t>2</w:t>
      </w:r>
    </w:p>
    <w:p w14:paraId="18E951EE" w14:textId="6ED41A9F" w:rsidR="00365F97" w:rsidRPr="00045C02" w:rsidRDefault="00365F97" w:rsidP="007749F2">
      <w:pPr>
        <w:pStyle w:val="Arial10i50"/>
        <w:spacing w:after="200" w:line="320" w:lineRule="exact"/>
        <w:rPr>
          <w:rFonts w:cs="Arial"/>
          <w:sz w:val="24"/>
          <w:szCs w:val="24"/>
        </w:rPr>
      </w:pPr>
      <w:r w:rsidRPr="00045C02">
        <w:rPr>
          <w:rFonts w:cs="Arial"/>
          <w:sz w:val="24"/>
          <w:szCs w:val="24"/>
        </w:rPr>
        <w:lastRenderedPageBreak/>
        <w:t>Prędkość średnia</w:t>
      </w:r>
      <w:r w:rsidR="00085303" w:rsidRPr="00045C02">
        <w:rPr>
          <w:rFonts w:cs="Arial"/>
          <w:sz w:val="24"/>
          <w:szCs w:val="24"/>
        </w:rPr>
        <w:t xml:space="preserve"> </w:t>
      </w:r>
      <w:r w:rsidRPr="00045C02">
        <w:rPr>
          <w:rFonts w:cs="Arial"/>
          <w:sz w:val="24"/>
          <w:szCs w:val="24"/>
        </w:rPr>
        <w:t>&lt; 2 m/s</w:t>
      </w:r>
    </w:p>
    <w:p w14:paraId="6760F83D" w14:textId="77777777" w:rsidR="00C368BA" w:rsidRPr="00045C02" w:rsidRDefault="00C368BA" w:rsidP="007749F2">
      <w:pPr>
        <w:pStyle w:val="Arial10i50"/>
        <w:spacing w:after="200" w:line="320" w:lineRule="exact"/>
        <w:rPr>
          <w:rFonts w:cs="Arial"/>
          <w:iCs/>
          <w:sz w:val="24"/>
          <w:szCs w:val="24"/>
          <w:u w:val="single"/>
        </w:rPr>
      </w:pPr>
      <w:r w:rsidRPr="00045C02">
        <w:rPr>
          <w:rFonts w:cs="Arial"/>
          <w:iCs/>
          <w:sz w:val="24"/>
          <w:szCs w:val="24"/>
          <w:u w:val="single"/>
        </w:rPr>
        <w:t>Układ odciągowo-odpylający z emitorem E-3</w:t>
      </w:r>
    </w:p>
    <w:p w14:paraId="0E2018C7" w14:textId="77777777" w:rsidR="00C368BA" w:rsidRPr="00045C02" w:rsidRDefault="00C368BA" w:rsidP="007749F2">
      <w:pPr>
        <w:pStyle w:val="Arial10i50"/>
        <w:spacing w:after="100" w:line="320" w:lineRule="exact"/>
        <w:rPr>
          <w:rFonts w:cs="Arial"/>
          <w:sz w:val="24"/>
          <w:szCs w:val="24"/>
        </w:rPr>
      </w:pPr>
      <w:r w:rsidRPr="00045C02">
        <w:rPr>
          <w:rFonts w:cs="Arial"/>
          <w:sz w:val="24"/>
          <w:szCs w:val="24"/>
        </w:rPr>
        <w:t>Odprowadza substancje z kabiny do nakładania powłok proszkowych i składa się z:</w:t>
      </w:r>
    </w:p>
    <w:p w14:paraId="7F141598" w14:textId="77777777" w:rsidR="00C368BA" w:rsidRPr="00045C02" w:rsidRDefault="00C368BA" w:rsidP="007F67A2">
      <w:pPr>
        <w:pStyle w:val="Arial10i50"/>
        <w:numPr>
          <w:ilvl w:val="0"/>
          <w:numId w:val="105"/>
        </w:numPr>
        <w:spacing w:after="100" w:line="320" w:lineRule="exact"/>
        <w:rPr>
          <w:rFonts w:cs="Arial"/>
          <w:sz w:val="24"/>
          <w:szCs w:val="24"/>
        </w:rPr>
      </w:pPr>
      <w:r w:rsidRPr="00045C02">
        <w:rPr>
          <w:rFonts w:cs="Arial"/>
          <w:sz w:val="24"/>
          <w:szCs w:val="24"/>
        </w:rPr>
        <w:t>ujęć miejscowych,</w:t>
      </w:r>
    </w:p>
    <w:p w14:paraId="44B33663" w14:textId="77777777" w:rsidR="00C368BA" w:rsidRPr="00045C02" w:rsidRDefault="00C368BA" w:rsidP="007F67A2">
      <w:pPr>
        <w:pStyle w:val="Arial10i50"/>
        <w:numPr>
          <w:ilvl w:val="0"/>
          <w:numId w:val="105"/>
        </w:numPr>
        <w:spacing w:after="100" w:line="320" w:lineRule="exact"/>
        <w:rPr>
          <w:rFonts w:cs="Arial"/>
          <w:sz w:val="24"/>
          <w:szCs w:val="24"/>
        </w:rPr>
      </w:pPr>
      <w:r w:rsidRPr="00045C02">
        <w:rPr>
          <w:rFonts w:cs="Arial"/>
          <w:sz w:val="24"/>
          <w:szCs w:val="24"/>
        </w:rPr>
        <w:t>kolektorów odprowadzających,</w:t>
      </w:r>
    </w:p>
    <w:p w14:paraId="376C2A96" w14:textId="77777777" w:rsidR="00C368BA" w:rsidRPr="00045C02" w:rsidRDefault="00C368BA" w:rsidP="007F67A2">
      <w:pPr>
        <w:pStyle w:val="Arial10i50"/>
        <w:numPr>
          <w:ilvl w:val="0"/>
          <w:numId w:val="105"/>
        </w:numPr>
        <w:spacing w:after="100" w:line="320" w:lineRule="exact"/>
        <w:rPr>
          <w:rFonts w:cs="Arial"/>
          <w:sz w:val="24"/>
          <w:szCs w:val="24"/>
        </w:rPr>
      </w:pPr>
      <w:r w:rsidRPr="00045C02">
        <w:rPr>
          <w:rFonts w:cs="Arial"/>
          <w:sz w:val="24"/>
          <w:szCs w:val="24"/>
        </w:rPr>
        <w:t>urządzenia odpylającego,</w:t>
      </w:r>
    </w:p>
    <w:p w14:paraId="542286F3" w14:textId="77777777" w:rsidR="00C368BA" w:rsidRPr="00045C02" w:rsidRDefault="00C368BA" w:rsidP="007F67A2">
      <w:pPr>
        <w:pStyle w:val="Arial10i50"/>
        <w:numPr>
          <w:ilvl w:val="0"/>
          <w:numId w:val="105"/>
        </w:numPr>
        <w:spacing w:after="100" w:line="320" w:lineRule="exact"/>
        <w:rPr>
          <w:rFonts w:cs="Arial"/>
          <w:sz w:val="24"/>
          <w:szCs w:val="24"/>
        </w:rPr>
      </w:pPr>
      <w:r w:rsidRPr="00045C02">
        <w:rPr>
          <w:rFonts w:cs="Arial"/>
          <w:sz w:val="24"/>
          <w:szCs w:val="24"/>
        </w:rPr>
        <w:t>wentylatora ciągu,</w:t>
      </w:r>
    </w:p>
    <w:p w14:paraId="5E469B3E" w14:textId="122E9436" w:rsidR="00C368BA" w:rsidRPr="00045C02" w:rsidRDefault="00C368BA" w:rsidP="007F67A2">
      <w:pPr>
        <w:pStyle w:val="Arial10i50"/>
        <w:numPr>
          <w:ilvl w:val="0"/>
          <w:numId w:val="105"/>
        </w:numPr>
        <w:spacing w:after="200" w:line="320" w:lineRule="exact"/>
        <w:rPr>
          <w:rFonts w:cs="Arial"/>
          <w:sz w:val="24"/>
          <w:szCs w:val="24"/>
        </w:rPr>
      </w:pPr>
      <w:r w:rsidRPr="00045C02">
        <w:rPr>
          <w:rFonts w:cs="Arial"/>
          <w:sz w:val="24"/>
          <w:szCs w:val="24"/>
        </w:rPr>
        <w:t>emitora.</w:t>
      </w:r>
    </w:p>
    <w:p w14:paraId="55BE8FE9" w14:textId="77777777" w:rsidR="00C368BA" w:rsidRPr="00045C02" w:rsidRDefault="00C368BA" w:rsidP="007749F2">
      <w:pPr>
        <w:pStyle w:val="Arial10i50"/>
        <w:spacing w:after="200" w:line="320" w:lineRule="exact"/>
        <w:rPr>
          <w:rFonts w:cs="Arial"/>
          <w:sz w:val="24"/>
          <w:szCs w:val="24"/>
          <w:u w:val="single"/>
        </w:rPr>
      </w:pPr>
      <w:r w:rsidRPr="00045C02">
        <w:rPr>
          <w:rFonts w:cs="Arial"/>
          <w:sz w:val="24"/>
          <w:szCs w:val="24"/>
          <w:u w:val="single"/>
        </w:rPr>
        <w:t>Parametry układu:</w:t>
      </w:r>
    </w:p>
    <w:p w14:paraId="0AA3B730" w14:textId="4BDA96C4" w:rsidR="00C368BA" w:rsidRPr="00045C02" w:rsidRDefault="00C368BA" w:rsidP="007749F2">
      <w:pPr>
        <w:pStyle w:val="Arial10i50"/>
        <w:spacing w:after="200" w:line="320" w:lineRule="exact"/>
        <w:rPr>
          <w:rFonts w:cs="Arial"/>
          <w:sz w:val="24"/>
          <w:szCs w:val="24"/>
        </w:rPr>
      </w:pPr>
      <w:r w:rsidRPr="00045C02">
        <w:rPr>
          <w:rFonts w:cs="Arial"/>
          <w:sz w:val="24"/>
          <w:szCs w:val="24"/>
        </w:rPr>
        <w:t>Wydajność – 2</w:t>
      </w:r>
      <w:r w:rsidR="006820BD">
        <w:rPr>
          <w:rFonts w:cs="Arial"/>
          <w:sz w:val="24"/>
          <w:szCs w:val="24"/>
        </w:rPr>
        <w:t xml:space="preserve"> </w:t>
      </w:r>
      <w:r w:rsidRPr="00045C02">
        <w:rPr>
          <w:rFonts w:cs="Arial"/>
          <w:sz w:val="24"/>
          <w:szCs w:val="24"/>
        </w:rPr>
        <w:t>062 m</w:t>
      </w:r>
      <w:r w:rsidRPr="00045C02">
        <w:rPr>
          <w:rFonts w:cs="Arial"/>
          <w:sz w:val="24"/>
          <w:szCs w:val="24"/>
          <w:vertAlign w:val="superscript"/>
        </w:rPr>
        <w:t>3</w:t>
      </w:r>
      <w:r w:rsidRPr="00045C02">
        <w:rPr>
          <w:rFonts w:cs="Arial"/>
          <w:sz w:val="24"/>
          <w:szCs w:val="24"/>
        </w:rPr>
        <w:t>/h</w:t>
      </w:r>
    </w:p>
    <w:p w14:paraId="45B7623C" w14:textId="77777777" w:rsidR="00C368BA" w:rsidRPr="00045C02" w:rsidRDefault="00C368BA" w:rsidP="007749F2">
      <w:pPr>
        <w:pStyle w:val="Arial10i50"/>
        <w:spacing w:after="200" w:line="320" w:lineRule="exact"/>
        <w:rPr>
          <w:rFonts w:cs="Arial"/>
          <w:iCs/>
          <w:sz w:val="24"/>
          <w:szCs w:val="24"/>
        </w:rPr>
      </w:pPr>
      <w:r w:rsidRPr="00045C02">
        <w:rPr>
          <w:rFonts w:cs="Arial"/>
          <w:iCs/>
          <w:sz w:val="24"/>
          <w:szCs w:val="24"/>
        </w:rPr>
        <w:t>Urządzenie odpylające</w:t>
      </w:r>
    </w:p>
    <w:p w14:paraId="274081AC" w14:textId="3124FCF9" w:rsidR="00C368BA" w:rsidRPr="00045C02" w:rsidRDefault="00C368BA" w:rsidP="007749F2">
      <w:pPr>
        <w:pStyle w:val="Arial10i50"/>
        <w:spacing w:line="320" w:lineRule="exact"/>
        <w:rPr>
          <w:rFonts w:cs="Arial"/>
          <w:sz w:val="24"/>
          <w:szCs w:val="24"/>
        </w:rPr>
      </w:pPr>
      <w:r w:rsidRPr="00045C02">
        <w:rPr>
          <w:rFonts w:cs="Arial"/>
          <w:sz w:val="24"/>
          <w:szCs w:val="24"/>
        </w:rPr>
        <w:t>Typ cyklonu – filtr i dwa cyklony</w:t>
      </w:r>
    </w:p>
    <w:p w14:paraId="70BB7035" w14:textId="41B29F37" w:rsidR="00C368BA" w:rsidRPr="00045C02" w:rsidRDefault="00C368BA" w:rsidP="007749F2">
      <w:pPr>
        <w:pStyle w:val="Arial10i50"/>
        <w:spacing w:line="320" w:lineRule="exact"/>
        <w:rPr>
          <w:rFonts w:cs="Arial"/>
          <w:sz w:val="24"/>
          <w:szCs w:val="24"/>
        </w:rPr>
      </w:pPr>
      <w:r w:rsidRPr="00045C02">
        <w:rPr>
          <w:rFonts w:cs="Arial"/>
          <w:sz w:val="24"/>
          <w:szCs w:val="24"/>
        </w:rPr>
        <w:t>Typ filtra – kasetowy</w:t>
      </w:r>
    </w:p>
    <w:p w14:paraId="61CCA174" w14:textId="0BAD07EF" w:rsidR="00C368BA" w:rsidRPr="00045C02" w:rsidRDefault="00C368BA" w:rsidP="007749F2">
      <w:pPr>
        <w:pStyle w:val="Arial10i50"/>
        <w:spacing w:line="320" w:lineRule="exact"/>
        <w:rPr>
          <w:rFonts w:cs="Arial"/>
          <w:sz w:val="24"/>
          <w:szCs w:val="24"/>
        </w:rPr>
      </w:pPr>
      <w:r w:rsidRPr="00045C02">
        <w:rPr>
          <w:rFonts w:cs="Arial"/>
          <w:sz w:val="24"/>
          <w:szCs w:val="24"/>
        </w:rPr>
        <w:t>Powierzchnia filtracji – 41 m</w:t>
      </w:r>
      <w:r w:rsidRPr="00045C02">
        <w:rPr>
          <w:rFonts w:cs="Arial"/>
          <w:sz w:val="24"/>
          <w:szCs w:val="24"/>
          <w:vertAlign w:val="superscript"/>
        </w:rPr>
        <w:t>2</w:t>
      </w:r>
    </w:p>
    <w:p w14:paraId="025AD741" w14:textId="07E5C87A" w:rsidR="00C368BA" w:rsidRPr="00045C02" w:rsidRDefault="00C368BA" w:rsidP="007749F2">
      <w:pPr>
        <w:pStyle w:val="Arial10i50"/>
        <w:spacing w:line="320" w:lineRule="exact"/>
        <w:rPr>
          <w:rFonts w:cs="Arial"/>
          <w:sz w:val="24"/>
          <w:szCs w:val="24"/>
        </w:rPr>
      </w:pPr>
      <w:r w:rsidRPr="00045C02">
        <w:rPr>
          <w:rFonts w:cs="Arial"/>
          <w:sz w:val="24"/>
          <w:szCs w:val="24"/>
        </w:rPr>
        <w:t>Ilość komór – 1</w:t>
      </w:r>
    </w:p>
    <w:p w14:paraId="7200929B" w14:textId="50FDFA58" w:rsidR="00C368BA" w:rsidRPr="00045C02" w:rsidRDefault="00C368BA" w:rsidP="007749F2">
      <w:pPr>
        <w:pStyle w:val="Arial10i50"/>
        <w:spacing w:line="320" w:lineRule="exact"/>
        <w:rPr>
          <w:rFonts w:cs="Arial"/>
          <w:sz w:val="24"/>
          <w:szCs w:val="24"/>
        </w:rPr>
      </w:pPr>
      <w:r w:rsidRPr="00045C02">
        <w:rPr>
          <w:rFonts w:cs="Arial"/>
          <w:sz w:val="24"/>
          <w:szCs w:val="24"/>
        </w:rPr>
        <w:t>Ilość wkładów – 8</w:t>
      </w:r>
    </w:p>
    <w:p w14:paraId="1B0534C8" w14:textId="16FEBEC2" w:rsidR="00C368BA" w:rsidRPr="00045C02" w:rsidRDefault="00C368BA" w:rsidP="007749F2">
      <w:pPr>
        <w:pStyle w:val="Arial10i50"/>
        <w:spacing w:line="320" w:lineRule="exact"/>
        <w:rPr>
          <w:rFonts w:cs="Arial"/>
          <w:sz w:val="24"/>
          <w:szCs w:val="24"/>
        </w:rPr>
      </w:pPr>
      <w:r w:rsidRPr="00045C02">
        <w:rPr>
          <w:rFonts w:cs="Arial"/>
          <w:sz w:val="24"/>
          <w:szCs w:val="24"/>
        </w:rPr>
        <w:t>Stężenia zapylania za odpylaczem – do 5 mg/m</w:t>
      </w:r>
      <w:r w:rsidRPr="00045C02">
        <w:rPr>
          <w:rFonts w:cs="Arial"/>
          <w:sz w:val="24"/>
          <w:szCs w:val="24"/>
          <w:vertAlign w:val="superscript"/>
        </w:rPr>
        <w:t>3</w:t>
      </w:r>
    </w:p>
    <w:p w14:paraId="31C6996D" w14:textId="2991A79B" w:rsidR="00C368BA" w:rsidRPr="00045C02" w:rsidRDefault="00C368BA" w:rsidP="007749F2">
      <w:pPr>
        <w:pStyle w:val="Arial10i50"/>
        <w:spacing w:after="200" w:line="320" w:lineRule="exact"/>
        <w:rPr>
          <w:rFonts w:cs="Arial"/>
          <w:sz w:val="24"/>
          <w:szCs w:val="24"/>
        </w:rPr>
      </w:pPr>
      <w:r w:rsidRPr="00045C02">
        <w:rPr>
          <w:rFonts w:cs="Arial"/>
          <w:sz w:val="24"/>
          <w:szCs w:val="24"/>
        </w:rPr>
        <w:t>Opór hydrauliczny – 120 mm H</w:t>
      </w:r>
      <w:r w:rsidRPr="00045C02">
        <w:rPr>
          <w:rFonts w:cs="Arial"/>
          <w:sz w:val="24"/>
          <w:szCs w:val="24"/>
          <w:vertAlign w:val="subscript"/>
        </w:rPr>
        <w:t>2</w:t>
      </w:r>
      <w:r w:rsidRPr="00045C02">
        <w:rPr>
          <w:rFonts w:cs="Arial"/>
          <w:sz w:val="24"/>
          <w:szCs w:val="24"/>
        </w:rPr>
        <w:t>O</w:t>
      </w:r>
    </w:p>
    <w:p w14:paraId="6CA57568" w14:textId="04059F31" w:rsidR="00C368BA" w:rsidRPr="00045C02" w:rsidRDefault="00C368BA" w:rsidP="007749F2">
      <w:pPr>
        <w:pStyle w:val="Arial10i50"/>
        <w:spacing w:after="200" w:line="320" w:lineRule="exact"/>
        <w:rPr>
          <w:rFonts w:cs="Arial"/>
          <w:iCs/>
          <w:sz w:val="24"/>
          <w:szCs w:val="24"/>
        </w:rPr>
      </w:pPr>
      <w:r w:rsidRPr="00045C02">
        <w:rPr>
          <w:rFonts w:cs="Arial"/>
          <w:iCs/>
          <w:sz w:val="24"/>
          <w:szCs w:val="24"/>
        </w:rPr>
        <w:t>Emitor - w</w:t>
      </w:r>
      <w:r w:rsidRPr="00045C02">
        <w:rPr>
          <w:rFonts w:cs="Arial"/>
          <w:sz w:val="24"/>
          <w:szCs w:val="24"/>
        </w:rPr>
        <w:t>ysokość – 6,5 m</w:t>
      </w:r>
      <w:r w:rsidRPr="00045C02">
        <w:rPr>
          <w:rFonts w:cs="Arial"/>
          <w:iCs/>
          <w:sz w:val="24"/>
          <w:szCs w:val="24"/>
        </w:rPr>
        <w:t>, ś</w:t>
      </w:r>
      <w:r w:rsidRPr="00045C02">
        <w:rPr>
          <w:rFonts w:cs="Arial"/>
          <w:sz w:val="24"/>
          <w:szCs w:val="24"/>
        </w:rPr>
        <w:t>rednica wylotu – 0,4 m</w:t>
      </w:r>
    </w:p>
    <w:p w14:paraId="02572817" w14:textId="77777777" w:rsidR="004648F8" w:rsidRPr="00045C02" w:rsidRDefault="004648F8" w:rsidP="007749F2">
      <w:pPr>
        <w:pStyle w:val="Arial10i50"/>
        <w:spacing w:after="200" w:line="320" w:lineRule="exact"/>
        <w:rPr>
          <w:rFonts w:cs="Arial"/>
          <w:iCs/>
          <w:sz w:val="24"/>
          <w:szCs w:val="24"/>
          <w:u w:val="single"/>
        </w:rPr>
      </w:pPr>
      <w:r w:rsidRPr="00045C02">
        <w:rPr>
          <w:rFonts w:cs="Arial"/>
          <w:iCs/>
          <w:sz w:val="24"/>
          <w:szCs w:val="24"/>
          <w:u w:val="single"/>
        </w:rPr>
        <w:t>Układ odciągowy z emitorem E-5</w:t>
      </w:r>
    </w:p>
    <w:p w14:paraId="64A9AC1C" w14:textId="77777777" w:rsidR="004648F8" w:rsidRPr="00045C02" w:rsidRDefault="004648F8" w:rsidP="007749F2">
      <w:pPr>
        <w:pStyle w:val="Arial10i50"/>
        <w:spacing w:after="100" w:line="320" w:lineRule="exact"/>
        <w:rPr>
          <w:rFonts w:cs="Arial"/>
          <w:sz w:val="24"/>
          <w:szCs w:val="24"/>
        </w:rPr>
      </w:pPr>
      <w:r w:rsidRPr="00045C02">
        <w:rPr>
          <w:rFonts w:cs="Arial"/>
          <w:sz w:val="24"/>
          <w:szCs w:val="24"/>
        </w:rPr>
        <w:t>Odprowadza substancje z komory wypalania powierzchni proszkowych i składa się z:</w:t>
      </w:r>
    </w:p>
    <w:p w14:paraId="113E0234" w14:textId="77777777" w:rsidR="004648F8" w:rsidRPr="00045C02" w:rsidRDefault="004648F8" w:rsidP="007F67A2">
      <w:pPr>
        <w:pStyle w:val="Arial10i50"/>
        <w:numPr>
          <w:ilvl w:val="0"/>
          <w:numId w:val="106"/>
        </w:numPr>
        <w:spacing w:after="100" w:line="320" w:lineRule="exact"/>
        <w:rPr>
          <w:rFonts w:cs="Arial"/>
          <w:sz w:val="24"/>
          <w:szCs w:val="24"/>
        </w:rPr>
      </w:pPr>
      <w:r w:rsidRPr="00045C02">
        <w:rPr>
          <w:rFonts w:cs="Arial"/>
          <w:sz w:val="24"/>
          <w:szCs w:val="24"/>
        </w:rPr>
        <w:t>ujęć miejscowych,</w:t>
      </w:r>
    </w:p>
    <w:p w14:paraId="3DCFAF64" w14:textId="77777777" w:rsidR="004648F8" w:rsidRPr="00045C02" w:rsidRDefault="004648F8" w:rsidP="007F67A2">
      <w:pPr>
        <w:pStyle w:val="Arial10i50"/>
        <w:numPr>
          <w:ilvl w:val="0"/>
          <w:numId w:val="106"/>
        </w:numPr>
        <w:spacing w:after="100" w:line="320" w:lineRule="exact"/>
        <w:rPr>
          <w:rFonts w:cs="Arial"/>
          <w:sz w:val="24"/>
          <w:szCs w:val="24"/>
        </w:rPr>
      </w:pPr>
      <w:r w:rsidRPr="00045C02">
        <w:rPr>
          <w:rFonts w:cs="Arial"/>
          <w:sz w:val="24"/>
          <w:szCs w:val="24"/>
        </w:rPr>
        <w:t xml:space="preserve">kolektorów odprowadzających, </w:t>
      </w:r>
    </w:p>
    <w:p w14:paraId="0B8BDFF1" w14:textId="578253A4" w:rsidR="004648F8" w:rsidRPr="00045C02" w:rsidRDefault="004648F8" w:rsidP="007F67A2">
      <w:pPr>
        <w:pStyle w:val="Arial10i50"/>
        <w:numPr>
          <w:ilvl w:val="0"/>
          <w:numId w:val="106"/>
        </w:numPr>
        <w:spacing w:after="200" w:line="320" w:lineRule="exact"/>
        <w:rPr>
          <w:rFonts w:cs="Arial"/>
          <w:sz w:val="24"/>
          <w:szCs w:val="24"/>
        </w:rPr>
      </w:pPr>
      <w:r w:rsidRPr="00045C02">
        <w:rPr>
          <w:rFonts w:cs="Arial"/>
          <w:sz w:val="24"/>
          <w:szCs w:val="24"/>
        </w:rPr>
        <w:t>emitora.</w:t>
      </w:r>
    </w:p>
    <w:p w14:paraId="6E8A3621" w14:textId="77777777" w:rsidR="004648F8" w:rsidRPr="00045C02" w:rsidRDefault="004648F8" w:rsidP="007749F2">
      <w:pPr>
        <w:pStyle w:val="Arial10i50"/>
        <w:spacing w:after="200" w:line="320" w:lineRule="exact"/>
        <w:rPr>
          <w:rFonts w:cs="Arial"/>
          <w:sz w:val="24"/>
          <w:szCs w:val="24"/>
          <w:u w:val="single"/>
        </w:rPr>
      </w:pPr>
      <w:r w:rsidRPr="00045C02">
        <w:rPr>
          <w:rFonts w:cs="Arial"/>
          <w:sz w:val="24"/>
          <w:szCs w:val="24"/>
          <w:u w:val="single"/>
        </w:rPr>
        <w:t>Parametry układu:</w:t>
      </w:r>
    </w:p>
    <w:p w14:paraId="474B7E35" w14:textId="0D89E013" w:rsidR="004648F8" w:rsidRPr="00045C02" w:rsidRDefault="004648F8" w:rsidP="007749F2">
      <w:pPr>
        <w:pStyle w:val="Arial10i50"/>
        <w:spacing w:after="200" w:line="320" w:lineRule="exact"/>
        <w:rPr>
          <w:rFonts w:cs="Arial"/>
          <w:sz w:val="24"/>
          <w:szCs w:val="24"/>
        </w:rPr>
      </w:pPr>
      <w:r w:rsidRPr="00045C02">
        <w:rPr>
          <w:rFonts w:cs="Arial"/>
          <w:sz w:val="24"/>
          <w:szCs w:val="24"/>
        </w:rPr>
        <w:t>Wydajność – 350 m</w:t>
      </w:r>
      <w:r w:rsidRPr="00045C02">
        <w:rPr>
          <w:rFonts w:cs="Arial"/>
          <w:sz w:val="24"/>
          <w:szCs w:val="24"/>
          <w:vertAlign w:val="superscript"/>
        </w:rPr>
        <w:t>3</w:t>
      </w:r>
      <w:r w:rsidRPr="00045C02">
        <w:rPr>
          <w:rFonts w:cs="Arial"/>
          <w:sz w:val="24"/>
          <w:szCs w:val="24"/>
        </w:rPr>
        <w:t>/h</w:t>
      </w:r>
    </w:p>
    <w:p w14:paraId="680E8AD7" w14:textId="6D29BEBE" w:rsidR="007115D2" w:rsidRPr="00045C02" w:rsidRDefault="004648F8" w:rsidP="007749F2">
      <w:pPr>
        <w:pStyle w:val="Arial10i50"/>
        <w:spacing w:after="200" w:line="320" w:lineRule="exact"/>
        <w:rPr>
          <w:rFonts w:cs="Arial"/>
          <w:sz w:val="24"/>
          <w:szCs w:val="24"/>
        </w:rPr>
      </w:pPr>
      <w:r w:rsidRPr="00045C02">
        <w:rPr>
          <w:rFonts w:cs="Arial"/>
          <w:iCs/>
          <w:sz w:val="24"/>
          <w:szCs w:val="24"/>
        </w:rPr>
        <w:t>Emitor – w</w:t>
      </w:r>
      <w:r w:rsidRPr="00045C02">
        <w:rPr>
          <w:rFonts w:cs="Arial"/>
          <w:sz w:val="24"/>
          <w:szCs w:val="24"/>
        </w:rPr>
        <w:t>ysokość – 13 m</w:t>
      </w:r>
      <w:r w:rsidRPr="00045C02">
        <w:rPr>
          <w:rFonts w:cs="Arial"/>
          <w:iCs/>
          <w:sz w:val="24"/>
          <w:szCs w:val="24"/>
        </w:rPr>
        <w:t>, ś</w:t>
      </w:r>
      <w:r w:rsidRPr="00045C02">
        <w:rPr>
          <w:rFonts w:cs="Arial"/>
          <w:sz w:val="24"/>
          <w:szCs w:val="24"/>
        </w:rPr>
        <w:t>rednica wylotu – 0,2 m</w:t>
      </w:r>
    </w:p>
    <w:p w14:paraId="0AF2B278" w14:textId="0416E964" w:rsidR="007115D2" w:rsidRPr="00045C02" w:rsidRDefault="007E0163" w:rsidP="007749F2">
      <w:pPr>
        <w:pStyle w:val="Arial10i50"/>
        <w:spacing w:after="200" w:line="320" w:lineRule="exact"/>
        <w:rPr>
          <w:rFonts w:cs="Arial"/>
          <w:iCs/>
          <w:sz w:val="24"/>
          <w:szCs w:val="24"/>
        </w:rPr>
      </w:pPr>
      <w:r w:rsidRPr="00045C02">
        <w:rPr>
          <w:rFonts w:cs="Arial"/>
          <w:b/>
          <w:iCs/>
          <w:sz w:val="24"/>
          <w:szCs w:val="24"/>
        </w:rPr>
        <w:t xml:space="preserve">B.3. </w:t>
      </w:r>
      <w:r w:rsidR="007115D2" w:rsidRPr="00045C02">
        <w:rPr>
          <w:rFonts w:cs="Arial"/>
          <w:b/>
          <w:bCs/>
          <w:iCs/>
          <w:sz w:val="24"/>
          <w:szCs w:val="24"/>
        </w:rPr>
        <w:t>Wielkości dopuszczalnej emisji w warunkach normalnej eksploatacji instalacji</w:t>
      </w:r>
      <w:r w:rsidRPr="00045C02">
        <w:rPr>
          <w:rFonts w:cs="Arial"/>
          <w:b/>
          <w:bCs/>
          <w:iCs/>
          <w:sz w:val="24"/>
          <w:szCs w:val="24"/>
        </w:rPr>
        <w:t>.</w:t>
      </w:r>
    </w:p>
    <w:p w14:paraId="4437866C" w14:textId="1DAF614F" w:rsidR="007115D2" w:rsidRPr="00045C02" w:rsidRDefault="007115D2" w:rsidP="007749F2">
      <w:pPr>
        <w:pStyle w:val="Arial10i50"/>
        <w:spacing w:after="100" w:line="320" w:lineRule="exact"/>
        <w:rPr>
          <w:rFonts w:cs="Arial"/>
          <w:sz w:val="24"/>
          <w:szCs w:val="24"/>
          <w:u w:val="single"/>
        </w:rPr>
      </w:pPr>
      <w:r w:rsidRPr="00045C02">
        <w:rPr>
          <w:rFonts w:cs="Arial"/>
          <w:sz w:val="24"/>
          <w:szCs w:val="24"/>
          <w:u w:val="single"/>
        </w:rPr>
        <w:t>Z kabiny do nakładania powłok proszkowych i emitora E-3:</w:t>
      </w:r>
    </w:p>
    <w:p w14:paraId="212CC1DE" w14:textId="77777777" w:rsidR="007115D2" w:rsidRPr="00045C02" w:rsidRDefault="007115D2" w:rsidP="007749F2">
      <w:pPr>
        <w:pStyle w:val="Arial10i50"/>
        <w:spacing w:after="100" w:line="320" w:lineRule="exact"/>
        <w:rPr>
          <w:rFonts w:cs="Arial"/>
          <w:sz w:val="24"/>
          <w:szCs w:val="24"/>
        </w:rPr>
      </w:pPr>
      <w:r w:rsidRPr="00045C02">
        <w:rPr>
          <w:rFonts w:cs="Arial"/>
          <w:sz w:val="24"/>
          <w:szCs w:val="24"/>
        </w:rPr>
        <w:t>Pył zawieszony PM10</w:t>
      </w:r>
      <w:r w:rsidRPr="00045C02">
        <w:rPr>
          <w:rFonts w:cs="Arial"/>
          <w:sz w:val="24"/>
          <w:szCs w:val="24"/>
        </w:rPr>
        <w:tab/>
      </w:r>
      <w:r w:rsidRPr="00045C02">
        <w:rPr>
          <w:rFonts w:cs="Arial"/>
          <w:sz w:val="24"/>
          <w:szCs w:val="24"/>
        </w:rPr>
        <w:tab/>
        <w:t>0,003 kg/h</w:t>
      </w:r>
    </w:p>
    <w:p w14:paraId="62E1E20C" w14:textId="52C2BAE6" w:rsidR="007115D2" w:rsidRPr="00045C02" w:rsidRDefault="007115D2" w:rsidP="007749F2">
      <w:pPr>
        <w:pStyle w:val="Arial10i50"/>
        <w:spacing w:after="200" w:line="320" w:lineRule="exact"/>
        <w:rPr>
          <w:rFonts w:cs="Arial"/>
          <w:sz w:val="24"/>
          <w:szCs w:val="24"/>
        </w:rPr>
      </w:pPr>
      <w:r w:rsidRPr="00045C02">
        <w:rPr>
          <w:rFonts w:cs="Arial"/>
          <w:sz w:val="24"/>
          <w:szCs w:val="24"/>
        </w:rPr>
        <w:t>Pył zawieszony PM2,5</w:t>
      </w:r>
      <w:r w:rsidRPr="00045C02">
        <w:rPr>
          <w:rFonts w:cs="Arial"/>
          <w:sz w:val="24"/>
          <w:szCs w:val="24"/>
        </w:rPr>
        <w:tab/>
      </w:r>
      <w:r w:rsidRPr="00045C02">
        <w:rPr>
          <w:rFonts w:cs="Arial"/>
          <w:sz w:val="24"/>
          <w:szCs w:val="24"/>
        </w:rPr>
        <w:tab/>
        <w:t>0,003 kg/h</w:t>
      </w:r>
    </w:p>
    <w:p w14:paraId="0EA9C42C" w14:textId="0A40F2A0" w:rsidR="007115D2" w:rsidRPr="00045C02" w:rsidRDefault="007115D2" w:rsidP="007749F2">
      <w:pPr>
        <w:pStyle w:val="Arial10i50"/>
        <w:spacing w:after="100" w:line="320" w:lineRule="exact"/>
        <w:rPr>
          <w:rFonts w:cs="Arial"/>
          <w:sz w:val="24"/>
          <w:szCs w:val="24"/>
          <w:u w:val="single"/>
        </w:rPr>
      </w:pPr>
      <w:r w:rsidRPr="00045C02">
        <w:rPr>
          <w:rFonts w:cs="Arial"/>
          <w:sz w:val="24"/>
          <w:szCs w:val="24"/>
          <w:u w:val="single"/>
        </w:rPr>
        <w:t>Z komory utwardzania powłok proszkowych i emitora E-5:</w:t>
      </w:r>
    </w:p>
    <w:p w14:paraId="21D78F59" w14:textId="77777777" w:rsidR="007115D2" w:rsidRPr="00045C02" w:rsidRDefault="007115D2" w:rsidP="007749F2">
      <w:pPr>
        <w:pStyle w:val="Arial10i50"/>
        <w:spacing w:after="100" w:line="320" w:lineRule="exact"/>
        <w:rPr>
          <w:rFonts w:cs="Arial"/>
          <w:sz w:val="24"/>
          <w:szCs w:val="24"/>
        </w:rPr>
      </w:pPr>
      <w:r w:rsidRPr="00045C02">
        <w:rPr>
          <w:rFonts w:cs="Arial"/>
          <w:sz w:val="24"/>
          <w:szCs w:val="24"/>
        </w:rPr>
        <w:lastRenderedPageBreak/>
        <w:t>Pył zawieszony PM10</w:t>
      </w:r>
      <w:r w:rsidRPr="00045C02">
        <w:rPr>
          <w:rFonts w:cs="Arial"/>
          <w:sz w:val="24"/>
          <w:szCs w:val="24"/>
        </w:rPr>
        <w:tab/>
      </w:r>
      <w:r w:rsidRPr="00045C02">
        <w:rPr>
          <w:rFonts w:cs="Arial"/>
          <w:sz w:val="24"/>
          <w:szCs w:val="24"/>
        </w:rPr>
        <w:tab/>
        <w:t>0,00007 kg/h</w:t>
      </w:r>
    </w:p>
    <w:p w14:paraId="3A7B6F58" w14:textId="3463CFC4" w:rsidR="007115D2" w:rsidRPr="00045C02" w:rsidRDefault="007115D2" w:rsidP="007749F2">
      <w:pPr>
        <w:pStyle w:val="Arial10i50"/>
        <w:spacing w:after="200" w:line="320" w:lineRule="exact"/>
        <w:rPr>
          <w:rFonts w:cs="Arial"/>
          <w:sz w:val="24"/>
          <w:szCs w:val="24"/>
        </w:rPr>
      </w:pPr>
      <w:r w:rsidRPr="00045C02">
        <w:rPr>
          <w:rFonts w:cs="Arial"/>
          <w:sz w:val="24"/>
          <w:szCs w:val="24"/>
        </w:rPr>
        <w:t>Pył zawieszony PM2,5</w:t>
      </w:r>
      <w:r w:rsidRPr="00045C02">
        <w:rPr>
          <w:rFonts w:cs="Arial"/>
          <w:sz w:val="24"/>
          <w:szCs w:val="24"/>
        </w:rPr>
        <w:tab/>
      </w:r>
      <w:r w:rsidRPr="00045C02">
        <w:rPr>
          <w:rFonts w:cs="Arial"/>
          <w:sz w:val="24"/>
          <w:szCs w:val="24"/>
        </w:rPr>
        <w:tab/>
        <w:t>0,00007 kg/h</w:t>
      </w:r>
    </w:p>
    <w:p w14:paraId="2C6B53E5" w14:textId="6B6BC682" w:rsidR="007115D2" w:rsidRPr="00045C02" w:rsidRDefault="007115D2" w:rsidP="007749F2">
      <w:pPr>
        <w:pStyle w:val="Arial10i50"/>
        <w:spacing w:after="100" w:line="320" w:lineRule="exact"/>
        <w:rPr>
          <w:rFonts w:cs="Arial"/>
          <w:sz w:val="24"/>
          <w:szCs w:val="24"/>
          <w:u w:val="single"/>
        </w:rPr>
      </w:pPr>
      <w:r w:rsidRPr="00045C02">
        <w:rPr>
          <w:rFonts w:cs="Arial"/>
          <w:sz w:val="24"/>
          <w:szCs w:val="24"/>
          <w:u w:val="single"/>
        </w:rPr>
        <w:t>Sumaryczna emisja roczna z instalacji:</w:t>
      </w:r>
    </w:p>
    <w:p w14:paraId="2C7E3243" w14:textId="77777777" w:rsidR="007115D2" w:rsidRPr="00045C02" w:rsidRDefault="007115D2" w:rsidP="007749F2">
      <w:pPr>
        <w:pStyle w:val="Arial10i50"/>
        <w:spacing w:after="100" w:line="320" w:lineRule="exact"/>
        <w:rPr>
          <w:rFonts w:cs="Arial"/>
          <w:sz w:val="24"/>
          <w:szCs w:val="24"/>
        </w:rPr>
      </w:pPr>
      <w:r w:rsidRPr="00045C02">
        <w:rPr>
          <w:rFonts w:cs="Arial"/>
          <w:sz w:val="24"/>
          <w:szCs w:val="24"/>
        </w:rPr>
        <w:t>Pył zawieszony PM10</w:t>
      </w:r>
      <w:r w:rsidRPr="00045C02">
        <w:rPr>
          <w:rFonts w:cs="Arial"/>
          <w:sz w:val="24"/>
          <w:szCs w:val="24"/>
        </w:rPr>
        <w:tab/>
      </w:r>
      <w:r w:rsidRPr="00045C02">
        <w:rPr>
          <w:rFonts w:cs="Arial"/>
          <w:sz w:val="24"/>
          <w:szCs w:val="24"/>
        </w:rPr>
        <w:tab/>
        <w:t>0,01535 Mg/rok</w:t>
      </w:r>
    </w:p>
    <w:p w14:paraId="005B056B" w14:textId="77777777" w:rsidR="007115D2" w:rsidRPr="00045C02" w:rsidRDefault="007115D2" w:rsidP="007749F2">
      <w:pPr>
        <w:pStyle w:val="Arial10i50"/>
        <w:spacing w:after="200" w:line="320" w:lineRule="exact"/>
        <w:rPr>
          <w:rFonts w:cs="Arial"/>
          <w:sz w:val="24"/>
          <w:szCs w:val="24"/>
        </w:rPr>
      </w:pPr>
      <w:r w:rsidRPr="00045C02">
        <w:rPr>
          <w:rFonts w:cs="Arial"/>
          <w:sz w:val="24"/>
          <w:szCs w:val="24"/>
        </w:rPr>
        <w:t>Pył zawieszony PM2,5</w:t>
      </w:r>
      <w:r w:rsidRPr="00045C02">
        <w:rPr>
          <w:rFonts w:cs="Arial"/>
          <w:sz w:val="24"/>
          <w:szCs w:val="24"/>
        </w:rPr>
        <w:tab/>
      </w:r>
      <w:r w:rsidRPr="00045C02">
        <w:rPr>
          <w:rFonts w:cs="Arial"/>
          <w:sz w:val="24"/>
          <w:szCs w:val="24"/>
        </w:rPr>
        <w:tab/>
        <w:t>0,01535 Mg/rok</w:t>
      </w:r>
    </w:p>
    <w:p w14:paraId="283E60ED" w14:textId="77777777" w:rsidR="00846775" w:rsidRDefault="00846775" w:rsidP="007749F2">
      <w:pPr>
        <w:pStyle w:val="Arial10i50"/>
        <w:spacing w:after="200" w:line="320" w:lineRule="exact"/>
        <w:rPr>
          <w:rFonts w:cs="Arial"/>
          <w:b/>
          <w:sz w:val="24"/>
          <w:szCs w:val="24"/>
        </w:rPr>
      </w:pPr>
    </w:p>
    <w:p w14:paraId="49F8E277" w14:textId="70E1F9F0" w:rsidR="00365F97" w:rsidRPr="00045C02" w:rsidRDefault="00DD31E2" w:rsidP="007749F2">
      <w:pPr>
        <w:pStyle w:val="Arial10i50"/>
        <w:spacing w:after="200" w:line="320" w:lineRule="exact"/>
        <w:rPr>
          <w:rFonts w:cs="Arial"/>
          <w:b/>
          <w:bCs/>
          <w:sz w:val="24"/>
          <w:szCs w:val="24"/>
        </w:rPr>
      </w:pPr>
      <w:r w:rsidRPr="00045C02">
        <w:rPr>
          <w:rFonts w:cs="Arial"/>
          <w:b/>
          <w:sz w:val="24"/>
          <w:szCs w:val="24"/>
        </w:rPr>
        <w:t xml:space="preserve">B.4. </w:t>
      </w:r>
      <w:r w:rsidR="007115D2" w:rsidRPr="00045C02">
        <w:rPr>
          <w:rFonts w:cs="Arial"/>
          <w:b/>
          <w:bCs/>
          <w:sz w:val="24"/>
          <w:szCs w:val="24"/>
        </w:rPr>
        <w:t>Postępowanie w warunkach eksploatacji instalacji w warunkach odbiegających od normalnych</w:t>
      </w:r>
      <w:r w:rsidRPr="00045C02">
        <w:rPr>
          <w:rFonts w:cs="Arial"/>
          <w:b/>
          <w:bCs/>
          <w:sz w:val="24"/>
          <w:szCs w:val="24"/>
        </w:rPr>
        <w:t>.</w:t>
      </w:r>
    </w:p>
    <w:p w14:paraId="09C0F053" w14:textId="0B3E95E9" w:rsidR="007115D2" w:rsidRPr="00045C02" w:rsidRDefault="007115D2" w:rsidP="007749F2">
      <w:pPr>
        <w:pStyle w:val="Arial10i50"/>
        <w:spacing w:after="200" w:line="320" w:lineRule="exact"/>
        <w:rPr>
          <w:rFonts w:cs="Arial"/>
          <w:sz w:val="24"/>
          <w:szCs w:val="24"/>
        </w:rPr>
      </w:pPr>
      <w:r w:rsidRPr="00045C02">
        <w:rPr>
          <w:rFonts w:cs="Arial"/>
          <w:sz w:val="24"/>
          <w:szCs w:val="24"/>
        </w:rPr>
        <w:t>Czynności technologiczne</w:t>
      </w:r>
      <w:r w:rsidR="00C05E9A">
        <w:rPr>
          <w:rFonts w:cs="Arial"/>
          <w:sz w:val="24"/>
          <w:szCs w:val="24"/>
        </w:rPr>
        <w:t>,</w:t>
      </w:r>
      <w:r w:rsidRPr="00045C02">
        <w:rPr>
          <w:rFonts w:cs="Arial"/>
          <w:sz w:val="24"/>
          <w:szCs w:val="24"/>
        </w:rPr>
        <w:t xml:space="preserve"> dotyczące zatrzymywania i ponownego uruchamiania urządzeń eksploatowanych w instalacji, w okresach przestojów technologicznych i awarii urządzeń, nie spowodują emisji substancji gazowo – pyłowych większej od wartości</w:t>
      </w:r>
      <w:r w:rsidR="000F65D1" w:rsidRPr="00045C02">
        <w:rPr>
          <w:rFonts w:cs="Arial"/>
          <w:sz w:val="24"/>
          <w:szCs w:val="24"/>
        </w:rPr>
        <w:t xml:space="preserve"> </w:t>
      </w:r>
      <w:r w:rsidRPr="00045C02">
        <w:rPr>
          <w:rFonts w:cs="Arial"/>
          <w:sz w:val="24"/>
          <w:szCs w:val="24"/>
        </w:rPr>
        <w:t xml:space="preserve">dopuszczalnych, określonych w punkcie </w:t>
      </w:r>
      <w:r w:rsidR="00DD31E2" w:rsidRPr="00045C02">
        <w:rPr>
          <w:rFonts w:cs="Arial"/>
          <w:sz w:val="24"/>
          <w:szCs w:val="24"/>
        </w:rPr>
        <w:t>B.3.</w:t>
      </w:r>
    </w:p>
    <w:p w14:paraId="43DA0B22" w14:textId="447269D5" w:rsidR="00494263" w:rsidRPr="00045C02" w:rsidRDefault="007115D2" w:rsidP="001D66A3">
      <w:pPr>
        <w:pStyle w:val="Arial10i50"/>
        <w:numPr>
          <w:ilvl w:val="0"/>
          <w:numId w:val="114"/>
        </w:numPr>
        <w:spacing w:after="200" w:line="320" w:lineRule="exact"/>
        <w:ind w:left="357" w:hanging="357"/>
        <w:rPr>
          <w:rFonts w:cs="Arial"/>
          <w:sz w:val="24"/>
          <w:szCs w:val="24"/>
        </w:rPr>
      </w:pPr>
      <w:r w:rsidRPr="00045C02">
        <w:rPr>
          <w:rFonts w:cs="Arial"/>
          <w:b/>
          <w:bCs/>
          <w:sz w:val="24"/>
          <w:szCs w:val="24"/>
        </w:rPr>
        <w:t xml:space="preserve">Sumaryczna emisja roczna z </w:t>
      </w:r>
      <w:r w:rsidR="00846775">
        <w:rPr>
          <w:rFonts w:cs="Arial"/>
          <w:b/>
          <w:bCs/>
          <w:sz w:val="24"/>
          <w:szCs w:val="24"/>
        </w:rPr>
        <w:t>Ocynkowni Pokój Sp. z o.o</w:t>
      </w:r>
      <w:r w:rsidR="0010562D" w:rsidRPr="00045C02">
        <w:rPr>
          <w:rFonts w:cs="Arial"/>
          <w:b/>
          <w:bCs/>
          <w:sz w:val="24"/>
          <w:szCs w:val="24"/>
        </w:rPr>
        <w:t>.</w:t>
      </w:r>
    </w:p>
    <w:p w14:paraId="7733C188" w14:textId="4A06E29D" w:rsidR="007115D2" w:rsidRPr="00045C02" w:rsidRDefault="007115D2" w:rsidP="007749F2">
      <w:pPr>
        <w:pStyle w:val="Arial10i50"/>
        <w:spacing w:after="100" w:line="320" w:lineRule="exact"/>
        <w:rPr>
          <w:rFonts w:cs="Arial"/>
          <w:sz w:val="24"/>
          <w:szCs w:val="24"/>
        </w:rPr>
      </w:pPr>
      <w:r w:rsidRPr="00045C02">
        <w:rPr>
          <w:rFonts w:cs="Arial"/>
          <w:sz w:val="24"/>
          <w:szCs w:val="24"/>
        </w:rPr>
        <w:t xml:space="preserve">Pył zwieszony PM10 </w:t>
      </w:r>
      <w:r w:rsidRPr="00045C02">
        <w:rPr>
          <w:rFonts w:cs="Arial"/>
          <w:sz w:val="24"/>
          <w:szCs w:val="24"/>
        </w:rPr>
        <w:tab/>
      </w:r>
      <w:r w:rsidRPr="00045C02">
        <w:rPr>
          <w:rFonts w:cs="Arial"/>
          <w:sz w:val="24"/>
          <w:szCs w:val="24"/>
        </w:rPr>
        <w:tab/>
        <w:t>1,44124 Mg/rok</w:t>
      </w:r>
    </w:p>
    <w:p w14:paraId="179468A8" w14:textId="51B236FA" w:rsidR="007115D2" w:rsidRPr="00045C02" w:rsidRDefault="007115D2" w:rsidP="007749F2">
      <w:pPr>
        <w:pStyle w:val="Arial10i50"/>
        <w:spacing w:after="100" w:line="320" w:lineRule="exact"/>
        <w:rPr>
          <w:rFonts w:cs="Arial"/>
          <w:sz w:val="24"/>
          <w:szCs w:val="24"/>
        </w:rPr>
      </w:pPr>
      <w:r w:rsidRPr="00045C02">
        <w:rPr>
          <w:rFonts w:cs="Arial"/>
          <w:sz w:val="24"/>
          <w:szCs w:val="24"/>
        </w:rPr>
        <w:t xml:space="preserve">Pył zawieszony PM2,5 </w:t>
      </w:r>
      <w:r w:rsidRPr="00045C02">
        <w:rPr>
          <w:rFonts w:cs="Arial"/>
          <w:sz w:val="24"/>
          <w:szCs w:val="24"/>
        </w:rPr>
        <w:tab/>
      </w:r>
      <w:r w:rsidRPr="00045C02">
        <w:rPr>
          <w:rFonts w:cs="Arial"/>
          <w:sz w:val="24"/>
          <w:szCs w:val="24"/>
        </w:rPr>
        <w:tab/>
        <w:t>1,44124 Mg/rok</w:t>
      </w:r>
    </w:p>
    <w:p w14:paraId="337FBE63" w14:textId="73E0C531" w:rsidR="007115D2" w:rsidRPr="00045C02" w:rsidRDefault="007115D2" w:rsidP="007749F2">
      <w:pPr>
        <w:pStyle w:val="Arial10i50"/>
        <w:spacing w:after="100" w:line="320" w:lineRule="exact"/>
        <w:rPr>
          <w:rFonts w:cs="Arial"/>
          <w:sz w:val="24"/>
          <w:szCs w:val="24"/>
        </w:rPr>
      </w:pPr>
      <w:r w:rsidRPr="00045C02">
        <w:rPr>
          <w:rFonts w:cs="Arial"/>
          <w:sz w:val="24"/>
          <w:szCs w:val="24"/>
        </w:rPr>
        <w:t>Dwutlenek siarki</w:t>
      </w:r>
      <w:r w:rsidRPr="00045C02">
        <w:rPr>
          <w:rFonts w:cs="Arial"/>
          <w:sz w:val="24"/>
          <w:szCs w:val="24"/>
        </w:rPr>
        <w:tab/>
      </w:r>
      <w:r w:rsidRPr="00045C02">
        <w:rPr>
          <w:rFonts w:cs="Arial"/>
          <w:sz w:val="24"/>
          <w:szCs w:val="24"/>
        </w:rPr>
        <w:tab/>
      </w:r>
      <w:r w:rsidRPr="00045C02">
        <w:rPr>
          <w:rFonts w:cs="Arial"/>
          <w:sz w:val="24"/>
          <w:szCs w:val="24"/>
        </w:rPr>
        <w:tab/>
        <w:t>0,059568 Mg/rok</w:t>
      </w:r>
    </w:p>
    <w:p w14:paraId="46B7AF23" w14:textId="15871F65" w:rsidR="007115D2" w:rsidRPr="00045C02" w:rsidRDefault="007115D2" w:rsidP="007749F2">
      <w:pPr>
        <w:pStyle w:val="Arial10i50"/>
        <w:spacing w:after="100" w:line="320" w:lineRule="exact"/>
        <w:rPr>
          <w:rFonts w:cs="Arial"/>
          <w:sz w:val="24"/>
          <w:szCs w:val="24"/>
        </w:rPr>
      </w:pPr>
      <w:r w:rsidRPr="00045C02">
        <w:rPr>
          <w:rFonts w:cs="Arial"/>
          <w:sz w:val="24"/>
          <w:szCs w:val="24"/>
        </w:rPr>
        <w:t>Dwutlenek azotu</w:t>
      </w:r>
      <w:r w:rsidRPr="00045C02">
        <w:rPr>
          <w:rFonts w:cs="Arial"/>
          <w:sz w:val="24"/>
          <w:szCs w:val="24"/>
        </w:rPr>
        <w:tab/>
      </w:r>
      <w:r w:rsidRPr="00045C02">
        <w:rPr>
          <w:rFonts w:cs="Arial"/>
          <w:sz w:val="24"/>
          <w:szCs w:val="24"/>
        </w:rPr>
        <w:tab/>
      </w:r>
      <w:r w:rsidRPr="00045C02">
        <w:rPr>
          <w:rFonts w:cs="Arial"/>
          <w:sz w:val="24"/>
          <w:szCs w:val="24"/>
        </w:rPr>
        <w:tab/>
        <w:t>0,572028 Mg/rok</w:t>
      </w:r>
    </w:p>
    <w:p w14:paraId="0FC69D05" w14:textId="69C25F0B" w:rsidR="007115D2" w:rsidRPr="00045C02" w:rsidRDefault="007115D2" w:rsidP="007749F2">
      <w:pPr>
        <w:pStyle w:val="Arial10i50"/>
        <w:spacing w:after="100" w:line="320" w:lineRule="exact"/>
        <w:rPr>
          <w:rFonts w:cs="Arial"/>
          <w:sz w:val="24"/>
          <w:szCs w:val="24"/>
        </w:rPr>
      </w:pPr>
      <w:r w:rsidRPr="00045C02">
        <w:rPr>
          <w:rFonts w:cs="Arial"/>
          <w:sz w:val="24"/>
          <w:szCs w:val="24"/>
        </w:rPr>
        <w:t>Tlenek węgla</w:t>
      </w:r>
      <w:r w:rsidRPr="00045C02">
        <w:rPr>
          <w:rFonts w:cs="Arial"/>
          <w:sz w:val="24"/>
          <w:szCs w:val="24"/>
        </w:rPr>
        <w:tab/>
      </w:r>
      <w:r w:rsidRPr="00045C02">
        <w:rPr>
          <w:rFonts w:cs="Arial"/>
          <w:sz w:val="24"/>
          <w:szCs w:val="24"/>
        </w:rPr>
        <w:tab/>
      </w:r>
      <w:r w:rsidRPr="00045C02">
        <w:rPr>
          <w:rFonts w:cs="Arial"/>
          <w:sz w:val="24"/>
          <w:szCs w:val="24"/>
        </w:rPr>
        <w:tab/>
      </w:r>
      <w:r w:rsidRPr="00045C02">
        <w:rPr>
          <w:rFonts w:cs="Arial"/>
          <w:sz w:val="24"/>
          <w:szCs w:val="24"/>
        </w:rPr>
        <w:tab/>
        <w:t>0,75774 Mg/rok</w:t>
      </w:r>
    </w:p>
    <w:p w14:paraId="51829159" w14:textId="3B15AF60" w:rsidR="007115D2" w:rsidRPr="00045C02" w:rsidRDefault="007115D2" w:rsidP="007749F2">
      <w:pPr>
        <w:pStyle w:val="Arial10i50"/>
        <w:spacing w:after="100" w:line="320" w:lineRule="exact"/>
        <w:rPr>
          <w:rFonts w:cs="Arial"/>
          <w:sz w:val="24"/>
          <w:szCs w:val="24"/>
        </w:rPr>
      </w:pPr>
      <w:r w:rsidRPr="00045C02">
        <w:rPr>
          <w:rFonts w:cs="Arial"/>
          <w:sz w:val="24"/>
          <w:szCs w:val="24"/>
        </w:rPr>
        <w:t>Cynk</w:t>
      </w:r>
      <w:r w:rsidRPr="00045C02">
        <w:rPr>
          <w:rFonts w:cs="Arial"/>
          <w:sz w:val="24"/>
          <w:szCs w:val="24"/>
        </w:rPr>
        <w:tab/>
      </w:r>
      <w:r w:rsidRPr="00045C02">
        <w:rPr>
          <w:rFonts w:cs="Arial"/>
          <w:sz w:val="24"/>
          <w:szCs w:val="24"/>
        </w:rPr>
        <w:tab/>
      </w:r>
      <w:r w:rsidRPr="00045C02">
        <w:rPr>
          <w:rFonts w:cs="Arial"/>
          <w:sz w:val="24"/>
          <w:szCs w:val="24"/>
        </w:rPr>
        <w:tab/>
      </w:r>
      <w:r w:rsidRPr="00045C02">
        <w:rPr>
          <w:rFonts w:cs="Arial"/>
          <w:sz w:val="24"/>
          <w:szCs w:val="24"/>
        </w:rPr>
        <w:tab/>
      </w:r>
      <w:r w:rsidRPr="00045C02">
        <w:rPr>
          <w:rFonts w:cs="Arial"/>
          <w:sz w:val="24"/>
          <w:szCs w:val="24"/>
        </w:rPr>
        <w:tab/>
        <w:t>0,72000 Mg/rok</w:t>
      </w:r>
    </w:p>
    <w:p w14:paraId="190ED694" w14:textId="74B37BA0" w:rsidR="007115D2" w:rsidRPr="00045C02" w:rsidRDefault="007115D2" w:rsidP="007749F2">
      <w:pPr>
        <w:pStyle w:val="Arial10i50"/>
        <w:spacing w:after="100" w:line="320" w:lineRule="exact"/>
        <w:rPr>
          <w:rFonts w:cs="Arial"/>
          <w:sz w:val="24"/>
          <w:szCs w:val="24"/>
        </w:rPr>
      </w:pPr>
      <w:r w:rsidRPr="00045C02">
        <w:rPr>
          <w:rFonts w:cs="Arial"/>
          <w:sz w:val="24"/>
          <w:szCs w:val="24"/>
        </w:rPr>
        <w:t>Ołów</w:t>
      </w:r>
      <w:r w:rsidRPr="00045C02">
        <w:rPr>
          <w:rFonts w:cs="Arial"/>
          <w:sz w:val="24"/>
          <w:szCs w:val="24"/>
        </w:rPr>
        <w:tab/>
      </w:r>
      <w:r w:rsidRPr="00045C02">
        <w:rPr>
          <w:rFonts w:cs="Arial"/>
          <w:sz w:val="24"/>
          <w:szCs w:val="24"/>
        </w:rPr>
        <w:tab/>
      </w:r>
      <w:r w:rsidRPr="00045C02">
        <w:rPr>
          <w:rFonts w:cs="Arial"/>
          <w:sz w:val="24"/>
          <w:szCs w:val="24"/>
        </w:rPr>
        <w:tab/>
      </w:r>
      <w:r w:rsidRPr="00045C02">
        <w:rPr>
          <w:rFonts w:cs="Arial"/>
          <w:sz w:val="24"/>
          <w:szCs w:val="24"/>
        </w:rPr>
        <w:tab/>
      </w:r>
      <w:r w:rsidRPr="00045C02">
        <w:rPr>
          <w:rFonts w:cs="Arial"/>
          <w:sz w:val="24"/>
          <w:szCs w:val="24"/>
        </w:rPr>
        <w:tab/>
        <w:t>0,00320 Mg/rok</w:t>
      </w:r>
    </w:p>
    <w:p w14:paraId="694ABE09" w14:textId="0B9FD772" w:rsidR="007115D2" w:rsidRPr="00045C02" w:rsidRDefault="007115D2" w:rsidP="007749F2">
      <w:pPr>
        <w:pStyle w:val="Arial10i50"/>
        <w:spacing w:after="100" w:line="320" w:lineRule="exact"/>
        <w:rPr>
          <w:rFonts w:cs="Arial"/>
          <w:sz w:val="24"/>
          <w:szCs w:val="24"/>
        </w:rPr>
      </w:pPr>
      <w:r w:rsidRPr="00045C02">
        <w:rPr>
          <w:rFonts w:cs="Arial"/>
          <w:sz w:val="24"/>
          <w:szCs w:val="24"/>
        </w:rPr>
        <w:t>Kadm</w:t>
      </w:r>
      <w:r w:rsidRPr="00045C02">
        <w:rPr>
          <w:rFonts w:cs="Arial"/>
          <w:sz w:val="24"/>
          <w:szCs w:val="24"/>
        </w:rPr>
        <w:tab/>
      </w:r>
      <w:r w:rsidRPr="00045C02">
        <w:rPr>
          <w:rFonts w:cs="Arial"/>
          <w:sz w:val="24"/>
          <w:szCs w:val="24"/>
        </w:rPr>
        <w:tab/>
      </w:r>
      <w:r w:rsidRPr="00045C02">
        <w:rPr>
          <w:rFonts w:cs="Arial"/>
          <w:sz w:val="24"/>
          <w:szCs w:val="24"/>
        </w:rPr>
        <w:tab/>
      </w:r>
      <w:r w:rsidRPr="00045C02">
        <w:rPr>
          <w:rFonts w:cs="Arial"/>
          <w:sz w:val="24"/>
          <w:szCs w:val="24"/>
        </w:rPr>
        <w:tab/>
      </w:r>
      <w:r w:rsidRPr="00045C02">
        <w:rPr>
          <w:rFonts w:cs="Arial"/>
          <w:sz w:val="24"/>
          <w:szCs w:val="24"/>
        </w:rPr>
        <w:tab/>
        <w:t>0,00170 Mg/rok</w:t>
      </w:r>
    </w:p>
    <w:p w14:paraId="73694A0A" w14:textId="3F3F28A6" w:rsidR="007115D2" w:rsidRPr="00045C02" w:rsidRDefault="007115D2" w:rsidP="007749F2">
      <w:pPr>
        <w:pStyle w:val="Arial10i50"/>
        <w:spacing w:after="200" w:line="320" w:lineRule="exact"/>
        <w:rPr>
          <w:rFonts w:cs="Arial"/>
          <w:sz w:val="24"/>
          <w:szCs w:val="24"/>
        </w:rPr>
      </w:pPr>
      <w:r w:rsidRPr="00045C02">
        <w:rPr>
          <w:rFonts w:cs="Arial"/>
          <w:sz w:val="24"/>
          <w:szCs w:val="24"/>
        </w:rPr>
        <w:t>Chlorowodór</w:t>
      </w:r>
      <w:r w:rsidRPr="00045C02">
        <w:rPr>
          <w:rFonts w:cs="Arial"/>
          <w:sz w:val="24"/>
          <w:szCs w:val="24"/>
        </w:rPr>
        <w:tab/>
      </w:r>
      <w:r w:rsidRPr="00045C02">
        <w:rPr>
          <w:rFonts w:cs="Arial"/>
          <w:sz w:val="24"/>
          <w:szCs w:val="24"/>
        </w:rPr>
        <w:tab/>
      </w:r>
      <w:r w:rsidRPr="00045C02">
        <w:rPr>
          <w:rFonts w:cs="Arial"/>
          <w:sz w:val="24"/>
          <w:szCs w:val="24"/>
        </w:rPr>
        <w:tab/>
      </w:r>
      <w:r w:rsidRPr="00045C02">
        <w:rPr>
          <w:rFonts w:cs="Arial"/>
          <w:sz w:val="24"/>
          <w:szCs w:val="24"/>
        </w:rPr>
        <w:tab/>
        <w:t>2,73480 Mg/rok</w:t>
      </w:r>
      <w:r w:rsidR="009E0C5D" w:rsidRPr="00045C02">
        <w:rPr>
          <w:rFonts w:cs="Arial"/>
          <w:sz w:val="24"/>
          <w:szCs w:val="24"/>
        </w:rPr>
        <w:t>.</w:t>
      </w:r>
    </w:p>
    <w:p w14:paraId="02B0C97A" w14:textId="77777777" w:rsidR="000230BD" w:rsidRPr="00045C02" w:rsidRDefault="000230BD" w:rsidP="007749F2">
      <w:pPr>
        <w:pStyle w:val="Arial10i50"/>
        <w:spacing w:after="200" w:line="320" w:lineRule="exact"/>
        <w:rPr>
          <w:rFonts w:cs="Arial"/>
          <w:sz w:val="24"/>
          <w:szCs w:val="24"/>
        </w:rPr>
      </w:pPr>
    </w:p>
    <w:p w14:paraId="006B7400" w14:textId="0AD876DC" w:rsidR="009E0C5D" w:rsidRDefault="00ED0029" w:rsidP="00386857">
      <w:pPr>
        <w:pStyle w:val="Arial10i50"/>
        <w:numPr>
          <w:ilvl w:val="0"/>
          <w:numId w:val="110"/>
        </w:numPr>
        <w:spacing w:after="240" w:line="320" w:lineRule="exact"/>
        <w:ind w:left="714" w:hanging="357"/>
        <w:rPr>
          <w:rFonts w:cs="Arial"/>
          <w:b/>
          <w:bCs/>
          <w:sz w:val="24"/>
          <w:szCs w:val="24"/>
        </w:rPr>
      </w:pPr>
      <w:r w:rsidRPr="00045C02">
        <w:rPr>
          <w:rFonts w:cs="Arial"/>
          <w:b/>
          <w:bCs/>
          <w:sz w:val="24"/>
          <w:szCs w:val="24"/>
        </w:rPr>
        <w:t>Gospodarka wodno-ściekowa.</w:t>
      </w:r>
    </w:p>
    <w:p w14:paraId="3E941066" w14:textId="77777777" w:rsidR="00F81BB4" w:rsidRDefault="00F81BB4" w:rsidP="00F81BB4">
      <w:pPr>
        <w:pStyle w:val="Arial10i50"/>
        <w:spacing w:after="240" w:line="320" w:lineRule="exact"/>
        <w:rPr>
          <w:rFonts w:eastAsia="Times New Roman" w:cs="Arial"/>
          <w:bCs/>
          <w:iCs/>
          <w:sz w:val="24"/>
          <w:szCs w:val="24"/>
          <w:lang w:eastAsia="ar-SA"/>
        </w:rPr>
      </w:pPr>
      <w:r w:rsidRPr="009046CC">
        <w:rPr>
          <w:rFonts w:eastAsia="Times New Roman" w:cs="Arial"/>
          <w:bCs/>
          <w:iCs/>
          <w:sz w:val="24"/>
          <w:szCs w:val="24"/>
          <w:lang w:eastAsia="ar-SA"/>
        </w:rPr>
        <w:t>Woda w instalacji IPPC zużywana jest do płukania i przygotowania kąpieli procesowych.</w:t>
      </w:r>
      <w:r>
        <w:rPr>
          <w:rFonts w:eastAsia="Times New Roman" w:cs="Arial"/>
          <w:bCs/>
          <w:iCs/>
          <w:sz w:val="24"/>
          <w:szCs w:val="24"/>
          <w:lang w:eastAsia="ar-SA"/>
        </w:rPr>
        <w:t xml:space="preserve"> </w:t>
      </w:r>
      <w:r w:rsidRPr="009046CC">
        <w:rPr>
          <w:rFonts w:eastAsia="Times New Roman" w:cs="Arial"/>
          <w:bCs/>
          <w:iCs/>
          <w:sz w:val="24"/>
          <w:szCs w:val="24"/>
          <w:lang w:eastAsia="ar-SA"/>
        </w:rPr>
        <w:t xml:space="preserve">Technologia stosowana przez </w:t>
      </w:r>
      <w:r>
        <w:rPr>
          <w:rFonts w:eastAsia="Times New Roman" w:cs="Arial"/>
          <w:bCs/>
          <w:iCs/>
          <w:sz w:val="24"/>
          <w:szCs w:val="24"/>
          <w:lang w:eastAsia="ar-SA"/>
        </w:rPr>
        <w:t xml:space="preserve">Zakład </w:t>
      </w:r>
      <w:r w:rsidRPr="009046CC">
        <w:rPr>
          <w:rFonts w:eastAsia="Times New Roman" w:cs="Arial"/>
          <w:bCs/>
          <w:iCs/>
          <w:sz w:val="24"/>
          <w:szCs w:val="24"/>
          <w:lang w:eastAsia="ar-SA"/>
        </w:rPr>
        <w:t xml:space="preserve">nie powoduje zrzutu ścieków przemysłowych do kanalizacji zewnętrznej oraz bezpośrednio do środowiska. </w:t>
      </w:r>
    </w:p>
    <w:p w14:paraId="56C8A64D" w14:textId="5145F870" w:rsidR="00F81BB4" w:rsidRPr="00F81BB4" w:rsidRDefault="00F81BB4" w:rsidP="00F81BB4">
      <w:pPr>
        <w:pStyle w:val="Arial10i50"/>
        <w:spacing w:after="240" w:line="320" w:lineRule="exact"/>
        <w:rPr>
          <w:rFonts w:eastAsia="Times New Roman" w:cs="Arial"/>
          <w:bCs/>
          <w:iCs/>
          <w:sz w:val="24"/>
          <w:szCs w:val="24"/>
          <w:lang w:eastAsia="ar-SA"/>
        </w:rPr>
      </w:pPr>
      <w:r w:rsidRPr="009046CC">
        <w:rPr>
          <w:rFonts w:eastAsia="Times New Roman" w:cs="Arial"/>
          <w:bCs/>
          <w:iCs/>
          <w:sz w:val="24"/>
          <w:szCs w:val="24"/>
          <w:lang w:eastAsia="ar-SA"/>
        </w:rPr>
        <w:t>Wody technologiczne z procesu technologicznego (wanny płuczące i wanny technologiczne) ujęte są w zamknięty obieg wodny. Zużyta woda z procesu płukania jest wykorzystywana do sporządzania roztworów kąpieli procesowych (rozcieńczania kwasu solnego), natomiast zużyte kąpiele z procesu trawienia,</w:t>
      </w:r>
      <w:r w:rsidRPr="00F81BB4">
        <w:rPr>
          <w:rFonts w:eastAsia="Times New Roman" w:cs="Arial"/>
          <w:bCs/>
          <w:iCs/>
          <w:sz w:val="24"/>
          <w:szCs w:val="24"/>
          <w:lang w:eastAsia="ar-SA"/>
        </w:rPr>
        <w:t xml:space="preserve"> odtłuszczania i ocynkowania</w:t>
      </w:r>
      <w:r>
        <w:rPr>
          <w:rFonts w:eastAsia="Times New Roman" w:cs="Arial"/>
          <w:bCs/>
          <w:iCs/>
          <w:sz w:val="24"/>
          <w:szCs w:val="24"/>
          <w:lang w:eastAsia="ar-SA"/>
        </w:rPr>
        <w:t>,</w:t>
      </w:r>
      <w:r w:rsidRPr="00F81BB4">
        <w:rPr>
          <w:rFonts w:eastAsia="Times New Roman" w:cs="Arial"/>
          <w:bCs/>
          <w:iCs/>
          <w:sz w:val="24"/>
          <w:szCs w:val="24"/>
          <w:lang w:eastAsia="ar-SA"/>
        </w:rPr>
        <w:t xml:space="preserve"> oddawane są jako odpad 11 01 09</w:t>
      </w:r>
      <w:r w:rsidRPr="00F81BB4">
        <w:rPr>
          <w:rFonts w:eastAsia="Times New Roman" w:cs="Arial"/>
          <w:bCs/>
          <w:iCs/>
          <w:sz w:val="24"/>
          <w:szCs w:val="24"/>
          <w:vertAlign w:val="superscript"/>
          <w:lang w:eastAsia="ar-SA"/>
        </w:rPr>
        <w:t xml:space="preserve">* </w:t>
      </w:r>
      <w:r w:rsidRPr="00F81BB4">
        <w:rPr>
          <w:rFonts w:eastAsia="Times New Roman" w:cs="Arial"/>
          <w:bCs/>
          <w:iCs/>
          <w:sz w:val="24"/>
          <w:szCs w:val="24"/>
          <w:lang w:eastAsia="ar-SA"/>
        </w:rPr>
        <w:t>oraz 11 01 13</w:t>
      </w:r>
      <w:r w:rsidRPr="00F81BB4">
        <w:rPr>
          <w:rFonts w:eastAsia="Times New Roman" w:cs="Arial"/>
          <w:bCs/>
          <w:iCs/>
          <w:sz w:val="24"/>
          <w:szCs w:val="24"/>
          <w:vertAlign w:val="superscript"/>
          <w:lang w:eastAsia="ar-SA"/>
        </w:rPr>
        <w:t>*</w:t>
      </w:r>
      <w:r w:rsidRPr="00F81BB4">
        <w:rPr>
          <w:rFonts w:eastAsia="Times New Roman" w:cs="Arial"/>
          <w:bCs/>
          <w:iCs/>
          <w:sz w:val="24"/>
          <w:szCs w:val="24"/>
          <w:lang w:eastAsia="ar-SA"/>
        </w:rPr>
        <w:t xml:space="preserve"> firmom posiadającym stosowne zezwolenia w zakresie gospodarowania odpadami.  </w:t>
      </w:r>
    </w:p>
    <w:p w14:paraId="6AA0C9C9" w14:textId="5C48EF95" w:rsidR="00F81BB4" w:rsidRPr="00F81BB4" w:rsidRDefault="00F81BB4" w:rsidP="00F81BB4">
      <w:pPr>
        <w:pStyle w:val="Arial10i50"/>
        <w:spacing w:after="240" w:line="320" w:lineRule="exact"/>
        <w:rPr>
          <w:rFonts w:eastAsia="Times New Roman" w:cs="Arial"/>
          <w:bCs/>
          <w:iCs/>
          <w:sz w:val="24"/>
          <w:szCs w:val="24"/>
          <w:lang w:eastAsia="ar-SA"/>
        </w:rPr>
      </w:pPr>
      <w:r w:rsidRPr="00F81BB4">
        <w:rPr>
          <w:rFonts w:eastAsia="Times New Roman" w:cs="Arial"/>
          <w:bCs/>
          <w:iCs/>
          <w:sz w:val="24"/>
          <w:szCs w:val="24"/>
          <w:lang w:eastAsia="ar-SA"/>
        </w:rPr>
        <w:lastRenderedPageBreak/>
        <w:t>Ponadto</w:t>
      </w:r>
      <w:r>
        <w:rPr>
          <w:rFonts w:eastAsia="Times New Roman" w:cs="Arial"/>
          <w:bCs/>
          <w:iCs/>
          <w:sz w:val="24"/>
          <w:szCs w:val="24"/>
          <w:lang w:eastAsia="ar-SA"/>
        </w:rPr>
        <w:t>,</w:t>
      </w:r>
      <w:r w:rsidRPr="00F81BB4">
        <w:rPr>
          <w:rFonts w:eastAsia="Times New Roman" w:cs="Arial"/>
          <w:bCs/>
          <w:iCs/>
          <w:sz w:val="24"/>
          <w:szCs w:val="24"/>
          <w:lang w:eastAsia="ar-SA"/>
        </w:rPr>
        <w:t xml:space="preserve"> w obrębie zakładu będą powstawały ścieki bytowe (powstające niezależnie od eksploatacji instalacji IPPC) oraz wody opadowe i roztopowe (niebędące ściekami, powstające niezależnie od eksploatacji instalacji IPPC). </w:t>
      </w:r>
    </w:p>
    <w:p w14:paraId="356A20DA" w14:textId="77777777" w:rsidR="00F81BB4" w:rsidRPr="00F81BB4" w:rsidRDefault="00F81BB4" w:rsidP="00F81BB4">
      <w:pPr>
        <w:pStyle w:val="Arial10i50"/>
        <w:spacing w:after="240" w:line="320" w:lineRule="exact"/>
        <w:rPr>
          <w:rFonts w:eastAsia="Times New Roman" w:cs="Arial"/>
          <w:bCs/>
          <w:iCs/>
          <w:sz w:val="24"/>
          <w:szCs w:val="24"/>
          <w:lang w:eastAsia="ar-SA"/>
        </w:rPr>
      </w:pPr>
      <w:r w:rsidRPr="00F81BB4">
        <w:rPr>
          <w:rFonts w:eastAsia="Times New Roman" w:cs="Arial"/>
          <w:bCs/>
          <w:iCs/>
          <w:sz w:val="24"/>
          <w:szCs w:val="24"/>
          <w:lang w:eastAsia="ar-SA"/>
        </w:rPr>
        <w:t xml:space="preserve">Ścieki bytowe odprowadzane będą do kanalizacji innego podmiotu. </w:t>
      </w:r>
    </w:p>
    <w:p w14:paraId="66F5DC78" w14:textId="51B64403" w:rsidR="00F81BB4" w:rsidRPr="00BE694B" w:rsidRDefault="00F81BB4" w:rsidP="00F81BB4">
      <w:pPr>
        <w:pStyle w:val="Arial10i50"/>
        <w:spacing w:after="240" w:line="320" w:lineRule="exact"/>
        <w:rPr>
          <w:rFonts w:eastAsia="Times New Roman" w:cs="Arial"/>
          <w:bCs/>
          <w:iCs/>
          <w:sz w:val="24"/>
          <w:szCs w:val="24"/>
          <w:lang w:eastAsia="ar-SA"/>
        </w:rPr>
      </w:pPr>
      <w:r w:rsidRPr="00F81BB4">
        <w:rPr>
          <w:rFonts w:eastAsia="Times New Roman" w:cs="Arial"/>
          <w:bCs/>
          <w:iCs/>
          <w:sz w:val="24"/>
          <w:szCs w:val="24"/>
          <w:lang w:val="x-none" w:eastAsia="ar-SA"/>
        </w:rPr>
        <w:t xml:space="preserve">Wody opadowe i roztopowe z terenu zakładu </w:t>
      </w:r>
      <w:r w:rsidRPr="00F81BB4">
        <w:rPr>
          <w:rFonts w:eastAsia="Times New Roman" w:cs="Arial"/>
          <w:bCs/>
          <w:iCs/>
          <w:sz w:val="24"/>
          <w:szCs w:val="24"/>
          <w:lang w:eastAsia="ar-SA"/>
        </w:rPr>
        <w:t>będą odprowadzane siecią kanalizacyjną do osadnika wody przemysłowej „Grobla”, należącej do „Huty Pokój” S.A., dalej do urządzeń kanalizacyjnych Chorzowsko-Świętochłowickiego Przedsiębiorstwa Wodociągów i Kanalizacji Sp. z o.o. w Chorzowie.</w:t>
      </w:r>
    </w:p>
    <w:p w14:paraId="2EDD4DF0" w14:textId="1A641EA1" w:rsidR="0089293B" w:rsidRPr="00045C02" w:rsidRDefault="00084029" w:rsidP="001D66A3">
      <w:pPr>
        <w:pStyle w:val="Arial10i50"/>
        <w:numPr>
          <w:ilvl w:val="0"/>
          <w:numId w:val="110"/>
        </w:numPr>
        <w:spacing w:after="200" w:line="320" w:lineRule="exact"/>
        <w:rPr>
          <w:rFonts w:cs="Arial"/>
          <w:b/>
          <w:color w:val="auto"/>
          <w:sz w:val="24"/>
          <w:szCs w:val="24"/>
        </w:rPr>
      </w:pPr>
      <w:r w:rsidRPr="00045C02">
        <w:rPr>
          <w:rFonts w:cs="Arial"/>
          <w:b/>
          <w:color w:val="auto"/>
          <w:sz w:val="24"/>
          <w:szCs w:val="24"/>
        </w:rPr>
        <w:t>Emisja</w:t>
      </w:r>
      <w:r w:rsidR="00EB3034" w:rsidRPr="00045C02">
        <w:rPr>
          <w:rFonts w:cs="Arial"/>
          <w:b/>
          <w:color w:val="auto"/>
          <w:sz w:val="24"/>
          <w:szCs w:val="24"/>
        </w:rPr>
        <w:t xml:space="preserve"> hałasu</w:t>
      </w:r>
      <w:r w:rsidR="00C55910" w:rsidRPr="00045C02">
        <w:rPr>
          <w:rFonts w:cs="Arial"/>
          <w:b/>
          <w:color w:val="auto"/>
          <w:sz w:val="24"/>
          <w:szCs w:val="24"/>
        </w:rPr>
        <w:t>.</w:t>
      </w:r>
    </w:p>
    <w:p w14:paraId="0DF7CC2D" w14:textId="529F834D" w:rsidR="00084029" w:rsidRPr="00045C02" w:rsidRDefault="00C371A0" w:rsidP="001D66A3">
      <w:pPr>
        <w:pStyle w:val="Arial10i50"/>
        <w:numPr>
          <w:ilvl w:val="1"/>
          <w:numId w:val="110"/>
        </w:numPr>
        <w:spacing w:after="200" w:line="320" w:lineRule="exact"/>
        <w:rPr>
          <w:rFonts w:cs="Arial"/>
          <w:b/>
          <w:color w:val="auto"/>
          <w:sz w:val="24"/>
          <w:szCs w:val="24"/>
        </w:rPr>
      </w:pPr>
      <w:r w:rsidRPr="00045C02">
        <w:rPr>
          <w:rFonts w:cs="Arial"/>
          <w:b/>
          <w:color w:val="auto"/>
          <w:sz w:val="24"/>
          <w:szCs w:val="24"/>
        </w:rPr>
        <w:t>Charakterystyka źródeł hałasu.</w:t>
      </w:r>
    </w:p>
    <w:p w14:paraId="3225E5B6" w14:textId="73CA0100" w:rsidR="00EB3034" w:rsidRPr="00045C02" w:rsidRDefault="00EB3034" w:rsidP="00D921B3">
      <w:pPr>
        <w:pStyle w:val="Arial10i50"/>
        <w:spacing w:line="320" w:lineRule="exact"/>
        <w:rPr>
          <w:rFonts w:cs="Arial"/>
          <w:sz w:val="24"/>
          <w:szCs w:val="24"/>
        </w:rPr>
      </w:pPr>
      <w:r w:rsidRPr="00045C02">
        <w:rPr>
          <w:rFonts w:cs="Arial"/>
          <w:sz w:val="24"/>
          <w:szCs w:val="24"/>
        </w:rPr>
        <w:t>W Ocynkowni Pokój Sp. z o.o.</w:t>
      </w:r>
      <w:r w:rsidR="00A406A1">
        <w:rPr>
          <w:rFonts w:cs="Arial"/>
          <w:sz w:val="24"/>
          <w:szCs w:val="24"/>
        </w:rPr>
        <w:t>,</w:t>
      </w:r>
      <w:r w:rsidRPr="00045C02">
        <w:rPr>
          <w:rFonts w:cs="Arial"/>
          <w:sz w:val="24"/>
          <w:szCs w:val="24"/>
        </w:rPr>
        <w:t xml:space="preserve"> głównymi źródłami emisji hałasu do środowiska z instalacji IPPC są:</w:t>
      </w:r>
    </w:p>
    <w:p w14:paraId="68E16630" w14:textId="42486626" w:rsidR="00EB3034" w:rsidRPr="00045C02" w:rsidRDefault="00EB3034" w:rsidP="00D921B3">
      <w:pPr>
        <w:pStyle w:val="Arial10i50"/>
        <w:numPr>
          <w:ilvl w:val="0"/>
          <w:numId w:val="107"/>
        </w:numPr>
        <w:spacing w:line="320" w:lineRule="exact"/>
        <w:ind w:left="714" w:hanging="357"/>
        <w:rPr>
          <w:rFonts w:cs="Arial"/>
          <w:sz w:val="24"/>
          <w:szCs w:val="24"/>
        </w:rPr>
      </w:pPr>
      <w:r w:rsidRPr="00045C02">
        <w:rPr>
          <w:rFonts w:cs="Arial"/>
          <w:sz w:val="24"/>
          <w:szCs w:val="24"/>
        </w:rPr>
        <w:t>urządzenia techniczne</w:t>
      </w:r>
      <w:r w:rsidR="00EF4C3E">
        <w:rPr>
          <w:rFonts w:cs="Arial"/>
          <w:sz w:val="24"/>
          <w:szCs w:val="24"/>
        </w:rPr>
        <w:t>,</w:t>
      </w:r>
      <w:r w:rsidRPr="00045C02">
        <w:rPr>
          <w:rFonts w:cs="Arial"/>
          <w:sz w:val="24"/>
          <w:szCs w:val="24"/>
        </w:rPr>
        <w:t xml:space="preserve"> wchodzące w skład linii technologicznej do nakładania powłok ochronnych metalicznych, zlokalizowane w hali produkcyjnej, </w:t>
      </w:r>
    </w:p>
    <w:p w14:paraId="66AB81F1" w14:textId="230CAB73" w:rsidR="00EB3034" w:rsidRPr="00045C02" w:rsidRDefault="00EB3034" w:rsidP="00D921B3">
      <w:pPr>
        <w:pStyle w:val="Arial10i50"/>
        <w:numPr>
          <w:ilvl w:val="0"/>
          <w:numId w:val="107"/>
        </w:numPr>
        <w:spacing w:line="320" w:lineRule="exact"/>
        <w:ind w:left="714" w:hanging="357"/>
        <w:rPr>
          <w:rFonts w:cs="Arial"/>
          <w:sz w:val="24"/>
          <w:szCs w:val="24"/>
        </w:rPr>
      </w:pPr>
      <w:r w:rsidRPr="00045C02">
        <w:rPr>
          <w:rFonts w:cs="Arial"/>
          <w:sz w:val="24"/>
          <w:szCs w:val="24"/>
        </w:rPr>
        <w:t xml:space="preserve">wyrzutnia gazów znad wanny </w:t>
      </w:r>
      <w:proofErr w:type="spellStart"/>
      <w:r w:rsidRPr="00045C02">
        <w:rPr>
          <w:rFonts w:cs="Arial"/>
          <w:sz w:val="24"/>
          <w:szCs w:val="24"/>
        </w:rPr>
        <w:t>cynkowniczej</w:t>
      </w:r>
      <w:proofErr w:type="spellEnd"/>
      <w:r w:rsidR="00D921B3">
        <w:rPr>
          <w:rFonts w:cs="Arial"/>
          <w:sz w:val="24"/>
          <w:szCs w:val="24"/>
        </w:rPr>
        <w:t>,</w:t>
      </w:r>
      <w:r w:rsidRPr="00045C02">
        <w:rPr>
          <w:rFonts w:cs="Arial"/>
          <w:sz w:val="24"/>
          <w:szCs w:val="24"/>
        </w:rPr>
        <w:t xml:space="preserve"> wraz z budynkiem wentylatorowi,</w:t>
      </w:r>
    </w:p>
    <w:p w14:paraId="0002B628" w14:textId="77777777" w:rsidR="00EB3034" w:rsidRPr="00045C02" w:rsidRDefault="00EB3034" w:rsidP="00D921B3">
      <w:pPr>
        <w:pStyle w:val="Arial10i50"/>
        <w:numPr>
          <w:ilvl w:val="0"/>
          <w:numId w:val="107"/>
        </w:numPr>
        <w:spacing w:line="320" w:lineRule="exact"/>
        <w:ind w:left="714" w:hanging="357"/>
        <w:rPr>
          <w:rFonts w:cs="Arial"/>
          <w:sz w:val="24"/>
          <w:szCs w:val="24"/>
        </w:rPr>
      </w:pPr>
      <w:r w:rsidRPr="00045C02">
        <w:rPr>
          <w:rFonts w:cs="Arial"/>
          <w:sz w:val="24"/>
          <w:szCs w:val="24"/>
        </w:rPr>
        <w:t>wyrzutnia powietrza z układu odciągowego - absorbującego z wanien do obróbki chemicznej,</w:t>
      </w:r>
    </w:p>
    <w:p w14:paraId="0188BA90" w14:textId="0CD26F41" w:rsidR="00EB3034" w:rsidRPr="00045C02" w:rsidRDefault="00EB3034" w:rsidP="007F67A2">
      <w:pPr>
        <w:pStyle w:val="Arial10i50"/>
        <w:numPr>
          <w:ilvl w:val="0"/>
          <w:numId w:val="107"/>
        </w:numPr>
        <w:spacing w:after="200" w:line="320" w:lineRule="exact"/>
        <w:rPr>
          <w:rFonts w:cs="Arial"/>
          <w:sz w:val="24"/>
          <w:szCs w:val="24"/>
        </w:rPr>
      </w:pPr>
      <w:r w:rsidRPr="00045C02">
        <w:rPr>
          <w:rFonts w:cs="Arial"/>
          <w:sz w:val="24"/>
          <w:szCs w:val="24"/>
        </w:rPr>
        <w:t>urządzenia pomocnicze współpracujące z instalacją (sprzęt mechaniczny, urządzenia transportujące).</w:t>
      </w:r>
    </w:p>
    <w:p w14:paraId="7569E5EC" w14:textId="214C8B20" w:rsidR="00EB3034" w:rsidRPr="00045C02" w:rsidRDefault="00EB3034" w:rsidP="00D921B3">
      <w:pPr>
        <w:pStyle w:val="Arial10i50"/>
        <w:spacing w:line="320" w:lineRule="exact"/>
        <w:rPr>
          <w:rFonts w:cs="Arial"/>
          <w:sz w:val="24"/>
          <w:szCs w:val="24"/>
        </w:rPr>
      </w:pPr>
      <w:r w:rsidRPr="00045C02">
        <w:rPr>
          <w:rFonts w:cs="Arial"/>
          <w:sz w:val="24"/>
          <w:szCs w:val="24"/>
        </w:rPr>
        <w:t>Źródła hałasu z instalacji niewymagającej pozwolenia zintegrowanego, znajdujące się na terenie zakładu, która zgodnie z wnioskiem jest objęta pozwoleniem</w:t>
      </w:r>
      <w:r w:rsidR="00D921B3">
        <w:rPr>
          <w:rFonts w:cs="Arial"/>
          <w:sz w:val="24"/>
          <w:szCs w:val="24"/>
        </w:rPr>
        <w:t>,</w:t>
      </w:r>
      <w:r w:rsidRPr="00045C02">
        <w:rPr>
          <w:rFonts w:cs="Arial"/>
          <w:sz w:val="24"/>
          <w:szCs w:val="24"/>
        </w:rPr>
        <w:t xml:space="preserve"> stanowią:</w:t>
      </w:r>
    </w:p>
    <w:p w14:paraId="772204D0" w14:textId="10821987" w:rsidR="00EB3034" w:rsidRPr="00045C02" w:rsidRDefault="00EB3034" w:rsidP="00D921B3">
      <w:pPr>
        <w:pStyle w:val="Arial10i50"/>
        <w:numPr>
          <w:ilvl w:val="0"/>
          <w:numId w:val="108"/>
        </w:numPr>
        <w:spacing w:line="320" w:lineRule="exact"/>
        <w:ind w:left="714" w:hanging="357"/>
        <w:rPr>
          <w:rFonts w:cs="Arial"/>
          <w:sz w:val="24"/>
          <w:szCs w:val="24"/>
        </w:rPr>
      </w:pPr>
      <w:r w:rsidRPr="00045C02">
        <w:rPr>
          <w:rFonts w:cs="Arial"/>
          <w:sz w:val="24"/>
          <w:szCs w:val="24"/>
        </w:rPr>
        <w:t>urządzenia techniczne</w:t>
      </w:r>
      <w:r w:rsidR="00D921B3">
        <w:rPr>
          <w:rFonts w:cs="Arial"/>
          <w:sz w:val="24"/>
          <w:szCs w:val="24"/>
        </w:rPr>
        <w:t>,</w:t>
      </w:r>
      <w:r w:rsidRPr="00045C02">
        <w:rPr>
          <w:rFonts w:cs="Arial"/>
          <w:sz w:val="24"/>
          <w:szCs w:val="24"/>
        </w:rPr>
        <w:t xml:space="preserve"> wchodzące w skład linii technologicznej do nakładania powłok ochronnych – farb proszkowych, zlokalizowane w hali produkcyjnej, </w:t>
      </w:r>
    </w:p>
    <w:p w14:paraId="63FFBC4D" w14:textId="0D1198DD" w:rsidR="00EB3034" w:rsidRPr="00045C02" w:rsidRDefault="00EB3034" w:rsidP="007F67A2">
      <w:pPr>
        <w:pStyle w:val="Arial10i50"/>
        <w:numPr>
          <w:ilvl w:val="0"/>
          <w:numId w:val="108"/>
        </w:numPr>
        <w:spacing w:after="200" w:line="320" w:lineRule="exact"/>
        <w:rPr>
          <w:rFonts w:cs="Arial"/>
          <w:sz w:val="24"/>
          <w:szCs w:val="24"/>
        </w:rPr>
      </w:pPr>
      <w:r w:rsidRPr="00045C02">
        <w:rPr>
          <w:rFonts w:cs="Arial"/>
          <w:sz w:val="24"/>
          <w:szCs w:val="24"/>
        </w:rPr>
        <w:t>urządzenia pomocnicze współpracujące z instalacją (sprzęt mechaniczny, urządzenia transportujące).</w:t>
      </w:r>
    </w:p>
    <w:p w14:paraId="64E7B98D" w14:textId="4C10E7DF" w:rsidR="00EB3034" w:rsidRPr="00045C02" w:rsidRDefault="00EB3034" w:rsidP="00EB3034">
      <w:pPr>
        <w:pStyle w:val="Arial10i50"/>
        <w:spacing w:after="200" w:line="320" w:lineRule="exact"/>
        <w:rPr>
          <w:rFonts w:cs="Arial"/>
          <w:sz w:val="24"/>
          <w:szCs w:val="24"/>
        </w:rPr>
      </w:pPr>
      <w:r w:rsidRPr="00045C02">
        <w:rPr>
          <w:rFonts w:cs="Arial"/>
          <w:sz w:val="24"/>
          <w:szCs w:val="24"/>
        </w:rPr>
        <w:t>Zestawienie parametrów akustycznych i czasów pracy źródeł hałasu zawierają poniższe tabele.</w:t>
      </w:r>
    </w:p>
    <w:p w14:paraId="3F9C2A28" w14:textId="47A2AB73" w:rsidR="008016EB" w:rsidRPr="00045C02" w:rsidRDefault="008016EB" w:rsidP="00786661">
      <w:pPr>
        <w:pStyle w:val="Arial10i50"/>
        <w:spacing w:line="320" w:lineRule="exact"/>
        <w:rPr>
          <w:rFonts w:cs="Arial"/>
          <w:sz w:val="22"/>
          <w:szCs w:val="24"/>
        </w:rPr>
      </w:pPr>
      <w:r w:rsidRPr="00045C02">
        <w:rPr>
          <w:rFonts w:eastAsia="Times New Roman" w:cs="Arial"/>
          <w:color w:val="auto"/>
          <w:sz w:val="20"/>
          <w:szCs w:val="20"/>
          <w:lang w:eastAsia="pl-PL"/>
        </w:rPr>
        <w:t>Tabela. Zestawienie i parametry akustyczne źródeł bezpośredniej emisji do środowiska</w:t>
      </w:r>
    </w:p>
    <w:tbl>
      <w:tblPr>
        <w:tblW w:w="48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2"/>
        <w:gridCol w:w="4531"/>
        <w:gridCol w:w="1417"/>
        <w:gridCol w:w="1987"/>
      </w:tblGrid>
      <w:tr w:rsidR="00786661" w:rsidRPr="00045C02" w14:paraId="1D686DC2" w14:textId="77777777" w:rsidTr="00B35420">
        <w:trPr>
          <w:cantSplit/>
          <w:trHeight w:val="386"/>
          <w:tblHeader/>
        </w:trPr>
        <w:tc>
          <w:tcPr>
            <w:tcW w:w="760" w:type="pct"/>
            <w:vMerge w:val="restart"/>
            <w:shd w:val="clear" w:color="auto" w:fill="D9D9D9" w:themeFill="background1" w:themeFillShade="D9"/>
            <w:vAlign w:val="center"/>
          </w:tcPr>
          <w:p w14:paraId="0935F072" w14:textId="77777777" w:rsidR="008016EB" w:rsidRPr="00045C02" w:rsidRDefault="008016EB" w:rsidP="008016EB">
            <w:pPr>
              <w:spacing w:after="0" w:line="276" w:lineRule="auto"/>
              <w:jc w:val="center"/>
              <w:rPr>
                <w:rFonts w:ascii="Arial" w:eastAsia="Times New Roman" w:hAnsi="Arial" w:cs="Arial"/>
                <w:b/>
                <w:iCs/>
                <w:sz w:val="18"/>
                <w:szCs w:val="18"/>
                <w:lang w:eastAsia="pl-PL"/>
              </w:rPr>
            </w:pPr>
            <w:r w:rsidRPr="00045C02">
              <w:rPr>
                <w:rFonts w:ascii="Arial" w:eastAsia="Times New Roman" w:hAnsi="Arial" w:cs="Arial"/>
                <w:b/>
                <w:iCs/>
                <w:sz w:val="18"/>
                <w:szCs w:val="18"/>
                <w:lang w:eastAsia="pl-PL"/>
              </w:rPr>
              <w:t>Kod źródła hałasu</w:t>
            </w:r>
          </w:p>
        </w:tc>
        <w:tc>
          <w:tcPr>
            <w:tcW w:w="2421" w:type="pct"/>
            <w:vMerge w:val="restart"/>
            <w:shd w:val="clear" w:color="auto" w:fill="D9D9D9" w:themeFill="background1" w:themeFillShade="D9"/>
            <w:vAlign w:val="center"/>
          </w:tcPr>
          <w:p w14:paraId="7555EB53" w14:textId="77777777" w:rsidR="008016EB" w:rsidRPr="00045C02" w:rsidRDefault="008016EB" w:rsidP="008016EB">
            <w:pPr>
              <w:spacing w:after="0" w:line="276" w:lineRule="auto"/>
              <w:jc w:val="center"/>
              <w:rPr>
                <w:rFonts w:ascii="Arial" w:eastAsia="Times New Roman" w:hAnsi="Arial" w:cs="Arial"/>
                <w:b/>
                <w:iCs/>
                <w:sz w:val="18"/>
                <w:szCs w:val="18"/>
                <w:lang w:eastAsia="pl-PL"/>
              </w:rPr>
            </w:pPr>
            <w:r w:rsidRPr="00045C02">
              <w:rPr>
                <w:rFonts w:ascii="Arial" w:eastAsia="Times New Roman" w:hAnsi="Arial" w:cs="Arial"/>
                <w:b/>
                <w:iCs/>
                <w:sz w:val="18"/>
                <w:szCs w:val="18"/>
                <w:lang w:eastAsia="pl-PL"/>
              </w:rPr>
              <w:t>Nazwa źródła</w:t>
            </w:r>
          </w:p>
        </w:tc>
        <w:tc>
          <w:tcPr>
            <w:tcW w:w="1818" w:type="pct"/>
            <w:gridSpan w:val="2"/>
            <w:shd w:val="clear" w:color="auto" w:fill="D9D9D9" w:themeFill="background1" w:themeFillShade="D9"/>
            <w:vAlign w:val="center"/>
          </w:tcPr>
          <w:p w14:paraId="7C31CBE8" w14:textId="77777777" w:rsidR="008016EB" w:rsidRPr="00045C02" w:rsidRDefault="008016EB" w:rsidP="008016EB">
            <w:pPr>
              <w:spacing w:after="0" w:line="276" w:lineRule="auto"/>
              <w:jc w:val="center"/>
              <w:rPr>
                <w:rFonts w:ascii="Arial" w:eastAsia="Times New Roman" w:hAnsi="Arial" w:cs="Arial"/>
                <w:b/>
                <w:iCs/>
                <w:sz w:val="18"/>
                <w:szCs w:val="18"/>
                <w:lang w:eastAsia="pl-PL"/>
              </w:rPr>
            </w:pPr>
            <w:r w:rsidRPr="00045C02">
              <w:rPr>
                <w:rFonts w:ascii="Arial" w:eastAsia="Times New Roman" w:hAnsi="Arial" w:cs="Arial"/>
                <w:b/>
                <w:iCs/>
                <w:sz w:val="18"/>
                <w:szCs w:val="18"/>
                <w:lang w:eastAsia="pl-PL"/>
              </w:rPr>
              <w:t>Poziom mocy akustycznej [</w:t>
            </w:r>
            <w:proofErr w:type="spellStart"/>
            <w:r w:rsidRPr="00045C02">
              <w:rPr>
                <w:rFonts w:ascii="Arial" w:eastAsia="Times New Roman" w:hAnsi="Arial" w:cs="Arial"/>
                <w:b/>
                <w:iCs/>
                <w:sz w:val="18"/>
                <w:szCs w:val="18"/>
                <w:lang w:eastAsia="pl-PL"/>
              </w:rPr>
              <w:t>dB</w:t>
            </w:r>
            <w:proofErr w:type="spellEnd"/>
            <w:r w:rsidRPr="00045C02">
              <w:rPr>
                <w:rFonts w:ascii="Arial" w:eastAsia="Times New Roman" w:hAnsi="Arial" w:cs="Arial"/>
                <w:b/>
                <w:iCs/>
                <w:sz w:val="18"/>
                <w:szCs w:val="18"/>
                <w:lang w:eastAsia="pl-PL"/>
              </w:rPr>
              <w:t>(A)]</w:t>
            </w:r>
          </w:p>
        </w:tc>
      </w:tr>
      <w:tr w:rsidR="008016EB" w:rsidRPr="00045C02" w14:paraId="7032F548" w14:textId="77777777" w:rsidTr="00B35420">
        <w:trPr>
          <w:cantSplit/>
          <w:trHeight w:val="703"/>
          <w:tblHeader/>
        </w:trPr>
        <w:tc>
          <w:tcPr>
            <w:tcW w:w="760" w:type="pct"/>
            <w:vMerge/>
            <w:tcBorders>
              <w:bottom w:val="single" w:sz="4" w:space="0" w:color="auto"/>
            </w:tcBorders>
            <w:shd w:val="clear" w:color="auto" w:fill="F2F2F2"/>
            <w:vAlign w:val="center"/>
          </w:tcPr>
          <w:p w14:paraId="4A47634C" w14:textId="77777777" w:rsidR="008016EB" w:rsidRPr="00045C02" w:rsidRDefault="008016EB" w:rsidP="008016EB">
            <w:pPr>
              <w:spacing w:after="0" w:line="276" w:lineRule="auto"/>
              <w:jc w:val="center"/>
              <w:rPr>
                <w:rFonts w:ascii="Arial" w:eastAsia="Times New Roman" w:hAnsi="Arial" w:cs="Arial"/>
                <w:b/>
                <w:i/>
                <w:iCs/>
                <w:sz w:val="18"/>
                <w:szCs w:val="18"/>
                <w:lang w:eastAsia="pl-PL"/>
              </w:rPr>
            </w:pPr>
          </w:p>
        </w:tc>
        <w:tc>
          <w:tcPr>
            <w:tcW w:w="2421" w:type="pct"/>
            <w:vMerge/>
            <w:tcBorders>
              <w:bottom w:val="single" w:sz="4" w:space="0" w:color="auto"/>
            </w:tcBorders>
            <w:shd w:val="clear" w:color="auto" w:fill="F2F2F2"/>
            <w:vAlign w:val="center"/>
          </w:tcPr>
          <w:p w14:paraId="2FB940D0" w14:textId="77777777" w:rsidR="008016EB" w:rsidRPr="00045C02" w:rsidRDefault="008016EB" w:rsidP="008016EB">
            <w:pPr>
              <w:spacing w:after="0" w:line="276" w:lineRule="auto"/>
              <w:jc w:val="center"/>
              <w:rPr>
                <w:rFonts w:ascii="Arial" w:eastAsia="Times New Roman" w:hAnsi="Arial" w:cs="Arial"/>
                <w:b/>
                <w:i/>
                <w:iCs/>
                <w:sz w:val="18"/>
                <w:szCs w:val="18"/>
                <w:lang w:eastAsia="pl-PL"/>
              </w:rPr>
            </w:pPr>
          </w:p>
        </w:tc>
        <w:tc>
          <w:tcPr>
            <w:tcW w:w="757" w:type="pct"/>
            <w:tcBorders>
              <w:bottom w:val="single" w:sz="4" w:space="0" w:color="auto"/>
            </w:tcBorders>
            <w:shd w:val="clear" w:color="auto" w:fill="D9D9D9" w:themeFill="background1" w:themeFillShade="D9"/>
            <w:vAlign w:val="center"/>
          </w:tcPr>
          <w:p w14:paraId="70F83C1C" w14:textId="77777777" w:rsidR="008016EB" w:rsidRPr="00045C02" w:rsidRDefault="008016EB" w:rsidP="008016EB">
            <w:pPr>
              <w:spacing w:after="0" w:line="276" w:lineRule="auto"/>
              <w:jc w:val="center"/>
              <w:rPr>
                <w:rFonts w:ascii="Arial" w:eastAsia="Times New Roman" w:hAnsi="Arial" w:cs="Arial"/>
                <w:b/>
                <w:iCs/>
                <w:sz w:val="18"/>
                <w:szCs w:val="18"/>
                <w:lang w:eastAsia="pl-PL"/>
              </w:rPr>
            </w:pPr>
            <w:r w:rsidRPr="00045C02">
              <w:rPr>
                <w:rFonts w:ascii="Arial" w:eastAsia="Times New Roman" w:hAnsi="Arial" w:cs="Arial"/>
                <w:b/>
                <w:iCs/>
                <w:sz w:val="18"/>
                <w:szCs w:val="18"/>
                <w:lang w:eastAsia="pl-PL"/>
              </w:rPr>
              <w:t>Źródła</w:t>
            </w:r>
          </w:p>
        </w:tc>
        <w:tc>
          <w:tcPr>
            <w:tcW w:w="1061" w:type="pct"/>
            <w:tcBorders>
              <w:bottom w:val="single" w:sz="4" w:space="0" w:color="auto"/>
            </w:tcBorders>
            <w:shd w:val="clear" w:color="auto" w:fill="D9D9D9" w:themeFill="background1" w:themeFillShade="D9"/>
            <w:vAlign w:val="center"/>
          </w:tcPr>
          <w:p w14:paraId="7E26E21F" w14:textId="77777777" w:rsidR="008016EB" w:rsidRPr="00045C02" w:rsidRDefault="008016EB" w:rsidP="008016EB">
            <w:pPr>
              <w:spacing w:after="0" w:line="276" w:lineRule="auto"/>
              <w:jc w:val="center"/>
              <w:rPr>
                <w:rFonts w:ascii="Arial" w:eastAsia="Times New Roman" w:hAnsi="Arial" w:cs="Arial"/>
                <w:b/>
                <w:iCs/>
                <w:sz w:val="18"/>
                <w:szCs w:val="18"/>
                <w:lang w:eastAsia="pl-PL"/>
              </w:rPr>
            </w:pPr>
            <w:r w:rsidRPr="00045C02">
              <w:rPr>
                <w:rFonts w:ascii="Arial" w:eastAsia="Times New Roman" w:hAnsi="Arial" w:cs="Arial"/>
                <w:b/>
                <w:iCs/>
                <w:sz w:val="18"/>
                <w:szCs w:val="18"/>
                <w:lang w:eastAsia="pl-PL"/>
              </w:rPr>
              <w:t>Równoważny –</w:t>
            </w:r>
          </w:p>
          <w:p w14:paraId="34BDCB74" w14:textId="77777777" w:rsidR="008016EB" w:rsidRPr="00045C02" w:rsidRDefault="008016EB" w:rsidP="008016EB">
            <w:pPr>
              <w:spacing w:after="0" w:line="276" w:lineRule="auto"/>
              <w:jc w:val="center"/>
              <w:rPr>
                <w:rFonts w:ascii="Arial" w:eastAsia="Times New Roman" w:hAnsi="Arial" w:cs="Arial"/>
                <w:b/>
                <w:iCs/>
                <w:sz w:val="18"/>
                <w:szCs w:val="18"/>
                <w:lang w:eastAsia="pl-PL"/>
              </w:rPr>
            </w:pPr>
            <w:r w:rsidRPr="00045C02">
              <w:rPr>
                <w:rFonts w:ascii="Arial" w:eastAsia="Times New Roman" w:hAnsi="Arial" w:cs="Arial"/>
                <w:b/>
                <w:iCs/>
                <w:sz w:val="18"/>
                <w:szCs w:val="18"/>
                <w:lang w:eastAsia="pl-PL"/>
              </w:rPr>
              <w:t>pora dnia/pora nocy</w:t>
            </w:r>
          </w:p>
        </w:tc>
      </w:tr>
      <w:tr w:rsidR="008016EB" w:rsidRPr="00045C02" w14:paraId="7C847B67" w14:textId="77777777" w:rsidTr="00B35420">
        <w:trPr>
          <w:cantSplit/>
          <w:trHeight w:val="368"/>
        </w:trPr>
        <w:tc>
          <w:tcPr>
            <w:tcW w:w="5000" w:type="pct"/>
            <w:gridSpan w:val="4"/>
            <w:shd w:val="clear" w:color="auto" w:fill="D9D9D9"/>
            <w:vAlign w:val="center"/>
          </w:tcPr>
          <w:p w14:paraId="6DF8CAAF" w14:textId="1CDB3AE9" w:rsidR="008016EB" w:rsidRPr="00045C02" w:rsidRDefault="008016EB" w:rsidP="008016EB">
            <w:pPr>
              <w:spacing w:after="0" w:line="276" w:lineRule="auto"/>
              <w:jc w:val="center"/>
              <w:rPr>
                <w:rFonts w:ascii="Arial" w:eastAsia="Times New Roman" w:hAnsi="Arial" w:cs="Arial"/>
                <w:b/>
                <w:bCs/>
                <w:iCs/>
                <w:sz w:val="18"/>
                <w:szCs w:val="18"/>
                <w:lang w:eastAsia="pl-PL"/>
              </w:rPr>
            </w:pPr>
            <w:r w:rsidRPr="00045C02">
              <w:rPr>
                <w:rFonts w:ascii="Arial" w:eastAsia="Times New Roman" w:hAnsi="Arial" w:cs="Arial"/>
                <w:b/>
                <w:bCs/>
                <w:iCs/>
                <w:sz w:val="18"/>
                <w:szCs w:val="18"/>
                <w:lang w:eastAsia="pl-PL"/>
              </w:rPr>
              <w:t>Instalacja nakładania powłok metalicznych (IPPC)</w:t>
            </w:r>
          </w:p>
        </w:tc>
      </w:tr>
      <w:tr w:rsidR="00786661" w:rsidRPr="00045C02" w14:paraId="4DDD9E7B" w14:textId="77777777" w:rsidTr="00786661">
        <w:trPr>
          <w:cantSplit/>
          <w:trHeight w:val="391"/>
        </w:trPr>
        <w:tc>
          <w:tcPr>
            <w:tcW w:w="760" w:type="pct"/>
            <w:vAlign w:val="center"/>
          </w:tcPr>
          <w:p w14:paraId="017F2AEA" w14:textId="77777777" w:rsidR="008016EB" w:rsidRPr="00045C02" w:rsidRDefault="008016EB" w:rsidP="008016EB">
            <w:pPr>
              <w:spacing w:after="0" w:line="276" w:lineRule="auto"/>
              <w:jc w:val="center"/>
              <w:rPr>
                <w:rFonts w:ascii="Arial" w:eastAsia="Times New Roman" w:hAnsi="Arial" w:cs="Arial"/>
                <w:sz w:val="18"/>
                <w:szCs w:val="18"/>
                <w:lang w:eastAsia="pl-PL"/>
              </w:rPr>
            </w:pPr>
            <w:r w:rsidRPr="00045C02">
              <w:rPr>
                <w:rFonts w:ascii="Arial" w:eastAsia="Times New Roman" w:hAnsi="Arial" w:cs="Arial"/>
                <w:sz w:val="18"/>
                <w:szCs w:val="18"/>
                <w:lang w:eastAsia="pl-PL"/>
              </w:rPr>
              <w:t>HW</w:t>
            </w:r>
          </w:p>
        </w:tc>
        <w:tc>
          <w:tcPr>
            <w:tcW w:w="2421" w:type="pct"/>
            <w:vAlign w:val="center"/>
          </w:tcPr>
          <w:p w14:paraId="069DF64E" w14:textId="77777777" w:rsidR="008016EB" w:rsidRPr="00045C02" w:rsidRDefault="008016EB" w:rsidP="008016EB">
            <w:pPr>
              <w:spacing w:after="0" w:line="276" w:lineRule="auto"/>
              <w:rPr>
                <w:rFonts w:ascii="Arial" w:eastAsia="Times New Roman" w:hAnsi="Arial" w:cs="Arial"/>
                <w:sz w:val="18"/>
                <w:szCs w:val="18"/>
                <w:lang w:eastAsia="pl-PL"/>
              </w:rPr>
            </w:pPr>
            <w:r w:rsidRPr="00045C02">
              <w:rPr>
                <w:rFonts w:ascii="Arial" w:eastAsia="Times New Roman" w:hAnsi="Arial" w:cs="Arial"/>
                <w:sz w:val="18"/>
                <w:szCs w:val="18"/>
                <w:lang w:eastAsia="pl-PL"/>
              </w:rPr>
              <w:t xml:space="preserve">Wyrzutnia gazów znad wanny </w:t>
            </w:r>
            <w:proofErr w:type="spellStart"/>
            <w:r w:rsidRPr="00045C02">
              <w:rPr>
                <w:rFonts w:ascii="Arial" w:eastAsia="Times New Roman" w:hAnsi="Arial" w:cs="Arial"/>
                <w:sz w:val="18"/>
                <w:szCs w:val="18"/>
                <w:lang w:eastAsia="pl-PL"/>
              </w:rPr>
              <w:t>cynkowniczej</w:t>
            </w:r>
            <w:proofErr w:type="spellEnd"/>
          </w:p>
        </w:tc>
        <w:tc>
          <w:tcPr>
            <w:tcW w:w="757" w:type="pct"/>
            <w:vAlign w:val="center"/>
          </w:tcPr>
          <w:p w14:paraId="74FEB0A7" w14:textId="77777777" w:rsidR="008016EB" w:rsidRPr="00045C02" w:rsidRDefault="008016EB" w:rsidP="008016EB">
            <w:pPr>
              <w:spacing w:after="0" w:line="276" w:lineRule="auto"/>
              <w:jc w:val="center"/>
              <w:rPr>
                <w:rFonts w:ascii="Arial" w:eastAsia="Times New Roman" w:hAnsi="Arial" w:cs="Arial"/>
                <w:sz w:val="18"/>
                <w:szCs w:val="18"/>
                <w:lang w:eastAsia="pl-PL"/>
              </w:rPr>
            </w:pPr>
            <w:r w:rsidRPr="00045C02">
              <w:rPr>
                <w:rFonts w:ascii="Arial" w:eastAsia="Times New Roman" w:hAnsi="Arial" w:cs="Arial"/>
                <w:sz w:val="18"/>
                <w:szCs w:val="18"/>
                <w:lang w:eastAsia="pl-PL"/>
              </w:rPr>
              <w:t>87,0</w:t>
            </w:r>
          </w:p>
        </w:tc>
        <w:tc>
          <w:tcPr>
            <w:tcW w:w="1061" w:type="pct"/>
            <w:vAlign w:val="center"/>
          </w:tcPr>
          <w:p w14:paraId="69CBE358" w14:textId="77777777" w:rsidR="008016EB" w:rsidRPr="00045C02" w:rsidRDefault="008016EB" w:rsidP="008016EB">
            <w:pPr>
              <w:spacing w:after="0" w:line="276" w:lineRule="auto"/>
              <w:jc w:val="center"/>
              <w:rPr>
                <w:rFonts w:ascii="Arial" w:eastAsia="Times New Roman" w:hAnsi="Arial" w:cs="Arial"/>
                <w:sz w:val="18"/>
                <w:szCs w:val="18"/>
                <w:lang w:eastAsia="pl-PL"/>
              </w:rPr>
            </w:pPr>
            <w:r w:rsidRPr="00045C02">
              <w:rPr>
                <w:rFonts w:ascii="Arial" w:eastAsia="Times New Roman" w:hAnsi="Arial" w:cs="Arial"/>
                <w:sz w:val="18"/>
                <w:szCs w:val="18"/>
                <w:lang w:eastAsia="pl-PL"/>
              </w:rPr>
              <w:t>87,0/87,0</w:t>
            </w:r>
          </w:p>
        </w:tc>
      </w:tr>
      <w:tr w:rsidR="00786661" w:rsidRPr="00045C02" w14:paraId="37E5B798" w14:textId="77777777" w:rsidTr="00786661">
        <w:trPr>
          <w:cantSplit/>
          <w:trHeight w:val="391"/>
        </w:trPr>
        <w:tc>
          <w:tcPr>
            <w:tcW w:w="760" w:type="pct"/>
            <w:vAlign w:val="center"/>
          </w:tcPr>
          <w:p w14:paraId="4A15A3A8" w14:textId="77777777" w:rsidR="008016EB" w:rsidRPr="00045C02" w:rsidRDefault="008016EB" w:rsidP="008016EB">
            <w:pPr>
              <w:spacing w:after="0" w:line="276" w:lineRule="auto"/>
              <w:jc w:val="center"/>
              <w:rPr>
                <w:rFonts w:ascii="Arial" w:eastAsia="Times New Roman" w:hAnsi="Arial" w:cs="Arial"/>
                <w:sz w:val="18"/>
                <w:szCs w:val="18"/>
                <w:lang w:eastAsia="pl-PL"/>
              </w:rPr>
            </w:pPr>
            <w:r w:rsidRPr="00045C02">
              <w:rPr>
                <w:rFonts w:ascii="Arial" w:eastAsia="Times New Roman" w:hAnsi="Arial" w:cs="Arial"/>
                <w:sz w:val="18"/>
                <w:szCs w:val="18"/>
                <w:lang w:eastAsia="pl-PL"/>
              </w:rPr>
              <w:t>HA</w:t>
            </w:r>
          </w:p>
        </w:tc>
        <w:tc>
          <w:tcPr>
            <w:tcW w:w="2421" w:type="pct"/>
            <w:vAlign w:val="center"/>
          </w:tcPr>
          <w:p w14:paraId="3B344F1B" w14:textId="77777777" w:rsidR="008016EB" w:rsidRPr="00045C02" w:rsidRDefault="008016EB" w:rsidP="008016EB">
            <w:pPr>
              <w:spacing w:after="0" w:line="276" w:lineRule="auto"/>
              <w:rPr>
                <w:rFonts w:ascii="Arial" w:eastAsia="Times New Roman" w:hAnsi="Arial" w:cs="Arial"/>
                <w:sz w:val="18"/>
                <w:szCs w:val="18"/>
                <w:lang w:eastAsia="pl-PL"/>
              </w:rPr>
            </w:pPr>
            <w:r w:rsidRPr="00045C02">
              <w:rPr>
                <w:rFonts w:ascii="Arial" w:eastAsia="Times New Roman" w:hAnsi="Arial" w:cs="Arial"/>
                <w:sz w:val="18"/>
                <w:szCs w:val="18"/>
                <w:lang w:eastAsia="pl-PL"/>
              </w:rPr>
              <w:t>Wyrzutnia powietrza z układu odciągowo-absorbującego z wanien do obróbki chemicznej</w:t>
            </w:r>
          </w:p>
        </w:tc>
        <w:tc>
          <w:tcPr>
            <w:tcW w:w="757" w:type="pct"/>
            <w:vAlign w:val="center"/>
          </w:tcPr>
          <w:p w14:paraId="60CB87F0" w14:textId="77777777" w:rsidR="008016EB" w:rsidRPr="00045C02" w:rsidRDefault="008016EB" w:rsidP="008016EB">
            <w:pPr>
              <w:spacing w:after="0" w:line="276" w:lineRule="auto"/>
              <w:jc w:val="center"/>
              <w:rPr>
                <w:rFonts w:ascii="Arial" w:eastAsia="Times New Roman" w:hAnsi="Arial" w:cs="Arial"/>
                <w:sz w:val="18"/>
                <w:szCs w:val="18"/>
                <w:lang w:eastAsia="pl-PL"/>
              </w:rPr>
            </w:pPr>
            <w:r w:rsidRPr="00045C02">
              <w:rPr>
                <w:rFonts w:ascii="Arial" w:eastAsia="Times New Roman" w:hAnsi="Arial" w:cs="Arial"/>
                <w:sz w:val="18"/>
                <w:szCs w:val="18"/>
                <w:lang w:eastAsia="pl-PL"/>
              </w:rPr>
              <w:t>90,0</w:t>
            </w:r>
          </w:p>
        </w:tc>
        <w:tc>
          <w:tcPr>
            <w:tcW w:w="1061" w:type="pct"/>
            <w:vAlign w:val="center"/>
          </w:tcPr>
          <w:p w14:paraId="7B2AE6D0" w14:textId="77777777" w:rsidR="008016EB" w:rsidRPr="00045C02" w:rsidRDefault="008016EB" w:rsidP="008016EB">
            <w:pPr>
              <w:spacing w:after="0" w:line="276" w:lineRule="auto"/>
              <w:jc w:val="center"/>
              <w:rPr>
                <w:rFonts w:ascii="Arial" w:eastAsia="Times New Roman" w:hAnsi="Arial" w:cs="Arial"/>
                <w:sz w:val="18"/>
                <w:szCs w:val="18"/>
                <w:lang w:eastAsia="pl-PL"/>
              </w:rPr>
            </w:pPr>
            <w:r w:rsidRPr="00045C02">
              <w:rPr>
                <w:rFonts w:ascii="Arial" w:eastAsia="Times New Roman" w:hAnsi="Arial" w:cs="Arial"/>
                <w:sz w:val="18"/>
                <w:szCs w:val="18"/>
                <w:lang w:eastAsia="pl-PL"/>
              </w:rPr>
              <w:t>90,0/90,0</w:t>
            </w:r>
          </w:p>
        </w:tc>
      </w:tr>
      <w:tr w:rsidR="008016EB" w:rsidRPr="00045C02" w14:paraId="42A0DCAD" w14:textId="77777777" w:rsidTr="00B35420">
        <w:trPr>
          <w:cantSplit/>
          <w:trHeight w:val="371"/>
        </w:trPr>
        <w:tc>
          <w:tcPr>
            <w:tcW w:w="5000" w:type="pct"/>
            <w:gridSpan w:val="4"/>
            <w:shd w:val="clear" w:color="auto" w:fill="D9D9D9"/>
            <w:vAlign w:val="center"/>
          </w:tcPr>
          <w:p w14:paraId="02C109C8" w14:textId="77777777" w:rsidR="008016EB" w:rsidRPr="00045C02" w:rsidRDefault="008016EB" w:rsidP="008016EB">
            <w:pPr>
              <w:spacing w:after="0" w:line="276" w:lineRule="auto"/>
              <w:jc w:val="center"/>
              <w:rPr>
                <w:rFonts w:ascii="Arial" w:eastAsia="Times New Roman" w:hAnsi="Arial" w:cs="Arial"/>
                <w:sz w:val="18"/>
                <w:szCs w:val="18"/>
                <w:lang w:eastAsia="pl-PL"/>
              </w:rPr>
            </w:pPr>
            <w:r w:rsidRPr="00045C02">
              <w:rPr>
                <w:rFonts w:ascii="Arial" w:eastAsia="Times New Roman" w:hAnsi="Arial" w:cs="Arial"/>
                <w:b/>
                <w:iCs/>
                <w:sz w:val="18"/>
                <w:szCs w:val="18"/>
                <w:lang w:eastAsia="pl-PL"/>
              </w:rPr>
              <w:t>Transport samochodowy</w:t>
            </w:r>
          </w:p>
        </w:tc>
      </w:tr>
      <w:tr w:rsidR="00786661" w:rsidRPr="00045C02" w14:paraId="0408BE04" w14:textId="77777777" w:rsidTr="00786661">
        <w:trPr>
          <w:cantSplit/>
          <w:trHeight w:val="391"/>
        </w:trPr>
        <w:tc>
          <w:tcPr>
            <w:tcW w:w="760" w:type="pct"/>
            <w:vAlign w:val="center"/>
          </w:tcPr>
          <w:p w14:paraId="303EBA55" w14:textId="77777777" w:rsidR="008016EB" w:rsidRPr="00045C02" w:rsidRDefault="008016EB" w:rsidP="008016EB">
            <w:pPr>
              <w:spacing w:after="0" w:line="276" w:lineRule="auto"/>
              <w:jc w:val="center"/>
              <w:rPr>
                <w:rFonts w:ascii="Arial" w:eastAsia="Times New Roman" w:hAnsi="Arial" w:cs="Arial"/>
                <w:sz w:val="18"/>
                <w:szCs w:val="18"/>
                <w:lang w:eastAsia="pl-PL"/>
              </w:rPr>
            </w:pPr>
            <w:r w:rsidRPr="00045C02">
              <w:rPr>
                <w:rFonts w:ascii="Arial" w:eastAsia="Times New Roman" w:hAnsi="Arial" w:cs="Arial"/>
                <w:sz w:val="18"/>
                <w:szCs w:val="18"/>
                <w:lang w:eastAsia="pl-PL"/>
              </w:rPr>
              <w:t>CC</w:t>
            </w:r>
          </w:p>
        </w:tc>
        <w:tc>
          <w:tcPr>
            <w:tcW w:w="2421" w:type="pct"/>
            <w:vAlign w:val="center"/>
          </w:tcPr>
          <w:p w14:paraId="717F256B" w14:textId="77777777" w:rsidR="008016EB" w:rsidRPr="00045C02" w:rsidRDefault="008016EB" w:rsidP="008016EB">
            <w:pPr>
              <w:spacing w:after="0" w:line="276" w:lineRule="auto"/>
              <w:rPr>
                <w:rFonts w:ascii="Arial" w:eastAsia="Times New Roman" w:hAnsi="Arial" w:cs="Arial"/>
                <w:sz w:val="18"/>
                <w:szCs w:val="18"/>
                <w:lang w:eastAsia="pl-PL"/>
              </w:rPr>
            </w:pPr>
            <w:r w:rsidRPr="00045C02">
              <w:rPr>
                <w:rFonts w:ascii="Arial" w:eastAsia="Times New Roman" w:hAnsi="Arial" w:cs="Arial"/>
                <w:sz w:val="18"/>
                <w:szCs w:val="18"/>
                <w:lang w:eastAsia="pl-PL"/>
              </w:rPr>
              <w:t>Przejazd samochodów ciężarowych</w:t>
            </w:r>
          </w:p>
        </w:tc>
        <w:tc>
          <w:tcPr>
            <w:tcW w:w="757" w:type="pct"/>
            <w:vAlign w:val="center"/>
          </w:tcPr>
          <w:p w14:paraId="35CB7235" w14:textId="77777777" w:rsidR="008016EB" w:rsidRPr="00045C02" w:rsidRDefault="008016EB" w:rsidP="008016EB">
            <w:pPr>
              <w:spacing w:after="0" w:line="276" w:lineRule="auto"/>
              <w:jc w:val="center"/>
              <w:rPr>
                <w:rFonts w:ascii="Arial" w:eastAsia="Times New Roman" w:hAnsi="Arial" w:cs="Arial"/>
                <w:sz w:val="18"/>
                <w:szCs w:val="18"/>
                <w:lang w:eastAsia="pl-PL"/>
              </w:rPr>
            </w:pPr>
            <w:r w:rsidRPr="00045C02">
              <w:rPr>
                <w:rFonts w:ascii="Arial" w:eastAsia="Times New Roman" w:hAnsi="Arial" w:cs="Arial"/>
                <w:sz w:val="18"/>
                <w:szCs w:val="18"/>
                <w:lang w:eastAsia="pl-PL"/>
              </w:rPr>
              <w:t>101,5</w:t>
            </w:r>
          </w:p>
        </w:tc>
        <w:tc>
          <w:tcPr>
            <w:tcW w:w="1061" w:type="pct"/>
            <w:vAlign w:val="center"/>
          </w:tcPr>
          <w:p w14:paraId="58E92A4D" w14:textId="77777777" w:rsidR="008016EB" w:rsidRPr="00045C02" w:rsidRDefault="008016EB" w:rsidP="008016EB">
            <w:pPr>
              <w:spacing w:after="0" w:line="276" w:lineRule="auto"/>
              <w:jc w:val="center"/>
              <w:rPr>
                <w:rFonts w:ascii="Arial" w:eastAsia="Times New Roman" w:hAnsi="Arial" w:cs="Arial"/>
                <w:sz w:val="18"/>
                <w:szCs w:val="18"/>
                <w:lang w:eastAsia="pl-PL"/>
              </w:rPr>
            </w:pPr>
            <w:r w:rsidRPr="00045C02">
              <w:rPr>
                <w:rFonts w:ascii="Arial" w:eastAsia="Times New Roman" w:hAnsi="Arial" w:cs="Arial"/>
                <w:sz w:val="18"/>
                <w:szCs w:val="18"/>
                <w:lang w:eastAsia="pl-PL"/>
              </w:rPr>
              <w:t>98,5/-</w:t>
            </w:r>
          </w:p>
        </w:tc>
      </w:tr>
    </w:tbl>
    <w:p w14:paraId="34ED21C6" w14:textId="6B2A60B9" w:rsidR="00513F03" w:rsidRPr="00045C02" w:rsidRDefault="00786661" w:rsidP="00786661">
      <w:pPr>
        <w:pStyle w:val="Arial10i50"/>
        <w:spacing w:before="200" w:after="200" w:line="320" w:lineRule="exact"/>
        <w:rPr>
          <w:rFonts w:cs="Arial"/>
          <w:sz w:val="24"/>
          <w:szCs w:val="24"/>
        </w:rPr>
      </w:pPr>
      <w:r w:rsidRPr="00045C02">
        <w:rPr>
          <w:rFonts w:cs="Arial"/>
          <w:sz w:val="24"/>
          <w:szCs w:val="24"/>
        </w:rPr>
        <w:lastRenderedPageBreak/>
        <w:t xml:space="preserve">Kubaturowym źródłem hałasu są: hala produkcyjna, w której zainstalowane są wszystkie urządzenia technologiczne eksploatowanych instalacji, budynek </w:t>
      </w:r>
      <w:proofErr w:type="spellStart"/>
      <w:r w:rsidRPr="00045C02">
        <w:rPr>
          <w:rFonts w:cs="Arial"/>
          <w:sz w:val="24"/>
          <w:szCs w:val="24"/>
        </w:rPr>
        <w:t>wentylatorowni</w:t>
      </w:r>
      <w:proofErr w:type="spellEnd"/>
      <w:r w:rsidRPr="00045C02">
        <w:rPr>
          <w:rFonts w:cs="Arial"/>
          <w:sz w:val="24"/>
          <w:szCs w:val="24"/>
        </w:rPr>
        <w:t xml:space="preserve"> i budynek absorbera.</w:t>
      </w:r>
    </w:p>
    <w:p w14:paraId="4691E6F4" w14:textId="68E5B643" w:rsidR="00EB3034" w:rsidRPr="00045C02" w:rsidRDefault="0010230C" w:rsidP="0010230C">
      <w:pPr>
        <w:pStyle w:val="Arial10i50"/>
        <w:spacing w:line="320" w:lineRule="exact"/>
        <w:rPr>
          <w:rFonts w:cs="Arial"/>
          <w:iCs/>
          <w:sz w:val="20"/>
          <w:szCs w:val="24"/>
        </w:rPr>
      </w:pPr>
      <w:r w:rsidRPr="00045C02">
        <w:rPr>
          <w:rFonts w:cs="Arial"/>
          <w:iCs/>
          <w:sz w:val="20"/>
          <w:szCs w:val="24"/>
        </w:rPr>
        <w:t>Tabela. Zestawienie i parametry akustyczne kubaturowych źródeł hałasu</w:t>
      </w:r>
    </w:p>
    <w:tbl>
      <w:tblPr>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7"/>
        <w:gridCol w:w="3823"/>
        <w:gridCol w:w="2125"/>
        <w:gridCol w:w="2127"/>
      </w:tblGrid>
      <w:tr w:rsidR="0010230C" w:rsidRPr="00045C02" w14:paraId="7C29713B" w14:textId="77777777" w:rsidTr="00B35420">
        <w:trPr>
          <w:trHeight w:val="1348"/>
        </w:trPr>
        <w:tc>
          <w:tcPr>
            <w:tcW w:w="683" w:type="pct"/>
            <w:shd w:val="clear" w:color="auto" w:fill="D9D9D9" w:themeFill="background1" w:themeFillShade="D9"/>
            <w:vAlign w:val="center"/>
          </w:tcPr>
          <w:p w14:paraId="7F893C19" w14:textId="77777777" w:rsidR="0010230C" w:rsidRPr="00045C02" w:rsidRDefault="0010230C" w:rsidP="0010230C">
            <w:pPr>
              <w:spacing w:after="0" w:line="276" w:lineRule="auto"/>
              <w:jc w:val="center"/>
              <w:rPr>
                <w:rFonts w:ascii="Arial" w:eastAsia="Times New Roman" w:hAnsi="Arial" w:cs="Arial"/>
                <w:b/>
                <w:iCs/>
                <w:sz w:val="18"/>
                <w:szCs w:val="18"/>
                <w:lang w:eastAsia="pl-PL"/>
              </w:rPr>
            </w:pPr>
            <w:r w:rsidRPr="00045C02">
              <w:rPr>
                <w:rFonts w:ascii="Arial" w:eastAsia="Times New Roman" w:hAnsi="Arial" w:cs="Arial"/>
                <w:b/>
                <w:iCs/>
                <w:sz w:val="18"/>
                <w:szCs w:val="18"/>
                <w:lang w:eastAsia="pl-PL"/>
              </w:rPr>
              <w:t>Kod źródła hałasu</w:t>
            </w:r>
          </w:p>
        </w:tc>
        <w:tc>
          <w:tcPr>
            <w:tcW w:w="2044" w:type="pct"/>
            <w:shd w:val="clear" w:color="auto" w:fill="D9D9D9" w:themeFill="background1" w:themeFillShade="D9"/>
            <w:vAlign w:val="center"/>
          </w:tcPr>
          <w:p w14:paraId="4ED383A4" w14:textId="77777777" w:rsidR="0010230C" w:rsidRPr="00045C02" w:rsidRDefault="0010230C" w:rsidP="0010230C">
            <w:pPr>
              <w:spacing w:after="0" w:line="276" w:lineRule="auto"/>
              <w:jc w:val="center"/>
              <w:rPr>
                <w:rFonts w:ascii="Arial" w:eastAsia="Times New Roman" w:hAnsi="Arial" w:cs="Arial"/>
                <w:b/>
                <w:iCs/>
                <w:sz w:val="18"/>
                <w:szCs w:val="18"/>
                <w:lang w:eastAsia="pl-PL"/>
              </w:rPr>
            </w:pPr>
            <w:r w:rsidRPr="00045C02">
              <w:rPr>
                <w:rFonts w:ascii="Arial" w:eastAsia="Times New Roman" w:hAnsi="Arial" w:cs="Arial"/>
                <w:b/>
                <w:iCs/>
                <w:sz w:val="18"/>
                <w:szCs w:val="18"/>
                <w:lang w:eastAsia="pl-PL"/>
              </w:rPr>
              <w:t>Nazwa źródła</w:t>
            </w:r>
          </w:p>
        </w:tc>
        <w:tc>
          <w:tcPr>
            <w:tcW w:w="1136" w:type="pct"/>
            <w:shd w:val="clear" w:color="auto" w:fill="D9D9D9" w:themeFill="background1" w:themeFillShade="D9"/>
            <w:vAlign w:val="center"/>
          </w:tcPr>
          <w:p w14:paraId="236E0E76" w14:textId="77777777" w:rsidR="0010230C" w:rsidRPr="00045C02" w:rsidRDefault="0010230C" w:rsidP="0010230C">
            <w:pPr>
              <w:spacing w:after="0" w:line="276" w:lineRule="auto"/>
              <w:jc w:val="center"/>
              <w:rPr>
                <w:rFonts w:ascii="Arial" w:eastAsia="Times New Roman" w:hAnsi="Arial" w:cs="Arial"/>
                <w:b/>
                <w:iCs/>
                <w:sz w:val="18"/>
                <w:szCs w:val="18"/>
                <w:lang w:eastAsia="pl-PL"/>
              </w:rPr>
            </w:pPr>
            <w:r w:rsidRPr="00045C02">
              <w:rPr>
                <w:rFonts w:ascii="Arial" w:eastAsia="Times New Roman" w:hAnsi="Arial" w:cs="Arial"/>
                <w:b/>
                <w:iCs/>
                <w:sz w:val="18"/>
                <w:szCs w:val="18"/>
                <w:lang w:eastAsia="pl-PL"/>
              </w:rPr>
              <w:t xml:space="preserve">Poziom dźwięku wewnątrz pomieszczenia / w </w:t>
            </w:r>
            <w:proofErr w:type="spellStart"/>
            <w:r w:rsidRPr="00045C02">
              <w:rPr>
                <w:rFonts w:ascii="Arial" w:eastAsia="Times New Roman" w:hAnsi="Arial" w:cs="Arial"/>
                <w:b/>
                <w:iCs/>
                <w:sz w:val="18"/>
                <w:szCs w:val="18"/>
                <w:lang w:eastAsia="pl-PL"/>
              </w:rPr>
              <w:t>odl</w:t>
            </w:r>
            <w:proofErr w:type="spellEnd"/>
            <w:r w:rsidRPr="00045C02">
              <w:rPr>
                <w:rFonts w:ascii="Arial" w:eastAsia="Times New Roman" w:hAnsi="Arial" w:cs="Arial"/>
                <w:b/>
                <w:iCs/>
                <w:sz w:val="18"/>
                <w:szCs w:val="18"/>
                <w:lang w:eastAsia="pl-PL"/>
              </w:rPr>
              <w:t>. 1m od ścian/ [</w:t>
            </w:r>
            <w:proofErr w:type="spellStart"/>
            <w:r w:rsidRPr="00045C02">
              <w:rPr>
                <w:rFonts w:ascii="Arial" w:eastAsia="Times New Roman" w:hAnsi="Arial" w:cs="Arial"/>
                <w:b/>
                <w:iCs/>
                <w:sz w:val="18"/>
                <w:szCs w:val="18"/>
                <w:lang w:eastAsia="pl-PL"/>
              </w:rPr>
              <w:t>dB</w:t>
            </w:r>
            <w:proofErr w:type="spellEnd"/>
            <w:r w:rsidRPr="00045C02">
              <w:rPr>
                <w:rFonts w:ascii="Arial" w:eastAsia="Times New Roman" w:hAnsi="Arial" w:cs="Arial"/>
                <w:b/>
                <w:iCs/>
                <w:sz w:val="18"/>
                <w:szCs w:val="18"/>
                <w:lang w:eastAsia="pl-PL"/>
              </w:rPr>
              <w:t>(A)] uśredniony</w:t>
            </w:r>
          </w:p>
        </w:tc>
        <w:tc>
          <w:tcPr>
            <w:tcW w:w="1137" w:type="pct"/>
            <w:shd w:val="clear" w:color="auto" w:fill="D9D9D9" w:themeFill="background1" w:themeFillShade="D9"/>
            <w:vAlign w:val="center"/>
          </w:tcPr>
          <w:p w14:paraId="502D7D36" w14:textId="77777777" w:rsidR="0010230C" w:rsidRPr="00045C02" w:rsidRDefault="0010230C" w:rsidP="0010230C">
            <w:pPr>
              <w:spacing w:after="0" w:line="276" w:lineRule="auto"/>
              <w:jc w:val="center"/>
              <w:rPr>
                <w:rFonts w:ascii="Arial" w:eastAsia="Times New Roman" w:hAnsi="Arial" w:cs="Arial"/>
                <w:b/>
                <w:iCs/>
                <w:sz w:val="18"/>
                <w:szCs w:val="18"/>
                <w:lang w:eastAsia="pl-PL"/>
              </w:rPr>
            </w:pPr>
            <w:r w:rsidRPr="00045C02">
              <w:rPr>
                <w:rFonts w:ascii="Arial" w:eastAsia="Times New Roman" w:hAnsi="Arial" w:cs="Arial"/>
                <w:b/>
                <w:iCs/>
                <w:sz w:val="18"/>
                <w:szCs w:val="18"/>
                <w:lang w:eastAsia="pl-PL"/>
              </w:rPr>
              <w:t>Równoważny poziom dźwięku wewnątrz pomieszczenia [</w:t>
            </w:r>
            <w:proofErr w:type="spellStart"/>
            <w:r w:rsidRPr="00045C02">
              <w:rPr>
                <w:rFonts w:ascii="Arial" w:eastAsia="Times New Roman" w:hAnsi="Arial" w:cs="Arial"/>
                <w:b/>
                <w:iCs/>
                <w:sz w:val="18"/>
                <w:szCs w:val="18"/>
                <w:lang w:eastAsia="pl-PL"/>
              </w:rPr>
              <w:t>dB</w:t>
            </w:r>
            <w:proofErr w:type="spellEnd"/>
            <w:r w:rsidRPr="00045C02">
              <w:rPr>
                <w:rFonts w:ascii="Arial" w:eastAsia="Times New Roman" w:hAnsi="Arial" w:cs="Arial"/>
                <w:b/>
                <w:iCs/>
                <w:sz w:val="18"/>
                <w:szCs w:val="18"/>
                <w:lang w:eastAsia="pl-PL"/>
              </w:rPr>
              <w:t>(A)] pora dnia/pora nocy – uśredniony</w:t>
            </w:r>
          </w:p>
        </w:tc>
      </w:tr>
      <w:tr w:rsidR="0010230C" w:rsidRPr="00045C02" w14:paraId="06BB6545" w14:textId="77777777" w:rsidTr="0010230C">
        <w:trPr>
          <w:trHeight w:val="364"/>
        </w:trPr>
        <w:tc>
          <w:tcPr>
            <w:tcW w:w="683" w:type="pct"/>
            <w:shd w:val="clear" w:color="auto" w:fill="FFFFFF"/>
            <w:vAlign w:val="center"/>
          </w:tcPr>
          <w:p w14:paraId="5CE9E4DC" w14:textId="77777777" w:rsidR="0010230C" w:rsidRPr="00045C02" w:rsidRDefault="0010230C" w:rsidP="0010230C">
            <w:pPr>
              <w:spacing w:after="0" w:line="276" w:lineRule="auto"/>
              <w:jc w:val="center"/>
              <w:rPr>
                <w:rFonts w:ascii="Arial" w:eastAsia="Times New Roman" w:hAnsi="Arial" w:cs="Arial"/>
                <w:bCs/>
                <w:sz w:val="18"/>
                <w:szCs w:val="18"/>
                <w:lang w:eastAsia="pl-PL"/>
              </w:rPr>
            </w:pPr>
            <w:r w:rsidRPr="00045C02">
              <w:rPr>
                <w:rFonts w:ascii="Arial" w:eastAsia="Times New Roman" w:hAnsi="Arial" w:cs="Arial"/>
                <w:bCs/>
                <w:sz w:val="18"/>
                <w:szCs w:val="18"/>
                <w:lang w:eastAsia="pl-PL"/>
              </w:rPr>
              <w:t>A.</w:t>
            </w:r>
          </w:p>
        </w:tc>
        <w:tc>
          <w:tcPr>
            <w:tcW w:w="4317" w:type="pct"/>
            <w:gridSpan w:val="3"/>
            <w:shd w:val="clear" w:color="auto" w:fill="FFFFFF"/>
            <w:vAlign w:val="center"/>
          </w:tcPr>
          <w:p w14:paraId="13FDB2A7" w14:textId="77777777" w:rsidR="0010230C" w:rsidRPr="00045C02" w:rsidRDefault="0010230C" w:rsidP="0010230C">
            <w:pPr>
              <w:spacing w:after="0" w:line="276" w:lineRule="auto"/>
              <w:jc w:val="center"/>
              <w:rPr>
                <w:rFonts w:ascii="Arial" w:eastAsia="Times New Roman" w:hAnsi="Arial" w:cs="Arial"/>
                <w:b/>
                <w:sz w:val="18"/>
                <w:szCs w:val="18"/>
                <w:lang w:eastAsia="pl-PL"/>
              </w:rPr>
            </w:pPr>
            <w:r w:rsidRPr="00045C02">
              <w:rPr>
                <w:rFonts w:ascii="Arial" w:eastAsia="Times New Roman" w:hAnsi="Arial" w:cs="Arial"/>
                <w:b/>
                <w:sz w:val="18"/>
                <w:szCs w:val="18"/>
                <w:lang w:eastAsia="pl-PL"/>
              </w:rPr>
              <w:t>Hala produkcyjna (cz. 1 i cz. 2)</w:t>
            </w:r>
          </w:p>
        </w:tc>
      </w:tr>
      <w:tr w:rsidR="0010230C" w:rsidRPr="00045C02" w14:paraId="6A86C2DA" w14:textId="77777777" w:rsidTr="0010230C">
        <w:trPr>
          <w:trHeight w:val="187"/>
        </w:trPr>
        <w:tc>
          <w:tcPr>
            <w:tcW w:w="683" w:type="pct"/>
            <w:shd w:val="clear" w:color="auto" w:fill="FFFFFF"/>
            <w:vAlign w:val="center"/>
          </w:tcPr>
          <w:p w14:paraId="5E28CF2C" w14:textId="77777777" w:rsidR="0010230C" w:rsidRPr="00045C02" w:rsidRDefault="0010230C" w:rsidP="0010230C">
            <w:pPr>
              <w:spacing w:after="0" w:line="276" w:lineRule="auto"/>
              <w:jc w:val="center"/>
              <w:rPr>
                <w:rFonts w:ascii="Arial" w:eastAsia="Times New Roman" w:hAnsi="Arial" w:cs="Arial"/>
                <w:bCs/>
                <w:sz w:val="18"/>
                <w:szCs w:val="18"/>
                <w:lang w:eastAsia="pl-PL"/>
              </w:rPr>
            </w:pPr>
            <w:r w:rsidRPr="00045C02">
              <w:rPr>
                <w:rFonts w:ascii="Arial" w:eastAsia="Times New Roman" w:hAnsi="Arial" w:cs="Arial"/>
                <w:bCs/>
                <w:sz w:val="18"/>
                <w:szCs w:val="18"/>
                <w:lang w:eastAsia="pl-PL"/>
              </w:rPr>
              <w:t>1.</w:t>
            </w:r>
          </w:p>
        </w:tc>
        <w:tc>
          <w:tcPr>
            <w:tcW w:w="2044" w:type="pct"/>
            <w:shd w:val="clear" w:color="auto" w:fill="FFFFFF"/>
            <w:vAlign w:val="center"/>
          </w:tcPr>
          <w:p w14:paraId="5EA0B348" w14:textId="1F1C97A8" w:rsidR="0010230C" w:rsidRPr="00045C02" w:rsidRDefault="0010230C" w:rsidP="0010230C">
            <w:pPr>
              <w:spacing w:after="0" w:line="276" w:lineRule="auto"/>
              <w:rPr>
                <w:rFonts w:ascii="Arial" w:eastAsia="Times New Roman" w:hAnsi="Arial" w:cs="Arial"/>
                <w:bCs/>
                <w:sz w:val="18"/>
                <w:szCs w:val="18"/>
                <w:lang w:eastAsia="pl-PL"/>
              </w:rPr>
            </w:pPr>
            <w:r w:rsidRPr="00045C02">
              <w:rPr>
                <w:rFonts w:ascii="Arial" w:eastAsia="Times New Roman" w:hAnsi="Arial" w:cs="Arial"/>
                <w:b/>
                <w:sz w:val="18"/>
                <w:szCs w:val="18"/>
                <w:lang w:eastAsia="pl-PL"/>
              </w:rPr>
              <w:t xml:space="preserve">Instalacja nakładania powłok metalicznych </w:t>
            </w:r>
            <w:r w:rsidRPr="00045C02">
              <w:rPr>
                <w:rFonts w:ascii="Arial" w:eastAsia="Times New Roman" w:hAnsi="Arial" w:cs="Arial"/>
                <w:bCs/>
                <w:sz w:val="18"/>
                <w:szCs w:val="18"/>
                <w:lang w:eastAsia="pl-PL"/>
              </w:rPr>
              <w:t>– (IPPC)</w:t>
            </w:r>
          </w:p>
        </w:tc>
        <w:tc>
          <w:tcPr>
            <w:tcW w:w="1136" w:type="pct"/>
            <w:vMerge w:val="restart"/>
            <w:shd w:val="clear" w:color="auto" w:fill="FFFFFF"/>
            <w:vAlign w:val="center"/>
          </w:tcPr>
          <w:p w14:paraId="560ACB5D" w14:textId="77777777" w:rsidR="0010230C" w:rsidRPr="00045C02" w:rsidRDefault="0010230C" w:rsidP="0010230C">
            <w:pPr>
              <w:spacing w:after="0" w:line="276" w:lineRule="auto"/>
              <w:jc w:val="center"/>
              <w:rPr>
                <w:rFonts w:ascii="Arial" w:eastAsia="Times New Roman" w:hAnsi="Arial" w:cs="Arial"/>
                <w:bCs/>
                <w:sz w:val="18"/>
                <w:szCs w:val="18"/>
                <w:lang w:eastAsia="pl-PL"/>
              </w:rPr>
            </w:pPr>
            <w:r w:rsidRPr="00045C02">
              <w:rPr>
                <w:rFonts w:ascii="Arial" w:eastAsia="Times New Roman" w:hAnsi="Arial" w:cs="Arial"/>
                <w:bCs/>
                <w:sz w:val="18"/>
                <w:szCs w:val="18"/>
                <w:lang w:eastAsia="pl-PL"/>
              </w:rPr>
              <w:t>83,2</w:t>
            </w:r>
          </w:p>
        </w:tc>
        <w:tc>
          <w:tcPr>
            <w:tcW w:w="1137" w:type="pct"/>
            <w:vMerge w:val="restart"/>
            <w:shd w:val="clear" w:color="auto" w:fill="FFFFFF"/>
            <w:vAlign w:val="center"/>
          </w:tcPr>
          <w:p w14:paraId="77289270" w14:textId="77777777" w:rsidR="0010230C" w:rsidRPr="00045C02" w:rsidRDefault="0010230C" w:rsidP="0010230C">
            <w:pPr>
              <w:spacing w:after="0" w:line="276" w:lineRule="auto"/>
              <w:jc w:val="center"/>
              <w:rPr>
                <w:rFonts w:ascii="Arial" w:eastAsia="Times New Roman" w:hAnsi="Arial" w:cs="Arial"/>
                <w:bCs/>
                <w:sz w:val="18"/>
                <w:szCs w:val="18"/>
                <w:lang w:eastAsia="pl-PL"/>
              </w:rPr>
            </w:pPr>
            <w:r w:rsidRPr="00045C02">
              <w:rPr>
                <w:rFonts w:ascii="Arial" w:eastAsia="Times New Roman" w:hAnsi="Arial" w:cs="Arial"/>
                <w:bCs/>
                <w:sz w:val="18"/>
                <w:szCs w:val="18"/>
                <w:lang w:eastAsia="pl-PL"/>
              </w:rPr>
              <w:t>83,2/83,2</w:t>
            </w:r>
          </w:p>
        </w:tc>
      </w:tr>
      <w:tr w:rsidR="0010230C" w:rsidRPr="00045C02" w14:paraId="3B298BA0" w14:textId="77777777" w:rsidTr="0010230C">
        <w:trPr>
          <w:trHeight w:val="187"/>
        </w:trPr>
        <w:tc>
          <w:tcPr>
            <w:tcW w:w="683" w:type="pct"/>
            <w:shd w:val="clear" w:color="auto" w:fill="FFFFFF"/>
            <w:vAlign w:val="center"/>
          </w:tcPr>
          <w:p w14:paraId="4EEE2240" w14:textId="77777777" w:rsidR="0010230C" w:rsidRPr="00045C02" w:rsidRDefault="0010230C" w:rsidP="0010230C">
            <w:pPr>
              <w:spacing w:after="0" w:line="276" w:lineRule="auto"/>
              <w:jc w:val="center"/>
              <w:rPr>
                <w:rFonts w:ascii="Arial" w:eastAsia="Times New Roman" w:hAnsi="Arial" w:cs="Arial"/>
                <w:bCs/>
                <w:sz w:val="18"/>
                <w:szCs w:val="18"/>
                <w:lang w:eastAsia="pl-PL"/>
              </w:rPr>
            </w:pPr>
            <w:r w:rsidRPr="00045C02">
              <w:rPr>
                <w:rFonts w:ascii="Arial" w:eastAsia="Times New Roman" w:hAnsi="Arial" w:cs="Arial"/>
                <w:bCs/>
                <w:sz w:val="18"/>
                <w:szCs w:val="18"/>
                <w:lang w:eastAsia="pl-PL"/>
              </w:rPr>
              <w:t>1.1.</w:t>
            </w:r>
          </w:p>
        </w:tc>
        <w:tc>
          <w:tcPr>
            <w:tcW w:w="2044" w:type="pct"/>
            <w:shd w:val="clear" w:color="auto" w:fill="FFFFFF"/>
            <w:vAlign w:val="center"/>
          </w:tcPr>
          <w:p w14:paraId="20A4D129" w14:textId="77777777" w:rsidR="0010230C" w:rsidRPr="00045C02" w:rsidRDefault="0010230C" w:rsidP="0010230C">
            <w:pPr>
              <w:spacing w:after="0" w:line="276" w:lineRule="auto"/>
              <w:rPr>
                <w:rFonts w:ascii="Arial" w:eastAsia="Times New Roman" w:hAnsi="Arial" w:cs="Arial"/>
                <w:bCs/>
                <w:sz w:val="18"/>
                <w:szCs w:val="18"/>
                <w:lang w:eastAsia="pl-PL"/>
              </w:rPr>
            </w:pPr>
            <w:r w:rsidRPr="00045C02">
              <w:rPr>
                <w:rFonts w:ascii="Arial" w:eastAsia="Times New Roman" w:hAnsi="Arial" w:cs="Arial"/>
                <w:bCs/>
                <w:sz w:val="18"/>
                <w:szCs w:val="18"/>
                <w:lang w:eastAsia="pl-PL"/>
              </w:rPr>
              <w:t>Linia przygotowania wsadu do cynkowania (suwnica)</w:t>
            </w:r>
          </w:p>
        </w:tc>
        <w:tc>
          <w:tcPr>
            <w:tcW w:w="1136" w:type="pct"/>
            <w:vMerge/>
            <w:shd w:val="clear" w:color="auto" w:fill="FFFFFF"/>
            <w:vAlign w:val="center"/>
          </w:tcPr>
          <w:p w14:paraId="6DF8D88D" w14:textId="77777777" w:rsidR="0010230C" w:rsidRPr="00045C02" w:rsidRDefault="0010230C" w:rsidP="0010230C">
            <w:pPr>
              <w:spacing w:after="0" w:line="276" w:lineRule="auto"/>
              <w:jc w:val="center"/>
              <w:rPr>
                <w:rFonts w:ascii="Arial" w:eastAsia="Times New Roman" w:hAnsi="Arial" w:cs="Arial"/>
                <w:bCs/>
                <w:sz w:val="18"/>
                <w:szCs w:val="18"/>
                <w:lang w:eastAsia="pl-PL"/>
              </w:rPr>
            </w:pPr>
          </w:p>
        </w:tc>
        <w:tc>
          <w:tcPr>
            <w:tcW w:w="1137" w:type="pct"/>
            <w:vMerge/>
            <w:shd w:val="clear" w:color="auto" w:fill="FFFFFF"/>
            <w:vAlign w:val="center"/>
          </w:tcPr>
          <w:p w14:paraId="7E987E13" w14:textId="77777777" w:rsidR="0010230C" w:rsidRPr="00045C02" w:rsidRDefault="0010230C" w:rsidP="0010230C">
            <w:pPr>
              <w:spacing w:after="0" w:line="276" w:lineRule="auto"/>
              <w:jc w:val="center"/>
              <w:rPr>
                <w:rFonts w:ascii="Arial" w:eastAsia="Times New Roman" w:hAnsi="Arial" w:cs="Arial"/>
                <w:bCs/>
                <w:sz w:val="18"/>
                <w:szCs w:val="18"/>
                <w:lang w:eastAsia="pl-PL"/>
              </w:rPr>
            </w:pPr>
          </w:p>
        </w:tc>
      </w:tr>
      <w:tr w:rsidR="0010230C" w:rsidRPr="00045C02" w14:paraId="31DAF8B2" w14:textId="77777777" w:rsidTr="0010230C">
        <w:trPr>
          <w:trHeight w:val="187"/>
        </w:trPr>
        <w:tc>
          <w:tcPr>
            <w:tcW w:w="683" w:type="pct"/>
            <w:shd w:val="clear" w:color="auto" w:fill="FFFFFF"/>
            <w:vAlign w:val="center"/>
          </w:tcPr>
          <w:p w14:paraId="43DE422E" w14:textId="77777777" w:rsidR="0010230C" w:rsidRPr="00045C02" w:rsidRDefault="0010230C" w:rsidP="0010230C">
            <w:pPr>
              <w:spacing w:after="0" w:line="276" w:lineRule="auto"/>
              <w:jc w:val="center"/>
              <w:rPr>
                <w:rFonts w:ascii="Arial" w:eastAsia="Times New Roman" w:hAnsi="Arial" w:cs="Arial"/>
                <w:bCs/>
                <w:sz w:val="18"/>
                <w:szCs w:val="18"/>
                <w:lang w:eastAsia="pl-PL"/>
              </w:rPr>
            </w:pPr>
            <w:r w:rsidRPr="00045C02">
              <w:rPr>
                <w:rFonts w:ascii="Arial" w:eastAsia="Times New Roman" w:hAnsi="Arial" w:cs="Arial"/>
                <w:bCs/>
                <w:sz w:val="18"/>
                <w:szCs w:val="18"/>
                <w:lang w:eastAsia="pl-PL"/>
              </w:rPr>
              <w:t>1.2.</w:t>
            </w:r>
          </w:p>
        </w:tc>
        <w:tc>
          <w:tcPr>
            <w:tcW w:w="2044" w:type="pct"/>
            <w:shd w:val="clear" w:color="auto" w:fill="FFFFFF"/>
            <w:vAlign w:val="center"/>
          </w:tcPr>
          <w:p w14:paraId="409DBC5F" w14:textId="77777777" w:rsidR="0010230C" w:rsidRPr="00045C02" w:rsidRDefault="0010230C" w:rsidP="0010230C">
            <w:pPr>
              <w:spacing w:after="0" w:line="276" w:lineRule="auto"/>
              <w:rPr>
                <w:rFonts w:ascii="Arial" w:eastAsia="Times New Roman" w:hAnsi="Arial" w:cs="Arial"/>
                <w:bCs/>
                <w:sz w:val="18"/>
                <w:szCs w:val="18"/>
                <w:lang w:eastAsia="pl-PL"/>
              </w:rPr>
            </w:pPr>
            <w:r w:rsidRPr="00045C02">
              <w:rPr>
                <w:rFonts w:ascii="Arial" w:eastAsia="Times New Roman" w:hAnsi="Arial" w:cs="Arial"/>
                <w:bCs/>
                <w:sz w:val="18"/>
                <w:szCs w:val="18"/>
                <w:lang w:eastAsia="pl-PL"/>
              </w:rPr>
              <w:t>Linia obróbki wstępnej elementów (2 suwnice)</w:t>
            </w:r>
          </w:p>
        </w:tc>
        <w:tc>
          <w:tcPr>
            <w:tcW w:w="1136" w:type="pct"/>
            <w:vMerge/>
            <w:shd w:val="clear" w:color="auto" w:fill="FFFFFF"/>
            <w:vAlign w:val="center"/>
          </w:tcPr>
          <w:p w14:paraId="7E50644C" w14:textId="77777777" w:rsidR="0010230C" w:rsidRPr="00045C02" w:rsidRDefault="0010230C" w:rsidP="0010230C">
            <w:pPr>
              <w:spacing w:after="0" w:line="276" w:lineRule="auto"/>
              <w:jc w:val="center"/>
              <w:rPr>
                <w:rFonts w:ascii="Arial" w:eastAsia="Times New Roman" w:hAnsi="Arial" w:cs="Arial"/>
                <w:bCs/>
                <w:sz w:val="18"/>
                <w:szCs w:val="18"/>
                <w:lang w:eastAsia="pl-PL"/>
              </w:rPr>
            </w:pPr>
          </w:p>
        </w:tc>
        <w:tc>
          <w:tcPr>
            <w:tcW w:w="1137" w:type="pct"/>
            <w:vMerge/>
            <w:shd w:val="clear" w:color="auto" w:fill="FFFFFF"/>
            <w:vAlign w:val="center"/>
          </w:tcPr>
          <w:p w14:paraId="6D24A501" w14:textId="77777777" w:rsidR="0010230C" w:rsidRPr="00045C02" w:rsidRDefault="0010230C" w:rsidP="0010230C">
            <w:pPr>
              <w:spacing w:after="0" w:line="276" w:lineRule="auto"/>
              <w:jc w:val="center"/>
              <w:rPr>
                <w:rFonts w:ascii="Arial" w:eastAsia="Times New Roman" w:hAnsi="Arial" w:cs="Arial"/>
                <w:bCs/>
                <w:sz w:val="18"/>
                <w:szCs w:val="18"/>
                <w:lang w:eastAsia="pl-PL"/>
              </w:rPr>
            </w:pPr>
          </w:p>
        </w:tc>
      </w:tr>
      <w:tr w:rsidR="0010230C" w:rsidRPr="00045C02" w14:paraId="421A6C29" w14:textId="77777777" w:rsidTr="0010230C">
        <w:trPr>
          <w:trHeight w:val="187"/>
        </w:trPr>
        <w:tc>
          <w:tcPr>
            <w:tcW w:w="683" w:type="pct"/>
            <w:shd w:val="clear" w:color="auto" w:fill="FFFFFF"/>
            <w:vAlign w:val="center"/>
          </w:tcPr>
          <w:p w14:paraId="38839CB5" w14:textId="77777777" w:rsidR="0010230C" w:rsidRPr="00045C02" w:rsidRDefault="0010230C" w:rsidP="0010230C">
            <w:pPr>
              <w:spacing w:after="0" w:line="276" w:lineRule="auto"/>
              <w:jc w:val="center"/>
              <w:rPr>
                <w:rFonts w:ascii="Arial" w:eastAsia="Times New Roman" w:hAnsi="Arial" w:cs="Arial"/>
                <w:bCs/>
                <w:sz w:val="18"/>
                <w:szCs w:val="18"/>
                <w:lang w:eastAsia="pl-PL"/>
              </w:rPr>
            </w:pPr>
            <w:r w:rsidRPr="00045C02">
              <w:rPr>
                <w:rFonts w:ascii="Arial" w:eastAsia="Times New Roman" w:hAnsi="Arial" w:cs="Arial"/>
                <w:bCs/>
                <w:sz w:val="18"/>
                <w:szCs w:val="18"/>
                <w:lang w:eastAsia="pl-PL"/>
              </w:rPr>
              <w:t>1.3.</w:t>
            </w:r>
          </w:p>
        </w:tc>
        <w:tc>
          <w:tcPr>
            <w:tcW w:w="2044" w:type="pct"/>
            <w:shd w:val="clear" w:color="auto" w:fill="FFFFFF"/>
            <w:vAlign w:val="center"/>
          </w:tcPr>
          <w:p w14:paraId="2C1F8FA4" w14:textId="77777777" w:rsidR="0010230C" w:rsidRPr="00045C02" w:rsidRDefault="0010230C" w:rsidP="0010230C">
            <w:pPr>
              <w:spacing w:after="0" w:line="276" w:lineRule="auto"/>
              <w:rPr>
                <w:rFonts w:ascii="Arial" w:eastAsia="Times New Roman" w:hAnsi="Arial" w:cs="Arial"/>
                <w:bCs/>
                <w:sz w:val="18"/>
                <w:szCs w:val="18"/>
                <w:lang w:eastAsia="pl-PL"/>
              </w:rPr>
            </w:pPr>
            <w:r w:rsidRPr="00045C02">
              <w:rPr>
                <w:rFonts w:ascii="Arial" w:eastAsia="Times New Roman" w:hAnsi="Arial" w:cs="Arial"/>
                <w:bCs/>
                <w:sz w:val="18"/>
                <w:szCs w:val="18"/>
                <w:lang w:eastAsia="pl-PL"/>
              </w:rPr>
              <w:t xml:space="preserve">Linia cynkowania ogniowego (wentylator podmuchu gorącego, wentylator – doprowadzenie powietrza do palników pieca cynk., wentylator odciągowy spalin znad pieca </w:t>
            </w:r>
            <w:proofErr w:type="spellStart"/>
            <w:r w:rsidRPr="00045C02">
              <w:rPr>
                <w:rFonts w:ascii="Arial" w:eastAsia="Times New Roman" w:hAnsi="Arial" w:cs="Arial"/>
                <w:bCs/>
                <w:sz w:val="18"/>
                <w:szCs w:val="18"/>
                <w:lang w:eastAsia="pl-PL"/>
              </w:rPr>
              <w:t>cynkowniczego</w:t>
            </w:r>
            <w:proofErr w:type="spellEnd"/>
            <w:r w:rsidRPr="00045C02">
              <w:rPr>
                <w:rFonts w:ascii="Arial" w:eastAsia="Times New Roman" w:hAnsi="Arial" w:cs="Arial"/>
                <w:bCs/>
                <w:sz w:val="18"/>
                <w:szCs w:val="18"/>
                <w:lang w:eastAsia="pl-PL"/>
              </w:rPr>
              <w:t>, suwnica)</w:t>
            </w:r>
          </w:p>
        </w:tc>
        <w:tc>
          <w:tcPr>
            <w:tcW w:w="1136" w:type="pct"/>
            <w:vMerge/>
            <w:shd w:val="clear" w:color="auto" w:fill="FFFFFF"/>
            <w:vAlign w:val="center"/>
          </w:tcPr>
          <w:p w14:paraId="51D64FC8" w14:textId="77777777" w:rsidR="0010230C" w:rsidRPr="00045C02" w:rsidRDefault="0010230C" w:rsidP="0010230C">
            <w:pPr>
              <w:spacing w:after="0" w:line="276" w:lineRule="auto"/>
              <w:jc w:val="center"/>
              <w:rPr>
                <w:rFonts w:ascii="Arial" w:eastAsia="Times New Roman" w:hAnsi="Arial" w:cs="Arial"/>
                <w:bCs/>
                <w:sz w:val="18"/>
                <w:szCs w:val="18"/>
                <w:lang w:eastAsia="pl-PL"/>
              </w:rPr>
            </w:pPr>
          </w:p>
        </w:tc>
        <w:tc>
          <w:tcPr>
            <w:tcW w:w="1137" w:type="pct"/>
            <w:vMerge/>
            <w:shd w:val="clear" w:color="auto" w:fill="FFFFFF"/>
            <w:vAlign w:val="center"/>
          </w:tcPr>
          <w:p w14:paraId="25BF9741" w14:textId="77777777" w:rsidR="0010230C" w:rsidRPr="00045C02" w:rsidRDefault="0010230C" w:rsidP="0010230C">
            <w:pPr>
              <w:spacing w:after="0" w:line="276" w:lineRule="auto"/>
              <w:jc w:val="center"/>
              <w:rPr>
                <w:rFonts w:ascii="Arial" w:eastAsia="Times New Roman" w:hAnsi="Arial" w:cs="Arial"/>
                <w:bCs/>
                <w:sz w:val="18"/>
                <w:szCs w:val="18"/>
                <w:lang w:eastAsia="pl-PL"/>
              </w:rPr>
            </w:pPr>
          </w:p>
        </w:tc>
      </w:tr>
      <w:tr w:rsidR="0010230C" w:rsidRPr="00045C02" w14:paraId="792F2653" w14:textId="77777777" w:rsidTr="0010230C">
        <w:trPr>
          <w:trHeight w:val="187"/>
        </w:trPr>
        <w:tc>
          <w:tcPr>
            <w:tcW w:w="683" w:type="pct"/>
            <w:shd w:val="clear" w:color="auto" w:fill="FFFFFF"/>
            <w:vAlign w:val="center"/>
          </w:tcPr>
          <w:p w14:paraId="0AB428AE" w14:textId="77777777" w:rsidR="0010230C" w:rsidRPr="00045C02" w:rsidRDefault="0010230C" w:rsidP="0010230C">
            <w:pPr>
              <w:spacing w:after="0" w:line="276" w:lineRule="auto"/>
              <w:jc w:val="center"/>
              <w:rPr>
                <w:rFonts w:ascii="Arial" w:eastAsia="Times New Roman" w:hAnsi="Arial" w:cs="Arial"/>
                <w:bCs/>
                <w:sz w:val="18"/>
                <w:szCs w:val="18"/>
                <w:lang w:eastAsia="pl-PL"/>
              </w:rPr>
            </w:pPr>
            <w:r w:rsidRPr="00045C02">
              <w:rPr>
                <w:rFonts w:ascii="Arial" w:eastAsia="Times New Roman" w:hAnsi="Arial" w:cs="Arial"/>
                <w:bCs/>
                <w:sz w:val="18"/>
                <w:szCs w:val="18"/>
                <w:lang w:eastAsia="pl-PL"/>
              </w:rPr>
              <w:t>1.4.</w:t>
            </w:r>
          </w:p>
        </w:tc>
        <w:tc>
          <w:tcPr>
            <w:tcW w:w="2044" w:type="pct"/>
            <w:shd w:val="clear" w:color="auto" w:fill="FFFFFF"/>
            <w:vAlign w:val="center"/>
          </w:tcPr>
          <w:p w14:paraId="3C894F23" w14:textId="77777777" w:rsidR="0010230C" w:rsidRPr="00045C02" w:rsidRDefault="0010230C" w:rsidP="0010230C">
            <w:pPr>
              <w:spacing w:after="0" w:line="276" w:lineRule="auto"/>
              <w:rPr>
                <w:rFonts w:ascii="Arial" w:eastAsia="Times New Roman" w:hAnsi="Arial" w:cs="Arial"/>
                <w:bCs/>
                <w:sz w:val="18"/>
                <w:szCs w:val="18"/>
                <w:lang w:eastAsia="pl-PL"/>
              </w:rPr>
            </w:pPr>
            <w:r w:rsidRPr="00045C02">
              <w:rPr>
                <w:rFonts w:ascii="Arial" w:eastAsia="Times New Roman" w:hAnsi="Arial" w:cs="Arial"/>
                <w:bCs/>
                <w:sz w:val="18"/>
                <w:szCs w:val="18"/>
                <w:lang w:eastAsia="pl-PL"/>
              </w:rPr>
              <w:t>Linia obróbki wykańczającej (suwnica, szlifierki)</w:t>
            </w:r>
          </w:p>
        </w:tc>
        <w:tc>
          <w:tcPr>
            <w:tcW w:w="1136" w:type="pct"/>
            <w:vMerge/>
            <w:shd w:val="clear" w:color="auto" w:fill="FFFFFF"/>
            <w:vAlign w:val="center"/>
          </w:tcPr>
          <w:p w14:paraId="7AADC6D5" w14:textId="77777777" w:rsidR="0010230C" w:rsidRPr="00045C02" w:rsidRDefault="0010230C" w:rsidP="0010230C">
            <w:pPr>
              <w:spacing w:after="0" w:line="276" w:lineRule="auto"/>
              <w:jc w:val="center"/>
              <w:rPr>
                <w:rFonts w:ascii="Arial" w:eastAsia="Times New Roman" w:hAnsi="Arial" w:cs="Arial"/>
                <w:bCs/>
                <w:sz w:val="18"/>
                <w:szCs w:val="18"/>
                <w:lang w:eastAsia="pl-PL"/>
              </w:rPr>
            </w:pPr>
          </w:p>
        </w:tc>
        <w:tc>
          <w:tcPr>
            <w:tcW w:w="1137" w:type="pct"/>
            <w:vMerge/>
            <w:shd w:val="clear" w:color="auto" w:fill="FFFFFF"/>
            <w:vAlign w:val="center"/>
          </w:tcPr>
          <w:p w14:paraId="77B1C067" w14:textId="77777777" w:rsidR="0010230C" w:rsidRPr="00045C02" w:rsidRDefault="0010230C" w:rsidP="0010230C">
            <w:pPr>
              <w:spacing w:after="0" w:line="276" w:lineRule="auto"/>
              <w:jc w:val="center"/>
              <w:rPr>
                <w:rFonts w:ascii="Arial" w:eastAsia="Times New Roman" w:hAnsi="Arial" w:cs="Arial"/>
                <w:bCs/>
                <w:sz w:val="18"/>
                <w:szCs w:val="18"/>
                <w:lang w:eastAsia="pl-PL"/>
              </w:rPr>
            </w:pPr>
          </w:p>
        </w:tc>
      </w:tr>
      <w:tr w:rsidR="0010230C" w:rsidRPr="00045C02" w14:paraId="6A7A8E60" w14:textId="77777777" w:rsidTr="0010230C">
        <w:trPr>
          <w:trHeight w:val="187"/>
        </w:trPr>
        <w:tc>
          <w:tcPr>
            <w:tcW w:w="683" w:type="pct"/>
            <w:shd w:val="clear" w:color="auto" w:fill="FFFFFF"/>
            <w:vAlign w:val="center"/>
          </w:tcPr>
          <w:p w14:paraId="20DE488C" w14:textId="77777777" w:rsidR="0010230C" w:rsidRPr="00045C02" w:rsidRDefault="0010230C" w:rsidP="0010230C">
            <w:pPr>
              <w:spacing w:after="0" w:line="276" w:lineRule="auto"/>
              <w:jc w:val="center"/>
              <w:rPr>
                <w:rFonts w:ascii="Arial" w:eastAsia="Times New Roman" w:hAnsi="Arial" w:cs="Arial"/>
                <w:bCs/>
                <w:sz w:val="18"/>
                <w:szCs w:val="18"/>
                <w:lang w:eastAsia="pl-PL"/>
              </w:rPr>
            </w:pPr>
            <w:r w:rsidRPr="00045C02">
              <w:rPr>
                <w:rFonts w:ascii="Arial" w:eastAsia="Times New Roman" w:hAnsi="Arial" w:cs="Arial"/>
                <w:bCs/>
                <w:sz w:val="18"/>
                <w:szCs w:val="18"/>
                <w:lang w:eastAsia="pl-PL"/>
              </w:rPr>
              <w:t>1.5.</w:t>
            </w:r>
          </w:p>
        </w:tc>
        <w:tc>
          <w:tcPr>
            <w:tcW w:w="2044" w:type="pct"/>
            <w:shd w:val="clear" w:color="auto" w:fill="FFFFFF"/>
            <w:vAlign w:val="center"/>
          </w:tcPr>
          <w:p w14:paraId="0A91E938" w14:textId="77777777" w:rsidR="0010230C" w:rsidRPr="00045C02" w:rsidRDefault="0010230C" w:rsidP="0010230C">
            <w:pPr>
              <w:spacing w:after="0" w:line="276" w:lineRule="auto"/>
              <w:rPr>
                <w:rFonts w:ascii="Arial" w:eastAsia="Times New Roman" w:hAnsi="Arial" w:cs="Arial"/>
                <w:bCs/>
                <w:sz w:val="18"/>
                <w:szCs w:val="18"/>
                <w:lang w:eastAsia="pl-PL"/>
              </w:rPr>
            </w:pPr>
            <w:r w:rsidRPr="00045C02">
              <w:rPr>
                <w:rFonts w:ascii="Arial" w:eastAsia="Times New Roman" w:hAnsi="Arial" w:cs="Arial"/>
                <w:bCs/>
                <w:sz w:val="18"/>
                <w:szCs w:val="18"/>
                <w:lang w:eastAsia="pl-PL"/>
              </w:rPr>
              <w:t>Transport wewnątrzzakładowy (wózki widłowe)</w:t>
            </w:r>
          </w:p>
        </w:tc>
        <w:tc>
          <w:tcPr>
            <w:tcW w:w="1136" w:type="pct"/>
            <w:vMerge/>
            <w:shd w:val="clear" w:color="auto" w:fill="FFFFFF"/>
            <w:vAlign w:val="center"/>
          </w:tcPr>
          <w:p w14:paraId="1AACD254" w14:textId="77777777" w:rsidR="0010230C" w:rsidRPr="00045C02" w:rsidRDefault="0010230C" w:rsidP="0010230C">
            <w:pPr>
              <w:spacing w:after="0" w:line="276" w:lineRule="auto"/>
              <w:jc w:val="center"/>
              <w:rPr>
                <w:rFonts w:ascii="Arial" w:eastAsia="Times New Roman" w:hAnsi="Arial" w:cs="Arial"/>
                <w:bCs/>
                <w:sz w:val="18"/>
                <w:szCs w:val="18"/>
                <w:lang w:eastAsia="pl-PL"/>
              </w:rPr>
            </w:pPr>
          </w:p>
        </w:tc>
        <w:tc>
          <w:tcPr>
            <w:tcW w:w="1137" w:type="pct"/>
            <w:vMerge/>
            <w:shd w:val="clear" w:color="auto" w:fill="FFFFFF"/>
            <w:vAlign w:val="center"/>
          </w:tcPr>
          <w:p w14:paraId="730D90D7" w14:textId="77777777" w:rsidR="0010230C" w:rsidRPr="00045C02" w:rsidRDefault="0010230C" w:rsidP="0010230C">
            <w:pPr>
              <w:spacing w:after="0" w:line="276" w:lineRule="auto"/>
              <w:jc w:val="center"/>
              <w:rPr>
                <w:rFonts w:ascii="Arial" w:eastAsia="Times New Roman" w:hAnsi="Arial" w:cs="Arial"/>
                <w:bCs/>
                <w:sz w:val="18"/>
                <w:szCs w:val="18"/>
                <w:lang w:eastAsia="pl-PL"/>
              </w:rPr>
            </w:pPr>
          </w:p>
        </w:tc>
      </w:tr>
      <w:tr w:rsidR="0010230C" w:rsidRPr="00045C02" w14:paraId="66802958" w14:textId="77777777" w:rsidTr="0010230C">
        <w:trPr>
          <w:trHeight w:val="187"/>
        </w:trPr>
        <w:tc>
          <w:tcPr>
            <w:tcW w:w="683" w:type="pct"/>
            <w:shd w:val="clear" w:color="auto" w:fill="FFFFFF"/>
            <w:vAlign w:val="center"/>
          </w:tcPr>
          <w:p w14:paraId="7AB4E5E4" w14:textId="77777777" w:rsidR="0010230C" w:rsidRPr="00045C02" w:rsidRDefault="0010230C" w:rsidP="0010230C">
            <w:pPr>
              <w:spacing w:after="0" w:line="276" w:lineRule="auto"/>
              <w:jc w:val="center"/>
              <w:rPr>
                <w:rFonts w:ascii="Arial" w:eastAsia="Times New Roman" w:hAnsi="Arial" w:cs="Arial"/>
                <w:bCs/>
                <w:sz w:val="18"/>
                <w:szCs w:val="18"/>
                <w:lang w:eastAsia="pl-PL"/>
              </w:rPr>
            </w:pPr>
            <w:r w:rsidRPr="00045C02">
              <w:rPr>
                <w:rFonts w:ascii="Arial" w:eastAsia="Times New Roman" w:hAnsi="Arial" w:cs="Arial"/>
                <w:bCs/>
                <w:sz w:val="18"/>
                <w:szCs w:val="18"/>
                <w:lang w:eastAsia="pl-PL"/>
              </w:rPr>
              <w:t>2.</w:t>
            </w:r>
          </w:p>
        </w:tc>
        <w:tc>
          <w:tcPr>
            <w:tcW w:w="2044" w:type="pct"/>
            <w:shd w:val="clear" w:color="auto" w:fill="FFFFFF"/>
            <w:vAlign w:val="center"/>
          </w:tcPr>
          <w:p w14:paraId="08E4670C" w14:textId="77777777" w:rsidR="0010230C" w:rsidRPr="00045C02" w:rsidRDefault="0010230C" w:rsidP="0010230C">
            <w:pPr>
              <w:spacing w:after="0" w:line="276" w:lineRule="auto"/>
              <w:rPr>
                <w:rFonts w:ascii="Arial" w:eastAsia="Times New Roman" w:hAnsi="Arial" w:cs="Arial"/>
                <w:b/>
                <w:sz w:val="18"/>
                <w:szCs w:val="18"/>
                <w:lang w:eastAsia="pl-PL"/>
              </w:rPr>
            </w:pPr>
            <w:r w:rsidRPr="00045C02">
              <w:rPr>
                <w:rFonts w:ascii="Arial" w:eastAsia="Times New Roman" w:hAnsi="Arial" w:cs="Arial"/>
                <w:b/>
                <w:sz w:val="18"/>
                <w:szCs w:val="18"/>
                <w:lang w:eastAsia="pl-PL"/>
              </w:rPr>
              <w:t>Instalacja nakładania powłok ochronnych – farb proszkowych</w:t>
            </w:r>
          </w:p>
        </w:tc>
        <w:tc>
          <w:tcPr>
            <w:tcW w:w="1136" w:type="pct"/>
            <w:vMerge/>
            <w:shd w:val="clear" w:color="auto" w:fill="FFFFFF"/>
            <w:vAlign w:val="center"/>
          </w:tcPr>
          <w:p w14:paraId="3D51FDB8" w14:textId="77777777" w:rsidR="0010230C" w:rsidRPr="00045C02" w:rsidRDefault="0010230C" w:rsidP="0010230C">
            <w:pPr>
              <w:spacing w:after="0" w:line="276" w:lineRule="auto"/>
              <w:jc w:val="center"/>
              <w:rPr>
                <w:rFonts w:ascii="Arial" w:eastAsia="Times New Roman" w:hAnsi="Arial" w:cs="Arial"/>
                <w:bCs/>
                <w:sz w:val="18"/>
                <w:szCs w:val="18"/>
                <w:lang w:eastAsia="pl-PL"/>
              </w:rPr>
            </w:pPr>
          </w:p>
        </w:tc>
        <w:tc>
          <w:tcPr>
            <w:tcW w:w="1137" w:type="pct"/>
            <w:vMerge/>
            <w:shd w:val="clear" w:color="auto" w:fill="FFFFFF"/>
            <w:vAlign w:val="center"/>
          </w:tcPr>
          <w:p w14:paraId="0D7F44D4" w14:textId="77777777" w:rsidR="0010230C" w:rsidRPr="00045C02" w:rsidRDefault="0010230C" w:rsidP="0010230C">
            <w:pPr>
              <w:spacing w:after="0" w:line="276" w:lineRule="auto"/>
              <w:jc w:val="center"/>
              <w:rPr>
                <w:rFonts w:ascii="Arial" w:eastAsia="Times New Roman" w:hAnsi="Arial" w:cs="Arial"/>
                <w:bCs/>
                <w:sz w:val="18"/>
                <w:szCs w:val="18"/>
                <w:lang w:eastAsia="pl-PL"/>
              </w:rPr>
            </w:pPr>
          </w:p>
        </w:tc>
      </w:tr>
      <w:tr w:rsidR="0010230C" w:rsidRPr="00045C02" w14:paraId="3D8ECA95" w14:textId="77777777" w:rsidTr="0010230C">
        <w:trPr>
          <w:trHeight w:val="187"/>
        </w:trPr>
        <w:tc>
          <w:tcPr>
            <w:tcW w:w="683" w:type="pct"/>
            <w:shd w:val="clear" w:color="auto" w:fill="FFFFFF"/>
            <w:vAlign w:val="center"/>
          </w:tcPr>
          <w:p w14:paraId="5DBEF4E0" w14:textId="77777777" w:rsidR="0010230C" w:rsidRPr="00045C02" w:rsidRDefault="0010230C" w:rsidP="0010230C">
            <w:pPr>
              <w:spacing w:after="0" w:line="276" w:lineRule="auto"/>
              <w:jc w:val="center"/>
              <w:rPr>
                <w:rFonts w:ascii="Arial" w:eastAsia="Times New Roman" w:hAnsi="Arial" w:cs="Arial"/>
                <w:bCs/>
                <w:sz w:val="18"/>
                <w:szCs w:val="18"/>
                <w:lang w:eastAsia="pl-PL"/>
              </w:rPr>
            </w:pPr>
            <w:r w:rsidRPr="00045C02">
              <w:rPr>
                <w:rFonts w:ascii="Arial" w:eastAsia="Times New Roman" w:hAnsi="Arial" w:cs="Arial"/>
                <w:bCs/>
                <w:sz w:val="18"/>
                <w:szCs w:val="18"/>
                <w:lang w:eastAsia="pl-PL"/>
              </w:rPr>
              <w:t>2.1.</w:t>
            </w:r>
          </w:p>
        </w:tc>
        <w:tc>
          <w:tcPr>
            <w:tcW w:w="2044" w:type="pct"/>
            <w:shd w:val="clear" w:color="auto" w:fill="FFFFFF"/>
            <w:vAlign w:val="center"/>
          </w:tcPr>
          <w:p w14:paraId="01C52266" w14:textId="77777777" w:rsidR="0010230C" w:rsidRPr="00045C02" w:rsidRDefault="0010230C" w:rsidP="0010230C">
            <w:pPr>
              <w:spacing w:after="0" w:line="276" w:lineRule="auto"/>
              <w:rPr>
                <w:rFonts w:ascii="Arial" w:eastAsia="Times New Roman" w:hAnsi="Arial" w:cs="Arial"/>
                <w:bCs/>
                <w:sz w:val="18"/>
                <w:szCs w:val="18"/>
                <w:lang w:eastAsia="pl-PL"/>
              </w:rPr>
            </w:pPr>
            <w:r w:rsidRPr="00045C02">
              <w:rPr>
                <w:rFonts w:ascii="Arial" w:eastAsia="Times New Roman" w:hAnsi="Arial" w:cs="Arial"/>
                <w:bCs/>
                <w:sz w:val="18"/>
                <w:szCs w:val="18"/>
                <w:lang w:eastAsia="pl-PL"/>
              </w:rPr>
              <w:t>Linia przygotowania powierzchni (komora do oczyszczania pneumatycznego, szlifierki)</w:t>
            </w:r>
          </w:p>
        </w:tc>
        <w:tc>
          <w:tcPr>
            <w:tcW w:w="1136" w:type="pct"/>
            <w:vMerge/>
            <w:shd w:val="clear" w:color="auto" w:fill="FFFFFF"/>
            <w:vAlign w:val="center"/>
          </w:tcPr>
          <w:p w14:paraId="02C5618D" w14:textId="77777777" w:rsidR="0010230C" w:rsidRPr="00045C02" w:rsidRDefault="0010230C" w:rsidP="0010230C">
            <w:pPr>
              <w:spacing w:after="0" w:line="276" w:lineRule="auto"/>
              <w:jc w:val="center"/>
              <w:rPr>
                <w:rFonts w:ascii="Arial" w:eastAsia="Times New Roman" w:hAnsi="Arial" w:cs="Arial"/>
                <w:bCs/>
                <w:sz w:val="18"/>
                <w:szCs w:val="18"/>
                <w:lang w:eastAsia="pl-PL"/>
              </w:rPr>
            </w:pPr>
          </w:p>
        </w:tc>
        <w:tc>
          <w:tcPr>
            <w:tcW w:w="1137" w:type="pct"/>
            <w:vMerge/>
            <w:shd w:val="clear" w:color="auto" w:fill="FFFFFF"/>
            <w:vAlign w:val="center"/>
          </w:tcPr>
          <w:p w14:paraId="693BFE11" w14:textId="77777777" w:rsidR="0010230C" w:rsidRPr="00045C02" w:rsidRDefault="0010230C" w:rsidP="0010230C">
            <w:pPr>
              <w:spacing w:after="0" w:line="276" w:lineRule="auto"/>
              <w:jc w:val="center"/>
              <w:rPr>
                <w:rFonts w:ascii="Arial" w:eastAsia="Times New Roman" w:hAnsi="Arial" w:cs="Arial"/>
                <w:bCs/>
                <w:sz w:val="18"/>
                <w:szCs w:val="18"/>
                <w:lang w:eastAsia="pl-PL"/>
              </w:rPr>
            </w:pPr>
          </w:p>
        </w:tc>
      </w:tr>
      <w:tr w:rsidR="0010230C" w:rsidRPr="00045C02" w14:paraId="0CB239FA" w14:textId="77777777" w:rsidTr="0010230C">
        <w:trPr>
          <w:trHeight w:val="187"/>
        </w:trPr>
        <w:tc>
          <w:tcPr>
            <w:tcW w:w="683" w:type="pct"/>
            <w:shd w:val="clear" w:color="auto" w:fill="FFFFFF"/>
            <w:vAlign w:val="center"/>
          </w:tcPr>
          <w:p w14:paraId="29FE845B" w14:textId="77777777" w:rsidR="0010230C" w:rsidRPr="00045C02" w:rsidRDefault="0010230C" w:rsidP="0010230C">
            <w:pPr>
              <w:spacing w:after="0" w:line="276" w:lineRule="auto"/>
              <w:jc w:val="center"/>
              <w:rPr>
                <w:rFonts w:ascii="Arial" w:eastAsia="Times New Roman" w:hAnsi="Arial" w:cs="Arial"/>
                <w:bCs/>
                <w:sz w:val="18"/>
                <w:szCs w:val="18"/>
                <w:lang w:eastAsia="pl-PL"/>
              </w:rPr>
            </w:pPr>
            <w:r w:rsidRPr="00045C02">
              <w:rPr>
                <w:rFonts w:ascii="Arial" w:eastAsia="Times New Roman" w:hAnsi="Arial" w:cs="Arial"/>
                <w:bCs/>
                <w:sz w:val="18"/>
                <w:szCs w:val="18"/>
                <w:lang w:eastAsia="pl-PL"/>
              </w:rPr>
              <w:t>2.2.</w:t>
            </w:r>
          </w:p>
        </w:tc>
        <w:tc>
          <w:tcPr>
            <w:tcW w:w="2044" w:type="pct"/>
            <w:shd w:val="clear" w:color="auto" w:fill="FFFFFF"/>
            <w:vAlign w:val="center"/>
          </w:tcPr>
          <w:p w14:paraId="242862D0" w14:textId="77777777" w:rsidR="0010230C" w:rsidRPr="00045C02" w:rsidRDefault="0010230C" w:rsidP="0010230C">
            <w:pPr>
              <w:spacing w:after="0" w:line="276" w:lineRule="auto"/>
              <w:rPr>
                <w:rFonts w:ascii="Arial" w:eastAsia="Times New Roman" w:hAnsi="Arial" w:cs="Arial"/>
                <w:bCs/>
                <w:sz w:val="18"/>
                <w:szCs w:val="18"/>
                <w:lang w:eastAsia="pl-PL"/>
              </w:rPr>
            </w:pPr>
            <w:r w:rsidRPr="00045C02">
              <w:rPr>
                <w:rFonts w:ascii="Arial" w:eastAsia="Times New Roman" w:hAnsi="Arial" w:cs="Arial"/>
                <w:bCs/>
                <w:sz w:val="18"/>
                <w:szCs w:val="18"/>
                <w:lang w:eastAsia="pl-PL"/>
              </w:rPr>
              <w:t>Linia malowania proszkowego (wentylator odpylni kabiny malarskiej)</w:t>
            </w:r>
          </w:p>
        </w:tc>
        <w:tc>
          <w:tcPr>
            <w:tcW w:w="1136" w:type="pct"/>
            <w:vMerge/>
            <w:shd w:val="clear" w:color="auto" w:fill="FFFFFF"/>
            <w:vAlign w:val="center"/>
          </w:tcPr>
          <w:p w14:paraId="3C63918A" w14:textId="77777777" w:rsidR="0010230C" w:rsidRPr="00045C02" w:rsidRDefault="0010230C" w:rsidP="0010230C">
            <w:pPr>
              <w:spacing w:after="0" w:line="276" w:lineRule="auto"/>
              <w:jc w:val="center"/>
              <w:rPr>
                <w:rFonts w:ascii="Arial" w:eastAsia="Times New Roman" w:hAnsi="Arial" w:cs="Arial"/>
                <w:bCs/>
                <w:sz w:val="18"/>
                <w:szCs w:val="18"/>
                <w:lang w:eastAsia="pl-PL"/>
              </w:rPr>
            </w:pPr>
          </w:p>
        </w:tc>
        <w:tc>
          <w:tcPr>
            <w:tcW w:w="1137" w:type="pct"/>
            <w:vMerge/>
            <w:shd w:val="clear" w:color="auto" w:fill="FFFFFF"/>
            <w:vAlign w:val="center"/>
          </w:tcPr>
          <w:p w14:paraId="52D33C04" w14:textId="77777777" w:rsidR="0010230C" w:rsidRPr="00045C02" w:rsidRDefault="0010230C" w:rsidP="0010230C">
            <w:pPr>
              <w:spacing w:after="0" w:line="276" w:lineRule="auto"/>
              <w:jc w:val="center"/>
              <w:rPr>
                <w:rFonts w:ascii="Arial" w:eastAsia="Times New Roman" w:hAnsi="Arial" w:cs="Arial"/>
                <w:bCs/>
                <w:sz w:val="18"/>
                <w:szCs w:val="18"/>
                <w:lang w:eastAsia="pl-PL"/>
              </w:rPr>
            </w:pPr>
          </w:p>
        </w:tc>
      </w:tr>
      <w:tr w:rsidR="0010230C" w:rsidRPr="00045C02" w14:paraId="00791E96" w14:textId="77777777" w:rsidTr="0010230C">
        <w:trPr>
          <w:trHeight w:val="187"/>
        </w:trPr>
        <w:tc>
          <w:tcPr>
            <w:tcW w:w="683" w:type="pct"/>
            <w:shd w:val="clear" w:color="auto" w:fill="FFFFFF"/>
            <w:vAlign w:val="center"/>
          </w:tcPr>
          <w:p w14:paraId="2C66DB1A" w14:textId="77777777" w:rsidR="0010230C" w:rsidRPr="00045C02" w:rsidRDefault="0010230C" w:rsidP="0010230C">
            <w:pPr>
              <w:spacing w:after="0" w:line="276" w:lineRule="auto"/>
              <w:jc w:val="center"/>
              <w:rPr>
                <w:rFonts w:ascii="Arial" w:eastAsia="Times New Roman" w:hAnsi="Arial" w:cs="Arial"/>
                <w:bCs/>
                <w:sz w:val="18"/>
                <w:szCs w:val="18"/>
                <w:lang w:eastAsia="pl-PL"/>
              </w:rPr>
            </w:pPr>
            <w:r w:rsidRPr="00045C02">
              <w:rPr>
                <w:rFonts w:ascii="Arial" w:eastAsia="Times New Roman" w:hAnsi="Arial" w:cs="Arial"/>
                <w:bCs/>
                <w:sz w:val="18"/>
                <w:szCs w:val="18"/>
                <w:lang w:eastAsia="pl-PL"/>
              </w:rPr>
              <w:t>2.3.</w:t>
            </w:r>
          </w:p>
        </w:tc>
        <w:tc>
          <w:tcPr>
            <w:tcW w:w="2044" w:type="pct"/>
            <w:shd w:val="clear" w:color="auto" w:fill="FFFFFF"/>
            <w:vAlign w:val="center"/>
          </w:tcPr>
          <w:p w14:paraId="00F03F87" w14:textId="77777777" w:rsidR="0010230C" w:rsidRPr="00045C02" w:rsidRDefault="0010230C" w:rsidP="0010230C">
            <w:pPr>
              <w:spacing w:after="0" w:line="276" w:lineRule="auto"/>
              <w:rPr>
                <w:rFonts w:ascii="Arial" w:eastAsia="Times New Roman" w:hAnsi="Arial" w:cs="Arial"/>
                <w:bCs/>
                <w:sz w:val="18"/>
                <w:szCs w:val="18"/>
                <w:lang w:eastAsia="pl-PL"/>
              </w:rPr>
            </w:pPr>
            <w:r w:rsidRPr="00045C02">
              <w:rPr>
                <w:rFonts w:ascii="Arial" w:eastAsia="Times New Roman" w:hAnsi="Arial" w:cs="Arial"/>
                <w:bCs/>
                <w:sz w:val="18"/>
                <w:szCs w:val="18"/>
                <w:lang w:eastAsia="pl-PL"/>
              </w:rPr>
              <w:t>Linia wypalania proszku (komora grzewcza)</w:t>
            </w:r>
          </w:p>
        </w:tc>
        <w:tc>
          <w:tcPr>
            <w:tcW w:w="1136" w:type="pct"/>
            <w:vMerge/>
            <w:shd w:val="clear" w:color="auto" w:fill="FFFFFF"/>
            <w:vAlign w:val="center"/>
          </w:tcPr>
          <w:p w14:paraId="1BC1D1AC" w14:textId="77777777" w:rsidR="0010230C" w:rsidRPr="00045C02" w:rsidRDefault="0010230C" w:rsidP="0010230C">
            <w:pPr>
              <w:spacing w:after="0" w:line="276" w:lineRule="auto"/>
              <w:jc w:val="center"/>
              <w:rPr>
                <w:rFonts w:ascii="Arial" w:eastAsia="Times New Roman" w:hAnsi="Arial" w:cs="Arial"/>
                <w:bCs/>
                <w:sz w:val="18"/>
                <w:szCs w:val="18"/>
                <w:lang w:eastAsia="pl-PL"/>
              </w:rPr>
            </w:pPr>
          </w:p>
        </w:tc>
        <w:tc>
          <w:tcPr>
            <w:tcW w:w="1137" w:type="pct"/>
            <w:vMerge/>
            <w:shd w:val="clear" w:color="auto" w:fill="FFFFFF"/>
            <w:vAlign w:val="center"/>
          </w:tcPr>
          <w:p w14:paraId="75956CBA" w14:textId="77777777" w:rsidR="0010230C" w:rsidRPr="00045C02" w:rsidRDefault="0010230C" w:rsidP="0010230C">
            <w:pPr>
              <w:spacing w:after="0" w:line="276" w:lineRule="auto"/>
              <w:jc w:val="center"/>
              <w:rPr>
                <w:rFonts w:ascii="Arial" w:eastAsia="Times New Roman" w:hAnsi="Arial" w:cs="Arial"/>
                <w:bCs/>
                <w:sz w:val="18"/>
                <w:szCs w:val="18"/>
                <w:lang w:eastAsia="pl-PL"/>
              </w:rPr>
            </w:pPr>
          </w:p>
        </w:tc>
      </w:tr>
      <w:tr w:rsidR="0010230C" w:rsidRPr="00045C02" w14:paraId="71756CA0" w14:textId="77777777" w:rsidTr="0010230C">
        <w:trPr>
          <w:trHeight w:val="187"/>
        </w:trPr>
        <w:tc>
          <w:tcPr>
            <w:tcW w:w="683" w:type="pct"/>
            <w:shd w:val="clear" w:color="auto" w:fill="FFFFFF"/>
            <w:vAlign w:val="center"/>
          </w:tcPr>
          <w:p w14:paraId="419717DD" w14:textId="77777777" w:rsidR="0010230C" w:rsidRPr="00045C02" w:rsidRDefault="0010230C" w:rsidP="0010230C">
            <w:pPr>
              <w:spacing w:after="0" w:line="276" w:lineRule="auto"/>
              <w:jc w:val="center"/>
              <w:rPr>
                <w:rFonts w:ascii="Arial" w:eastAsia="Times New Roman" w:hAnsi="Arial" w:cs="Arial"/>
                <w:bCs/>
                <w:sz w:val="18"/>
                <w:szCs w:val="18"/>
                <w:lang w:eastAsia="pl-PL"/>
              </w:rPr>
            </w:pPr>
            <w:r w:rsidRPr="00045C02">
              <w:rPr>
                <w:rFonts w:ascii="Arial" w:eastAsia="Times New Roman" w:hAnsi="Arial" w:cs="Arial"/>
                <w:bCs/>
                <w:sz w:val="18"/>
                <w:szCs w:val="18"/>
                <w:lang w:eastAsia="pl-PL"/>
              </w:rPr>
              <w:t>2.4.</w:t>
            </w:r>
          </w:p>
        </w:tc>
        <w:tc>
          <w:tcPr>
            <w:tcW w:w="2044" w:type="pct"/>
            <w:shd w:val="clear" w:color="auto" w:fill="FFFFFF"/>
            <w:vAlign w:val="center"/>
          </w:tcPr>
          <w:p w14:paraId="5C7B5C0A" w14:textId="77777777" w:rsidR="0010230C" w:rsidRPr="00045C02" w:rsidRDefault="0010230C" w:rsidP="0010230C">
            <w:pPr>
              <w:spacing w:after="0" w:line="276" w:lineRule="auto"/>
              <w:rPr>
                <w:rFonts w:ascii="Arial" w:eastAsia="Times New Roman" w:hAnsi="Arial" w:cs="Arial"/>
                <w:bCs/>
                <w:sz w:val="18"/>
                <w:szCs w:val="18"/>
                <w:lang w:eastAsia="pl-PL"/>
              </w:rPr>
            </w:pPr>
            <w:r w:rsidRPr="00045C02">
              <w:rPr>
                <w:rFonts w:ascii="Arial" w:eastAsia="Times New Roman" w:hAnsi="Arial" w:cs="Arial"/>
                <w:bCs/>
                <w:sz w:val="18"/>
                <w:szCs w:val="18"/>
                <w:lang w:eastAsia="pl-PL"/>
              </w:rPr>
              <w:t>Linia obróbki wykańczającej (suwnica, szlifierki)</w:t>
            </w:r>
          </w:p>
        </w:tc>
        <w:tc>
          <w:tcPr>
            <w:tcW w:w="1136" w:type="pct"/>
            <w:vMerge/>
            <w:shd w:val="clear" w:color="auto" w:fill="FFFFFF"/>
            <w:vAlign w:val="center"/>
          </w:tcPr>
          <w:p w14:paraId="0386E060" w14:textId="77777777" w:rsidR="0010230C" w:rsidRPr="00045C02" w:rsidRDefault="0010230C" w:rsidP="0010230C">
            <w:pPr>
              <w:spacing w:after="0" w:line="276" w:lineRule="auto"/>
              <w:jc w:val="center"/>
              <w:rPr>
                <w:rFonts w:ascii="Arial" w:eastAsia="Times New Roman" w:hAnsi="Arial" w:cs="Arial"/>
                <w:bCs/>
                <w:sz w:val="18"/>
                <w:szCs w:val="18"/>
                <w:lang w:eastAsia="pl-PL"/>
              </w:rPr>
            </w:pPr>
          </w:p>
        </w:tc>
        <w:tc>
          <w:tcPr>
            <w:tcW w:w="1137" w:type="pct"/>
            <w:vMerge/>
            <w:shd w:val="clear" w:color="auto" w:fill="FFFFFF"/>
            <w:vAlign w:val="center"/>
          </w:tcPr>
          <w:p w14:paraId="685A7633" w14:textId="77777777" w:rsidR="0010230C" w:rsidRPr="00045C02" w:rsidRDefault="0010230C" w:rsidP="0010230C">
            <w:pPr>
              <w:spacing w:after="0" w:line="276" w:lineRule="auto"/>
              <w:jc w:val="center"/>
              <w:rPr>
                <w:rFonts w:ascii="Arial" w:eastAsia="Times New Roman" w:hAnsi="Arial" w:cs="Arial"/>
                <w:bCs/>
                <w:sz w:val="18"/>
                <w:szCs w:val="18"/>
                <w:lang w:eastAsia="pl-PL"/>
              </w:rPr>
            </w:pPr>
          </w:p>
        </w:tc>
      </w:tr>
      <w:tr w:rsidR="0010230C" w:rsidRPr="00045C02" w14:paraId="12CE554F" w14:textId="77777777" w:rsidTr="0010230C">
        <w:trPr>
          <w:trHeight w:val="418"/>
        </w:trPr>
        <w:tc>
          <w:tcPr>
            <w:tcW w:w="683" w:type="pct"/>
            <w:shd w:val="clear" w:color="auto" w:fill="FFFFFF"/>
            <w:vAlign w:val="center"/>
          </w:tcPr>
          <w:p w14:paraId="40D517C2" w14:textId="77777777" w:rsidR="0010230C" w:rsidRPr="00045C02" w:rsidRDefault="0010230C" w:rsidP="0010230C">
            <w:pPr>
              <w:spacing w:after="0" w:line="276" w:lineRule="auto"/>
              <w:jc w:val="center"/>
              <w:rPr>
                <w:rFonts w:ascii="Arial" w:eastAsia="Times New Roman" w:hAnsi="Arial" w:cs="Arial"/>
                <w:bCs/>
                <w:sz w:val="18"/>
                <w:szCs w:val="18"/>
                <w:lang w:eastAsia="pl-PL"/>
              </w:rPr>
            </w:pPr>
            <w:r w:rsidRPr="00045C02">
              <w:rPr>
                <w:rFonts w:ascii="Arial" w:eastAsia="Times New Roman" w:hAnsi="Arial" w:cs="Arial"/>
                <w:bCs/>
                <w:sz w:val="18"/>
                <w:szCs w:val="18"/>
                <w:lang w:eastAsia="pl-PL"/>
              </w:rPr>
              <w:t>B.</w:t>
            </w:r>
          </w:p>
        </w:tc>
        <w:tc>
          <w:tcPr>
            <w:tcW w:w="4317" w:type="pct"/>
            <w:gridSpan w:val="3"/>
            <w:shd w:val="clear" w:color="auto" w:fill="FFFFFF"/>
            <w:vAlign w:val="center"/>
          </w:tcPr>
          <w:p w14:paraId="49FD3B07" w14:textId="77777777" w:rsidR="0010230C" w:rsidRPr="00045C02" w:rsidRDefault="0010230C" w:rsidP="0010230C">
            <w:pPr>
              <w:spacing w:after="0" w:line="276" w:lineRule="auto"/>
              <w:jc w:val="center"/>
              <w:rPr>
                <w:rFonts w:ascii="Arial" w:eastAsia="Times New Roman" w:hAnsi="Arial" w:cs="Arial"/>
                <w:b/>
                <w:sz w:val="18"/>
                <w:szCs w:val="18"/>
                <w:lang w:eastAsia="pl-PL"/>
              </w:rPr>
            </w:pPr>
            <w:r w:rsidRPr="00045C02">
              <w:rPr>
                <w:rFonts w:ascii="Arial" w:eastAsia="Times New Roman" w:hAnsi="Arial" w:cs="Arial"/>
                <w:b/>
                <w:sz w:val="18"/>
                <w:szCs w:val="18"/>
                <w:lang w:eastAsia="pl-PL"/>
              </w:rPr>
              <w:t xml:space="preserve">Budynek </w:t>
            </w:r>
            <w:proofErr w:type="spellStart"/>
            <w:r w:rsidRPr="00045C02">
              <w:rPr>
                <w:rFonts w:ascii="Arial" w:eastAsia="Times New Roman" w:hAnsi="Arial" w:cs="Arial"/>
                <w:b/>
                <w:sz w:val="18"/>
                <w:szCs w:val="18"/>
                <w:lang w:eastAsia="pl-PL"/>
              </w:rPr>
              <w:t>wentylatorowni</w:t>
            </w:r>
            <w:proofErr w:type="spellEnd"/>
          </w:p>
        </w:tc>
      </w:tr>
      <w:tr w:rsidR="0010230C" w:rsidRPr="00045C02" w14:paraId="6F4AB5D2" w14:textId="77777777" w:rsidTr="0010230C">
        <w:trPr>
          <w:trHeight w:val="187"/>
        </w:trPr>
        <w:tc>
          <w:tcPr>
            <w:tcW w:w="683" w:type="pct"/>
            <w:shd w:val="clear" w:color="auto" w:fill="FFFFFF"/>
            <w:vAlign w:val="center"/>
          </w:tcPr>
          <w:p w14:paraId="10AB8268" w14:textId="77777777" w:rsidR="0010230C" w:rsidRPr="00045C02" w:rsidRDefault="0010230C" w:rsidP="0010230C">
            <w:pPr>
              <w:spacing w:after="0" w:line="276" w:lineRule="auto"/>
              <w:jc w:val="center"/>
              <w:rPr>
                <w:rFonts w:ascii="Arial" w:eastAsia="Times New Roman" w:hAnsi="Arial" w:cs="Arial"/>
                <w:bCs/>
                <w:sz w:val="18"/>
                <w:szCs w:val="18"/>
                <w:lang w:eastAsia="pl-PL"/>
              </w:rPr>
            </w:pPr>
            <w:r w:rsidRPr="00045C02">
              <w:rPr>
                <w:rFonts w:ascii="Arial" w:eastAsia="Times New Roman" w:hAnsi="Arial" w:cs="Arial"/>
                <w:bCs/>
                <w:sz w:val="18"/>
                <w:szCs w:val="18"/>
                <w:lang w:eastAsia="pl-PL"/>
              </w:rPr>
              <w:t>1.</w:t>
            </w:r>
          </w:p>
        </w:tc>
        <w:tc>
          <w:tcPr>
            <w:tcW w:w="2044" w:type="pct"/>
            <w:shd w:val="clear" w:color="auto" w:fill="FFFFFF"/>
            <w:vAlign w:val="center"/>
          </w:tcPr>
          <w:p w14:paraId="1EB686EE" w14:textId="77777777" w:rsidR="0010230C" w:rsidRPr="00045C02" w:rsidRDefault="0010230C" w:rsidP="0010230C">
            <w:pPr>
              <w:spacing w:after="0" w:line="276" w:lineRule="auto"/>
              <w:rPr>
                <w:rFonts w:ascii="Arial" w:eastAsia="Times New Roman" w:hAnsi="Arial" w:cs="Arial"/>
                <w:bCs/>
                <w:sz w:val="18"/>
                <w:szCs w:val="18"/>
                <w:lang w:eastAsia="pl-PL"/>
              </w:rPr>
            </w:pPr>
            <w:r w:rsidRPr="00045C02">
              <w:rPr>
                <w:rFonts w:ascii="Arial" w:eastAsia="Times New Roman" w:hAnsi="Arial" w:cs="Arial"/>
                <w:bCs/>
                <w:sz w:val="18"/>
                <w:szCs w:val="18"/>
                <w:lang w:eastAsia="pl-PL"/>
              </w:rPr>
              <w:t xml:space="preserve">Wentylator odciągowy spalin znad pieca </w:t>
            </w:r>
            <w:proofErr w:type="spellStart"/>
            <w:r w:rsidRPr="00045C02">
              <w:rPr>
                <w:rFonts w:ascii="Arial" w:eastAsia="Times New Roman" w:hAnsi="Arial" w:cs="Arial"/>
                <w:bCs/>
                <w:sz w:val="18"/>
                <w:szCs w:val="18"/>
                <w:lang w:eastAsia="pl-PL"/>
              </w:rPr>
              <w:t>cynkowniczego</w:t>
            </w:r>
            <w:proofErr w:type="spellEnd"/>
          </w:p>
        </w:tc>
        <w:tc>
          <w:tcPr>
            <w:tcW w:w="1136" w:type="pct"/>
            <w:vMerge w:val="restart"/>
            <w:shd w:val="clear" w:color="auto" w:fill="FFFFFF"/>
            <w:vAlign w:val="center"/>
          </w:tcPr>
          <w:p w14:paraId="5B63264F" w14:textId="77777777" w:rsidR="0010230C" w:rsidRPr="00045C02" w:rsidRDefault="0010230C" w:rsidP="0010230C">
            <w:pPr>
              <w:spacing w:after="0" w:line="276" w:lineRule="auto"/>
              <w:jc w:val="center"/>
              <w:rPr>
                <w:rFonts w:ascii="Arial" w:eastAsia="Times New Roman" w:hAnsi="Arial" w:cs="Arial"/>
                <w:bCs/>
                <w:sz w:val="18"/>
                <w:szCs w:val="18"/>
                <w:lang w:eastAsia="pl-PL"/>
              </w:rPr>
            </w:pPr>
            <w:r w:rsidRPr="00045C02">
              <w:rPr>
                <w:rFonts w:ascii="Arial" w:eastAsia="Times New Roman" w:hAnsi="Arial" w:cs="Arial"/>
                <w:bCs/>
                <w:sz w:val="18"/>
                <w:szCs w:val="18"/>
                <w:lang w:eastAsia="pl-PL"/>
              </w:rPr>
              <w:t>106,3</w:t>
            </w:r>
          </w:p>
        </w:tc>
        <w:tc>
          <w:tcPr>
            <w:tcW w:w="1137" w:type="pct"/>
            <w:vMerge w:val="restart"/>
            <w:shd w:val="clear" w:color="auto" w:fill="FFFFFF"/>
            <w:vAlign w:val="center"/>
          </w:tcPr>
          <w:p w14:paraId="05C19A57" w14:textId="77777777" w:rsidR="0010230C" w:rsidRPr="00045C02" w:rsidRDefault="0010230C" w:rsidP="0010230C">
            <w:pPr>
              <w:spacing w:after="0" w:line="276" w:lineRule="auto"/>
              <w:jc w:val="center"/>
              <w:rPr>
                <w:rFonts w:ascii="Arial" w:eastAsia="Times New Roman" w:hAnsi="Arial" w:cs="Arial"/>
                <w:bCs/>
                <w:sz w:val="18"/>
                <w:szCs w:val="18"/>
                <w:lang w:eastAsia="pl-PL"/>
              </w:rPr>
            </w:pPr>
            <w:r w:rsidRPr="00045C02">
              <w:rPr>
                <w:rFonts w:ascii="Arial" w:eastAsia="Times New Roman" w:hAnsi="Arial" w:cs="Arial"/>
                <w:bCs/>
                <w:sz w:val="18"/>
                <w:szCs w:val="18"/>
                <w:lang w:eastAsia="pl-PL"/>
              </w:rPr>
              <w:t>106,3/106,3</w:t>
            </w:r>
          </w:p>
        </w:tc>
      </w:tr>
      <w:tr w:rsidR="0010230C" w:rsidRPr="00045C02" w14:paraId="074CFD08" w14:textId="77777777" w:rsidTr="0010230C">
        <w:trPr>
          <w:trHeight w:val="187"/>
        </w:trPr>
        <w:tc>
          <w:tcPr>
            <w:tcW w:w="683" w:type="pct"/>
            <w:shd w:val="clear" w:color="auto" w:fill="FFFFFF"/>
            <w:vAlign w:val="center"/>
          </w:tcPr>
          <w:p w14:paraId="202E3EAA" w14:textId="77777777" w:rsidR="0010230C" w:rsidRPr="00045C02" w:rsidRDefault="0010230C" w:rsidP="0010230C">
            <w:pPr>
              <w:spacing w:after="0" w:line="276" w:lineRule="auto"/>
              <w:jc w:val="center"/>
              <w:rPr>
                <w:rFonts w:ascii="Arial" w:eastAsia="Times New Roman" w:hAnsi="Arial" w:cs="Arial"/>
                <w:bCs/>
                <w:sz w:val="18"/>
                <w:szCs w:val="18"/>
                <w:lang w:eastAsia="pl-PL"/>
              </w:rPr>
            </w:pPr>
            <w:r w:rsidRPr="00045C02">
              <w:rPr>
                <w:rFonts w:ascii="Arial" w:eastAsia="Times New Roman" w:hAnsi="Arial" w:cs="Arial"/>
                <w:bCs/>
                <w:sz w:val="18"/>
                <w:szCs w:val="18"/>
                <w:lang w:eastAsia="pl-PL"/>
              </w:rPr>
              <w:t>2.</w:t>
            </w:r>
          </w:p>
        </w:tc>
        <w:tc>
          <w:tcPr>
            <w:tcW w:w="2044" w:type="pct"/>
            <w:shd w:val="clear" w:color="auto" w:fill="FFFFFF"/>
            <w:vAlign w:val="center"/>
          </w:tcPr>
          <w:p w14:paraId="2926BF86" w14:textId="77777777" w:rsidR="0010230C" w:rsidRPr="00045C02" w:rsidRDefault="0010230C" w:rsidP="0010230C">
            <w:pPr>
              <w:spacing w:after="0" w:line="276" w:lineRule="auto"/>
              <w:rPr>
                <w:rFonts w:ascii="Arial" w:eastAsia="Times New Roman" w:hAnsi="Arial" w:cs="Arial"/>
                <w:bCs/>
                <w:sz w:val="18"/>
                <w:szCs w:val="18"/>
                <w:lang w:eastAsia="pl-PL"/>
              </w:rPr>
            </w:pPr>
            <w:r w:rsidRPr="00045C02">
              <w:rPr>
                <w:rFonts w:ascii="Arial" w:eastAsia="Times New Roman" w:hAnsi="Arial" w:cs="Arial"/>
                <w:bCs/>
                <w:sz w:val="18"/>
                <w:szCs w:val="18"/>
                <w:lang w:eastAsia="pl-PL"/>
              </w:rPr>
              <w:t xml:space="preserve">Wentylator wyrzutni gazów znad wanny </w:t>
            </w:r>
            <w:proofErr w:type="spellStart"/>
            <w:r w:rsidRPr="00045C02">
              <w:rPr>
                <w:rFonts w:ascii="Arial" w:eastAsia="Times New Roman" w:hAnsi="Arial" w:cs="Arial"/>
                <w:bCs/>
                <w:sz w:val="18"/>
                <w:szCs w:val="18"/>
                <w:lang w:eastAsia="pl-PL"/>
              </w:rPr>
              <w:t>cynkowniczej</w:t>
            </w:r>
            <w:proofErr w:type="spellEnd"/>
          </w:p>
        </w:tc>
        <w:tc>
          <w:tcPr>
            <w:tcW w:w="1136" w:type="pct"/>
            <w:vMerge/>
            <w:shd w:val="clear" w:color="auto" w:fill="FFFFFF"/>
            <w:vAlign w:val="center"/>
          </w:tcPr>
          <w:p w14:paraId="4E8E4142" w14:textId="77777777" w:rsidR="0010230C" w:rsidRPr="00045C02" w:rsidRDefault="0010230C" w:rsidP="0010230C">
            <w:pPr>
              <w:spacing w:after="0" w:line="276" w:lineRule="auto"/>
              <w:jc w:val="center"/>
              <w:rPr>
                <w:rFonts w:ascii="Arial" w:eastAsia="Times New Roman" w:hAnsi="Arial" w:cs="Arial"/>
                <w:bCs/>
                <w:sz w:val="18"/>
                <w:szCs w:val="18"/>
                <w:lang w:eastAsia="pl-PL"/>
              </w:rPr>
            </w:pPr>
          </w:p>
        </w:tc>
        <w:tc>
          <w:tcPr>
            <w:tcW w:w="1137" w:type="pct"/>
            <w:vMerge/>
            <w:shd w:val="clear" w:color="auto" w:fill="FFFFFF"/>
            <w:vAlign w:val="center"/>
          </w:tcPr>
          <w:p w14:paraId="426A690D" w14:textId="77777777" w:rsidR="0010230C" w:rsidRPr="00045C02" w:rsidRDefault="0010230C" w:rsidP="0010230C">
            <w:pPr>
              <w:spacing w:after="0" w:line="276" w:lineRule="auto"/>
              <w:jc w:val="center"/>
              <w:rPr>
                <w:rFonts w:ascii="Arial" w:eastAsia="Times New Roman" w:hAnsi="Arial" w:cs="Arial"/>
                <w:bCs/>
                <w:sz w:val="18"/>
                <w:szCs w:val="18"/>
                <w:lang w:eastAsia="pl-PL"/>
              </w:rPr>
            </w:pPr>
          </w:p>
        </w:tc>
      </w:tr>
      <w:tr w:rsidR="0010230C" w:rsidRPr="00045C02" w14:paraId="69B2626F" w14:textId="77777777" w:rsidTr="0010230C">
        <w:trPr>
          <w:trHeight w:val="423"/>
        </w:trPr>
        <w:tc>
          <w:tcPr>
            <w:tcW w:w="683" w:type="pct"/>
            <w:shd w:val="clear" w:color="auto" w:fill="FFFFFF"/>
            <w:vAlign w:val="center"/>
          </w:tcPr>
          <w:p w14:paraId="2F93BF33" w14:textId="77777777" w:rsidR="0010230C" w:rsidRPr="00045C02" w:rsidRDefault="0010230C" w:rsidP="0010230C">
            <w:pPr>
              <w:spacing w:after="0" w:line="276" w:lineRule="auto"/>
              <w:jc w:val="center"/>
              <w:rPr>
                <w:rFonts w:ascii="Arial" w:eastAsia="Times New Roman" w:hAnsi="Arial" w:cs="Arial"/>
                <w:bCs/>
                <w:sz w:val="18"/>
                <w:szCs w:val="18"/>
                <w:lang w:eastAsia="pl-PL"/>
              </w:rPr>
            </w:pPr>
            <w:r w:rsidRPr="00045C02">
              <w:rPr>
                <w:rFonts w:ascii="Arial" w:eastAsia="Times New Roman" w:hAnsi="Arial" w:cs="Arial"/>
                <w:bCs/>
                <w:sz w:val="18"/>
                <w:szCs w:val="18"/>
                <w:lang w:eastAsia="pl-PL"/>
              </w:rPr>
              <w:t>C.</w:t>
            </w:r>
          </w:p>
        </w:tc>
        <w:tc>
          <w:tcPr>
            <w:tcW w:w="4317" w:type="pct"/>
            <w:gridSpan w:val="3"/>
            <w:shd w:val="clear" w:color="auto" w:fill="FFFFFF"/>
            <w:vAlign w:val="center"/>
          </w:tcPr>
          <w:p w14:paraId="521AD035" w14:textId="77777777" w:rsidR="0010230C" w:rsidRPr="00045C02" w:rsidRDefault="0010230C" w:rsidP="0010230C">
            <w:pPr>
              <w:spacing w:after="0" w:line="276" w:lineRule="auto"/>
              <w:jc w:val="center"/>
              <w:rPr>
                <w:rFonts w:ascii="Arial" w:eastAsia="Times New Roman" w:hAnsi="Arial" w:cs="Arial"/>
                <w:b/>
                <w:sz w:val="18"/>
                <w:szCs w:val="18"/>
                <w:lang w:eastAsia="pl-PL"/>
              </w:rPr>
            </w:pPr>
            <w:r w:rsidRPr="00045C02">
              <w:rPr>
                <w:rFonts w:ascii="Arial" w:eastAsia="Times New Roman" w:hAnsi="Arial" w:cs="Arial"/>
                <w:b/>
                <w:sz w:val="18"/>
                <w:szCs w:val="18"/>
                <w:lang w:eastAsia="pl-PL"/>
              </w:rPr>
              <w:t>Budynek absorbera</w:t>
            </w:r>
          </w:p>
        </w:tc>
      </w:tr>
      <w:tr w:rsidR="0010230C" w:rsidRPr="00045C02" w14:paraId="5A1BF0F2" w14:textId="77777777" w:rsidTr="0010230C">
        <w:trPr>
          <w:trHeight w:val="187"/>
        </w:trPr>
        <w:tc>
          <w:tcPr>
            <w:tcW w:w="683" w:type="pct"/>
            <w:shd w:val="clear" w:color="auto" w:fill="FFFFFF"/>
            <w:vAlign w:val="center"/>
          </w:tcPr>
          <w:p w14:paraId="7B772CB7" w14:textId="77777777" w:rsidR="0010230C" w:rsidRPr="00045C02" w:rsidRDefault="0010230C" w:rsidP="0010230C">
            <w:pPr>
              <w:spacing w:after="0" w:line="276" w:lineRule="auto"/>
              <w:jc w:val="center"/>
              <w:rPr>
                <w:rFonts w:ascii="Arial" w:eastAsia="Times New Roman" w:hAnsi="Arial" w:cs="Arial"/>
                <w:bCs/>
                <w:sz w:val="18"/>
                <w:szCs w:val="18"/>
                <w:lang w:eastAsia="pl-PL"/>
              </w:rPr>
            </w:pPr>
            <w:r w:rsidRPr="00045C02">
              <w:rPr>
                <w:rFonts w:ascii="Arial" w:eastAsia="Times New Roman" w:hAnsi="Arial" w:cs="Arial"/>
                <w:bCs/>
                <w:sz w:val="18"/>
                <w:szCs w:val="18"/>
                <w:lang w:eastAsia="pl-PL"/>
              </w:rPr>
              <w:t>1.</w:t>
            </w:r>
          </w:p>
        </w:tc>
        <w:tc>
          <w:tcPr>
            <w:tcW w:w="2044" w:type="pct"/>
            <w:shd w:val="clear" w:color="auto" w:fill="FFFFFF"/>
            <w:vAlign w:val="center"/>
          </w:tcPr>
          <w:p w14:paraId="25FB5401" w14:textId="77777777" w:rsidR="0010230C" w:rsidRPr="00045C02" w:rsidRDefault="0010230C" w:rsidP="0010230C">
            <w:pPr>
              <w:spacing w:after="0" w:line="276" w:lineRule="auto"/>
              <w:rPr>
                <w:rFonts w:ascii="Arial" w:eastAsia="Times New Roman" w:hAnsi="Arial" w:cs="Arial"/>
                <w:bCs/>
                <w:sz w:val="18"/>
                <w:szCs w:val="18"/>
                <w:lang w:eastAsia="pl-PL"/>
              </w:rPr>
            </w:pPr>
            <w:r w:rsidRPr="00045C02">
              <w:rPr>
                <w:rFonts w:ascii="Arial" w:eastAsia="Times New Roman" w:hAnsi="Arial" w:cs="Arial"/>
                <w:bCs/>
                <w:sz w:val="18"/>
                <w:szCs w:val="18"/>
                <w:lang w:eastAsia="pl-PL"/>
              </w:rPr>
              <w:t>Wentylator wyciągowy gazów znad wanien linii do obróbki wstępnej</w:t>
            </w:r>
          </w:p>
        </w:tc>
        <w:tc>
          <w:tcPr>
            <w:tcW w:w="1136" w:type="pct"/>
            <w:shd w:val="clear" w:color="auto" w:fill="FFFFFF"/>
            <w:vAlign w:val="center"/>
          </w:tcPr>
          <w:p w14:paraId="35D27704" w14:textId="77777777" w:rsidR="0010230C" w:rsidRPr="00045C02" w:rsidRDefault="0010230C" w:rsidP="0010230C">
            <w:pPr>
              <w:spacing w:after="0" w:line="276" w:lineRule="auto"/>
              <w:jc w:val="center"/>
              <w:rPr>
                <w:rFonts w:ascii="Arial" w:eastAsia="Times New Roman" w:hAnsi="Arial" w:cs="Arial"/>
                <w:bCs/>
                <w:sz w:val="18"/>
                <w:szCs w:val="18"/>
                <w:lang w:eastAsia="pl-PL"/>
              </w:rPr>
            </w:pPr>
            <w:r w:rsidRPr="00045C02">
              <w:rPr>
                <w:rFonts w:ascii="Arial" w:eastAsia="Times New Roman" w:hAnsi="Arial" w:cs="Arial"/>
                <w:bCs/>
                <w:sz w:val="18"/>
                <w:szCs w:val="18"/>
                <w:lang w:eastAsia="pl-PL"/>
              </w:rPr>
              <w:t>93,0</w:t>
            </w:r>
          </w:p>
        </w:tc>
        <w:tc>
          <w:tcPr>
            <w:tcW w:w="1137" w:type="pct"/>
            <w:shd w:val="clear" w:color="auto" w:fill="FFFFFF"/>
            <w:vAlign w:val="center"/>
          </w:tcPr>
          <w:p w14:paraId="662CA752" w14:textId="77777777" w:rsidR="0010230C" w:rsidRPr="00045C02" w:rsidRDefault="0010230C" w:rsidP="0010230C">
            <w:pPr>
              <w:spacing w:after="0" w:line="276" w:lineRule="auto"/>
              <w:jc w:val="center"/>
              <w:rPr>
                <w:rFonts w:ascii="Arial" w:eastAsia="Times New Roman" w:hAnsi="Arial" w:cs="Arial"/>
                <w:bCs/>
                <w:sz w:val="18"/>
                <w:szCs w:val="18"/>
                <w:lang w:eastAsia="pl-PL"/>
              </w:rPr>
            </w:pPr>
            <w:r w:rsidRPr="00045C02">
              <w:rPr>
                <w:rFonts w:ascii="Arial" w:eastAsia="Times New Roman" w:hAnsi="Arial" w:cs="Arial"/>
                <w:bCs/>
                <w:sz w:val="18"/>
                <w:szCs w:val="18"/>
                <w:lang w:eastAsia="pl-PL"/>
              </w:rPr>
              <w:t>93,0/93,0</w:t>
            </w:r>
          </w:p>
        </w:tc>
      </w:tr>
    </w:tbl>
    <w:p w14:paraId="2285AD3A" w14:textId="6F006229" w:rsidR="00B35420" w:rsidRPr="00045C02" w:rsidRDefault="00B35420" w:rsidP="00B35420">
      <w:pPr>
        <w:pStyle w:val="Arial10i50"/>
        <w:spacing w:before="200" w:line="320" w:lineRule="exact"/>
        <w:rPr>
          <w:rFonts w:cs="Arial"/>
          <w:iCs/>
          <w:sz w:val="24"/>
          <w:szCs w:val="24"/>
        </w:rPr>
      </w:pPr>
      <w:r w:rsidRPr="00045C02">
        <w:rPr>
          <w:rFonts w:cs="Arial"/>
          <w:iCs/>
          <w:sz w:val="20"/>
          <w:szCs w:val="24"/>
        </w:rPr>
        <w:t>Tabela. Czas pracy źródeł bezpośredniej emisji hałasu do środowiska</w:t>
      </w:r>
    </w:p>
    <w:tbl>
      <w:tblPr>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1"/>
        <w:gridCol w:w="4107"/>
        <w:gridCol w:w="1842"/>
        <w:gridCol w:w="1842"/>
      </w:tblGrid>
      <w:tr w:rsidR="00B35420" w:rsidRPr="00045C02" w14:paraId="11E31EF2" w14:textId="77777777" w:rsidTr="00A93E46">
        <w:trPr>
          <w:cantSplit/>
          <w:trHeight w:val="608"/>
          <w:tblHeader/>
        </w:trPr>
        <w:tc>
          <w:tcPr>
            <w:tcW w:w="834" w:type="pct"/>
            <w:vMerge w:val="restart"/>
            <w:shd w:val="clear" w:color="auto" w:fill="D9D9D9" w:themeFill="background1" w:themeFillShade="D9"/>
            <w:vAlign w:val="center"/>
          </w:tcPr>
          <w:p w14:paraId="3E178FA7" w14:textId="77777777" w:rsidR="00B35420" w:rsidRPr="00045C02" w:rsidRDefault="00B35420" w:rsidP="00B35420">
            <w:pPr>
              <w:spacing w:after="0" w:line="276" w:lineRule="auto"/>
              <w:jc w:val="center"/>
              <w:rPr>
                <w:rFonts w:ascii="Arial" w:eastAsia="Times New Roman" w:hAnsi="Arial" w:cs="Arial"/>
                <w:b/>
                <w:iCs/>
                <w:sz w:val="18"/>
                <w:szCs w:val="18"/>
                <w:lang w:eastAsia="pl-PL"/>
              </w:rPr>
            </w:pPr>
            <w:r w:rsidRPr="00045C02">
              <w:rPr>
                <w:rFonts w:ascii="Arial" w:eastAsia="Times New Roman" w:hAnsi="Arial" w:cs="Arial"/>
                <w:b/>
                <w:iCs/>
                <w:sz w:val="18"/>
                <w:szCs w:val="18"/>
                <w:lang w:eastAsia="pl-PL"/>
              </w:rPr>
              <w:t>Kod źródła hałasu</w:t>
            </w:r>
          </w:p>
        </w:tc>
        <w:tc>
          <w:tcPr>
            <w:tcW w:w="2196" w:type="pct"/>
            <w:vMerge w:val="restart"/>
            <w:shd w:val="clear" w:color="auto" w:fill="D9D9D9" w:themeFill="background1" w:themeFillShade="D9"/>
            <w:vAlign w:val="center"/>
          </w:tcPr>
          <w:p w14:paraId="28EECEB7" w14:textId="77777777" w:rsidR="00B35420" w:rsidRPr="00045C02" w:rsidRDefault="00B35420" w:rsidP="00B35420">
            <w:pPr>
              <w:spacing w:after="0" w:line="276" w:lineRule="auto"/>
              <w:jc w:val="center"/>
              <w:rPr>
                <w:rFonts w:ascii="Arial" w:eastAsia="Times New Roman" w:hAnsi="Arial" w:cs="Arial"/>
                <w:b/>
                <w:iCs/>
                <w:sz w:val="18"/>
                <w:szCs w:val="18"/>
                <w:lang w:eastAsia="pl-PL"/>
              </w:rPr>
            </w:pPr>
            <w:r w:rsidRPr="00045C02">
              <w:rPr>
                <w:rFonts w:ascii="Arial" w:eastAsia="Times New Roman" w:hAnsi="Arial" w:cs="Arial"/>
                <w:b/>
                <w:iCs/>
                <w:sz w:val="18"/>
                <w:szCs w:val="18"/>
                <w:lang w:eastAsia="pl-PL"/>
              </w:rPr>
              <w:t>Nazwa źródła</w:t>
            </w:r>
          </w:p>
        </w:tc>
        <w:tc>
          <w:tcPr>
            <w:tcW w:w="1971" w:type="pct"/>
            <w:gridSpan w:val="2"/>
            <w:shd w:val="clear" w:color="auto" w:fill="D9D9D9" w:themeFill="background1" w:themeFillShade="D9"/>
            <w:vAlign w:val="center"/>
          </w:tcPr>
          <w:p w14:paraId="5E85C5F6" w14:textId="77777777" w:rsidR="00BE694B" w:rsidRDefault="00B35420" w:rsidP="00B35420">
            <w:pPr>
              <w:spacing w:after="0" w:line="276" w:lineRule="auto"/>
              <w:jc w:val="center"/>
              <w:rPr>
                <w:rFonts w:ascii="Arial" w:eastAsia="Times New Roman" w:hAnsi="Arial" w:cs="Arial"/>
                <w:b/>
                <w:iCs/>
                <w:sz w:val="18"/>
                <w:szCs w:val="18"/>
                <w:lang w:eastAsia="pl-PL"/>
              </w:rPr>
            </w:pPr>
            <w:r w:rsidRPr="00045C02">
              <w:rPr>
                <w:rFonts w:ascii="Arial" w:eastAsia="Times New Roman" w:hAnsi="Arial" w:cs="Arial"/>
                <w:b/>
                <w:iCs/>
                <w:sz w:val="18"/>
                <w:szCs w:val="18"/>
                <w:lang w:eastAsia="pl-PL"/>
              </w:rPr>
              <w:t xml:space="preserve">Czas emisji źródeł hałasu </w:t>
            </w:r>
          </w:p>
          <w:p w14:paraId="6C7CFC2C" w14:textId="79A232DA" w:rsidR="00B35420" w:rsidRPr="00045C02" w:rsidRDefault="00B35420" w:rsidP="00B35420">
            <w:pPr>
              <w:spacing w:after="0" w:line="276" w:lineRule="auto"/>
              <w:jc w:val="center"/>
              <w:rPr>
                <w:rFonts w:ascii="Arial" w:eastAsia="Times New Roman" w:hAnsi="Arial" w:cs="Arial"/>
                <w:b/>
                <w:iCs/>
                <w:sz w:val="18"/>
                <w:szCs w:val="18"/>
                <w:lang w:eastAsia="pl-PL"/>
              </w:rPr>
            </w:pPr>
            <w:r w:rsidRPr="00045C02">
              <w:rPr>
                <w:rFonts w:ascii="Arial" w:eastAsia="Times New Roman" w:hAnsi="Arial" w:cs="Arial"/>
                <w:b/>
                <w:iCs/>
                <w:sz w:val="18"/>
                <w:szCs w:val="18"/>
                <w:lang w:eastAsia="pl-PL"/>
              </w:rPr>
              <w:t>(minut/w czasie odniesienia T)</w:t>
            </w:r>
          </w:p>
        </w:tc>
      </w:tr>
      <w:tr w:rsidR="00B35420" w:rsidRPr="00045C02" w14:paraId="268B4CC1" w14:textId="77777777" w:rsidTr="00A93E46">
        <w:trPr>
          <w:cantSplit/>
          <w:trHeight w:val="574"/>
          <w:tblHeader/>
        </w:trPr>
        <w:tc>
          <w:tcPr>
            <w:tcW w:w="834" w:type="pct"/>
            <w:vMerge/>
            <w:tcBorders>
              <w:bottom w:val="single" w:sz="4" w:space="0" w:color="auto"/>
            </w:tcBorders>
            <w:shd w:val="clear" w:color="auto" w:fill="D9D9D9" w:themeFill="background1" w:themeFillShade="D9"/>
            <w:vAlign w:val="center"/>
          </w:tcPr>
          <w:p w14:paraId="5126E03D" w14:textId="77777777" w:rsidR="00B35420" w:rsidRPr="00045C02" w:rsidRDefault="00B35420" w:rsidP="00B35420">
            <w:pPr>
              <w:spacing w:after="0" w:line="276" w:lineRule="auto"/>
              <w:jc w:val="center"/>
              <w:rPr>
                <w:rFonts w:ascii="Arial" w:eastAsia="Times New Roman" w:hAnsi="Arial" w:cs="Arial"/>
                <w:b/>
                <w:i/>
                <w:iCs/>
                <w:sz w:val="18"/>
                <w:szCs w:val="18"/>
                <w:lang w:eastAsia="pl-PL"/>
              </w:rPr>
            </w:pPr>
          </w:p>
        </w:tc>
        <w:tc>
          <w:tcPr>
            <w:tcW w:w="2196" w:type="pct"/>
            <w:vMerge/>
            <w:tcBorders>
              <w:bottom w:val="single" w:sz="4" w:space="0" w:color="auto"/>
            </w:tcBorders>
            <w:shd w:val="clear" w:color="auto" w:fill="D9D9D9" w:themeFill="background1" w:themeFillShade="D9"/>
            <w:vAlign w:val="center"/>
          </w:tcPr>
          <w:p w14:paraId="5B755216" w14:textId="77777777" w:rsidR="00B35420" w:rsidRPr="00045C02" w:rsidRDefault="00B35420" w:rsidP="00B35420">
            <w:pPr>
              <w:spacing w:after="0" w:line="276" w:lineRule="auto"/>
              <w:jc w:val="center"/>
              <w:rPr>
                <w:rFonts w:ascii="Arial" w:eastAsia="Times New Roman" w:hAnsi="Arial" w:cs="Arial"/>
                <w:b/>
                <w:i/>
                <w:iCs/>
                <w:sz w:val="18"/>
                <w:szCs w:val="18"/>
                <w:lang w:eastAsia="pl-PL"/>
              </w:rPr>
            </w:pPr>
          </w:p>
        </w:tc>
        <w:tc>
          <w:tcPr>
            <w:tcW w:w="985" w:type="pct"/>
            <w:tcBorders>
              <w:bottom w:val="single" w:sz="4" w:space="0" w:color="auto"/>
            </w:tcBorders>
            <w:shd w:val="clear" w:color="auto" w:fill="D9D9D9" w:themeFill="background1" w:themeFillShade="D9"/>
            <w:vAlign w:val="center"/>
          </w:tcPr>
          <w:p w14:paraId="3EDAEC3C" w14:textId="77777777" w:rsidR="00B35420" w:rsidRPr="00045C02" w:rsidRDefault="00B35420" w:rsidP="00B35420">
            <w:pPr>
              <w:spacing w:after="0" w:line="276" w:lineRule="auto"/>
              <w:jc w:val="center"/>
              <w:rPr>
                <w:rFonts w:ascii="Arial" w:eastAsia="Times New Roman" w:hAnsi="Arial" w:cs="Arial"/>
                <w:b/>
                <w:iCs/>
                <w:sz w:val="18"/>
                <w:szCs w:val="18"/>
                <w:lang w:eastAsia="pl-PL"/>
              </w:rPr>
            </w:pPr>
            <w:r w:rsidRPr="00045C02">
              <w:rPr>
                <w:rFonts w:ascii="Arial" w:eastAsia="Times New Roman" w:hAnsi="Arial" w:cs="Arial"/>
                <w:b/>
                <w:iCs/>
                <w:sz w:val="18"/>
                <w:szCs w:val="18"/>
                <w:lang w:eastAsia="pl-PL"/>
              </w:rPr>
              <w:t>Pora dzienna</w:t>
            </w:r>
          </w:p>
          <w:p w14:paraId="6FA59641" w14:textId="77777777" w:rsidR="00B35420" w:rsidRPr="00045C02" w:rsidRDefault="00B35420" w:rsidP="00B35420">
            <w:pPr>
              <w:spacing w:after="0" w:line="276" w:lineRule="auto"/>
              <w:jc w:val="center"/>
              <w:rPr>
                <w:rFonts w:ascii="Arial" w:eastAsia="Times New Roman" w:hAnsi="Arial" w:cs="Arial"/>
                <w:b/>
                <w:iCs/>
                <w:sz w:val="18"/>
                <w:szCs w:val="18"/>
                <w:lang w:eastAsia="pl-PL"/>
              </w:rPr>
            </w:pPr>
            <w:r w:rsidRPr="00045C02">
              <w:rPr>
                <w:rFonts w:ascii="Arial" w:eastAsia="Times New Roman" w:hAnsi="Arial" w:cs="Arial"/>
                <w:b/>
                <w:iCs/>
                <w:sz w:val="18"/>
                <w:szCs w:val="18"/>
                <w:lang w:eastAsia="pl-PL"/>
              </w:rPr>
              <w:t>T = 480 min</w:t>
            </w:r>
          </w:p>
        </w:tc>
        <w:tc>
          <w:tcPr>
            <w:tcW w:w="986" w:type="pct"/>
            <w:tcBorders>
              <w:bottom w:val="single" w:sz="4" w:space="0" w:color="auto"/>
            </w:tcBorders>
            <w:shd w:val="clear" w:color="auto" w:fill="D9D9D9" w:themeFill="background1" w:themeFillShade="D9"/>
            <w:vAlign w:val="center"/>
          </w:tcPr>
          <w:p w14:paraId="3E82415C" w14:textId="77777777" w:rsidR="00B35420" w:rsidRPr="00045C02" w:rsidRDefault="00B35420" w:rsidP="00B35420">
            <w:pPr>
              <w:spacing w:after="0" w:line="276" w:lineRule="auto"/>
              <w:jc w:val="center"/>
              <w:rPr>
                <w:rFonts w:ascii="Arial" w:eastAsia="Times New Roman" w:hAnsi="Arial" w:cs="Arial"/>
                <w:b/>
                <w:iCs/>
                <w:sz w:val="18"/>
                <w:szCs w:val="18"/>
                <w:lang w:eastAsia="pl-PL"/>
              </w:rPr>
            </w:pPr>
            <w:r w:rsidRPr="00045C02">
              <w:rPr>
                <w:rFonts w:ascii="Arial" w:eastAsia="Times New Roman" w:hAnsi="Arial" w:cs="Arial"/>
                <w:b/>
                <w:iCs/>
                <w:sz w:val="18"/>
                <w:szCs w:val="18"/>
                <w:lang w:eastAsia="pl-PL"/>
              </w:rPr>
              <w:t>Pora nocna</w:t>
            </w:r>
          </w:p>
          <w:p w14:paraId="2612491B" w14:textId="77777777" w:rsidR="00B35420" w:rsidRPr="00045C02" w:rsidRDefault="00B35420" w:rsidP="00B35420">
            <w:pPr>
              <w:spacing w:after="0" w:line="276" w:lineRule="auto"/>
              <w:jc w:val="center"/>
              <w:rPr>
                <w:rFonts w:ascii="Arial" w:eastAsia="Times New Roman" w:hAnsi="Arial" w:cs="Arial"/>
                <w:b/>
                <w:iCs/>
                <w:sz w:val="18"/>
                <w:szCs w:val="18"/>
                <w:lang w:eastAsia="pl-PL"/>
              </w:rPr>
            </w:pPr>
            <w:r w:rsidRPr="00045C02">
              <w:rPr>
                <w:rFonts w:ascii="Arial" w:eastAsia="Times New Roman" w:hAnsi="Arial" w:cs="Arial"/>
                <w:b/>
                <w:iCs/>
                <w:sz w:val="18"/>
                <w:szCs w:val="18"/>
                <w:lang w:eastAsia="pl-PL"/>
              </w:rPr>
              <w:t>T = 60 min</w:t>
            </w:r>
          </w:p>
        </w:tc>
      </w:tr>
      <w:tr w:rsidR="00B35420" w:rsidRPr="00045C02" w14:paraId="7722CCD5" w14:textId="77777777" w:rsidTr="00B35420">
        <w:trPr>
          <w:cantSplit/>
          <w:trHeight w:val="390"/>
        </w:trPr>
        <w:tc>
          <w:tcPr>
            <w:tcW w:w="5000" w:type="pct"/>
            <w:gridSpan w:val="4"/>
            <w:shd w:val="clear" w:color="auto" w:fill="D9D9D9"/>
            <w:vAlign w:val="center"/>
          </w:tcPr>
          <w:p w14:paraId="490C4794" w14:textId="77777777" w:rsidR="00B35420" w:rsidRPr="00045C02" w:rsidRDefault="00B35420" w:rsidP="00B35420">
            <w:pPr>
              <w:spacing w:after="0" w:line="276" w:lineRule="auto"/>
              <w:jc w:val="center"/>
              <w:rPr>
                <w:rFonts w:ascii="Arial" w:eastAsia="Times New Roman" w:hAnsi="Arial" w:cs="Arial"/>
                <w:b/>
                <w:bCs/>
                <w:iCs/>
                <w:sz w:val="18"/>
                <w:szCs w:val="18"/>
                <w:lang w:eastAsia="pl-PL"/>
              </w:rPr>
            </w:pPr>
            <w:r w:rsidRPr="00045C02">
              <w:rPr>
                <w:rFonts w:ascii="Arial" w:eastAsia="Times New Roman" w:hAnsi="Arial" w:cs="Arial"/>
                <w:b/>
                <w:bCs/>
                <w:iCs/>
                <w:sz w:val="18"/>
                <w:szCs w:val="18"/>
                <w:lang w:eastAsia="pl-PL"/>
              </w:rPr>
              <w:t>Instalacja nakładania powłok metalicznych - (instalacja objęta dyrektywą IPPC)</w:t>
            </w:r>
          </w:p>
        </w:tc>
      </w:tr>
      <w:tr w:rsidR="00B35420" w:rsidRPr="00045C02" w14:paraId="7826F2E8" w14:textId="77777777" w:rsidTr="00B35420">
        <w:trPr>
          <w:cantSplit/>
          <w:trHeight w:val="391"/>
        </w:trPr>
        <w:tc>
          <w:tcPr>
            <w:tcW w:w="834" w:type="pct"/>
            <w:vAlign w:val="center"/>
          </w:tcPr>
          <w:p w14:paraId="0D18FFF1" w14:textId="77777777" w:rsidR="00B35420" w:rsidRPr="00045C02" w:rsidRDefault="00B35420" w:rsidP="00B35420">
            <w:pPr>
              <w:spacing w:after="0" w:line="276" w:lineRule="auto"/>
              <w:jc w:val="center"/>
              <w:rPr>
                <w:rFonts w:ascii="Arial" w:eastAsia="Times New Roman" w:hAnsi="Arial" w:cs="Arial"/>
                <w:sz w:val="18"/>
                <w:szCs w:val="18"/>
                <w:lang w:eastAsia="pl-PL"/>
              </w:rPr>
            </w:pPr>
            <w:r w:rsidRPr="00045C02">
              <w:rPr>
                <w:rFonts w:ascii="Arial" w:eastAsia="Times New Roman" w:hAnsi="Arial" w:cs="Arial"/>
                <w:sz w:val="18"/>
                <w:szCs w:val="18"/>
                <w:lang w:eastAsia="pl-PL"/>
              </w:rPr>
              <w:t>HW</w:t>
            </w:r>
          </w:p>
        </w:tc>
        <w:tc>
          <w:tcPr>
            <w:tcW w:w="2196" w:type="pct"/>
            <w:vAlign w:val="center"/>
          </w:tcPr>
          <w:p w14:paraId="131F7E12" w14:textId="77777777" w:rsidR="00B35420" w:rsidRPr="00045C02" w:rsidRDefault="00B35420" w:rsidP="00B35420">
            <w:pPr>
              <w:spacing w:after="0" w:line="276" w:lineRule="auto"/>
              <w:rPr>
                <w:rFonts w:ascii="Arial" w:eastAsia="Times New Roman" w:hAnsi="Arial" w:cs="Arial"/>
                <w:sz w:val="18"/>
                <w:szCs w:val="18"/>
                <w:lang w:eastAsia="pl-PL"/>
              </w:rPr>
            </w:pPr>
            <w:r w:rsidRPr="00045C02">
              <w:rPr>
                <w:rFonts w:ascii="Arial" w:eastAsia="Times New Roman" w:hAnsi="Arial" w:cs="Arial"/>
                <w:sz w:val="18"/>
                <w:szCs w:val="18"/>
                <w:lang w:eastAsia="pl-PL"/>
              </w:rPr>
              <w:t xml:space="preserve">Wyrzutnia gazów znad wanny </w:t>
            </w:r>
            <w:proofErr w:type="spellStart"/>
            <w:r w:rsidRPr="00045C02">
              <w:rPr>
                <w:rFonts w:ascii="Arial" w:eastAsia="Times New Roman" w:hAnsi="Arial" w:cs="Arial"/>
                <w:sz w:val="18"/>
                <w:szCs w:val="18"/>
                <w:lang w:eastAsia="pl-PL"/>
              </w:rPr>
              <w:t>cynkowniczej</w:t>
            </w:r>
            <w:proofErr w:type="spellEnd"/>
          </w:p>
        </w:tc>
        <w:tc>
          <w:tcPr>
            <w:tcW w:w="985" w:type="pct"/>
            <w:vAlign w:val="center"/>
          </w:tcPr>
          <w:p w14:paraId="3A3430E3" w14:textId="77777777" w:rsidR="00B35420" w:rsidRPr="00045C02" w:rsidRDefault="00B35420" w:rsidP="00B35420">
            <w:pPr>
              <w:spacing w:after="0" w:line="276" w:lineRule="auto"/>
              <w:jc w:val="center"/>
              <w:rPr>
                <w:rFonts w:ascii="Arial" w:eastAsia="Times New Roman" w:hAnsi="Arial" w:cs="Arial"/>
                <w:sz w:val="18"/>
                <w:szCs w:val="18"/>
                <w:lang w:eastAsia="pl-PL"/>
              </w:rPr>
            </w:pPr>
            <w:r w:rsidRPr="00045C02">
              <w:rPr>
                <w:rFonts w:ascii="Arial" w:eastAsia="Times New Roman" w:hAnsi="Arial" w:cs="Arial"/>
                <w:sz w:val="18"/>
                <w:szCs w:val="18"/>
                <w:lang w:eastAsia="pl-PL"/>
              </w:rPr>
              <w:t>480</w:t>
            </w:r>
          </w:p>
        </w:tc>
        <w:tc>
          <w:tcPr>
            <w:tcW w:w="986" w:type="pct"/>
            <w:vAlign w:val="center"/>
          </w:tcPr>
          <w:p w14:paraId="7F443EB7" w14:textId="77777777" w:rsidR="00B35420" w:rsidRPr="00045C02" w:rsidRDefault="00B35420" w:rsidP="00B35420">
            <w:pPr>
              <w:spacing w:after="0" w:line="276" w:lineRule="auto"/>
              <w:jc w:val="center"/>
              <w:rPr>
                <w:rFonts w:ascii="Arial" w:eastAsia="Times New Roman" w:hAnsi="Arial" w:cs="Arial"/>
                <w:sz w:val="18"/>
                <w:szCs w:val="18"/>
                <w:lang w:eastAsia="pl-PL"/>
              </w:rPr>
            </w:pPr>
            <w:r w:rsidRPr="00045C02">
              <w:rPr>
                <w:rFonts w:ascii="Arial" w:eastAsia="Times New Roman" w:hAnsi="Arial" w:cs="Arial"/>
                <w:sz w:val="18"/>
                <w:szCs w:val="18"/>
                <w:lang w:eastAsia="pl-PL"/>
              </w:rPr>
              <w:t>60</w:t>
            </w:r>
          </w:p>
        </w:tc>
      </w:tr>
      <w:tr w:rsidR="00B35420" w:rsidRPr="00045C02" w14:paraId="7F55ECAC" w14:textId="77777777" w:rsidTr="00B35420">
        <w:trPr>
          <w:cantSplit/>
          <w:trHeight w:val="391"/>
        </w:trPr>
        <w:tc>
          <w:tcPr>
            <w:tcW w:w="834" w:type="pct"/>
            <w:vAlign w:val="center"/>
          </w:tcPr>
          <w:p w14:paraId="09419503" w14:textId="77777777" w:rsidR="00B35420" w:rsidRPr="00045C02" w:rsidRDefault="00B35420" w:rsidP="00B35420">
            <w:pPr>
              <w:spacing w:after="0" w:line="276" w:lineRule="auto"/>
              <w:jc w:val="center"/>
              <w:rPr>
                <w:rFonts w:ascii="Arial" w:eastAsia="Times New Roman" w:hAnsi="Arial" w:cs="Arial"/>
                <w:sz w:val="18"/>
                <w:szCs w:val="18"/>
                <w:lang w:eastAsia="pl-PL"/>
              </w:rPr>
            </w:pPr>
            <w:r w:rsidRPr="00045C02">
              <w:rPr>
                <w:rFonts w:ascii="Arial" w:eastAsia="Times New Roman" w:hAnsi="Arial" w:cs="Arial"/>
                <w:sz w:val="18"/>
                <w:szCs w:val="18"/>
                <w:lang w:eastAsia="pl-PL"/>
              </w:rPr>
              <w:t>HA</w:t>
            </w:r>
          </w:p>
        </w:tc>
        <w:tc>
          <w:tcPr>
            <w:tcW w:w="2196" w:type="pct"/>
            <w:vAlign w:val="center"/>
          </w:tcPr>
          <w:p w14:paraId="33FE48C4" w14:textId="77777777" w:rsidR="00B35420" w:rsidRPr="00045C02" w:rsidRDefault="00B35420" w:rsidP="00B35420">
            <w:pPr>
              <w:spacing w:after="0" w:line="276" w:lineRule="auto"/>
              <w:rPr>
                <w:rFonts w:ascii="Arial" w:eastAsia="Times New Roman" w:hAnsi="Arial" w:cs="Arial"/>
                <w:sz w:val="18"/>
                <w:szCs w:val="18"/>
                <w:lang w:eastAsia="pl-PL"/>
              </w:rPr>
            </w:pPr>
            <w:r w:rsidRPr="00045C02">
              <w:rPr>
                <w:rFonts w:ascii="Arial" w:eastAsia="Times New Roman" w:hAnsi="Arial" w:cs="Arial"/>
                <w:sz w:val="18"/>
                <w:szCs w:val="18"/>
                <w:lang w:eastAsia="pl-PL"/>
              </w:rPr>
              <w:t>Wyrzutnia powietrza z układu odciągowo-absorbującego z wanien do obróbki chemicznej</w:t>
            </w:r>
          </w:p>
        </w:tc>
        <w:tc>
          <w:tcPr>
            <w:tcW w:w="985" w:type="pct"/>
            <w:vAlign w:val="center"/>
          </w:tcPr>
          <w:p w14:paraId="3D3A5547" w14:textId="77777777" w:rsidR="00B35420" w:rsidRPr="00045C02" w:rsidRDefault="00B35420" w:rsidP="00B35420">
            <w:pPr>
              <w:spacing w:after="0" w:line="276" w:lineRule="auto"/>
              <w:jc w:val="center"/>
              <w:rPr>
                <w:rFonts w:ascii="Arial" w:eastAsia="Times New Roman" w:hAnsi="Arial" w:cs="Arial"/>
                <w:sz w:val="18"/>
                <w:szCs w:val="18"/>
                <w:lang w:eastAsia="pl-PL"/>
              </w:rPr>
            </w:pPr>
            <w:r w:rsidRPr="00045C02">
              <w:rPr>
                <w:rFonts w:ascii="Arial" w:eastAsia="Times New Roman" w:hAnsi="Arial" w:cs="Arial"/>
                <w:sz w:val="18"/>
                <w:szCs w:val="18"/>
                <w:lang w:eastAsia="pl-PL"/>
              </w:rPr>
              <w:t>480</w:t>
            </w:r>
          </w:p>
        </w:tc>
        <w:tc>
          <w:tcPr>
            <w:tcW w:w="986" w:type="pct"/>
            <w:vAlign w:val="center"/>
          </w:tcPr>
          <w:p w14:paraId="01E668FA" w14:textId="77777777" w:rsidR="00B35420" w:rsidRPr="00045C02" w:rsidRDefault="00B35420" w:rsidP="00B35420">
            <w:pPr>
              <w:spacing w:after="0" w:line="276" w:lineRule="auto"/>
              <w:jc w:val="center"/>
              <w:rPr>
                <w:rFonts w:ascii="Arial" w:eastAsia="Times New Roman" w:hAnsi="Arial" w:cs="Arial"/>
                <w:sz w:val="18"/>
                <w:szCs w:val="18"/>
                <w:lang w:eastAsia="pl-PL"/>
              </w:rPr>
            </w:pPr>
            <w:r w:rsidRPr="00045C02">
              <w:rPr>
                <w:rFonts w:ascii="Arial" w:eastAsia="Times New Roman" w:hAnsi="Arial" w:cs="Arial"/>
                <w:sz w:val="18"/>
                <w:szCs w:val="18"/>
                <w:lang w:eastAsia="pl-PL"/>
              </w:rPr>
              <w:t>60</w:t>
            </w:r>
          </w:p>
        </w:tc>
      </w:tr>
      <w:tr w:rsidR="00B35420" w:rsidRPr="00045C02" w14:paraId="3844F7C0" w14:textId="77777777" w:rsidTr="00B35420">
        <w:trPr>
          <w:cantSplit/>
          <w:trHeight w:val="437"/>
        </w:trPr>
        <w:tc>
          <w:tcPr>
            <w:tcW w:w="5000" w:type="pct"/>
            <w:gridSpan w:val="4"/>
            <w:shd w:val="clear" w:color="auto" w:fill="D9D9D9"/>
            <w:vAlign w:val="center"/>
          </w:tcPr>
          <w:p w14:paraId="1E6588FC" w14:textId="77777777" w:rsidR="00B35420" w:rsidRPr="00045C02" w:rsidRDefault="00B35420" w:rsidP="00B35420">
            <w:pPr>
              <w:spacing w:after="0" w:line="276" w:lineRule="auto"/>
              <w:jc w:val="center"/>
              <w:rPr>
                <w:rFonts w:ascii="Arial" w:eastAsia="Times New Roman" w:hAnsi="Arial" w:cs="Arial"/>
                <w:sz w:val="18"/>
                <w:szCs w:val="18"/>
                <w:lang w:eastAsia="pl-PL"/>
              </w:rPr>
            </w:pPr>
            <w:r w:rsidRPr="00045C02">
              <w:rPr>
                <w:rFonts w:ascii="Arial" w:eastAsia="Times New Roman" w:hAnsi="Arial" w:cs="Arial"/>
                <w:b/>
                <w:iCs/>
                <w:sz w:val="18"/>
                <w:szCs w:val="18"/>
                <w:lang w:eastAsia="pl-PL"/>
              </w:rPr>
              <w:lastRenderedPageBreak/>
              <w:t>Transport samochodowy</w:t>
            </w:r>
          </w:p>
        </w:tc>
      </w:tr>
      <w:tr w:rsidR="00B35420" w:rsidRPr="00045C02" w14:paraId="78CD14AE" w14:textId="77777777" w:rsidTr="00B35420">
        <w:trPr>
          <w:cantSplit/>
          <w:trHeight w:val="391"/>
        </w:trPr>
        <w:tc>
          <w:tcPr>
            <w:tcW w:w="834" w:type="pct"/>
            <w:vAlign w:val="center"/>
          </w:tcPr>
          <w:p w14:paraId="48E1502C" w14:textId="77777777" w:rsidR="00B35420" w:rsidRPr="00045C02" w:rsidRDefault="00B35420" w:rsidP="00B35420">
            <w:pPr>
              <w:spacing w:after="0" w:line="276" w:lineRule="auto"/>
              <w:jc w:val="center"/>
              <w:rPr>
                <w:rFonts w:ascii="Arial" w:eastAsia="Times New Roman" w:hAnsi="Arial" w:cs="Arial"/>
                <w:sz w:val="18"/>
                <w:szCs w:val="18"/>
                <w:lang w:eastAsia="pl-PL"/>
              </w:rPr>
            </w:pPr>
            <w:r w:rsidRPr="00045C02">
              <w:rPr>
                <w:rFonts w:ascii="Arial" w:eastAsia="Times New Roman" w:hAnsi="Arial" w:cs="Arial"/>
                <w:sz w:val="18"/>
                <w:szCs w:val="18"/>
                <w:lang w:eastAsia="pl-PL"/>
              </w:rPr>
              <w:t>CC</w:t>
            </w:r>
          </w:p>
        </w:tc>
        <w:tc>
          <w:tcPr>
            <w:tcW w:w="2196" w:type="pct"/>
            <w:vAlign w:val="center"/>
          </w:tcPr>
          <w:p w14:paraId="06CD9682" w14:textId="77777777" w:rsidR="00B35420" w:rsidRPr="00045C02" w:rsidRDefault="00B35420" w:rsidP="00B35420">
            <w:pPr>
              <w:spacing w:after="0" w:line="276" w:lineRule="auto"/>
              <w:rPr>
                <w:rFonts w:ascii="Arial" w:eastAsia="Times New Roman" w:hAnsi="Arial" w:cs="Arial"/>
                <w:sz w:val="18"/>
                <w:szCs w:val="18"/>
                <w:lang w:eastAsia="pl-PL"/>
              </w:rPr>
            </w:pPr>
            <w:r w:rsidRPr="00045C02">
              <w:rPr>
                <w:rFonts w:ascii="Arial" w:eastAsia="Times New Roman" w:hAnsi="Arial" w:cs="Arial"/>
                <w:sz w:val="18"/>
                <w:szCs w:val="18"/>
                <w:lang w:eastAsia="pl-PL"/>
              </w:rPr>
              <w:t>Przejazd samochodów ciężarowych</w:t>
            </w:r>
          </w:p>
        </w:tc>
        <w:tc>
          <w:tcPr>
            <w:tcW w:w="985" w:type="pct"/>
            <w:vAlign w:val="center"/>
          </w:tcPr>
          <w:p w14:paraId="1813A9A2" w14:textId="77777777" w:rsidR="00B35420" w:rsidRPr="00045C02" w:rsidRDefault="00B35420" w:rsidP="00B35420">
            <w:pPr>
              <w:spacing w:after="0" w:line="276" w:lineRule="auto"/>
              <w:jc w:val="center"/>
              <w:rPr>
                <w:rFonts w:ascii="Arial" w:eastAsia="Times New Roman" w:hAnsi="Arial" w:cs="Arial"/>
                <w:sz w:val="18"/>
                <w:szCs w:val="18"/>
                <w:lang w:eastAsia="pl-PL"/>
              </w:rPr>
            </w:pPr>
            <w:r w:rsidRPr="00045C02">
              <w:rPr>
                <w:rFonts w:ascii="Arial" w:eastAsia="Times New Roman" w:hAnsi="Arial" w:cs="Arial"/>
                <w:sz w:val="18"/>
                <w:szCs w:val="18"/>
                <w:lang w:eastAsia="pl-PL"/>
              </w:rPr>
              <w:t>240</w:t>
            </w:r>
          </w:p>
        </w:tc>
        <w:tc>
          <w:tcPr>
            <w:tcW w:w="986" w:type="pct"/>
            <w:vAlign w:val="center"/>
          </w:tcPr>
          <w:p w14:paraId="455F6C5D" w14:textId="77777777" w:rsidR="00B35420" w:rsidRPr="00045C02" w:rsidRDefault="00B35420" w:rsidP="00B35420">
            <w:pPr>
              <w:spacing w:after="0" w:line="276" w:lineRule="auto"/>
              <w:jc w:val="center"/>
              <w:rPr>
                <w:rFonts w:ascii="Arial" w:eastAsia="Times New Roman" w:hAnsi="Arial" w:cs="Arial"/>
                <w:sz w:val="18"/>
                <w:szCs w:val="18"/>
                <w:lang w:eastAsia="pl-PL"/>
              </w:rPr>
            </w:pPr>
            <w:r w:rsidRPr="00045C02">
              <w:rPr>
                <w:rFonts w:ascii="Arial" w:eastAsia="Times New Roman" w:hAnsi="Arial" w:cs="Arial"/>
                <w:sz w:val="18"/>
                <w:szCs w:val="18"/>
                <w:lang w:eastAsia="pl-PL"/>
              </w:rPr>
              <w:t>-</w:t>
            </w:r>
          </w:p>
        </w:tc>
      </w:tr>
    </w:tbl>
    <w:p w14:paraId="227B232E" w14:textId="6FA5CA29" w:rsidR="0010230C" w:rsidRPr="00045C02" w:rsidRDefault="00B35420" w:rsidP="00B35420">
      <w:pPr>
        <w:pStyle w:val="Arial10i50"/>
        <w:spacing w:before="200" w:line="320" w:lineRule="exact"/>
        <w:rPr>
          <w:rFonts w:cs="Arial"/>
          <w:color w:val="auto"/>
          <w:sz w:val="24"/>
          <w:szCs w:val="24"/>
        </w:rPr>
      </w:pPr>
      <w:r w:rsidRPr="00045C02">
        <w:rPr>
          <w:rFonts w:cs="Arial"/>
          <w:color w:val="auto"/>
          <w:sz w:val="20"/>
          <w:szCs w:val="24"/>
        </w:rPr>
        <w:t>Tabela. Czas pracy kubaturowych źródeł hałasu</w:t>
      </w:r>
    </w:p>
    <w:tbl>
      <w:tblPr>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4112"/>
        <w:gridCol w:w="1843"/>
        <w:gridCol w:w="1842"/>
      </w:tblGrid>
      <w:tr w:rsidR="00B35420" w:rsidRPr="00045C02" w14:paraId="587EFAB9" w14:textId="77777777" w:rsidTr="00A93E46">
        <w:trPr>
          <w:cantSplit/>
          <w:trHeight w:val="531"/>
          <w:tblHeader/>
        </w:trPr>
        <w:tc>
          <w:tcPr>
            <w:tcW w:w="831" w:type="pct"/>
            <w:vMerge w:val="restart"/>
            <w:shd w:val="clear" w:color="auto" w:fill="D9D9D9" w:themeFill="background1" w:themeFillShade="D9"/>
            <w:vAlign w:val="center"/>
          </w:tcPr>
          <w:p w14:paraId="6C3708D3" w14:textId="77777777" w:rsidR="00B35420" w:rsidRPr="00045C02" w:rsidRDefault="00B35420" w:rsidP="00B35420">
            <w:pPr>
              <w:spacing w:after="0" w:line="276" w:lineRule="auto"/>
              <w:jc w:val="center"/>
              <w:rPr>
                <w:rFonts w:ascii="Arial" w:eastAsia="Times New Roman" w:hAnsi="Arial" w:cs="Arial"/>
                <w:b/>
                <w:iCs/>
                <w:sz w:val="18"/>
                <w:szCs w:val="18"/>
                <w:lang w:eastAsia="pl-PL"/>
              </w:rPr>
            </w:pPr>
            <w:r w:rsidRPr="00045C02">
              <w:rPr>
                <w:rFonts w:ascii="Arial" w:eastAsia="Times New Roman" w:hAnsi="Arial" w:cs="Arial"/>
                <w:b/>
                <w:iCs/>
                <w:sz w:val="18"/>
                <w:szCs w:val="18"/>
                <w:lang w:eastAsia="pl-PL"/>
              </w:rPr>
              <w:t>Kod źródła hałasu</w:t>
            </w:r>
          </w:p>
        </w:tc>
        <w:tc>
          <w:tcPr>
            <w:tcW w:w="2198" w:type="pct"/>
            <w:vMerge w:val="restart"/>
            <w:shd w:val="clear" w:color="auto" w:fill="D9D9D9" w:themeFill="background1" w:themeFillShade="D9"/>
            <w:vAlign w:val="center"/>
          </w:tcPr>
          <w:p w14:paraId="165A7181" w14:textId="77777777" w:rsidR="00B35420" w:rsidRPr="00045C02" w:rsidRDefault="00B35420" w:rsidP="00B35420">
            <w:pPr>
              <w:spacing w:after="0" w:line="276" w:lineRule="auto"/>
              <w:jc w:val="center"/>
              <w:rPr>
                <w:rFonts w:ascii="Arial" w:eastAsia="Times New Roman" w:hAnsi="Arial" w:cs="Arial"/>
                <w:b/>
                <w:iCs/>
                <w:sz w:val="18"/>
                <w:szCs w:val="18"/>
                <w:lang w:eastAsia="pl-PL"/>
              </w:rPr>
            </w:pPr>
            <w:r w:rsidRPr="00045C02">
              <w:rPr>
                <w:rFonts w:ascii="Arial" w:eastAsia="Times New Roman" w:hAnsi="Arial" w:cs="Arial"/>
                <w:b/>
                <w:iCs/>
                <w:sz w:val="18"/>
                <w:szCs w:val="18"/>
                <w:lang w:eastAsia="pl-PL"/>
              </w:rPr>
              <w:t>Nazwa źródła</w:t>
            </w:r>
          </w:p>
        </w:tc>
        <w:tc>
          <w:tcPr>
            <w:tcW w:w="1970" w:type="pct"/>
            <w:gridSpan w:val="2"/>
            <w:shd w:val="clear" w:color="auto" w:fill="D9D9D9" w:themeFill="background1" w:themeFillShade="D9"/>
            <w:vAlign w:val="center"/>
          </w:tcPr>
          <w:p w14:paraId="3103E983" w14:textId="77777777" w:rsidR="00232B2C" w:rsidRDefault="00B35420" w:rsidP="00B35420">
            <w:pPr>
              <w:spacing w:after="0" w:line="276" w:lineRule="auto"/>
              <w:jc w:val="center"/>
              <w:rPr>
                <w:rFonts w:ascii="Arial" w:eastAsia="Times New Roman" w:hAnsi="Arial" w:cs="Arial"/>
                <w:b/>
                <w:iCs/>
                <w:sz w:val="18"/>
                <w:szCs w:val="18"/>
                <w:lang w:eastAsia="pl-PL"/>
              </w:rPr>
            </w:pPr>
            <w:r w:rsidRPr="00045C02">
              <w:rPr>
                <w:rFonts w:ascii="Arial" w:eastAsia="Times New Roman" w:hAnsi="Arial" w:cs="Arial"/>
                <w:b/>
                <w:iCs/>
                <w:sz w:val="18"/>
                <w:szCs w:val="18"/>
                <w:lang w:eastAsia="pl-PL"/>
              </w:rPr>
              <w:t xml:space="preserve">Czas emisji źródeł hałasu </w:t>
            </w:r>
          </w:p>
          <w:p w14:paraId="26C1163D" w14:textId="0B0A9BB3" w:rsidR="00B35420" w:rsidRPr="00045C02" w:rsidRDefault="00B35420" w:rsidP="00B35420">
            <w:pPr>
              <w:spacing w:after="0" w:line="276" w:lineRule="auto"/>
              <w:jc w:val="center"/>
              <w:rPr>
                <w:rFonts w:ascii="Arial" w:eastAsia="Times New Roman" w:hAnsi="Arial" w:cs="Arial"/>
                <w:b/>
                <w:iCs/>
                <w:sz w:val="18"/>
                <w:szCs w:val="18"/>
                <w:lang w:eastAsia="pl-PL"/>
              </w:rPr>
            </w:pPr>
            <w:r w:rsidRPr="00045C02">
              <w:rPr>
                <w:rFonts w:ascii="Arial" w:eastAsia="Times New Roman" w:hAnsi="Arial" w:cs="Arial"/>
                <w:b/>
                <w:iCs/>
                <w:sz w:val="18"/>
                <w:szCs w:val="18"/>
                <w:lang w:eastAsia="pl-PL"/>
              </w:rPr>
              <w:t>(minut/w czasie odniesienia T)</w:t>
            </w:r>
          </w:p>
        </w:tc>
      </w:tr>
      <w:tr w:rsidR="00B35420" w:rsidRPr="00045C02" w14:paraId="50145DB6" w14:textId="77777777" w:rsidTr="00A93E46">
        <w:trPr>
          <w:cantSplit/>
          <w:trHeight w:val="600"/>
          <w:tblHeader/>
        </w:trPr>
        <w:tc>
          <w:tcPr>
            <w:tcW w:w="831" w:type="pct"/>
            <w:vMerge/>
            <w:tcBorders>
              <w:bottom w:val="single" w:sz="4" w:space="0" w:color="auto"/>
            </w:tcBorders>
            <w:shd w:val="clear" w:color="auto" w:fill="F2F2F2"/>
            <w:vAlign w:val="center"/>
          </w:tcPr>
          <w:p w14:paraId="1A657FDF" w14:textId="77777777" w:rsidR="00B35420" w:rsidRPr="00045C02" w:rsidRDefault="00B35420" w:rsidP="00B35420">
            <w:pPr>
              <w:spacing w:after="0" w:line="276" w:lineRule="auto"/>
              <w:jc w:val="center"/>
              <w:rPr>
                <w:rFonts w:ascii="Arial" w:eastAsia="Times New Roman" w:hAnsi="Arial" w:cs="Arial"/>
                <w:b/>
                <w:iCs/>
                <w:sz w:val="18"/>
                <w:szCs w:val="18"/>
                <w:lang w:eastAsia="pl-PL"/>
              </w:rPr>
            </w:pPr>
          </w:p>
        </w:tc>
        <w:tc>
          <w:tcPr>
            <w:tcW w:w="2198" w:type="pct"/>
            <w:vMerge/>
            <w:tcBorders>
              <w:bottom w:val="single" w:sz="4" w:space="0" w:color="auto"/>
            </w:tcBorders>
            <w:shd w:val="clear" w:color="auto" w:fill="F2F2F2"/>
            <w:vAlign w:val="center"/>
          </w:tcPr>
          <w:p w14:paraId="42E760BC" w14:textId="77777777" w:rsidR="00B35420" w:rsidRPr="00045C02" w:rsidRDefault="00B35420" w:rsidP="00B35420">
            <w:pPr>
              <w:spacing w:after="0" w:line="276" w:lineRule="auto"/>
              <w:jc w:val="center"/>
              <w:rPr>
                <w:rFonts w:ascii="Arial" w:eastAsia="Times New Roman" w:hAnsi="Arial" w:cs="Arial"/>
                <w:b/>
                <w:iCs/>
                <w:sz w:val="18"/>
                <w:szCs w:val="18"/>
                <w:lang w:eastAsia="pl-PL"/>
              </w:rPr>
            </w:pPr>
          </w:p>
        </w:tc>
        <w:tc>
          <w:tcPr>
            <w:tcW w:w="985" w:type="pct"/>
            <w:tcBorders>
              <w:bottom w:val="single" w:sz="4" w:space="0" w:color="auto"/>
            </w:tcBorders>
            <w:shd w:val="clear" w:color="auto" w:fill="D9D9D9" w:themeFill="background1" w:themeFillShade="D9"/>
            <w:vAlign w:val="center"/>
          </w:tcPr>
          <w:p w14:paraId="4176D427" w14:textId="77777777" w:rsidR="00B35420" w:rsidRPr="00045C02" w:rsidRDefault="00B35420" w:rsidP="00B35420">
            <w:pPr>
              <w:spacing w:after="0" w:line="276" w:lineRule="auto"/>
              <w:jc w:val="center"/>
              <w:rPr>
                <w:rFonts w:ascii="Arial" w:eastAsia="Times New Roman" w:hAnsi="Arial" w:cs="Arial"/>
                <w:b/>
                <w:iCs/>
                <w:sz w:val="18"/>
                <w:szCs w:val="18"/>
                <w:lang w:eastAsia="pl-PL"/>
              </w:rPr>
            </w:pPr>
            <w:r w:rsidRPr="00045C02">
              <w:rPr>
                <w:rFonts w:ascii="Arial" w:eastAsia="Times New Roman" w:hAnsi="Arial" w:cs="Arial"/>
                <w:b/>
                <w:iCs/>
                <w:sz w:val="18"/>
                <w:szCs w:val="18"/>
                <w:lang w:eastAsia="pl-PL"/>
              </w:rPr>
              <w:t>Pora dzienna</w:t>
            </w:r>
          </w:p>
          <w:p w14:paraId="06B5BD6E" w14:textId="77777777" w:rsidR="00B35420" w:rsidRPr="00045C02" w:rsidRDefault="00B35420" w:rsidP="00B35420">
            <w:pPr>
              <w:spacing w:after="0" w:line="276" w:lineRule="auto"/>
              <w:jc w:val="center"/>
              <w:rPr>
                <w:rFonts w:ascii="Arial" w:eastAsia="Times New Roman" w:hAnsi="Arial" w:cs="Arial"/>
                <w:b/>
                <w:iCs/>
                <w:sz w:val="18"/>
                <w:szCs w:val="18"/>
                <w:lang w:eastAsia="pl-PL"/>
              </w:rPr>
            </w:pPr>
            <w:r w:rsidRPr="00045C02">
              <w:rPr>
                <w:rFonts w:ascii="Arial" w:eastAsia="Times New Roman" w:hAnsi="Arial" w:cs="Arial"/>
                <w:b/>
                <w:iCs/>
                <w:sz w:val="18"/>
                <w:szCs w:val="18"/>
                <w:lang w:eastAsia="pl-PL"/>
              </w:rPr>
              <w:t>T = 480 min</w:t>
            </w:r>
          </w:p>
        </w:tc>
        <w:tc>
          <w:tcPr>
            <w:tcW w:w="985" w:type="pct"/>
            <w:tcBorders>
              <w:bottom w:val="single" w:sz="4" w:space="0" w:color="auto"/>
            </w:tcBorders>
            <w:shd w:val="clear" w:color="auto" w:fill="D9D9D9" w:themeFill="background1" w:themeFillShade="D9"/>
            <w:vAlign w:val="center"/>
          </w:tcPr>
          <w:p w14:paraId="0530CF99" w14:textId="77777777" w:rsidR="00B35420" w:rsidRPr="00045C02" w:rsidRDefault="00B35420" w:rsidP="00B35420">
            <w:pPr>
              <w:spacing w:after="0" w:line="276" w:lineRule="auto"/>
              <w:jc w:val="center"/>
              <w:rPr>
                <w:rFonts w:ascii="Arial" w:eastAsia="Times New Roman" w:hAnsi="Arial" w:cs="Arial"/>
                <w:b/>
                <w:iCs/>
                <w:sz w:val="18"/>
                <w:szCs w:val="18"/>
                <w:lang w:eastAsia="pl-PL"/>
              </w:rPr>
            </w:pPr>
            <w:r w:rsidRPr="00045C02">
              <w:rPr>
                <w:rFonts w:ascii="Arial" w:eastAsia="Times New Roman" w:hAnsi="Arial" w:cs="Arial"/>
                <w:b/>
                <w:iCs/>
                <w:sz w:val="18"/>
                <w:szCs w:val="18"/>
                <w:lang w:eastAsia="pl-PL"/>
              </w:rPr>
              <w:t>Pora nocna</w:t>
            </w:r>
          </w:p>
          <w:p w14:paraId="3C98E19F" w14:textId="77777777" w:rsidR="00B35420" w:rsidRPr="00045C02" w:rsidRDefault="00B35420" w:rsidP="00B35420">
            <w:pPr>
              <w:spacing w:after="0" w:line="276" w:lineRule="auto"/>
              <w:jc w:val="center"/>
              <w:rPr>
                <w:rFonts w:ascii="Arial" w:eastAsia="Times New Roman" w:hAnsi="Arial" w:cs="Arial"/>
                <w:b/>
                <w:iCs/>
                <w:sz w:val="18"/>
                <w:szCs w:val="18"/>
                <w:lang w:eastAsia="pl-PL"/>
              </w:rPr>
            </w:pPr>
            <w:r w:rsidRPr="00045C02">
              <w:rPr>
                <w:rFonts w:ascii="Arial" w:eastAsia="Times New Roman" w:hAnsi="Arial" w:cs="Arial"/>
                <w:b/>
                <w:iCs/>
                <w:sz w:val="18"/>
                <w:szCs w:val="18"/>
                <w:lang w:eastAsia="pl-PL"/>
              </w:rPr>
              <w:t>T = 60 min</w:t>
            </w:r>
          </w:p>
        </w:tc>
      </w:tr>
      <w:tr w:rsidR="00B35420" w:rsidRPr="00045C02" w14:paraId="6882C9AA" w14:textId="77777777" w:rsidTr="00B35420">
        <w:trPr>
          <w:cantSplit/>
          <w:trHeight w:val="391"/>
        </w:trPr>
        <w:tc>
          <w:tcPr>
            <w:tcW w:w="831" w:type="pct"/>
            <w:vAlign w:val="center"/>
          </w:tcPr>
          <w:p w14:paraId="385BFDDD" w14:textId="77777777" w:rsidR="00B35420" w:rsidRPr="00045C02" w:rsidRDefault="00B35420" w:rsidP="00B35420">
            <w:pPr>
              <w:spacing w:after="0" w:line="276" w:lineRule="auto"/>
              <w:jc w:val="center"/>
              <w:rPr>
                <w:rFonts w:ascii="Arial" w:eastAsia="Times New Roman" w:hAnsi="Arial" w:cs="Arial"/>
                <w:sz w:val="18"/>
                <w:szCs w:val="18"/>
                <w:lang w:eastAsia="pl-PL"/>
              </w:rPr>
            </w:pPr>
            <w:r w:rsidRPr="00045C02">
              <w:rPr>
                <w:rFonts w:ascii="Arial" w:eastAsia="Times New Roman" w:hAnsi="Arial" w:cs="Arial"/>
                <w:sz w:val="18"/>
                <w:szCs w:val="18"/>
                <w:lang w:eastAsia="pl-PL"/>
              </w:rPr>
              <w:t>A</w:t>
            </w:r>
          </w:p>
        </w:tc>
        <w:tc>
          <w:tcPr>
            <w:tcW w:w="2198" w:type="pct"/>
            <w:vAlign w:val="center"/>
          </w:tcPr>
          <w:p w14:paraId="3C26CC98" w14:textId="77777777" w:rsidR="00B35420" w:rsidRPr="00045C02" w:rsidRDefault="00B35420" w:rsidP="00B35420">
            <w:pPr>
              <w:spacing w:after="0" w:line="276" w:lineRule="auto"/>
              <w:rPr>
                <w:rFonts w:ascii="Arial" w:eastAsia="Times New Roman" w:hAnsi="Arial" w:cs="Arial"/>
                <w:sz w:val="18"/>
                <w:szCs w:val="18"/>
                <w:lang w:eastAsia="pl-PL"/>
              </w:rPr>
            </w:pPr>
            <w:r w:rsidRPr="00045C02">
              <w:rPr>
                <w:rFonts w:ascii="Arial" w:eastAsia="Times New Roman" w:hAnsi="Arial" w:cs="Arial"/>
                <w:sz w:val="18"/>
                <w:szCs w:val="18"/>
                <w:lang w:eastAsia="pl-PL"/>
              </w:rPr>
              <w:t>Hala produkcyjna cz. 1 i cz. 2</w:t>
            </w:r>
          </w:p>
        </w:tc>
        <w:tc>
          <w:tcPr>
            <w:tcW w:w="985" w:type="pct"/>
            <w:vAlign w:val="center"/>
          </w:tcPr>
          <w:p w14:paraId="3783BDBC" w14:textId="77777777" w:rsidR="00B35420" w:rsidRPr="00045C02" w:rsidRDefault="00B35420" w:rsidP="00B35420">
            <w:pPr>
              <w:spacing w:after="0" w:line="276" w:lineRule="auto"/>
              <w:jc w:val="center"/>
              <w:rPr>
                <w:rFonts w:ascii="Arial" w:eastAsia="Times New Roman" w:hAnsi="Arial" w:cs="Arial"/>
                <w:sz w:val="18"/>
                <w:szCs w:val="18"/>
                <w:lang w:eastAsia="pl-PL"/>
              </w:rPr>
            </w:pPr>
            <w:r w:rsidRPr="00045C02">
              <w:rPr>
                <w:rFonts w:ascii="Arial" w:eastAsia="Times New Roman" w:hAnsi="Arial" w:cs="Arial"/>
                <w:sz w:val="18"/>
                <w:szCs w:val="18"/>
                <w:lang w:eastAsia="pl-PL"/>
              </w:rPr>
              <w:t>480</w:t>
            </w:r>
          </w:p>
        </w:tc>
        <w:tc>
          <w:tcPr>
            <w:tcW w:w="985" w:type="pct"/>
            <w:vAlign w:val="center"/>
          </w:tcPr>
          <w:p w14:paraId="541298F5" w14:textId="77777777" w:rsidR="00B35420" w:rsidRPr="00045C02" w:rsidRDefault="00B35420" w:rsidP="00B35420">
            <w:pPr>
              <w:spacing w:after="0" w:line="276" w:lineRule="auto"/>
              <w:jc w:val="center"/>
              <w:rPr>
                <w:rFonts w:ascii="Arial" w:eastAsia="Times New Roman" w:hAnsi="Arial" w:cs="Arial"/>
                <w:sz w:val="18"/>
                <w:szCs w:val="18"/>
                <w:lang w:eastAsia="pl-PL"/>
              </w:rPr>
            </w:pPr>
            <w:r w:rsidRPr="00045C02">
              <w:rPr>
                <w:rFonts w:ascii="Arial" w:eastAsia="Times New Roman" w:hAnsi="Arial" w:cs="Arial"/>
                <w:sz w:val="18"/>
                <w:szCs w:val="18"/>
                <w:lang w:eastAsia="pl-PL"/>
              </w:rPr>
              <w:t>60</w:t>
            </w:r>
          </w:p>
        </w:tc>
      </w:tr>
      <w:tr w:rsidR="00B35420" w:rsidRPr="00045C02" w14:paraId="212364F2" w14:textId="77777777" w:rsidTr="00B35420">
        <w:trPr>
          <w:cantSplit/>
          <w:trHeight w:val="391"/>
        </w:trPr>
        <w:tc>
          <w:tcPr>
            <w:tcW w:w="831" w:type="pct"/>
            <w:vAlign w:val="center"/>
          </w:tcPr>
          <w:p w14:paraId="7C7F76B7" w14:textId="77777777" w:rsidR="00B35420" w:rsidRPr="00045C02" w:rsidRDefault="00B35420" w:rsidP="00B35420">
            <w:pPr>
              <w:spacing w:after="0" w:line="276" w:lineRule="auto"/>
              <w:jc w:val="center"/>
              <w:rPr>
                <w:rFonts w:ascii="Arial" w:eastAsia="Times New Roman" w:hAnsi="Arial" w:cs="Arial"/>
                <w:sz w:val="18"/>
                <w:szCs w:val="18"/>
                <w:lang w:eastAsia="pl-PL"/>
              </w:rPr>
            </w:pPr>
            <w:r w:rsidRPr="00045C02">
              <w:rPr>
                <w:rFonts w:ascii="Arial" w:eastAsia="Times New Roman" w:hAnsi="Arial" w:cs="Arial"/>
                <w:sz w:val="18"/>
                <w:szCs w:val="18"/>
                <w:lang w:eastAsia="pl-PL"/>
              </w:rPr>
              <w:t>B</w:t>
            </w:r>
          </w:p>
        </w:tc>
        <w:tc>
          <w:tcPr>
            <w:tcW w:w="2198" w:type="pct"/>
            <w:vAlign w:val="center"/>
          </w:tcPr>
          <w:p w14:paraId="40FA4344" w14:textId="77777777" w:rsidR="00B35420" w:rsidRPr="00045C02" w:rsidRDefault="00B35420" w:rsidP="00B35420">
            <w:pPr>
              <w:spacing w:after="0" w:line="276" w:lineRule="auto"/>
              <w:rPr>
                <w:rFonts w:ascii="Arial" w:eastAsia="Times New Roman" w:hAnsi="Arial" w:cs="Arial"/>
                <w:sz w:val="18"/>
                <w:szCs w:val="18"/>
                <w:lang w:eastAsia="pl-PL"/>
              </w:rPr>
            </w:pPr>
            <w:r w:rsidRPr="00045C02">
              <w:rPr>
                <w:rFonts w:ascii="Arial" w:eastAsia="Times New Roman" w:hAnsi="Arial" w:cs="Arial"/>
                <w:sz w:val="18"/>
                <w:szCs w:val="18"/>
                <w:lang w:eastAsia="pl-PL"/>
              </w:rPr>
              <w:t xml:space="preserve">Budynek </w:t>
            </w:r>
            <w:proofErr w:type="spellStart"/>
            <w:r w:rsidRPr="00045C02">
              <w:rPr>
                <w:rFonts w:ascii="Arial" w:eastAsia="Times New Roman" w:hAnsi="Arial" w:cs="Arial"/>
                <w:sz w:val="18"/>
                <w:szCs w:val="18"/>
                <w:lang w:eastAsia="pl-PL"/>
              </w:rPr>
              <w:t>wentylatorowni</w:t>
            </w:r>
            <w:proofErr w:type="spellEnd"/>
          </w:p>
        </w:tc>
        <w:tc>
          <w:tcPr>
            <w:tcW w:w="985" w:type="pct"/>
            <w:vAlign w:val="center"/>
          </w:tcPr>
          <w:p w14:paraId="5BF35A0C" w14:textId="77777777" w:rsidR="00B35420" w:rsidRPr="00045C02" w:rsidRDefault="00B35420" w:rsidP="00B35420">
            <w:pPr>
              <w:spacing w:after="0" w:line="276" w:lineRule="auto"/>
              <w:jc w:val="center"/>
              <w:rPr>
                <w:rFonts w:ascii="Arial" w:eastAsia="Times New Roman" w:hAnsi="Arial" w:cs="Arial"/>
                <w:sz w:val="18"/>
                <w:szCs w:val="18"/>
                <w:lang w:eastAsia="pl-PL"/>
              </w:rPr>
            </w:pPr>
            <w:r w:rsidRPr="00045C02">
              <w:rPr>
                <w:rFonts w:ascii="Arial" w:eastAsia="Times New Roman" w:hAnsi="Arial" w:cs="Arial"/>
                <w:sz w:val="18"/>
                <w:szCs w:val="18"/>
                <w:lang w:eastAsia="pl-PL"/>
              </w:rPr>
              <w:t>480</w:t>
            </w:r>
          </w:p>
        </w:tc>
        <w:tc>
          <w:tcPr>
            <w:tcW w:w="985" w:type="pct"/>
            <w:vAlign w:val="center"/>
          </w:tcPr>
          <w:p w14:paraId="21D2701A" w14:textId="77777777" w:rsidR="00B35420" w:rsidRPr="00045C02" w:rsidRDefault="00B35420" w:rsidP="00B35420">
            <w:pPr>
              <w:spacing w:after="0" w:line="276" w:lineRule="auto"/>
              <w:jc w:val="center"/>
              <w:rPr>
                <w:rFonts w:ascii="Arial" w:eastAsia="Times New Roman" w:hAnsi="Arial" w:cs="Arial"/>
                <w:sz w:val="18"/>
                <w:szCs w:val="18"/>
                <w:lang w:eastAsia="pl-PL"/>
              </w:rPr>
            </w:pPr>
            <w:r w:rsidRPr="00045C02">
              <w:rPr>
                <w:rFonts w:ascii="Arial" w:eastAsia="Times New Roman" w:hAnsi="Arial" w:cs="Arial"/>
                <w:sz w:val="18"/>
                <w:szCs w:val="18"/>
                <w:lang w:eastAsia="pl-PL"/>
              </w:rPr>
              <w:t>60</w:t>
            </w:r>
          </w:p>
        </w:tc>
      </w:tr>
      <w:tr w:rsidR="00B35420" w:rsidRPr="00045C02" w14:paraId="36618680" w14:textId="77777777" w:rsidTr="00B35420">
        <w:trPr>
          <w:cantSplit/>
          <w:trHeight w:val="391"/>
        </w:trPr>
        <w:tc>
          <w:tcPr>
            <w:tcW w:w="831" w:type="pct"/>
            <w:vAlign w:val="center"/>
          </w:tcPr>
          <w:p w14:paraId="65E46709" w14:textId="77777777" w:rsidR="00B35420" w:rsidRPr="00045C02" w:rsidRDefault="00B35420" w:rsidP="00B35420">
            <w:pPr>
              <w:spacing w:after="0" w:line="276" w:lineRule="auto"/>
              <w:jc w:val="center"/>
              <w:rPr>
                <w:rFonts w:ascii="Arial" w:eastAsia="Times New Roman" w:hAnsi="Arial" w:cs="Arial"/>
                <w:sz w:val="18"/>
                <w:szCs w:val="18"/>
                <w:lang w:eastAsia="pl-PL"/>
              </w:rPr>
            </w:pPr>
            <w:r w:rsidRPr="00045C02">
              <w:rPr>
                <w:rFonts w:ascii="Arial" w:eastAsia="Times New Roman" w:hAnsi="Arial" w:cs="Arial"/>
                <w:sz w:val="18"/>
                <w:szCs w:val="18"/>
                <w:lang w:eastAsia="pl-PL"/>
              </w:rPr>
              <w:t>C</w:t>
            </w:r>
          </w:p>
        </w:tc>
        <w:tc>
          <w:tcPr>
            <w:tcW w:w="2198" w:type="pct"/>
            <w:vAlign w:val="center"/>
          </w:tcPr>
          <w:p w14:paraId="0651BD48" w14:textId="77777777" w:rsidR="00B35420" w:rsidRPr="00045C02" w:rsidRDefault="00B35420" w:rsidP="00B35420">
            <w:pPr>
              <w:spacing w:after="0" w:line="276" w:lineRule="auto"/>
              <w:rPr>
                <w:rFonts w:ascii="Arial" w:eastAsia="Times New Roman" w:hAnsi="Arial" w:cs="Arial"/>
                <w:sz w:val="18"/>
                <w:szCs w:val="18"/>
                <w:lang w:eastAsia="pl-PL"/>
              </w:rPr>
            </w:pPr>
            <w:r w:rsidRPr="00045C02">
              <w:rPr>
                <w:rFonts w:ascii="Arial" w:eastAsia="Times New Roman" w:hAnsi="Arial" w:cs="Arial"/>
                <w:sz w:val="18"/>
                <w:szCs w:val="18"/>
                <w:lang w:eastAsia="pl-PL"/>
              </w:rPr>
              <w:t>Budynek absorbera</w:t>
            </w:r>
          </w:p>
        </w:tc>
        <w:tc>
          <w:tcPr>
            <w:tcW w:w="985" w:type="pct"/>
            <w:vAlign w:val="center"/>
          </w:tcPr>
          <w:p w14:paraId="08D7340C" w14:textId="77777777" w:rsidR="00B35420" w:rsidRPr="00045C02" w:rsidRDefault="00B35420" w:rsidP="00B35420">
            <w:pPr>
              <w:spacing w:after="0" w:line="276" w:lineRule="auto"/>
              <w:jc w:val="center"/>
              <w:rPr>
                <w:rFonts w:ascii="Arial" w:eastAsia="Times New Roman" w:hAnsi="Arial" w:cs="Arial"/>
                <w:sz w:val="18"/>
                <w:szCs w:val="18"/>
                <w:lang w:eastAsia="pl-PL"/>
              </w:rPr>
            </w:pPr>
            <w:r w:rsidRPr="00045C02">
              <w:rPr>
                <w:rFonts w:ascii="Arial" w:eastAsia="Times New Roman" w:hAnsi="Arial" w:cs="Arial"/>
                <w:sz w:val="18"/>
                <w:szCs w:val="18"/>
                <w:lang w:eastAsia="pl-PL"/>
              </w:rPr>
              <w:t>480</w:t>
            </w:r>
          </w:p>
        </w:tc>
        <w:tc>
          <w:tcPr>
            <w:tcW w:w="985" w:type="pct"/>
            <w:vAlign w:val="center"/>
          </w:tcPr>
          <w:p w14:paraId="42F46F60" w14:textId="77777777" w:rsidR="00B35420" w:rsidRPr="00045C02" w:rsidRDefault="00B35420" w:rsidP="00B35420">
            <w:pPr>
              <w:spacing w:after="0" w:line="276" w:lineRule="auto"/>
              <w:jc w:val="center"/>
              <w:rPr>
                <w:rFonts w:ascii="Arial" w:eastAsia="Times New Roman" w:hAnsi="Arial" w:cs="Arial"/>
                <w:sz w:val="18"/>
                <w:szCs w:val="18"/>
                <w:lang w:eastAsia="pl-PL"/>
              </w:rPr>
            </w:pPr>
            <w:r w:rsidRPr="00045C02">
              <w:rPr>
                <w:rFonts w:ascii="Arial" w:eastAsia="Times New Roman" w:hAnsi="Arial" w:cs="Arial"/>
                <w:sz w:val="18"/>
                <w:szCs w:val="18"/>
                <w:lang w:eastAsia="pl-PL"/>
              </w:rPr>
              <w:t>60</w:t>
            </w:r>
          </w:p>
        </w:tc>
      </w:tr>
    </w:tbl>
    <w:p w14:paraId="49F3FBA3" w14:textId="77777777" w:rsidR="008176F5" w:rsidRPr="00045C02" w:rsidRDefault="008176F5" w:rsidP="007B43E8">
      <w:pPr>
        <w:pStyle w:val="Arial10i50"/>
        <w:spacing w:after="200" w:line="320" w:lineRule="exact"/>
        <w:rPr>
          <w:rFonts w:cs="Arial"/>
          <w:b/>
          <w:bCs/>
          <w:sz w:val="24"/>
          <w:szCs w:val="24"/>
        </w:rPr>
      </w:pPr>
    </w:p>
    <w:p w14:paraId="5A1BF1EA" w14:textId="64C1C5CE" w:rsidR="007B43E8" w:rsidRPr="00045C02" w:rsidRDefault="007B43E8" w:rsidP="00386857">
      <w:pPr>
        <w:pStyle w:val="Arial10i50"/>
        <w:numPr>
          <w:ilvl w:val="1"/>
          <w:numId w:val="110"/>
        </w:numPr>
        <w:spacing w:before="240" w:after="240" w:line="320" w:lineRule="exact"/>
        <w:ind w:left="1077"/>
        <w:rPr>
          <w:rFonts w:cs="Arial"/>
          <w:sz w:val="24"/>
          <w:szCs w:val="24"/>
        </w:rPr>
      </w:pPr>
      <w:r w:rsidRPr="00045C02">
        <w:rPr>
          <w:rFonts w:cs="Arial"/>
          <w:b/>
          <w:bCs/>
          <w:sz w:val="24"/>
          <w:szCs w:val="24"/>
        </w:rPr>
        <w:t>Dopuszczalne poziomy hałasu w środowisku</w:t>
      </w:r>
      <w:r w:rsidR="00386857">
        <w:rPr>
          <w:rFonts w:cs="Arial"/>
          <w:b/>
          <w:bCs/>
          <w:sz w:val="24"/>
          <w:szCs w:val="24"/>
        </w:rPr>
        <w:t>.</w:t>
      </w:r>
    </w:p>
    <w:p w14:paraId="19A67FC2" w14:textId="35845DE7" w:rsidR="007B43E8" w:rsidRPr="00045C02" w:rsidRDefault="007B43E8" w:rsidP="007B43E8">
      <w:pPr>
        <w:pStyle w:val="Arial10i50"/>
        <w:spacing w:after="200" w:line="320" w:lineRule="exact"/>
        <w:rPr>
          <w:rFonts w:cs="Arial"/>
          <w:sz w:val="24"/>
          <w:szCs w:val="24"/>
        </w:rPr>
      </w:pPr>
      <w:r w:rsidRPr="00045C02">
        <w:rPr>
          <w:rFonts w:cs="Arial"/>
          <w:sz w:val="24"/>
          <w:szCs w:val="24"/>
        </w:rPr>
        <w:t>Dopuszczalny równoważny poziom hałasu „A” mogącego przenikać na tereny zabudowy mieszkaniowej</w:t>
      </w:r>
      <w:r w:rsidR="00B81D8C">
        <w:rPr>
          <w:rFonts w:cs="Arial"/>
          <w:sz w:val="24"/>
          <w:szCs w:val="24"/>
        </w:rPr>
        <w:t>,</w:t>
      </w:r>
      <w:r w:rsidRPr="00045C02">
        <w:rPr>
          <w:rFonts w:cs="Arial"/>
          <w:sz w:val="24"/>
          <w:szCs w:val="24"/>
        </w:rPr>
        <w:t xml:space="preserve"> wynosi:</w:t>
      </w:r>
    </w:p>
    <w:p w14:paraId="237FF564" w14:textId="77777777" w:rsidR="007B43E8" w:rsidRPr="00045C02" w:rsidRDefault="007B43E8" w:rsidP="007B43E8">
      <w:pPr>
        <w:pStyle w:val="Arial10i50"/>
        <w:spacing w:after="200" w:line="320" w:lineRule="exact"/>
        <w:rPr>
          <w:rFonts w:cs="Arial"/>
          <w:sz w:val="24"/>
          <w:szCs w:val="24"/>
        </w:rPr>
      </w:pPr>
      <w:r w:rsidRPr="00045C02">
        <w:rPr>
          <w:rFonts w:cs="Arial"/>
          <w:sz w:val="24"/>
          <w:szCs w:val="24"/>
        </w:rPr>
        <w:t xml:space="preserve">- </w:t>
      </w:r>
      <w:proofErr w:type="spellStart"/>
      <w:r w:rsidRPr="00045C02">
        <w:rPr>
          <w:rFonts w:cs="Arial"/>
          <w:sz w:val="24"/>
          <w:szCs w:val="24"/>
        </w:rPr>
        <w:t>L</w:t>
      </w:r>
      <w:r w:rsidRPr="00045C02">
        <w:rPr>
          <w:rFonts w:cs="Arial"/>
          <w:sz w:val="24"/>
          <w:szCs w:val="24"/>
          <w:vertAlign w:val="subscript"/>
        </w:rPr>
        <w:t>AeqD</w:t>
      </w:r>
      <w:proofErr w:type="spellEnd"/>
      <w:r w:rsidRPr="00045C02">
        <w:rPr>
          <w:rFonts w:cs="Arial"/>
          <w:sz w:val="24"/>
          <w:szCs w:val="24"/>
        </w:rPr>
        <w:t xml:space="preserve"> – 55 </w:t>
      </w:r>
      <w:proofErr w:type="spellStart"/>
      <w:r w:rsidRPr="00045C02">
        <w:rPr>
          <w:rFonts w:cs="Arial"/>
          <w:sz w:val="24"/>
          <w:szCs w:val="24"/>
        </w:rPr>
        <w:t>dB</w:t>
      </w:r>
      <w:proofErr w:type="spellEnd"/>
      <w:r w:rsidRPr="00045C02">
        <w:rPr>
          <w:rFonts w:cs="Arial"/>
          <w:sz w:val="24"/>
          <w:szCs w:val="24"/>
        </w:rPr>
        <w:t>,</w:t>
      </w:r>
    </w:p>
    <w:p w14:paraId="064973FF" w14:textId="24CC9BB3" w:rsidR="00846775" w:rsidRPr="00B81D8C" w:rsidRDefault="007B43E8" w:rsidP="00846775">
      <w:pPr>
        <w:pStyle w:val="Arial10i50"/>
        <w:spacing w:after="360" w:line="320" w:lineRule="exact"/>
        <w:rPr>
          <w:rFonts w:cs="Arial"/>
          <w:sz w:val="24"/>
          <w:szCs w:val="24"/>
        </w:rPr>
      </w:pPr>
      <w:r w:rsidRPr="00045C02">
        <w:rPr>
          <w:rFonts w:cs="Arial"/>
          <w:sz w:val="24"/>
          <w:szCs w:val="24"/>
        </w:rPr>
        <w:t xml:space="preserve">- </w:t>
      </w:r>
      <w:proofErr w:type="spellStart"/>
      <w:r w:rsidRPr="00045C02">
        <w:rPr>
          <w:rFonts w:cs="Arial"/>
          <w:sz w:val="24"/>
          <w:szCs w:val="24"/>
        </w:rPr>
        <w:t>L</w:t>
      </w:r>
      <w:r w:rsidRPr="00045C02">
        <w:rPr>
          <w:rFonts w:cs="Arial"/>
          <w:sz w:val="24"/>
          <w:szCs w:val="24"/>
          <w:vertAlign w:val="subscript"/>
        </w:rPr>
        <w:t>AeqN</w:t>
      </w:r>
      <w:proofErr w:type="spellEnd"/>
      <w:r w:rsidRPr="00045C02">
        <w:rPr>
          <w:rFonts w:cs="Arial"/>
          <w:sz w:val="24"/>
          <w:szCs w:val="24"/>
        </w:rPr>
        <w:t xml:space="preserve"> – 45 </w:t>
      </w:r>
      <w:proofErr w:type="spellStart"/>
      <w:r w:rsidRPr="00045C02">
        <w:rPr>
          <w:rFonts w:cs="Arial"/>
          <w:sz w:val="24"/>
          <w:szCs w:val="24"/>
        </w:rPr>
        <w:t>dB</w:t>
      </w:r>
      <w:proofErr w:type="spellEnd"/>
      <w:r w:rsidRPr="00045C02">
        <w:rPr>
          <w:rFonts w:cs="Arial"/>
          <w:sz w:val="24"/>
          <w:szCs w:val="24"/>
        </w:rPr>
        <w:t>.</w:t>
      </w:r>
    </w:p>
    <w:p w14:paraId="6E35CBED" w14:textId="6463405D" w:rsidR="00E737AE" w:rsidRPr="00045C02" w:rsidRDefault="00C55910" w:rsidP="00B71A71">
      <w:pPr>
        <w:pStyle w:val="Arial10i50"/>
        <w:numPr>
          <w:ilvl w:val="0"/>
          <w:numId w:val="110"/>
        </w:numPr>
        <w:spacing w:before="360" w:after="360" w:line="320" w:lineRule="exact"/>
        <w:ind w:left="714" w:hanging="357"/>
        <w:rPr>
          <w:rFonts w:cs="Arial"/>
          <w:b/>
          <w:bCs/>
          <w:color w:val="auto"/>
          <w:sz w:val="24"/>
          <w:szCs w:val="24"/>
        </w:rPr>
      </w:pPr>
      <w:r w:rsidRPr="00045C02">
        <w:rPr>
          <w:rFonts w:cs="Arial"/>
          <w:b/>
          <w:bCs/>
          <w:color w:val="auto"/>
          <w:sz w:val="24"/>
          <w:szCs w:val="24"/>
        </w:rPr>
        <w:t>Gospodarka odpadami.</w:t>
      </w:r>
    </w:p>
    <w:p w14:paraId="1AF8F4AE" w14:textId="77777777" w:rsidR="006638B1" w:rsidRPr="00045C02" w:rsidRDefault="006638B1" w:rsidP="00794197">
      <w:pPr>
        <w:spacing w:before="120" w:after="0" w:line="320" w:lineRule="exact"/>
        <w:rPr>
          <w:rFonts w:ascii="Arial" w:hAnsi="Arial" w:cs="Arial"/>
          <w:sz w:val="24"/>
          <w:szCs w:val="24"/>
        </w:rPr>
      </w:pPr>
      <w:r w:rsidRPr="00045C02">
        <w:rPr>
          <w:rFonts w:ascii="Arial" w:hAnsi="Arial" w:cs="Arial"/>
          <w:sz w:val="24"/>
          <w:szCs w:val="24"/>
        </w:rPr>
        <w:t>Warunki w zakresie gospodarowania odpadami obejmują:</w:t>
      </w:r>
    </w:p>
    <w:p w14:paraId="5BCF6A76" w14:textId="77777777" w:rsidR="006638B1" w:rsidRPr="00045C02" w:rsidRDefault="006638B1" w:rsidP="00045C02">
      <w:pPr>
        <w:pStyle w:val="Akapitzlist"/>
        <w:numPr>
          <w:ilvl w:val="0"/>
          <w:numId w:val="123"/>
        </w:numPr>
        <w:tabs>
          <w:tab w:val="left" w:pos="993"/>
        </w:tabs>
        <w:spacing w:line="320" w:lineRule="exact"/>
        <w:jc w:val="left"/>
        <w:rPr>
          <w:rFonts w:cs="Arial"/>
          <w:sz w:val="24"/>
          <w:szCs w:val="24"/>
        </w:rPr>
      </w:pPr>
      <w:r w:rsidRPr="00045C02">
        <w:rPr>
          <w:rFonts w:cs="Arial"/>
          <w:sz w:val="24"/>
          <w:szCs w:val="24"/>
        </w:rPr>
        <w:t>wytwarzanie odpadów,</w:t>
      </w:r>
    </w:p>
    <w:p w14:paraId="3F3413FF" w14:textId="77777777" w:rsidR="006638B1" w:rsidRPr="00045C02" w:rsidRDefault="006638B1" w:rsidP="00045C02">
      <w:pPr>
        <w:pStyle w:val="Akapitzlist"/>
        <w:numPr>
          <w:ilvl w:val="0"/>
          <w:numId w:val="123"/>
        </w:numPr>
        <w:tabs>
          <w:tab w:val="left" w:pos="993"/>
        </w:tabs>
        <w:spacing w:line="320" w:lineRule="exact"/>
        <w:jc w:val="left"/>
        <w:rPr>
          <w:rFonts w:cs="Arial"/>
          <w:sz w:val="24"/>
          <w:szCs w:val="24"/>
        </w:rPr>
      </w:pPr>
      <w:r w:rsidRPr="00045C02">
        <w:rPr>
          <w:rFonts w:cs="Arial"/>
          <w:sz w:val="24"/>
          <w:szCs w:val="24"/>
        </w:rPr>
        <w:t>miejsca i sposób magazynowania odpadów.</w:t>
      </w:r>
    </w:p>
    <w:p w14:paraId="2F392C7A" w14:textId="36ED5DD4" w:rsidR="00F912D5" w:rsidRPr="00045C02" w:rsidRDefault="00EE3FBB" w:rsidP="00794197">
      <w:pPr>
        <w:tabs>
          <w:tab w:val="left" w:pos="993"/>
        </w:tabs>
        <w:spacing w:after="0" w:line="320" w:lineRule="exact"/>
        <w:rPr>
          <w:rFonts w:ascii="Arial" w:hAnsi="Arial" w:cs="Arial"/>
          <w:sz w:val="24"/>
          <w:szCs w:val="24"/>
        </w:rPr>
      </w:pPr>
      <w:r w:rsidRPr="00045C02">
        <w:rPr>
          <w:rFonts w:ascii="Arial" w:hAnsi="Arial" w:cs="Arial"/>
          <w:sz w:val="24"/>
          <w:szCs w:val="24"/>
        </w:rPr>
        <w:t>Odpady wytwarzane są w instalacjach:</w:t>
      </w:r>
    </w:p>
    <w:p w14:paraId="79ED769A" w14:textId="6D1A18C6" w:rsidR="00794197" w:rsidRPr="00045C02" w:rsidRDefault="00794197" w:rsidP="008F5128">
      <w:pPr>
        <w:pStyle w:val="Tekstpodstawowywcity"/>
        <w:numPr>
          <w:ilvl w:val="0"/>
          <w:numId w:val="147"/>
        </w:numPr>
        <w:spacing w:line="320" w:lineRule="exact"/>
        <w:jc w:val="left"/>
        <w:rPr>
          <w:rFonts w:ascii="Arial" w:hAnsi="Arial" w:cs="Arial"/>
          <w:bCs/>
        </w:rPr>
      </w:pPr>
      <w:r w:rsidRPr="00045C02">
        <w:rPr>
          <w:rFonts w:ascii="Arial" w:hAnsi="Arial" w:cs="Arial"/>
          <w:bCs/>
        </w:rPr>
        <w:t>nakładania powłok ochronnych metalicznych (instalacja IPPC),</w:t>
      </w:r>
    </w:p>
    <w:p w14:paraId="4EA92CD7" w14:textId="6E15114D" w:rsidR="00A57F4B" w:rsidRPr="00386857" w:rsidRDefault="00794197" w:rsidP="00B71A71">
      <w:pPr>
        <w:pStyle w:val="Tekstpodstawowywcity"/>
        <w:numPr>
          <w:ilvl w:val="0"/>
          <w:numId w:val="147"/>
        </w:numPr>
        <w:spacing w:after="360" w:line="320" w:lineRule="exact"/>
        <w:ind w:left="714" w:hanging="357"/>
        <w:jc w:val="left"/>
        <w:rPr>
          <w:rFonts w:ascii="Arial" w:hAnsi="Arial" w:cs="Arial"/>
          <w:bCs/>
        </w:rPr>
      </w:pPr>
      <w:r w:rsidRPr="00045C02">
        <w:rPr>
          <w:rFonts w:ascii="Arial" w:hAnsi="Arial" w:cs="Arial"/>
          <w:bCs/>
        </w:rPr>
        <w:t>nakładania powłok ochronnych</w:t>
      </w:r>
      <w:r w:rsidR="0018554E">
        <w:rPr>
          <w:rFonts w:ascii="Arial" w:hAnsi="Arial" w:cs="Arial"/>
          <w:bCs/>
        </w:rPr>
        <w:t xml:space="preserve"> - </w:t>
      </w:r>
      <w:r w:rsidRPr="00045C02">
        <w:rPr>
          <w:rFonts w:ascii="Arial" w:hAnsi="Arial" w:cs="Arial"/>
          <w:bCs/>
        </w:rPr>
        <w:t>farb proszkowych.</w:t>
      </w:r>
    </w:p>
    <w:p w14:paraId="78376A6C" w14:textId="5549BDEA" w:rsidR="002477A3" w:rsidRDefault="00CA39F2" w:rsidP="0055610F">
      <w:pPr>
        <w:pStyle w:val="Akapitzlist"/>
        <w:numPr>
          <w:ilvl w:val="1"/>
          <w:numId w:val="110"/>
        </w:numPr>
        <w:spacing w:after="120" w:line="320" w:lineRule="exact"/>
        <w:jc w:val="left"/>
        <w:rPr>
          <w:rFonts w:cs="Arial"/>
          <w:b/>
          <w:spacing w:val="-4"/>
          <w:sz w:val="24"/>
          <w:szCs w:val="24"/>
          <w:lang w:eastAsia="x-none"/>
        </w:rPr>
      </w:pPr>
      <w:r w:rsidRPr="00045C02">
        <w:rPr>
          <w:rFonts w:cs="Arial"/>
          <w:b/>
          <w:spacing w:val="-4"/>
          <w:sz w:val="24"/>
          <w:szCs w:val="24"/>
          <w:lang w:eastAsia="x-none"/>
        </w:rPr>
        <w:t>Rodzaje i ilości odpadów przewidzianych do wytwarzania w ciągu roku, w</w:t>
      </w:r>
      <w:r w:rsidR="00D416BD" w:rsidRPr="00045C02">
        <w:rPr>
          <w:rFonts w:cs="Arial"/>
          <w:b/>
          <w:spacing w:val="-4"/>
          <w:sz w:val="24"/>
          <w:szCs w:val="24"/>
          <w:lang w:eastAsia="x-none"/>
        </w:rPr>
        <w:t> </w:t>
      </w:r>
      <w:r w:rsidRPr="00045C02">
        <w:rPr>
          <w:rFonts w:cs="Arial"/>
          <w:b/>
          <w:spacing w:val="-4"/>
          <w:sz w:val="24"/>
          <w:szCs w:val="24"/>
          <w:lang w:eastAsia="x-none"/>
        </w:rPr>
        <w:t>związku z eksploatacją instalacji:</w:t>
      </w:r>
    </w:p>
    <w:p w14:paraId="15D88902" w14:textId="77777777" w:rsidR="00B71A71" w:rsidRPr="0055610F" w:rsidRDefault="00B71A71" w:rsidP="00846775">
      <w:pPr>
        <w:pStyle w:val="Akapitzlist"/>
        <w:spacing w:after="120" w:line="320" w:lineRule="exact"/>
        <w:ind w:left="1080"/>
        <w:jc w:val="left"/>
        <w:rPr>
          <w:rFonts w:cs="Arial"/>
          <w:b/>
          <w:spacing w:val="-4"/>
          <w:sz w:val="24"/>
          <w:szCs w:val="24"/>
          <w:lang w:eastAsia="x-none"/>
        </w:rPr>
      </w:pPr>
    </w:p>
    <w:tbl>
      <w:tblPr>
        <w:tblW w:w="0" w:type="auto"/>
        <w:tblInd w:w="108" w:type="dxa"/>
        <w:tblLayout w:type="fixed"/>
        <w:tblLook w:val="04A0" w:firstRow="1" w:lastRow="0" w:firstColumn="1" w:lastColumn="0" w:noHBand="0" w:noVBand="1"/>
      </w:tblPr>
      <w:tblGrid>
        <w:gridCol w:w="569"/>
        <w:gridCol w:w="1230"/>
        <w:gridCol w:w="4112"/>
        <w:gridCol w:w="928"/>
        <w:gridCol w:w="1140"/>
        <w:gridCol w:w="1280"/>
      </w:tblGrid>
      <w:tr w:rsidR="00924C14" w:rsidRPr="00045C02" w14:paraId="31DC1DDB" w14:textId="77777777" w:rsidTr="00BB1CE1">
        <w:trPr>
          <w:cantSplit/>
          <w:trHeight w:val="562"/>
        </w:trPr>
        <w:tc>
          <w:tcPr>
            <w:tcW w:w="569" w:type="dxa"/>
            <w:vMerge w:val="restart"/>
            <w:tcBorders>
              <w:top w:val="single" w:sz="4" w:space="0" w:color="000000"/>
              <w:left w:val="single" w:sz="4" w:space="0" w:color="000000"/>
              <w:bottom w:val="single" w:sz="4" w:space="0" w:color="000000"/>
              <w:right w:val="nil"/>
            </w:tcBorders>
            <w:vAlign w:val="center"/>
            <w:hideMark/>
          </w:tcPr>
          <w:p w14:paraId="5812195B" w14:textId="77777777" w:rsidR="001B1589" w:rsidRPr="00045C02" w:rsidRDefault="001B1589" w:rsidP="00924C14">
            <w:pPr>
              <w:widowControl w:val="0"/>
              <w:suppressAutoHyphens/>
              <w:snapToGrid w:val="0"/>
              <w:spacing w:after="0" w:line="276" w:lineRule="auto"/>
              <w:jc w:val="center"/>
              <w:rPr>
                <w:rFonts w:ascii="Arial" w:eastAsia="Times New Roman" w:hAnsi="Arial" w:cs="Arial"/>
                <w:b/>
                <w:bCs/>
                <w:sz w:val="20"/>
                <w:szCs w:val="20"/>
                <w:lang w:eastAsia="ar-SA"/>
              </w:rPr>
            </w:pPr>
            <w:r w:rsidRPr="00045C02">
              <w:rPr>
                <w:rFonts w:ascii="Arial" w:eastAsia="Lucida Sans Unicode" w:hAnsi="Arial" w:cs="Arial"/>
                <w:b/>
                <w:bCs/>
                <w:sz w:val="20"/>
                <w:szCs w:val="20"/>
              </w:rPr>
              <w:t>Lp.</w:t>
            </w:r>
          </w:p>
        </w:tc>
        <w:tc>
          <w:tcPr>
            <w:tcW w:w="1230" w:type="dxa"/>
            <w:vMerge w:val="restart"/>
            <w:tcBorders>
              <w:top w:val="single" w:sz="4" w:space="0" w:color="000000"/>
              <w:left w:val="single" w:sz="4" w:space="0" w:color="000000"/>
              <w:bottom w:val="single" w:sz="4" w:space="0" w:color="000000"/>
              <w:right w:val="nil"/>
            </w:tcBorders>
            <w:vAlign w:val="center"/>
            <w:hideMark/>
          </w:tcPr>
          <w:p w14:paraId="49638D1A" w14:textId="77777777" w:rsidR="001B1589" w:rsidRPr="00045C02" w:rsidRDefault="001B1589" w:rsidP="00924C14">
            <w:pPr>
              <w:widowControl w:val="0"/>
              <w:suppressAutoHyphens/>
              <w:snapToGrid w:val="0"/>
              <w:spacing w:after="0" w:line="276" w:lineRule="auto"/>
              <w:jc w:val="center"/>
              <w:rPr>
                <w:rFonts w:ascii="Arial" w:eastAsia="Times New Roman" w:hAnsi="Arial" w:cs="Arial"/>
                <w:b/>
                <w:bCs/>
                <w:sz w:val="20"/>
                <w:szCs w:val="20"/>
                <w:lang w:eastAsia="ar-SA"/>
              </w:rPr>
            </w:pPr>
            <w:r w:rsidRPr="00045C02">
              <w:rPr>
                <w:rFonts w:ascii="Arial" w:eastAsia="Lucida Sans Unicode" w:hAnsi="Arial" w:cs="Arial"/>
                <w:b/>
                <w:bCs/>
                <w:sz w:val="20"/>
                <w:szCs w:val="20"/>
              </w:rPr>
              <w:t>Kod odpadu</w:t>
            </w:r>
          </w:p>
        </w:tc>
        <w:tc>
          <w:tcPr>
            <w:tcW w:w="4112" w:type="dxa"/>
            <w:vMerge w:val="restart"/>
            <w:tcBorders>
              <w:top w:val="single" w:sz="4" w:space="0" w:color="000000"/>
              <w:left w:val="single" w:sz="4" w:space="0" w:color="000000"/>
              <w:bottom w:val="single" w:sz="4" w:space="0" w:color="000000"/>
              <w:right w:val="nil"/>
            </w:tcBorders>
            <w:vAlign w:val="center"/>
            <w:hideMark/>
          </w:tcPr>
          <w:p w14:paraId="0B28FE82" w14:textId="77777777" w:rsidR="001B1589" w:rsidRPr="00045C02" w:rsidRDefault="001B1589" w:rsidP="00924C14">
            <w:pPr>
              <w:widowControl w:val="0"/>
              <w:suppressAutoHyphens/>
              <w:snapToGrid w:val="0"/>
              <w:spacing w:after="0" w:line="276" w:lineRule="auto"/>
              <w:jc w:val="center"/>
              <w:rPr>
                <w:rFonts w:ascii="Arial" w:eastAsia="Times New Roman" w:hAnsi="Arial" w:cs="Arial"/>
                <w:b/>
                <w:bCs/>
                <w:sz w:val="20"/>
                <w:szCs w:val="20"/>
                <w:lang w:eastAsia="ar-SA"/>
              </w:rPr>
            </w:pPr>
            <w:r w:rsidRPr="00045C02">
              <w:rPr>
                <w:rFonts w:ascii="Arial" w:eastAsia="Lucida Sans Unicode" w:hAnsi="Arial" w:cs="Arial"/>
                <w:b/>
                <w:bCs/>
                <w:sz w:val="20"/>
                <w:szCs w:val="20"/>
              </w:rPr>
              <w:t>Rodzaj odpadu</w:t>
            </w:r>
          </w:p>
        </w:tc>
        <w:tc>
          <w:tcPr>
            <w:tcW w:w="2068" w:type="dxa"/>
            <w:gridSpan w:val="2"/>
            <w:tcBorders>
              <w:top w:val="single" w:sz="4" w:space="0" w:color="000000"/>
              <w:left w:val="single" w:sz="4" w:space="0" w:color="000000"/>
              <w:bottom w:val="single" w:sz="4" w:space="0" w:color="000000"/>
              <w:right w:val="nil"/>
            </w:tcBorders>
            <w:vAlign w:val="center"/>
            <w:hideMark/>
          </w:tcPr>
          <w:p w14:paraId="3EB86F75" w14:textId="77777777" w:rsidR="001B1589" w:rsidRPr="00045C02" w:rsidRDefault="001B1589" w:rsidP="00924C14">
            <w:pPr>
              <w:widowControl w:val="0"/>
              <w:suppressAutoHyphens/>
              <w:snapToGrid w:val="0"/>
              <w:spacing w:after="0" w:line="276" w:lineRule="auto"/>
              <w:jc w:val="center"/>
              <w:rPr>
                <w:rFonts w:ascii="Arial" w:eastAsia="Times New Roman" w:hAnsi="Arial" w:cs="Arial"/>
                <w:b/>
                <w:bCs/>
                <w:sz w:val="20"/>
                <w:szCs w:val="20"/>
                <w:lang w:eastAsia="ar-SA"/>
              </w:rPr>
            </w:pPr>
            <w:r w:rsidRPr="00045C02">
              <w:rPr>
                <w:rFonts w:ascii="Arial" w:eastAsia="Lucida Sans Unicode" w:hAnsi="Arial" w:cs="Arial"/>
                <w:b/>
                <w:bCs/>
                <w:sz w:val="20"/>
                <w:szCs w:val="20"/>
              </w:rPr>
              <w:t>Instalacja [Mg]</w:t>
            </w:r>
          </w:p>
        </w:tc>
        <w:tc>
          <w:tcPr>
            <w:tcW w:w="1280" w:type="dxa"/>
            <w:vMerge w:val="restart"/>
            <w:tcBorders>
              <w:top w:val="single" w:sz="4" w:space="0" w:color="000000"/>
              <w:left w:val="single" w:sz="4" w:space="0" w:color="000000"/>
              <w:bottom w:val="single" w:sz="4" w:space="0" w:color="000000"/>
              <w:right w:val="single" w:sz="4" w:space="0" w:color="000000"/>
            </w:tcBorders>
            <w:vAlign w:val="center"/>
            <w:hideMark/>
          </w:tcPr>
          <w:p w14:paraId="4498B81E" w14:textId="77777777" w:rsidR="001B1589" w:rsidRPr="00045C02" w:rsidRDefault="001B1589" w:rsidP="00924C14">
            <w:pPr>
              <w:widowControl w:val="0"/>
              <w:suppressAutoHyphens/>
              <w:snapToGrid w:val="0"/>
              <w:spacing w:after="0" w:line="276" w:lineRule="auto"/>
              <w:jc w:val="center"/>
              <w:rPr>
                <w:rFonts w:ascii="Arial" w:eastAsia="Times New Roman" w:hAnsi="Arial" w:cs="Arial"/>
                <w:b/>
                <w:bCs/>
                <w:sz w:val="20"/>
                <w:szCs w:val="20"/>
                <w:lang w:eastAsia="ar-SA"/>
              </w:rPr>
            </w:pPr>
            <w:r w:rsidRPr="00045C02">
              <w:rPr>
                <w:rFonts w:ascii="Arial" w:eastAsia="Lucida Sans Unicode" w:hAnsi="Arial" w:cs="Arial"/>
                <w:b/>
                <w:bCs/>
                <w:sz w:val="20"/>
                <w:szCs w:val="20"/>
              </w:rPr>
              <w:t>Suma odpadów w Zakładzie [Mg]</w:t>
            </w:r>
          </w:p>
        </w:tc>
      </w:tr>
      <w:tr w:rsidR="00924C14" w:rsidRPr="00045C02" w14:paraId="241C474A" w14:textId="77777777" w:rsidTr="0055610F">
        <w:trPr>
          <w:cantSplit/>
          <w:trHeight w:hRule="exact" w:val="775"/>
        </w:trPr>
        <w:tc>
          <w:tcPr>
            <w:tcW w:w="569" w:type="dxa"/>
            <w:vMerge/>
            <w:tcBorders>
              <w:top w:val="single" w:sz="4" w:space="0" w:color="000000"/>
              <w:left w:val="single" w:sz="4" w:space="0" w:color="000000"/>
              <w:bottom w:val="single" w:sz="4" w:space="0" w:color="000000"/>
              <w:right w:val="nil"/>
            </w:tcBorders>
            <w:vAlign w:val="center"/>
            <w:hideMark/>
          </w:tcPr>
          <w:p w14:paraId="647234EC" w14:textId="77777777" w:rsidR="001B1589" w:rsidRPr="00045C02" w:rsidRDefault="001B1589" w:rsidP="00924C14">
            <w:pPr>
              <w:widowControl w:val="0"/>
              <w:spacing w:after="0" w:line="276" w:lineRule="auto"/>
              <w:jc w:val="both"/>
              <w:rPr>
                <w:rFonts w:ascii="Arial" w:eastAsia="Times New Roman" w:hAnsi="Arial" w:cs="Arial"/>
                <w:sz w:val="20"/>
                <w:szCs w:val="20"/>
                <w:lang w:eastAsia="ar-SA"/>
              </w:rPr>
            </w:pPr>
          </w:p>
        </w:tc>
        <w:tc>
          <w:tcPr>
            <w:tcW w:w="1230" w:type="dxa"/>
            <w:vMerge/>
            <w:tcBorders>
              <w:top w:val="single" w:sz="4" w:space="0" w:color="000000"/>
              <w:left w:val="single" w:sz="4" w:space="0" w:color="000000"/>
              <w:bottom w:val="single" w:sz="4" w:space="0" w:color="000000"/>
              <w:right w:val="nil"/>
            </w:tcBorders>
            <w:vAlign w:val="center"/>
            <w:hideMark/>
          </w:tcPr>
          <w:p w14:paraId="0C651DD3" w14:textId="77777777" w:rsidR="001B1589" w:rsidRPr="00045C02" w:rsidRDefault="001B1589" w:rsidP="00924C14">
            <w:pPr>
              <w:widowControl w:val="0"/>
              <w:spacing w:after="0" w:line="276" w:lineRule="auto"/>
              <w:jc w:val="both"/>
              <w:rPr>
                <w:rFonts w:ascii="Arial" w:eastAsia="Times New Roman" w:hAnsi="Arial" w:cs="Arial"/>
                <w:sz w:val="20"/>
                <w:szCs w:val="20"/>
                <w:lang w:eastAsia="ar-SA"/>
              </w:rPr>
            </w:pPr>
          </w:p>
        </w:tc>
        <w:tc>
          <w:tcPr>
            <w:tcW w:w="4112" w:type="dxa"/>
            <w:vMerge/>
            <w:tcBorders>
              <w:top w:val="single" w:sz="4" w:space="0" w:color="000000"/>
              <w:left w:val="single" w:sz="4" w:space="0" w:color="000000"/>
              <w:bottom w:val="single" w:sz="4" w:space="0" w:color="000000"/>
              <w:right w:val="nil"/>
            </w:tcBorders>
            <w:vAlign w:val="center"/>
            <w:hideMark/>
          </w:tcPr>
          <w:p w14:paraId="1E35E432" w14:textId="77777777" w:rsidR="001B1589" w:rsidRPr="00045C02" w:rsidRDefault="001B1589" w:rsidP="00924C14">
            <w:pPr>
              <w:widowControl w:val="0"/>
              <w:spacing w:after="0" w:line="276" w:lineRule="auto"/>
              <w:jc w:val="both"/>
              <w:rPr>
                <w:rFonts w:ascii="Arial" w:eastAsia="Times New Roman" w:hAnsi="Arial" w:cs="Arial"/>
                <w:sz w:val="20"/>
                <w:szCs w:val="20"/>
                <w:lang w:eastAsia="ar-SA"/>
              </w:rPr>
            </w:pPr>
          </w:p>
        </w:tc>
        <w:tc>
          <w:tcPr>
            <w:tcW w:w="928" w:type="dxa"/>
            <w:tcBorders>
              <w:top w:val="nil"/>
              <w:left w:val="single" w:sz="4" w:space="0" w:color="000000"/>
              <w:bottom w:val="single" w:sz="4" w:space="0" w:color="000000"/>
              <w:right w:val="nil"/>
            </w:tcBorders>
            <w:vAlign w:val="center"/>
            <w:hideMark/>
          </w:tcPr>
          <w:p w14:paraId="14802304" w14:textId="77777777" w:rsidR="001B1589" w:rsidRPr="00045C02" w:rsidRDefault="001B1589" w:rsidP="00924C14">
            <w:pPr>
              <w:widowControl w:val="0"/>
              <w:suppressAutoHyphens/>
              <w:snapToGrid w:val="0"/>
              <w:spacing w:after="0" w:line="276" w:lineRule="auto"/>
              <w:jc w:val="both"/>
              <w:rPr>
                <w:rFonts w:ascii="Arial" w:eastAsia="Times New Roman" w:hAnsi="Arial" w:cs="Arial"/>
                <w:b/>
                <w:bCs/>
                <w:sz w:val="20"/>
                <w:szCs w:val="20"/>
                <w:lang w:eastAsia="ar-SA"/>
              </w:rPr>
            </w:pPr>
            <w:r w:rsidRPr="00045C02">
              <w:rPr>
                <w:rFonts w:ascii="Arial" w:eastAsia="Lucida Sans Unicode" w:hAnsi="Arial" w:cs="Arial"/>
                <w:b/>
                <w:bCs/>
                <w:sz w:val="20"/>
                <w:szCs w:val="20"/>
              </w:rPr>
              <w:t>IPPC</w:t>
            </w:r>
          </w:p>
        </w:tc>
        <w:tc>
          <w:tcPr>
            <w:tcW w:w="1140" w:type="dxa"/>
            <w:tcBorders>
              <w:top w:val="nil"/>
              <w:left w:val="single" w:sz="4" w:space="0" w:color="000000"/>
              <w:bottom w:val="single" w:sz="4" w:space="0" w:color="000000"/>
              <w:right w:val="nil"/>
            </w:tcBorders>
            <w:vAlign w:val="center"/>
            <w:hideMark/>
          </w:tcPr>
          <w:p w14:paraId="12CC038F" w14:textId="77777777" w:rsidR="001B1589" w:rsidRPr="00045C02" w:rsidRDefault="001B1589" w:rsidP="00924C14">
            <w:pPr>
              <w:widowControl w:val="0"/>
              <w:suppressAutoHyphens/>
              <w:snapToGrid w:val="0"/>
              <w:spacing w:after="0" w:line="276" w:lineRule="auto"/>
              <w:jc w:val="both"/>
              <w:rPr>
                <w:rFonts w:ascii="Arial" w:eastAsia="Times New Roman" w:hAnsi="Arial" w:cs="Arial"/>
                <w:b/>
                <w:bCs/>
                <w:sz w:val="20"/>
                <w:szCs w:val="20"/>
                <w:lang w:eastAsia="ar-SA"/>
              </w:rPr>
            </w:pPr>
            <w:r w:rsidRPr="00045C02">
              <w:rPr>
                <w:rFonts w:ascii="Arial" w:eastAsia="Lucida Sans Unicode" w:hAnsi="Arial" w:cs="Arial"/>
                <w:b/>
                <w:bCs/>
                <w:sz w:val="20"/>
                <w:szCs w:val="20"/>
              </w:rPr>
              <w:t>Instalacje pozostałe</w:t>
            </w:r>
          </w:p>
        </w:tc>
        <w:tc>
          <w:tcPr>
            <w:tcW w:w="1280" w:type="dxa"/>
            <w:vMerge/>
            <w:tcBorders>
              <w:top w:val="single" w:sz="4" w:space="0" w:color="000000"/>
              <w:left w:val="single" w:sz="4" w:space="0" w:color="000000"/>
              <w:bottom w:val="single" w:sz="4" w:space="0" w:color="000000"/>
              <w:right w:val="single" w:sz="4" w:space="0" w:color="000000"/>
            </w:tcBorders>
            <w:vAlign w:val="center"/>
            <w:hideMark/>
          </w:tcPr>
          <w:p w14:paraId="37B133C8" w14:textId="77777777" w:rsidR="001B1589" w:rsidRPr="00045C02" w:rsidRDefault="001B1589" w:rsidP="00924C14">
            <w:pPr>
              <w:widowControl w:val="0"/>
              <w:spacing w:after="0" w:line="276" w:lineRule="auto"/>
              <w:jc w:val="both"/>
              <w:rPr>
                <w:rFonts w:ascii="Arial" w:eastAsia="Times New Roman" w:hAnsi="Arial" w:cs="Arial"/>
                <w:sz w:val="20"/>
                <w:szCs w:val="20"/>
                <w:lang w:eastAsia="ar-SA"/>
              </w:rPr>
            </w:pPr>
          </w:p>
        </w:tc>
      </w:tr>
      <w:tr w:rsidR="00924C14" w:rsidRPr="00045C02" w14:paraId="32141129" w14:textId="77777777" w:rsidTr="00BB1CE1">
        <w:tc>
          <w:tcPr>
            <w:tcW w:w="9259" w:type="dxa"/>
            <w:gridSpan w:val="6"/>
            <w:tcBorders>
              <w:top w:val="nil"/>
              <w:left w:val="single" w:sz="4" w:space="0" w:color="000000"/>
              <w:bottom w:val="single" w:sz="4" w:space="0" w:color="000000"/>
              <w:right w:val="single" w:sz="4" w:space="0" w:color="000000"/>
            </w:tcBorders>
            <w:hideMark/>
          </w:tcPr>
          <w:p w14:paraId="6BE7AE3B" w14:textId="77777777" w:rsidR="001B1589" w:rsidRPr="00045C02" w:rsidRDefault="001B1589" w:rsidP="00386857">
            <w:pPr>
              <w:widowControl w:val="0"/>
              <w:suppressAutoHyphens/>
              <w:snapToGrid w:val="0"/>
              <w:spacing w:before="120" w:after="120" w:line="276" w:lineRule="auto"/>
              <w:jc w:val="center"/>
              <w:rPr>
                <w:rFonts w:ascii="Arial" w:eastAsia="Times New Roman" w:hAnsi="Arial" w:cs="Arial"/>
                <w:b/>
                <w:sz w:val="20"/>
                <w:szCs w:val="20"/>
                <w:lang w:eastAsia="ar-SA"/>
              </w:rPr>
            </w:pPr>
            <w:r w:rsidRPr="00045C02">
              <w:rPr>
                <w:rFonts w:ascii="Arial" w:eastAsia="Lucida Sans Unicode" w:hAnsi="Arial" w:cs="Arial"/>
                <w:b/>
                <w:sz w:val="20"/>
                <w:szCs w:val="20"/>
              </w:rPr>
              <w:t>Odpady niebezpieczne</w:t>
            </w:r>
          </w:p>
        </w:tc>
      </w:tr>
      <w:tr w:rsidR="00924C14" w:rsidRPr="00045C02" w14:paraId="5054D89F" w14:textId="77777777" w:rsidTr="00BB1CE1">
        <w:tc>
          <w:tcPr>
            <w:tcW w:w="569" w:type="dxa"/>
            <w:tcBorders>
              <w:top w:val="nil"/>
              <w:left w:val="single" w:sz="4" w:space="0" w:color="000000"/>
              <w:bottom w:val="single" w:sz="4" w:space="0" w:color="000000"/>
              <w:right w:val="nil"/>
            </w:tcBorders>
            <w:hideMark/>
          </w:tcPr>
          <w:p w14:paraId="46E311F5" w14:textId="77777777" w:rsidR="001B1589" w:rsidRPr="00045C02" w:rsidRDefault="001B1589" w:rsidP="00924C14">
            <w:pPr>
              <w:widowControl w:val="0"/>
              <w:suppressAutoHyphens/>
              <w:snapToGrid w:val="0"/>
              <w:spacing w:after="0" w:line="276" w:lineRule="auto"/>
              <w:jc w:val="both"/>
              <w:rPr>
                <w:rFonts w:ascii="Arial" w:eastAsia="Times New Roman" w:hAnsi="Arial" w:cs="Arial"/>
                <w:sz w:val="20"/>
                <w:szCs w:val="20"/>
                <w:lang w:eastAsia="ar-SA"/>
              </w:rPr>
            </w:pPr>
            <w:bookmarkStart w:id="12" w:name="_Hlk210907341"/>
            <w:r w:rsidRPr="00045C02">
              <w:rPr>
                <w:rFonts w:ascii="Arial" w:eastAsia="Lucida Sans Unicode" w:hAnsi="Arial" w:cs="Arial"/>
                <w:sz w:val="20"/>
                <w:szCs w:val="20"/>
              </w:rPr>
              <w:t>1.</w:t>
            </w:r>
          </w:p>
        </w:tc>
        <w:tc>
          <w:tcPr>
            <w:tcW w:w="1230" w:type="dxa"/>
            <w:tcBorders>
              <w:top w:val="nil"/>
              <w:left w:val="single" w:sz="4" w:space="0" w:color="000000"/>
              <w:bottom w:val="single" w:sz="4" w:space="0" w:color="000000"/>
              <w:right w:val="nil"/>
            </w:tcBorders>
            <w:hideMark/>
          </w:tcPr>
          <w:p w14:paraId="1034C976" w14:textId="77777777" w:rsidR="001B1589" w:rsidRPr="00045C02" w:rsidRDefault="001B1589" w:rsidP="00924C14">
            <w:pPr>
              <w:widowControl w:val="0"/>
              <w:suppressAutoHyphens/>
              <w:snapToGrid w:val="0"/>
              <w:spacing w:after="0" w:line="276" w:lineRule="auto"/>
              <w:jc w:val="both"/>
              <w:rPr>
                <w:rFonts w:ascii="Arial" w:eastAsia="Times New Roman" w:hAnsi="Arial" w:cs="Arial"/>
                <w:b/>
                <w:sz w:val="20"/>
                <w:szCs w:val="20"/>
                <w:lang w:eastAsia="ar-SA"/>
              </w:rPr>
            </w:pPr>
            <w:r w:rsidRPr="00045C02">
              <w:rPr>
                <w:rFonts w:ascii="Arial" w:eastAsia="Lucida Sans Unicode" w:hAnsi="Arial" w:cs="Arial"/>
                <w:b/>
                <w:sz w:val="20"/>
                <w:szCs w:val="20"/>
              </w:rPr>
              <w:t>11 01 05*</w:t>
            </w:r>
          </w:p>
        </w:tc>
        <w:tc>
          <w:tcPr>
            <w:tcW w:w="4112" w:type="dxa"/>
            <w:tcBorders>
              <w:top w:val="nil"/>
              <w:left w:val="single" w:sz="4" w:space="0" w:color="000000"/>
              <w:bottom w:val="single" w:sz="4" w:space="0" w:color="000000"/>
              <w:right w:val="nil"/>
            </w:tcBorders>
            <w:hideMark/>
          </w:tcPr>
          <w:p w14:paraId="54216518" w14:textId="77777777" w:rsidR="001B1589" w:rsidRPr="00045C02" w:rsidRDefault="001B1589" w:rsidP="00924C14">
            <w:pPr>
              <w:widowControl w:val="0"/>
              <w:suppressAutoHyphens/>
              <w:snapToGrid w:val="0"/>
              <w:spacing w:after="0" w:line="276" w:lineRule="auto"/>
              <w:rPr>
                <w:rFonts w:ascii="Arial" w:eastAsia="Times New Roman" w:hAnsi="Arial" w:cs="Arial"/>
                <w:sz w:val="20"/>
                <w:szCs w:val="20"/>
                <w:lang w:eastAsia="ar-SA"/>
              </w:rPr>
            </w:pPr>
            <w:r w:rsidRPr="00045C02">
              <w:rPr>
                <w:rFonts w:ascii="Arial" w:eastAsia="Lucida Sans Unicode" w:hAnsi="Arial" w:cs="Arial"/>
                <w:sz w:val="20"/>
                <w:szCs w:val="20"/>
              </w:rPr>
              <w:t>Kwasy trawiące</w:t>
            </w:r>
          </w:p>
        </w:tc>
        <w:tc>
          <w:tcPr>
            <w:tcW w:w="928" w:type="dxa"/>
            <w:tcBorders>
              <w:top w:val="nil"/>
              <w:left w:val="single" w:sz="4" w:space="0" w:color="000000"/>
              <w:bottom w:val="single" w:sz="4" w:space="0" w:color="000000"/>
              <w:right w:val="nil"/>
            </w:tcBorders>
            <w:hideMark/>
          </w:tcPr>
          <w:p w14:paraId="20303086" w14:textId="77777777" w:rsidR="001B1589" w:rsidRPr="00045C02" w:rsidRDefault="001B1589" w:rsidP="00924C14">
            <w:pPr>
              <w:widowControl w:val="0"/>
              <w:suppressAutoHyphens/>
              <w:snapToGrid w:val="0"/>
              <w:spacing w:after="0" w:line="276" w:lineRule="auto"/>
              <w:jc w:val="center"/>
              <w:rPr>
                <w:rFonts w:ascii="Arial" w:eastAsia="Times New Roman" w:hAnsi="Arial" w:cs="Arial"/>
                <w:b/>
                <w:sz w:val="20"/>
                <w:szCs w:val="20"/>
                <w:lang w:eastAsia="ar-SA"/>
              </w:rPr>
            </w:pPr>
            <w:r w:rsidRPr="00045C02">
              <w:rPr>
                <w:rFonts w:ascii="Arial" w:eastAsia="Lucida Sans Unicode" w:hAnsi="Arial" w:cs="Arial"/>
                <w:b/>
                <w:sz w:val="20"/>
                <w:szCs w:val="20"/>
              </w:rPr>
              <w:t>700,00</w:t>
            </w:r>
          </w:p>
        </w:tc>
        <w:tc>
          <w:tcPr>
            <w:tcW w:w="1140" w:type="dxa"/>
            <w:tcBorders>
              <w:top w:val="nil"/>
              <w:left w:val="single" w:sz="4" w:space="0" w:color="000000"/>
              <w:bottom w:val="single" w:sz="4" w:space="0" w:color="000000"/>
              <w:right w:val="nil"/>
            </w:tcBorders>
            <w:hideMark/>
          </w:tcPr>
          <w:p w14:paraId="73C2403F" w14:textId="77777777" w:rsidR="001B1589" w:rsidRPr="00045C02" w:rsidRDefault="001B1589" w:rsidP="00924C14">
            <w:pPr>
              <w:widowControl w:val="0"/>
              <w:suppressAutoHyphens/>
              <w:snapToGrid w:val="0"/>
              <w:spacing w:after="0" w:line="276" w:lineRule="auto"/>
              <w:jc w:val="center"/>
              <w:rPr>
                <w:rFonts w:ascii="Arial" w:eastAsia="Times New Roman" w:hAnsi="Arial" w:cs="Arial"/>
                <w:b/>
                <w:sz w:val="20"/>
                <w:szCs w:val="20"/>
                <w:lang w:eastAsia="ar-SA"/>
              </w:rPr>
            </w:pPr>
            <w:r w:rsidRPr="00045C02">
              <w:rPr>
                <w:rFonts w:ascii="Arial" w:eastAsia="Lucida Sans Unicode" w:hAnsi="Arial" w:cs="Arial"/>
                <w:b/>
                <w:sz w:val="20"/>
                <w:szCs w:val="20"/>
              </w:rPr>
              <w:t>-</w:t>
            </w:r>
          </w:p>
        </w:tc>
        <w:tc>
          <w:tcPr>
            <w:tcW w:w="1280" w:type="dxa"/>
            <w:tcBorders>
              <w:top w:val="nil"/>
              <w:left w:val="single" w:sz="4" w:space="0" w:color="000000"/>
              <w:bottom w:val="single" w:sz="4" w:space="0" w:color="000000"/>
              <w:right w:val="single" w:sz="4" w:space="0" w:color="000000"/>
            </w:tcBorders>
            <w:hideMark/>
          </w:tcPr>
          <w:p w14:paraId="7E279A3C" w14:textId="77777777" w:rsidR="001B1589" w:rsidRPr="00045C02" w:rsidRDefault="001B1589" w:rsidP="00924C14">
            <w:pPr>
              <w:widowControl w:val="0"/>
              <w:suppressAutoHyphens/>
              <w:snapToGrid w:val="0"/>
              <w:spacing w:after="0" w:line="276" w:lineRule="auto"/>
              <w:jc w:val="center"/>
              <w:rPr>
                <w:rFonts w:ascii="Arial" w:eastAsia="Times New Roman" w:hAnsi="Arial" w:cs="Arial"/>
                <w:b/>
                <w:sz w:val="20"/>
                <w:szCs w:val="20"/>
                <w:lang w:eastAsia="ar-SA"/>
              </w:rPr>
            </w:pPr>
            <w:r w:rsidRPr="00045C02">
              <w:rPr>
                <w:rFonts w:ascii="Arial" w:eastAsia="Lucida Sans Unicode" w:hAnsi="Arial" w:cs="Arial"/>
                <w:b/>
                <w:sz w:val="20"/>
                <w:szCs w:val="20"/>
              </w:rPr>
              <w:t>700,00</w:t>
            </w:r>
          </w:p>
        </w:tc>
      </w:tr>
      <w:tr w:rsidR="00924C14" w:rsidRPr="00045C02" w14:paraId="26F1DD8E" w14:textId="77777777" w:rsidTr="00BB1CE1">
        <w:tc>
          <w:tcPr>
            <w:tcW w:w="569" w:type="dxa"/>
            <w:tcBorders>
              <w:top w:val="nil"/>
              <w:left w:val="single" w:sz="4" w:space="0" w:color="000000"/>
              <w:bottom w:val="single" w:sz="4" w:space="0" w:color="000000"/>
              <w:right w:val="nil"/>
            </w:tcBorders>
            <w:hideMark/>
          </w:tcPr>
          <w:p w14:paraId="62072A18" w14:textId="77777777" w:rsidR="001B1589" w:rsidRPr="00045C02" w:rsidRDefault="001B1589" w:rsidP="00924C14">
            <w:pPr>
              <w:widowControl w:val="0"/>
              <w:suppressAutoHyphens/>
              <w:snapToGrid w:val="0"/>
              <w:spacing w:after="0" w:line="276" w:lineRule="auto"/>
              <w:jc w:val="both"/>
              <w:rPr>
                <w:rFonts w:ascii="Arial" w:eastAsia="Times New Roman" w:hAnsi="Arial" w:cs="Arial"/>
                <w:sz w:val="20"/>
                <w:szCs w:val="20"/>
                <w:lang w:eastAsia="ar-SA"/>
              </w:rPr>
            </w:pPr>
            <w:r w:rsidRPr="00045C02">
              <w:rPr>
                <w:rFonts w:ascii="Arial" w:eastAsia="Lucida Sans Unicode" w:hAnsi="Arial" w:cs="Arial"/>
                <w:sz w:val="20"/>
                <w:szCs w:val="20"/>
              </w:rPr>
              <w:lastRenderedPageBreak/>
              <w:t>2.</w:t>
            </w:r>
          </w:p>
        </w:tc>
        <w:tc>
          <w:tcPr>
            <w:tcW w:w="1230" w:type="dxa"/>
            <w:tcBorders>
              <w:top w:val="nil"/>
              <w:left w:val="single" w:sz="4" w:space="0" w:color="000000"/>
              <w:bottom w:val="single" w:sz="4" w:space="0" w:color="000000"/>
              <w:right w:val="nil"/>
            </w:tcBorders>
            <w:hideMark/>
          </w:tcPr>
          <w:p w14:paraId="47E6CEDC" w14:textId="77777777" w:rsidR="001B1589" w:rsidRPr="00045C02" w:rsidRDefault="001B1589" w:rsidP="00924C14">
            <w:pPr>
              <w:widowControl w:val="0"/>
              <w:suppressAutoHyphens/>
              <w:snapToGrid w:val="0"/>
              <w:spacing w:after="0" w:line="276" w:lineRule="auto"/>
              <w:jc w:val="both"/>
              <w:rPr>
                <w:rFonts w:ascii="Arial" w:eastAsia="Times New Roman" w:hAnsi="Arial" w:cs="Arial"/>
                <w:b/>
                <w:sz w:val="20"/>
                <w:szCs w:val="20"/>
                <w:lang w:eastAsia="ar-SA"/>
              </w:rPr>
            </w:pPr>
            <w:r w:rsidRPr="00045C02">
              <w:rPr>
                <w:rFonts w:ascii="Arial" w:eastAsia="Lucida Sans Unicode" w:hAnsi="Arial" w:cs="Arial"/>
                <w:b/>
                <w:sz w:val="20"/>
                <w:szCs w:val="20"/>
              </w:rPr>
              <w:t>11 01 09*</w:t>
            </w:r>
          </w:p>
        </w:tc>
        <w:tc>
          <w:tcPr>
            <w:tcW w:w="4112" w:type="dxa"/>
            <w:tcBorders>
              <w:top w:val="nil"/>
              <w:left w:val="single" w:sz="4" w:space="0" w:color="000000"/>
              <w:bottom w:val="single" w:sz="4" w:space="0" w:color="000000"/>
              <w:right w:val="nil"/>
            </w:tcBorders>
            <w:hideMark/>
          </w:tcPr>
          <w:p w14:paraId="7C9A9639" w14:textId="77777777" w:rsidR="001B1589" w:rsidRPr="00045C02" w:rsidRDefault="001B1589" w:rsidP="00924C14">
            <w:pPr>
              <w:widowControl w:val="0"/>
              <w:suppressAutoHyphens/>
              <w:snapToGrid w:val="0"/>
              <w:spacing w:after="0" w:line="276" w:lineRule="auto"/>
              <w:rPr>
                <w:rFonts w:ascii="Arial" w:eastAsia="Times New Roman" w:hAnsi="Arial" w:cs="Arial"/>
                <w:sz w:val="20"/>
                <w:szCs w:val="20"/>
                <w:lang w:eastAsia="ar-SA"/>
              </w:rPr>
            </w:pPr>
            <w:r w:rsidRPr="00045C02">
              <w:rPr>
                <w:rFonts w:ascii="Arial" w:eastAsia="Lucida Sans Unicode" w:hAnsi="Arial" w:cs="Arial"/>
                <w:sz w:val="20"/>
                <w:szCs w:val="20"/>
              </w:rPr>
              <w:t xml:space="preserve">Szlamy i osady </w:t>
            </w:r>
            <w:proofErr w:type="spellStart"/>
            <w:r w:rsidRPr="00045C02">
              <w:rPr>
                <w:rFonts w:ascii="Arial" w:eastAsia="Lucida Sans Unicode" w:hAnsi="Arial" w:cs="Arial"/>
                <w:sz w:val="20"/>
                <w:szCs w:val="20"/>
              </w:rPr>
              <w:t>pofiltracyjne</w:t>
            </w:r>
            <w:proofErr w:type="spellEnd"/>
            <w:r w:rsidRPr="00045C02">
              <w:rPr>
                <w:rFonts w:ascii="Arial" w:eastAsia="Lucida Sans Unicode" w:hAnsi="Arial" w:cs="Arial"/>
                <w:sz w:val="20"/>
                <w:szCs w:val="20"/>
              </w:rPr>
              <w:t xml:space="preserve"> zawierające substancje niebezpieczne</w:t>
            </w:r>
          </w:p>
        </w:tc>
        <w:tc>
          <w:tcPr>
            <w:tcW w:w="928" w:type="dxa"/>
            <w:tcBorders>
              <w:top w:val="nil"/>
              <w:left w:val="single" w:sz="4" w:space="0" w:color="000000"/>
              <w:bottom w:val="single" w:sz="4" w:space="0" w:color="000000"/>
              <w:right w:val="nil"/>
            </w:tcBorders>
            <w:hideMark/>
          </w:tcPr>
          <w:p w14:paraId="518213C6" w14:textId="77777777" w:rsidR="001B1589" w:rsidRPr="00045C02" w:rsidRDefault="001B1589" w:rsidP="00924C14">
            <w:pPr>
              <w:widowControl w:val="0"/>
              <w:suppressAutoHyphens/>
              <w:snapToGrid w:val="0"/>
              <w:spacing w:after="0" w:line="276" w:lineRule="auto"/>
              <w:jc w:val="center"/>
              <w:rPr>
                <w:rFonts w:ascii="Arial" w:eastAsia="Times New Roman" w:hAnsi="Arial" w:cs="Arial"/>
                <w:b/>
                <w:sz w:val="20"/>
                <w:szCs w:val="20"/>
                <w:lang w:eastAsia="ar-SA"/>
              </w:rPr>
            </w:pPr>
            <w:r w:rsidRPr="00045C02">
              <w:rPr>
                <w:rFonts w:ascii="Arial" w:eastAsia="Lucida Sans Unicode" w:hAnsi="Arial" w:cs="Arial"/>
                <w:b/>
                <w:sz w:val="20"/>
                <w:szCs w:val="20"/>
              </w:rPr>
              <w:t>100,00</w:t>
            </w:r>
          </w:p>
        </w:tc>
        <w:tc>
          <w:tcPr>
            <w:tcW w:w="1140" w:type="dxa"/>
            <w:tcBorders>
              <w:top w:val="nil"/>
              <w:left w:val="single" w:sz="4" w:space="0" w:color="000000"/>
              <w:bottom w:val="single" w:sz="4" w:space="0" w:color="000000"/>
              <w:right w:val="nil"/>
            </w:tcBorders>
            <w:hideMark/>
          </w:tcPr>
          <w:p w14:paraId="063D7191" w14:textId="77777777" w:rsidR="001B1589" w:rsidRPr="00045C02" w:rsidRDefault="001B1589" w:rsidP="00924C14">
            <w:pPr>
              <w:widowControl w:val="0"/>
              <w:suppressAutoHyphens/>
              <w:snapToGrid w:val="0"/>
              <w:spacing w:after="0" w:line="276" w:lineRule="auto"/>
              <w:jc w:val="center"/>
              <w:rPr>
                <w:rFonts w:ascii="Arial" w:eastAsia="Times New Roman" w:hAnsi="Arial" w:cs="Arial"/>
                <w:b/>
                <w:sz w:val="20"/>
                <w:szCs w:val="20"/>
                <w:lang w:eastAsia="ar-SA"/>
              </w:rPr>
            </w:pPr>
            <w:r w:rsidRPr="00045C02">
              <w:rPr>
                <w:rFonts w:ascii="Arial" w:eastAsia="Lucida Sans Unicode" w:hAnsi="Arial" w:cs="Arial"/>
                <w:b/>
                <w:sz w:val="20"/>
                <w:szCs w:val="20"/>
              </w:rPr>
              <w:t>-</w:t>
            </w:r>
          </w:p>
        </w:tc>
        <w:tc>
          <w:tcPr>
            <w:tcW w:w="1280" w:type="dxa"/>
            <w:tcBorders>
              <w:top w:val="nil"/>
              <w:left w:val="single" w:sz="4" w:space="0" w:color="000000"/>
              <w:bottom w:val="single" w:sz="4" w:space="0" w:color="000000"/>
              <w:right w:val="single" w:sz="4" w:space="0" w:color="000000"/>
            </w:tcBorders>
            <w:hideMark/>
          </w:tcPr>
          <w:p w14:paraId="7E3A8AF5" w14:textId="77777777" w:rsidR="001B1589" w:rsidRPr="00045C02" w:rsidRDefault="001B1589" w:rsidP="00924C14">
            <w:pPr>
              <w:widowControl w:val="0"/>
              <w:suppressAutoHyphens/>
              <w:snapToGrid w:val="0"/>
              <w:spacing w:after="0" w:line="276" w:lineRule="auto"/>
              <w:jc w:val="center"/>
              <w:rPr>
                <w:rFonts w:ascii="Arial" w:eastAsia="Times New Roman" w:hAnsi="Arial" w:cs="Arial"/>
                <w:b/>
                <w:sz w:val="20"/>
                <w:szCs w:val="20"/>
                <w:lang w:eastAsia="ar-SA"/>
              </w:rPr>
            </w:pPr>
            <w:r w:rsidRPr="00045C02">
              <w:rPr>
                <w:rFonts w:ascii="Arial" w:eastAsia="Lucida Sans Unicode" w:hAnsi="Arial" w:cs="Arial"/>
                <w:b/>
                <w:sz w:val="20"/>
                <w:szCs w:val="20"/>
              </w:rPr>
              <w:t>100,00</w:t>
            </w:r>
          </w:p>
        </w:tc>
      </w:tr>
      <w:tr w:rsidR="00924C14" w:rsidRPr="00045C02" w14:paraId="41F32752" w14:textId="77777777" w:rsidTr="00BB1CE1">
        <w:tc>
          <w:tcPr>
            <w:tcW w:w="569" w:type="dxa"/>
            <w:tcBorders>
              <w:top w:val="nil"/>
              <w:left w:val="single" w:sz="4" w:space="0" w:color="000000"/>
              <w:bottom w:val="single" w:sz="4" w:space="0" w:color="000000"/>
              <w:right w:val="nil"/>
            </w:tcBorders>
            <w:hideMark/>
          </w:tcPr>
          <w:p w14:paraId="27CD5080" w14:textId="77777777" w:rsidR="001B1589" w:rsidRPr="00045C02" w:rsidRDefault="001B1589" w:rsidP="00924C14">
            <w:pPr>
              <w:widowControl w:val="0"/>
              <w:suppressAutoHyphens/>
              <w:snapToGrid w:val="0"/>
              <w:spacing w:after="0" w:line="276" w:lineRule="auto"/>
              <w:jc w:val="both"/>
              <w:rPr>
                <w:rFonts w:ascii="Arial" w:eastAsia="Times New Roman" w:hAnsi="Arial" w:cs="Arial"/>
                <w:sz w:val="20"/>
                <w:szCs w:val="20"/>
                <w:lang w:eastAsia="ar-SA"/>
              </w:rPr>
            </w:pPr>
            <w:r w:rsidRPr="00045C02">
              <w:rPr>
                <w:rFonts w:ascii="Arial" w:eastAsia="Lucida Sans Unicode" w:hAnsi="Arial" w:cs="Arial"/>
                <w:sz w:val="20"/>
                <w:szCs w:val="20"/>
              </w:rPr>
              <w:t>3.</w:t>
            </w:r>
          </w:p>
        </w:tc>
        <w:tc>
          <w:tcPr>
            <w:tcW w:w="1230" w:type="dxa"/>
            <w:tcBorders>
              <w:top w:val="nil"/>
              <w:left w:val="single" w:sz="4" w:space="0" w:color="000000"/>
              <w:bottom w:val="single" w:sz="4" w:space="0" w:color="000000"/>
              <w:right w:val="nil"/>
            </w:tcBorders>
            <w:hideMark/>
          </w:tcPr>
          <w:p w14:paraId="0A961605" w14:textId="77777777" w:rsidR="001B1589" w:rsidRPr="00045C02" w:rsidRDefault="001B1589" w:rsidP="00924C14">
            <w:pPr>
              <w:widowControl w:val="0"/>
              <w:suppressAutoHyphens/>
              <w:snapToGrid w:val="0"/>
              <w:spacing w:after="0" w:line="276" w:lineRule="auto"/>
              <w:jc w:val="both"/>
              <w:rPr>
                <w:rFonts w:ascii="Arial" w:eastAsia="Times New Roman" w:hAnsi="Arial" w:cs="Arial"/>
                <w:b/>
                <w:sz w:val="20"/>
                <w:szCs w:val="20"/>
                <w:lang w:eastAsia="ar-SA"/>
              </w:rPr>
            </w:pPr>
            <w:r w:rsidRPr="00045C02">
              <w:rPr>
                <w:rFonts w:ascii="Arial" w:eastAsia="Lucida Sans Unicode" w:hAnsi="Arial" w:cs="Arial"/>
                <w:b/>
                <w:sz w:val="20"/>
                <w:szCs w:val="20"/>
              </w:rPr>
              <w:t>11 01 13*</w:t>
            </w:r>
          </w:p>
        </w:tc>
        <w:tc>
          <w:tcPr>
            <w:tcW w:w="4112" w:type="dxa"/>
            <w:tcBorders>
              <w:top w:val="nil"/>
              <w:left w:val="single" w:sz="4" w:space="0" w:color="000000"/>
              <w:bottom w:val="single" w:sz="4" w:space="0" w:color="000000"/>
              <w:right w:val="nil"/>
            </w:tcBorders>
            <w:hideMark/>
          </w:tcPr>
          <w:p w14:paraId="3AD77749" w14:textId="77777777" w:rsidR="001B1589" w:rsidRPr="00045C02" w:rsidRDefault="001B1589" w:rsidP="00924C14">
            <w:pPr>
              <w:widowControl w:val="0"/>
              <w:suppressAutoHyphens/>
              <w:snapToGrid w:val="0"/>
              <w:spacing w:after="0" w:line="276" w:lineRule="auto"/>
              <w:rPr>
                <w:rFonts w:ascii="Arial" w:eastAsia="Times New Roman" w:hAnsi="Arial" w:cs="Arial"/>
                <w:sz w:val="20"/>
                <w:szCs w:val="20"/>
                <w:lang w:eastAsia="ar-SA"/>
              </w:rPr>
            </w:pPr>
            <w:r w:rsidRPr="00045C02">
              <w:rPr>
                <w:rFonts w:ascii="Arial" w:eastAsia="Lucida Sans Unicode" w:hAnsi="Arial" w:cs="Arial"/>
                <w:sz w:val="20"/>
                <w:szCs w:val="20"/>
              </w:rPr>
              <w:t>Odpady z odtłuszczania zawierające substancje niebezpieczne</w:t>
            </w:r>
          </w:p>
        </w:tc>
        <w:tc>
          <w:tcPr>
            <w:tcW w:w="928" w:type="dxa"/>
            <w:tcBorders>
              <w:top w:val="nil"/>
              <w:left w:val="single" w:sz="4" w:space="0" w:color="000000"/>
              <w:bottom w:val="single" w:sz="4" w:space="0" w:color="000000"/>
              <w:right w:val="nil"/>
            </w:tcBorders>
            <w:hideMark/>
          </w:tcPr>
          <w:p w14:paraId="77081192" w14:textId="77777777" w:rsidR="001B1589" w:rsidRPr="00045C02" w:rsidRDefault="001B1589" w:rsidP="00924C14">
            <w:pPr>
              <w:widowControl w:val="0"/>
              <w:suppressAutoHyphens/>
              <w:snapToGrid w:val="0"/>
              <w:spacing w:after="0" w:line="276" w:lineRule="auto"/>
              <w:jc w:val="center"/>
              <w:rPr>
                <w:rFonts w:ascii="Arial" w:eastAsia="Times New Roman" w:hAnsi="Arial" w:cs="Arial"/>
                <w:b/>
                <w:sz w:val="20"/>
                <w:szCs w:val="20"/>
                <w:lang w:eastAsia="ar-SA"/>
              </w:rPr>
            </w:pPr>
            <w:r w:rsidRPr="00045C02">
              <w:rPr>
                <w:rFonts w:ascii="Arial" w:eastAsia="Lucida Sans Unicode" w:hAnsi="Arial" w:cs="Arial"/>
                <w:b/>
                <w:sz w:val="20"/>
                <w:szCs w:val="20"/>
              </w:rPr>
              <w:t>10,00</w:t>
            </w:r>
          </w:p>
        </w:tc>
        <w:tc>
          <w:tcPr>
            <w:tcW w:w="1140" w:type="dxa"/>
            <w:tcBorders>
              <w:top w:val="nil"/>
              <w:left w:val="single" w:sz="4" w:space="0" w:color="000000"/>
              <w:bottom w:val="single" w:sz="4" w:space="0" w:color="000000"/>
              <w:right w:val="nil"/>
            </w:tcBorders>
            <w:hideMark/>
          </w:tcPr>
          <w:p w14:paraId="0B96F704" w14:textId="77777777" w:rsidR="001B1589" w:rsidRPr="00045C02" w:rsidRDefault="001B1589" w:rsidP="00924C14">
            <w:pPr>
              <w:widowControl w:val="0"/>
              <w:suppressAutoHyphens/>
              <w:snapToGrid w:val="0"/>
              <w:spacing w:after="0" w:line="276" w:lineRule="auto"/>
              <w:jc w:val="center"/>
              <w:rPr>
                <w:rFonts w:ascii="Arial" w:eastAsia="Times New Roman" w:hAnsi="Arial" w:cs="Arial"/>
                <w:b/>
                <w:sz w:val="20"/>
                <w:szCs w:val="20"/>
                <w:lang w:eastAsia="ar-SA"/>
              </w:rPr>
            </w:pPr>
            <w:r w:rsidRPr="00045C02">
              <w:rPr>
                <w:rFonts w:ascii="Arial" w:eastAsia="Lucida Sans Unicode" w:hAnsi="Arial" w:cs="Arial"/>
                <w:b/>
                <w:sz w:val="20"/>
                <w:szCs w:val="20"/>
              </w:rPr>
              <w:t>-</w:t>
            </w:r>
          </w:p>
        </w:tc>
        <w:tc>
          <w:tcPr>
            <w:tcW w:w="1280" w:type="dxa"/>
            <w:tcBorders>
              <w:top w:val="nil"/>
              <w:left w:val="single" w:sz="4" w:space="0" w:color="000000"/>
              <w:bottom w:val="single" w:sz="4" w:space="0" w:color="000000"/>
              <w:right w:val="single" w:sz="4" w:space="0" w:color="000000"/>
            </w:tcBorders>
            <w:hideMark/>
          </w:tcPr>
          <w:p w14:paraId="398F1A5D" w14:textId="77777777" w:rsidR="001B1589" w:rsidRPr="00045C02" w:rsidRDefault="001B1589" w:rsidP="00924C14">
            <w:pPr>
              <w:widowControl w:val="0"/>
              <w:suppressAutoHyphens/>
              <w:snapToGrid w:val="0"/>
              <w:spacing w:after="0" w:line="276" w:lineRule="auto"/>
              <w:jc w:val="center"/>
              <w:rPr>
                <w:rFonts w:ascii="Arial" w:eastAsia="Times New Roman" w:hAnsi="Arial" w:cs="Arial"/>
                <w:b/>
                <w:sz w:val="20"/>
                <w:szCs w:val="20"/>
                <w:lang w:eastAsia="ar-SA"/>
              </w:rPr>
            </w:pPr>
            <w:r w:rsidRPr="00045C02">
              <w:rPr>
                <w:rFonts w:ascii="Arial" w:eastAsia="Lucida Sans Unicode" w:hAnsi="Arial" w:cs="Arial"/>
                <w:b/>
                <w:sz w:val="20"/>
                <w:szCs w:val="20"/>
              </w:rPr>
              <w:t>10,00</w:t>
            </w:r>
          </w:p>
        </w:tc>
      </w:tr>
      <w:tr w:rsidR="00924C14" w:rsidRPr="00045C02" w14:paraId="4CB2635F" w14:textId="77777777" w:rsidTr="00BB1CE1">
        <w:tc>
          <w:tcPr>
            <w:tcW w:w="569" w:type="dxa"/>
            <w:tcBorders>
              <w:top w:val="nil"/>
              <w:left w:val="single" w:sz="4" w:space="0" w:color="000000"/>
              <w:bottom w:val="single" w:sz="4" w:space="0" w:color="000000"/>
              <w:right w:val="nil"/>
            </w:tcBorders>
            <w:hideMark/>
          </w:tcPr>
          <w:p w14:paraId="28383DD9" w14:textId="77777777" w:rsidR="001B1589" w:rsidRPr="00045C02" w:rsidRDefault="001B1589" w:rsidP="00924C14">
            <w:pPr>
              <w:widowControl w:val="0"/>
              <w:suppressAutoHyphens/>
              <w:snapToGrid w:val="0"/>
              <w:spacing w:after="0" w:line="276" w:lineRule="auto"/>
              <w:jc w:val="both"/>
              <w:rPr>
                <w:rFonts w:ascii="Arial" w:eastAsia="Times New Roman" w:hAnsi="Arial" w:cs="Arial"/>
                <w:sz w:val="20"/>
                <w:szCs w:val="20"/>
                <w:lang w:eastAsia="ar-SA"/>
              </w:rPr>
            </w:pPr>
            <w:r w:rsidRPr="00045C02">
              <w:rPr>
                <w:rFonts w:ascii="Arial" w:eastAsia="Lucida Sans Unicode" w:hAnsi="Arial" w:cs="Arial"/>
                <w:sz w:val="20"/>
                <w:szCs w:val="20"/>
              </w:rPr>
              <w:t>4.</w:t>
            </w:r>
          </w:p>
        </w:tc>
        <w:tc>
          <w:tcPr>
            <w:tcW w:w="1230" w:type="dxa"/>
            <w:tcBorders>
              <w:top w:val="nil"/>
              <w:left w:val="single" w:sz="4" w:space="0" w:color="000000"/>
              <w:bottom w:val="single" w:sz="4" w:space="0" w:color="000000"/>
              <w:right w:val="nil"/>
            </w:tcBorders>
            <w:hideMark/>
          </w:tcPr>
          <w:p w14:paraId="10A96522" w14:textId="77777777" w:rsidR="001B1589" w:rsidRPr="00045C02" w:rsidRDefault="001B1589" w:rsidP="00924C14">
            <w:pPr>
              <w:widowControl w:val="0"/>
              <w:suppressAutoHyphens/>
              <w:snapToGrid w:val="0"/>
              <w:spacing w:after="0" w:line="276" w:lineRule="auto"/>
              <w:jc w:val="both"/>
              <w:rPr>
                <w:rFonts w:ascii="Arial" w:eastAsia="Times New Roman" w:hAnsi="Arial" w:cs="Arial"/>
                <w:b/>
                <w:sz w:val="20"/>
                <w:szCs w:val="20"/>
                <w:lang w:eastAsia="ar-SA"/>
              </w:rPr>
            </w:pPr>
            <w:r w:rsidRPr="00045C02">
              <w:rPr>
                <w:rFonts w:ascii="Arial" w:eastAsia="Lucida Sans Unicode" w:hAnsi="Arial" w:cs="Arial"/>
                <w:b/>
                <w:sz w:val="20"/>
                <w:szCs w:val="20"/>
              </w:rPr>
              <w:t>13 02 08*</w:t>
            </w:r>
          </w:p>
        </w:tc>
        <w:tc>
          <w:tcPr>
            <w:tcW w:w="4112" w:type="dxa"/>
            <w:tcBorders>
              <w:top w:val="nil"/>
              <w:left w:val="single" w:sz="4" w:space="0" w:color="000000"/>
              <w:bottom w:val="single" w:sz="4" w:space="0" w:color="000000"/>
              <w:right w:val="nil"/>
            </w:tcBorders>
            <w:hideMark/>
          </w:tcPr>
          <w:p w14:paraId="4D997EC6" w14:textId="77777777" w:rsidR="001B1589" w:rsidRPr="00045C02" w:rsidRDefault="001B1589" w:rsidP="00924C14">
            <w:pPr>
              <w:suppressAutoHyphens/>
              <w:autoSpaceDE w:val="0"/>
              <w:snapToGrid w:val="0"/>
              <w:spacing w:after="0" w:line="276" w:lineRule="auto"/>
              <w:rPr>
                <w:rFonts w:ascii="Arial" w:eastAsia="Times New Roman" w:hAnsi="Arial" w:cs="Arial"/>
                <w:sz w:val="20"/>
                <w:szCs w:val="20"/>
                <w:lang w:eastAsia="ar-SA"/>
              </w:rPr>
            </w:pPr>
            <w:r w:rsidRPr="00045C02">
              <w:rPr>
                <w:rFonts w:ascii="Arial" w:eastAsia="Times New Roman" w:hAnsi="Arial" w:cs="Arial"/>
                <w:sz w:val="20"/>
                <w:szCs w:val="20"/>
                <w:lang w:eastAsia="ar-SA"/>
              </w:rPr>
              <w:t xml:space="preserve">Inne oleje silnikowe, przekładniowe i smarowe </w:t>
            </w:r>
          </w:p>
        </w:tc>
        <w:tc>
          <w:tcPr>
            <w:tcW w:w="928" w:type="dxa"/>
            <w:tcBorders>
              <w:top w:val="nil"/>
              <w:left w:val="single" w:sz="4" w:space="0" w:color="000000"/>
              <w:bottom w:val="single" w:sz="4" w:space="0" w:color="000000"/>
              <w:right w:val="nil"/>
            </w:tcBorders>
            <w:hideMark/>
          </w:tcPr>
          <w:p w14:paraId="14A15F54" w14:textId="77777777" w:rsidR="001B1589" w:rsidRPr="00045C02" w:rsidRDefault="001B1589" w:rsidP="00924C14">
            <w:pPr>
              <w:widowControl w:val="0"/>
              <w:suppressAutoHyphens/>
              <w:snapToGrid w:val="0"/>
              <w:spacing w:after="0" w:line="276" w:lineRule="auto"/>
              <w:jc w:val="center"/>
              <w:rPr>
                <w:rFonts w:ascii="Arial" w:eastAsia="Times New Roman" w:hAnsi="Arial" w:cs="Arial"/>
                <w:b/>
                <w:sz w:val="20"/>
                <w:szCs w:val="20"/>
                <w:lang w:eastAsia="ar-SA"/>
              </w:rPr>
            </w:pPr>
            <w:r w:rsidRPr="00045C02">
              <w:rPr>
                <w:rFonts w:ascii="Arial" w:eastAsia="Lucida Sans Unicode" w:hAnsi="Arial" w:cs="Arial"/>
                <w:b/>
                <w:sz w:val="20"/>
                <w:szCs w:val="20"/>
              </w:rPr>
              <w:t>0,5</w:t>
            </w:r>
          </w:p>
        </w:tc>
        <w:tc>
          <w:tcPr>
            <w:tcW w:w="1140" w:type="dxa"/>
            <w:tcBorders>
              <w:top w:val="nil"/>
              <w:left w:val="single" w:sz="4" w:space="0" w:color="000000"/>
              <w:bottom w:val="single" w:sz="4" w:space="0" w:color="000000"/>
              <w:right w:val="nil"/>
            </w:tcBorders>
            <w:hideMark/>
          </w:tcPr>
          <w:p w14:paraId="0DD2D47D" w14:textId="77777777" w:rsidR="001B1589" w:rsidRPr="00045C02" w:rsidRDefault="001B1589" w:rsidP="00924C14">
            <w:pPr>
              <w:widowControl w:val="0"/>
              <w:suppressAutoHyphens/>
              <w:snapToGrid w:val="0"/>
              <w:spacing w:after="0" w:line="276" w:lineRule="auto"/>
              <w:jc w:val="center"/>
              <w:rPr>
                <w:rFonts w:ascii="Arial" w:eastAsia="Times New Roman" w:hAnsi="Arial" w:cs="Arial"/>
                <w:b/>
                <w:sz w:val="20"/>
                <w:szCs w:val="20"/>
                <w:lang w:eastAsia="ar-SA"/>
              </w:rPr>
            </w:pPr>
            <w:r w:rsidRPr="00045C02">
              <w:rPr>
                <w:rFonts w:ascii="Arial" w:eastAsia="Lucida Sans Unicode" w:hAnsi="Arial" w:cs="Arial"/>
                <w:b/>
                <w:sz w:val="20"/>
                <w:szCs w:val="20"/>
              </w:rPr>
              <w:t>0,5</w:t>
            </w:r>
          </w:p>
        </w:tc>
        <w:tc>
          <w:tcPr>
            <w:tcW w:w="1280" w:type="dxa"/>
            <w:tcBorders>
              <w:top w:val="nil"/>
              <w:left w:val="single" w:sz="4" w:space="0" w:color="000000"/>
              <w:bottom w:val="single" w:sz="4" w:space="0" w:color="000000"/>
              <w:right w:val="single" w:sz="4" w:space="0" w:color="000000"/>
            </w:tcBorders>
            <w:hideMark/>
          </w:tcPr>
          <w:p w14:paraId="6C2E7103" w14:textId="77777777" w:rsidR="001B1589" w:rsidRPr="00045C02" w:rsidRDefault="001B1589" w:rsidP="00924C14">
            <w:pPr>
              <w:widowControl w:val="0"/>
              <w:suppressAutoHyphens/>
              <w:snapToGrid w:val="0"/>
              <w:spacing w:after="0" w:line="276" w:lineRule="auto"/>
              <w:jc w:val="center"/>
              <w:rPr>
                <w:rFonts w:ascii="Arial" w:eastAsia="Times New Roman" w:hAnsi="Arial" w:cs="Arial"/>
                <w:b/>
                <w:sz w:val="20"/>
                <w:szCs w:val="20"/>
                <w:lang w:eastAsia="ar-SA"/>
              </w:rPr>
            </w:pPr>
            <w:r w:rsidRPr="00045C02">
              <w:rPr>
                <w:rFonts w:ascii="Arial" w:eastAsia="Lucida Sans Unicode" w:hAnsi="Arial" w:cs="Arial"/>
                <w:b/>
                <w:sz w:val="20"/>
                <w:szCs w:val="20"/>
              </w:rPr>
              <w:t>1,0</w:t>
            </w:r>
          </w:p>
        </w:tc>
      </w:tr>
      <w:tr w:rsidR="00924C14" w:rsidRPr="00045C02" w14:paraId="31D5A89C" w14:textId="77777777" w:rsidTr="00BB1CE1">
        <w:tc>
          <w:tcPr>
            <w:tcW w:w="569" w:type="dxa"/>
            <w:tcBorders>
              <w:top w:val="nil"/>
              <w:left w:val="single" w:sz="4" w:space="0" w:color="000000"/>
              <w:bottom w:val="single" w:sz="4" w:space="0" w:color="000000"/>
              <w:right w:val="nil"/>
            </w:tcBorders>
            <w:hideMark/>
          </w:tcPr>
          <w:p w14:paraId="729B00E9" w14:textId="77777777" w:rsidR="001B1589" w:rsidRPr="00045C02" w:rsidRDefault="001B1589" w:rsidP="00924C14">
            <w:pPr>
              <w:widowControl w:val="0"/>
              <w:suppressAutoHyphens/>
              <w:snapToGrid w:val="0"/>
              <w:spacing w:after="0" w:line="276" w:lineRule="auto"/>
              <w:jc w:val="both"/>
              <w:rPr>
                <w:rFonts w:ascii="Arial" w:eastAsia="Times New Roman" w:hAnsi="Arial" w:cs="Arial"/>
                <w:sz w:val="20"/>
                <w:szCs w:val="20"/>
                <w:lang w:eastAsia="ar-SA"/>
              </w:rPr>
            </w:pPr>
            <w:r w:rsidRPr="00045C02">
              <w:rPr>
                <w:rFonts w:ascii="Arial" w:eastAsia="Lucida Sans Unicode" w:hAnsi="Arial" w:cs="Arial"/>
                <w:sz w:val="20"/>
                <w:szCs w:val="20"/>
              </w:rPr>
              <w:t>5.</w:t>
            </w:r>
          </w:p>
        </w:tc>
        <w:tc>
          <w:tcPr>
            <w:tcW w:w="1230" w:type="dxa"/>
            <w:tcBorders>
              <w:top w:val="nil"/>
              <w:left w:val="single" w:sz="4" w:space="0" w:color="000000"/>
              <w:bottom w:val="single" w:sz="4" w:space="0" w:color="000000"/>
              <w:right w:val="nil"/>
            </w:tcBorders>
            <w:hideMark/>
          </w:tcPr>
          <w:p w14:paraId="3F7EDCD6" w14:textId="77777777" w:rsidR="001B1589" w:rsidRPr="00045C02" w:rsidRDefault="001B1589" w:rsidP="00924C14">
            <w:pPr>
              <w:widowControl w:val="0"/>
              <w:suppressAutoHyphens/>
              <w:snapToGrid w:val="0"/>
              <w:spacing w:after="0" w:line="276" w:lineRule="auto"/>
              <w:jc w:val="both"/>
              <w:rPr>
                <w:rFonts w:ascii="Arial" w:eastAsia="Times New Roman" w:hAnsi="Arial" w:cs="Arial"/>
                <w:b/>
                <w:sz w:val="20"/>
                <w:szCs w:val="20"/>
                <w:lang w:eastAsia="ar-SA"/>
              </w:rPr>
            </w:pPr>
            <w:r w:rsidRPr="00045C02">
              <w:rPr>
                <w:rFonts w:ascii="Arial" w:eastAsia="Lucida Sans Unicode" w:hAnsi="Arial" w:cs="Arial"/>
                <w:b/>
                <w:sz w:val="20"/>
                <w:szCs w:val="20"/>
              </w:rPr>
              <w:t>15 01 10*</w:t>
            </w:r>
          </w:p>
        </w:tc>
        <w:tc>
          <w:tcPr>
            <w:tcW w:w="4112" w:type="dxa"/>
            <w:tcBorders>
              <w:top w:val="nil"/>
              <w:left w:val="single" w:sz="4" w:space="0" w:color="000000"/>
              <w:bottom w:val="single" w:sz="4" w:space="0" w:color="000000"/>
              <w:right w:val="nil"/>
            </w:tcBorders>
            <w:hideMark/>
          </w:tcPr>
          <w:p w14:paraId="00EAD0B1" w14:textId="4F96ECCC" w:rsidR="001B1589" w:rsidRPr="00045C02" w:rsidRDefault="001B1589" w:rsidP="00924C14">
            <w:pPr>
              <w:suppressAutoHyphens/>
              <w:autoSpaceDE w:val="0"/>
              <w:snapToGrid w:val="0"/>
              <w:spacing w:after="0" w:line="276" w:lineRule="auto"/>
              <w:rPr>
                <w:rFonts w:ascii="Arial" w:eastAsia="Times New Roman" w:hAnsi="Arial" w:cs="Arial"/>
                <w:sz w:val="20"/>
                <w:szCs w:val="20"/>
                <w:lang w:eastAsia="ar-SA"/>
              </w:rPr>
            </w:pPr>
            <w:r w:rsidRPr="00045C02">
              <w:rPr>
                <w:rFonts w:ascii="Arial" w:eastAsia="Times New Roman" w:hAnsi="Arial" w:cs="Arial"/>
                <w:sz w:val="20"/>
                <w:szCs w:val="20"/>
                <w:lang w:eastAsia="ar-SA"/>
              </w:rPr>
              <w:t xml:space="preserve">Opakowania zawierające pozostałości substancji niebezpiecznych lub nimi zanieczyszczone </w:t>
            </w:r>
          </w:p>
        </w:tc>
        <w:tc>
          <w:tcPr>
            <w:tcW w:w="928" w:type="dxa"/>
            <w:tcBorders>
              <w:top w:val="nil"/>
              <w:left w:val="single" w:sz="4" w:space="0" w:color="000000"/>
              <w:bottom w:val="single" w:sz="4" w:space="0" w:color="000000"/>
              <w:right w:val="nil"/>
            </w:tcBorders>
            <w:hideMark/>
          </w:tcPr>
          <w:p w14:paraId="4B54CCB3" w14:textId="77777777" w:rsidR="001B1589" w:rsidRPr="00045C02" w:rsidRDefault="001B1589" w:rsidP="00924C14">
            <w:pPr>
              <w:widowControl w:val="0"/>
              <w:suppressAutoHyphens/>
              <w:snapToGrid w:val="0"/>
              <w:spacing w:after="0" w:line="276" w:lineRule="auto"/>
              <w:jc w:val="center"/>
              <w:rPr>
                <w:rFonts w:ascii="Arial" w:eastAsia="Times New Roman" w:hAnsi="Arial" w:cs="Arial"/>
                <w:b/>
                <w:sz w:val="20"/>
                <w:szCs w:val="20"/>
                <w:lang w:eastAsia="ar-SA"/>
              </w:rPr>
            </w:pPr>
            <w:r w:rsidRPr="00045C02">
              <w:rPr>
                <w:rFonts w:ascii="Arial" w:eastAsia="Lucida Sans Unicode" w:hAnsi="Arial" w:cs="Arial"/>
                <w:b/>
                <w:sz w:val="20"/>
                <w:szCs w:val="20"/>
              </w:rPr>
              <w:t>0,5</w:t>
            </w:r>
          </w:p>
        </w:tc>
        <w:tc>
          <w:tcPr>
            <w:tcW w:w="1140" w:type="dxa"/>
            <w:tcBorders>
              <w:top w:val="nil"/>
              <w:left w:val="single" w:sz="4" w:space="0" w:color="000000"/>
              <w:bottom w:val="single" w:sz="4" w:space="0" w:color="000000"/>
              <w:right w:val="nil"/>
            </w:tcBorders>
            <w:hideMark/>
          </w:tcPr>
          <w:p w14:paraId="0F3DC3ED" w14:textId="77777777" w:rsidR="001B1589" w:rsidRPr="00045C02" w:rsidRDefault="001B1589" w:rsidP="00924C14">
            <w:pPr>
              <w:widowControl w:val="0"/>
              <w:suppressAutoHyphens/>
              <w:snapToGrid w:val="0"/>
              <w:spacing w:after="0" w:line="276" w:lineRule="auto"/>
              <w:jc w:val="center"/>
              <w:rPr>
                <w:rFonts w:ascii="Arial" w:eastAsia="Times New Roman" w:hAnsi="Arial" w:cs="Arial"/>
                <w:b/>
                <w:sz w:val="20"/>
                <w:szCs w:val="20"/>
                <w:lang w:eastAsia="ar-SA"/>
              </w:rPr>
            </w:pPr>
            <w:r w:rsidRPr="00045C02">
              <w:rPr>
                <w:rFonts w:ascii="Arial" w:eastAsia="Lucida Sans Unicode" w:hAnsi="Arial" w:cs="Arial"/>
                <w:b/>
                <w:sz w:val="20"/>
                <w:szCs w:val="20"/>
              </w:rPr>
              <w:t>2,0</w:t>
            </w:r>
          </w:p>
        </w:tc>
        <w:tc>
          <w:tcPr>
            <w:tcW w:w="1280" w:type="dxa"/>
            <w:tcBorders>
              <w:top w:val="nil"/>
              <w:left w:val="single" w:sz="4" w:space="0" w:color="000000"/>
              <w:bottom w:val="single" w:sz="4" w:space="0" w:color="000000"/>
              <w:right w:val="single" w:sz="4" w:space="0" w:color="000000"/>
            </w:tcBorders>
            <w:hideMark/>
          </w:tcPr>
          <w:p w14:paraId="4F921252" w14:textId="77777777" w:rsidR="001B1589" w:rsidRPr="00045C02" w:rsidRDefault="001B1589" w:rsidP="00924C14">
            <w:pPr>
              <w:widowControl w:val="0"/>
              <w:suppressAutoHyphens/>
              <w:snapToGrid w:val="0"/>
              <w:spacing w:after="0" w:line="276" w:lineRule="auto"/>
              <w:jc w:val="center"/>
              <w:rPr>
                <w:rFonts w:ascii="Arial" w:eastAsia="Times New Roman" w:hAnsi="Arial" w:cs="Arial"/>
                <w:b/>
                <w:sz w:val="20"/>
                <w:szCs w:val="20"/>
                <w:lang w:eastAsia="ar-SA"/>
              </w:rPr>
            </w:pPr>
            <w:r w:rsidRPr="00045C02">
              <w:rPr>
                <w:rFonts w:ascii="Arial" w:eastAsia="Lucida Sans Unicode" w:hAnsi="Arial" w:cs="Arial"/>
                <w:b/>
                <w:sz w:val="20"/>
                <w:szCs w:val="20"/>
              </w:rPr>
              <w:t>2,5</w:t>
            </w:r>
          </w:p>
        </w:tc>
      </w:tr>
      <w:tr w:rsidR="00924C14" w:rsidRPr="00045C02" w14:paraId="62B38780" w14:textId="77777777" w:rsidTr="00BB1CE1">
        <w:tc>
          <w:tcPr>
            <w:tcW w:w="569" w:type="dxa"/>
            <w:tcBorders>
              <w:top w:val="nil"/>
              <w:left w:val="single" w:sz="4" w:space="0" w:color="000000"/>
              <w:bottom w:val="single" w:sz="4" w:space="0" w:color="000000"/>
              <w:right w:val="nil"/>
            </w:tcBorders>
            <w:hideMark/>
          </w:tcPr>
          <w:p w14:paraId="6CB233D3" w14:textId="77777777" w:rsidR="001B1589" w:rsidRPr="00045C02" w:rsidRDefault="001B1589" w:rsidP="00924C14">
            <w:pPr>
              <w:widowControl w:val="0"/>
              <w:suppressAutoHyphens/>
              <w:snapToGrid w:val="0"/>
              <w:spacing w:after="0" w:line="276" w:lineRule="auto"/>
              <w:jc w:val="both"/>
              <w:rPr>
                <w:rFonts w:ascii="Arial" w:eastAsia="Times New Roman" w:hAnsi="Arial" w:cs="Arial"/>
                <w:sz w:val="20"/>
                <w:szCs w:val="20"/>
                <w:lang w:eastAsia="ar-SA"/>
              </w:rPr>
            </w:pPr>
            <w:r w:rsidRPr="00045C02">
              <w:rPr>
                <w:rFonts w:ascii="Arial" w:eastAsia="Lucida Sans Unicode" w:hAnsi="Arial" w:cs="Arial"/>
                <w:sz w:val="20"/>
                <w:szCs w:val="20"/>
              </w:rPr>
              <w:t>6.</w:t>
            </w:r>
          </w:p>
        </w:tc>
        <w:tc>
          <w:tcPr>
            <w:tcW w:w="1230" w:type="dxa"/>
            <w:tcBorders>
              <w:top w:val="nil"/>
              <w:left w:val="single" w:sz="4" w:space="0" w:color="000000"/>
              <w:bottom w:val="single" w:sz="4" w:space="0" w:color="000000"/>
              <w:right w:val="nil"/>
            </w:tcBorders>
            <w:hideMark/>
          </w:tcPr>
          <w:p w14:paraId="0B7B069D" w14:textId="77777777" w:rsidR="001B1589" w:rsidRPr="00045C02" w:rsidRDefault="001B1589" w:rsidP="00924C14">
            <w:pPr>
              <w:widowControl w:val="0"/>
              <w:suppressAutoHyphens/>
              <w:snapToGrid w:val="0"/>
              <w:spacing w:after="0" w:line="276" w:lineRule="auto"/>
              <w:jc w:val="both"/>
              <w:rPr>
                <w:rFonts w:ascii="Arial" w:eastAsia="Times New Roman" w:hAnsi="Arial" w:cs="Arial"/>
                <w:b/>
                <w:sz w:val="20"/>
                <w:szCs w:val="20"/>
                <w:lang w:eastAsia="ar-SA"/>
              </w:rPr>
            </w:pPr>
            <w:r w:rsidRPr="00045C02">
              <w:rPr>
                <w:rFonts w:ascii="Arial" w:eastAsia="Lucida Sans Unicode" w:hAnsi="Arial" w:cs="Arial"/>
                <w:b/>
                <w:sz w:val="20"/>
                <w:szCs w:val="20"/>
              </w:rPr>
              <w:t>15 01 11*</w:t>
            </w:r>
          </w:p>
        </w:tc>
        <w:tc>
          <w:tcPr>
            <w:tcW w:w="4112" w:type="dxa"/>
            <w:tcBorders>
              <w:top w:val="nil"/>
              <w:left w:val="single" w:sz="4" w:space="0" w:color="000000"/>
              <w:bottom w:val="single" w:sz="4" w:space="0" w:color="000000"/>
              <w:right w:val="nil"/>
            </w:tcBorders>
            <w:hideMark/>
          </w:tcPr>
          <w:p w14:paraId="09B96A50" w14:textId="77777777" w:rsidR="001B1589" w:rsidRPr="00045C02" w:rsidRDefault="001B1589" w:rsidP="00924C14">
            <w:pPr>
              <w:suppressAutoHyphens/>
              <w:autoSpaceDE w:val="0"/>
              <w:snapToGrid w:val="0"/>
              <w:spacing w:after="0" w:line="276" w:lineRule="auto"/>
              <w:rPr>
                <w:rFonts w:ascii="Arial" w:eastAsia="Times New Roman" w:hAnsi="Arial" w:cs="Arial"/>
                <w:sz w:val="20"/>
                <w:szCs w:val="20"/>
                <w:lang w:eastAsia="ar-SA"/>
              </w:rPr>
            </w:pPr>
            <w:r w:rsidRPr="00045C02">
              <w:rPr>
                <w:rFonts w:ascii="Arial" w:eastAsia="Times New Roman" w:hAnsi="Arial" w:cs="Arial"/>
                <w:sz w:val="20"/>
                <w:szCs w:val="20"/>
                <w:lang w:eastAsia="ar-SA"/>
              </w:rPr>
              <w:t xml:space="preserve">Opakowania z metali zawierające niebezpieczne porowate elementy wzmocnienia konstrukcyjnego (np. azbest), włącznie z pustymi pojemnikami ciśnieniowymi </w:t>
            </w:r>
          </w:p>
        </w:tc>
        <w:tc>
          <w:tcPr>
            <w:tcW w:w="928" w:type="dxa"/>
            <w:tcBorders>
              <w:top w:val="nil"/>
              <w:left w:val="single" w:sz="4" w:space="0" w:color="000000"/>
              <w:bottom w:val="single" w:sz="4" w:space="0" w:color="000000"/>
              <w:right w:val="nil"/>
            </w:tcBorders>
            <w:hideMark/>
          </w:tcPr>
          <w:p w14:paraId="29303829" w14:textId="77777777" w:rsidR="001B1589" w:rsidRPr="00045C02" w:rsidRDefault="001B1589" w:rsidP="00924C14">
            <w:pPr>
              <w:widowControl w:val="0"/>
              <w:suppressAutoHyphens/>
              <w:snapToGrid w:val="0"/>
              <w:spacing w:after="0" w:line="276" w:lineRule="auto"/>
              <w:jc w:val="center"/>
              <w:rPr>
                <w:rFonts w:ascii="Arial" w:eastAsia="Times New Roman" w:hAnsi="Arial" w:cs="Arial"/>
                <w:b/>
                <w:sz w:val="20"/>
                <w:szCs w:val="20"/>
                <w:lang w:eastAsia="ar-SA"/>
              </w:rPr>
            </w:pPr>
            <w:r w:rsidRPr="00045C02">
              <w:rPr>
                <w:rFonts w:ascii="Arial" w:eastAsia="Lucida Sans Unicode" w:hAnsi="Arial" w:cs="Arial"/>
                <w:b/>
                <w:sz w:val="20"/>
                <w:szCs w:val="20"/>
              </w:rPr>
              <w:t>1,0</w:t>
            </w:r>
          </w:p>
        </w:tc>
        <w:tc>
          <w:tcPr>
            <w:tcW w:w="1140" w:type="dxa"/>
            <w:tcBorders>
              <w:top w:val="nil"/>
              <w:left w:val="single" w:sz="4" w:space="0" w:color="000000"/>
              <w:bottom w:val="single" w:sz="4" w:space="0" w:color="000000"/>
              <w:right w:val="nil"/>
            </w:tcBorders>
            <w:hideMark/>
          </w:tcPr>
          <w:p w14:paraId="39E7401B" w14:textId="77777777" w:rsidR="001B1589" w:rsidRPr="00045C02" w:rsidRDefault="001B1589" w:rsidP="00924C14">
            <w:pPr>
              <w:widowControl w:val="0"/>
              <w:suppressAutoHyphens/>
              <w:snapToGrid w:val="0"/>
              <w:spacing w:after="0" w:line="276" w:lineRule="auto"/>
              <w:jc w:val="center"/>
              <w:rPr>
                <w:rFonts w:ascii="Arial" w:eastAsia="Times New Roman" w:hAnsi="Arial" w:cs="Arial"/>
                <w:b/>
                <w:sz w:val="20"/>
                <w:szCs w:val="20"/>
                <w:lang w:eastAsia="ar-SA"/>
              </w:rPr>
            </w:pPr>
            <w:r w:rsidRPr="00045C02">
              <w:rPr>
                <w:rFonts w:ascii="Arial" w:eastAsia="Lucida Sans Unicode" w:hAnsi="Arial" w:cs="Arial"/>
                <w:b/>
                <w:sz w:val="20"/>
                <w:szCs w:val="20"/>
              </w:rPr>
              <w:t>0,5</w:t>
            </w:r>
          </w:p>
        </w:tc>
        <w:tc>
          <w:tcPr>
            <w:tcW w:w="1280" w:type="dxa"/>
            <w:tcBorders>
              <w:top w:val="nil"/>
              <w:left w:val="single" w:sz="4" w:space="0" w:color="000000"/>
              <w:bottom w:val="single" w:sz="4" w:space="0" w:color="000000"/>
              <w:right w:val="single" w:sz="4" w:space="0" w:color="000000"/>
            </w:tcBorders>
            <w:hideMark/>
          </w:tcPr>
          <w:p w14:paraId="77932306" w14:textId="77777777" w:rsidR="001B1589" w:rsidRPr="00045C02" w:rsidRDefault="001B1589" w:rsidP="00924C14">
            <w:pPr>
              <w:widowControl w:val="0"/>
              <w:suppressAutoHyphens/>
              <w:snapToGrid w:val="0"/>
              <w:spacing w:after="0" w:line="276" w:lineRule="auto"/>
              <w:jc w:val="center"/>
              <w:rPr>
                <w:rFonts w:ascii="Arial" w:eastAsia="Times New Roman" w:hAnsi="Arial" w:cs="Arial"/>
                <w:b/>
                <w:sz w:val="20"/>
                <w:szCs w:val="20"/>
                <w:lang w:eastAsia="ar-SA"/>
              </w:rPr>
            </w:pPr>
            <w:r w:rsidRPr="00045C02">
              <w:rPr>
                <w:rFonts w:ascii="Arial" w:eastAsia="Lucida Sans Unicode" w:hAnsi="Arial" w:cs="Arial"/>
                <w:b/>
                <w:sz w:val="20"/>
                <w:szCs w:val="20"/>
              </w:rPr>
              <w:t>1,5</w:t>
            </w:r>
          </w:p>
        </w:tc>
      </w:tr>
      <w:tr w:rsidR="00924C14" w:rsidRPr="00045C02" w14:paraId="23BD2755" w14:textId="77777777" w:rsidTr="00BB1CE1">
        <w:tc>
          <w:tcPr>
            <w:tcW w:w="569" w:type="dxa"/>
            <w:tcBorders>
              <w:top w:val="nil"/>
              <w:left w:val="single" w:sz="4" w:space="0" w:color="000000"/>
              <w:bottom w:val="single" w:sz="4" w:space="0" w:color="000000"/>
              <w:right w:val="nil"/>
            </w:tcBorders>
            <w:hideMark/>
          </w:tcPr>
          <w:p w14:paraId="1C62301D" w14:textId="77777777" w:rsidR="001B1589" w:rsidRPr="00045C02" w:rsidRDefault="001B1589" w:rsidP="00924C14">
            <w:pPr>
              <w:widowControl w:val="0"/>
              <w:suppressAutoHyphens/>
              <w:snapToGrid w:val="0"/>
              <w:spacing w:after="0" w:line="276" w:lineRule="auto"/>
              <w:jc w:val="both"/>
              <w:rPr>
                <w:rFonts w:ascii="Arial" w:eastAsia="Times New Roman" w:hAnsi="Arial" w:cs="Arial"/>
                <w:sz w:val="20"/>
                <w:szCs w:val="20"/>
                <w:lang w:eastAsia="ar-SA"/>
              </w:rPr>
            </w:pPr>
            <w:r w:rsidRPr="00045C02">
              <w:rPr>
                <w:rFonts w:ascii="Arial" w:eastAsia="Lucida Sans Unicode" w:hAnsi="Arial" w:cs="Arial"/>
                <w:sz w:val="20"/>
                <w:szCs w:val="20"/>
              </w:rPr>
              <w:t>7.</w:t>
            </w:r>
          </w:p>
        </w:tc>
        <w:tc>
          <w:tcPr>
            <w:tcW w:w="1230" w:type="dxa"/>
            <w:tcBorders>
              <w:top w:val="nil"/>
              <w:left w:val="single" w:sz="4" w:space="0" w:color="000000"/>
              <w:bottom w:val="single" w:sz="4" w:space="0" w:color="000000"/>
              <w:right w:val="nil"/>
            </w:tcBorders>
            <w:hideMark/>
          </w:tcPr>
          <w:p w14:paraId="7DDC909D" w14:textId="77777777" w:rsidR="001B1589" w:rsidRPr="00045C02" w:rsidRDefault="001B1589" w:rsidP="00924C14">
            <w:pPr>
              <w:widowControl w:val="0"/>
              <w:suppressAutoHyphens/>
              <w:snapToGrid w:val="0"/>
              <w:spacing w:after="0" w:line="276" w:lineRule="auto"/>
              <w:jc w:val="both"/>
              <w:rPr>
                <w:rFonts w:ascii="Arial" w:eastAsia="Times New Roman" w:hAnsi="Arial" w:cs="Arial"/>
                <w:b/>
                <w:sz w:val="20"/>
                <w:szCs w:val="20"/>
                <w:lang w:eastAsia="ar-SA"/>
              </w:rPr>
            </w:pPr>
            <w:r w:rsidRPr="00045C02">
              <w:rPr>
                <w:rFonts w:ascii="Arial" w:eastAsia="Lucida Sans Unicode" w:hAnsi="Arial" w:cs="Arial"/>
                <w:b/>
                <w:sz w:val="20"/>
                <w:szCs w:val="20"/>
              </w:rPr>
              <w:t>15 02 02*</w:t>
            </w:r>
          </w:p>
        </w:tc>
        <w:tc>
          <w:tcPr>
            <w:tcW w:w="4112" w:type="dxa"/>
            <w:tcBorders>
              <w:top w:val="nil"/>
              <w:left w:val="single" w:sz="4" w:space="0" w:color="000000"/>
              <w:bottom w:val="single" w:sz="4" w:space="0" w:color="000000"/>
              <w:right w:val="nil"/>
            </w:tcBorders>
            <w:hideMark/>
          </w:tcPr>
          <w:p w14:paraId="11A4CD33" w14:textId="77777777" w:rsidR="001B1589" w:rsidRPr="00045C02" w:rsidRDefault="001B1589" w:rsidP="00924C14">
            <w:pPr>
              <w:suppressAutoHyphens/>
              <w:autoSpaceDE w:val="0"/>
              <w:snapToGrid w:val="0"/>
              <w:spacing w:after="0" w:line="276" w:lineRule="auto"/>
              <w:rPr>
                <w:rFonts w:ascii="Arial" w:eastAsia="Times New Roman" w:hAnsi="Arial" w:cs="Arial"/>
                <w:sz w:val="20"/>
                <w:szCs w:val="20"/>
                <w:lang w:eastAsia="ar-SA"/>
              </w:rPr>
            </w:pPr>
            <w:r w:rsidRPr="00045C02">
              <w:rPr>
                <w:rFonts w:ascii="Arial" w:eastAsia="Times New Roman" w:hAnsi="Arial" w:cs="Arial"/>
                <w:sz w:val="20"/>
                <w:szCs w:val="20"/>
                <w:lang w:eastAsia="ar-SA"/>
              </w:rPr>
              <w:t xml:space="preserve">Sorbenty, materiały filtracyjne (w tym filtry olejowe nieujęte w innych grupach), tkaniny do wycierania (np. szmaty, ścierki) i ubrania ochronne zanieczyszczone substancjami niebezpiecznymi (np. PCB) </w:t>
            </w:r>
          </w:p>
        </w:tc>
        <w:tc>
          <w:tcPr>
            <w:tcW w:w="928" w:type="dxa"/>
            <w:tcBorders>
              <w:top w:val="nil"/>
              <w:left w:val="single" w:sz="4" w:space="0" w:color="000000"/>
              <w:bottom w:val="single" w:sz="4" w:space="0" w:color="000000"/>
              <w:right w:val="nil"/>
            </w:tcBorders>
            <w:hideMark/>
          </w:tcPr>
          <w:p w14:paraId="7A60E23C" w14:textId="77777777" w:rsidR="001B1589" w:rsidRPr="00045C02" w:rsidRDefault="001B1589" w:rsidP="00924C14">
            <w:pPr>
              <w:widowControl w:val="0"/>
              <w:suppressAutoHyphens/>
              <w:snapToGrid w:val="0"/>
              <w:spacing w:after="0" w:line="276" w:lineRule="auto"/>
              <w:jc w:val="center"/>
              <w:rPr>
                <w:rFonts w:ascii="Arial" w:eastAsia="Times New Roman" w:hAnsi="Arial" w:cs="Arial"/>
                <w:b/>
                <w:sz w:val="20"/>
                <w:szCs w:val="20"/>
                <w:lang w:eastAsia="ar-SA"/>
              </w:rPr>
            </w:pPr>
            <w:r w:rsidRPr="00045C02">
              <w:rPr>
                <w:rFonts w:ascii="Arial" w:eastAsia="Lucida Sans Unicode" w:hAnsi="Arial" w:cs="Arial"/>
                <w:b/>
                <w:sz w:val="20"/>
                <w:szCs w:val="20"/>
              </w:rPr>
              <w:t>8,0</w:t>
            </w:r>
          </w:p>
        </w:tc>
        <w:tc>
          <w:tcPr>
            <w:tcW w:w="1140" w:type="dxa"/>
            <w:tcBorders>
              <w:top w:val="nil"/>
              <w:left w:val="single" w:sz="4" w:space="0" w:color="000000"/>
              <w:bottom w:val="single" w:sz="4" w:space="0" w:color="000000"/>
              <w:right w:val="nil"/>
            </w:tcBorders>
            <w:hideMark/>
          </w:tcPr>
          <w:p w14:paraId="71D4074A" w14:textId="77777777" w:rsidR="001B1589" w:rsidRPr="00045C02" w:rsidRDefault="001B1589" w:rsidP="00924C14">
            <w:pPr>
              <w:widowControl w:val="0"/>
              <w:suppressAutoHyphens/>
              <w:snapToGrid w:val="0"/>
              <w:spacing w:after="0" w:line="276" w:lineRule="auto"/>
              <w:jc w:val="center"/>
              <w:rPr>
                <w:rFonts w:ascii="Arial" w:eastAsia="Times New Roman" w:hAnsi="Arial" w:cs="Arial"/>
                <w:b/>
                <w:sz w:val="20"/>
                <w:szCs w:val="20"/>
                <w:lang w:eastAsia="ar-SA"/>
              </w:rPr>
            </w:pPr>
            <w:r w:rsidRPr="00045C02">
              <w:rPr>
                <w:rFonts w:ascii="Arial" w:eastAsia="Lucida Sans Unicode" w:hAnsi="Arial" w:cs="Arial"/>
                <w:b/>
                <w:sz w:val="20"/>
                <w:szCs w:val="20"/>
              </w:rPr>
              <w:t>2,0</w:t>
            </w:r>
          </w:p>
        </w:tc>
        <w:tc>
          <w:tcPr>
            <w:tcW w:w="1280" w:type="dxa"/>
            <w:tcBorders>
              <w:top w:val="nil"/>
              <w:left w:val="single" w:sz="4" w:space="0" w:color="000000"/>
              <w:bottom w:val="single" w:sz="4" w:space="0" w:color="000000"/>
              <w:right w:val="single" w:sz="4" w:space="0" w:color="000000"/>
            </w:tcBorders>
            <w:hideMark/>
          </w:tcPr>
          <w:p w14:paraId="6E288682" w14:textId="77777777" w:rsidR="001B1589" w:rsidRPr="00045C02" w:rsidRDefault="001B1589" w:rsidP="00924C14">
            <w:pPr>
              <w:widowControl w:val="0"/>
              <w:suppressAutoHyphens/>
              <w:snapToGrid w:val="0"/>
              <w:spacing w:after="0" w:line="276" w:lineRule="auto"/>
              <w:jc w:val="center"/>
              <w:rPr>
                <w:rFonts w:ascii="Arial" w:eastAsia="Times New Roman" w:hAnsi="Arial" w:cs="Arial"/>
                <w:b/>
                <w:sz w:val="20"/>
                <w:szCs w:val="20"/>
                <w:lang w:eastAsia="ar-SA"/>
              </w:rPr>
            </w:pPr>
            <w:r w:rsidRPr="00045C02">
              <w:rPr>
                <w:rFonts w:ascii="Arial" w:eastAsia="Lucida Sans Unicode" w:hAnsi="Arial" w:cs="Arial"/>
                <w:b/>
                <w:sz w:val="20"/>
                <w:szCs w:val="20"/>
              </w:rPr>
              <w:t>10,0</w:t>
            </w:r>
          </w:p>
        </w:tc>
      </w:tr>
      <w:tr w:rsidR="00924C14" w:rsidRPr="00045C02" w14:paraId="429B5BBD" w14:textId="77777777" w:rsidTr="00BB1CE1">
        <w:tc>
          <w:tcPr>
            <w:tcW w:w="569" w:type="dxa"/>
            <w:tcBorders>
              <w:top w:val="nil"/>
              <w:left w:val="single" w:sz="4" w:space="0" w:color="000000"/>
              <w:bottom w:val="single" w:sz="4" w:space="0" w:color="000000"/>
              <w:right w:val="nil"/>
            </w:tcBorders>
            <w:hideMark/>
          </w:tcPr>
          <w:p w14:paraId="2A9AB655" w14:textId="77777777" w:rsidR="001B1589" w:rsidRPr="00045C02" w:rsidRDefault="001B1589" w:rsidP="00924C14">
            <w:pPr>
              <w:widowControl w:val="0"/>
              <w:suppressAutoHyphens/>
              <w:snapToGrid w:val="0"/>
              <w:spacing w:after="0" w:line="276" w:lineRule="auto"/>
              <w:jc w:val="both"/>
              <w:rPr>
                <w:rFonts w:ascii="Arial" w:eastAsia="Times New Roman" w:hAnsi="Arial" w:cs="Arial"/>
                <w:sz w:val="20"/>
                <w:szCs w:val="20"/>
                <w:lang w:eastAsia="ar-SA"/>
              </w:rPr>
            </w:pPr>
            <w:r w:rsidRPr="00045C02">
              <w:rPr>
                <w:rFonts w:ascii="Arial" w:eastAsia="Lucida Sans Unicode" w:hAnsi="Arial" w:cs="Arial"/>
                <w:sz w:val="20"/>
                <w:szCs w:val="20"/>
              </w:rPr>
              <w:t>8.</w:t>
            </w:r>
          </w:p>
        </w:tc>
        <w:tc>
          <w:tcPr>
            <w:tcW w:w="1230" w:type="dxa"/>
            <w:tcBorders>
              <w:top w:val="nil"/>
              <w:left w:val="single" w:sz="4" w:space="0" w:color="000000"/>
              <w:bottom w:val="single" w:sz="4" w:space="0" w:color="000000"/>
              <w:right w:val="nil"/>
            </w:tcBorders>
            <w:hideMark/>
          </w:tcPr>
          <w:p w14:paraId="0C51952D" w14:textId="77777777" w:rsidR="001B1589" w:rsidRPr="00045C02" w:rsidRDefault="001B1589" w:rsidP="00924C14">
            <w:pPr>
              <w:widowControl w:val="0"/>
              <w:suppressAutoHyphens/>
              <w:snapToGrid w:val="0"/>
              <w:spacing w:after="0" w:line="276" w:lineRule="auto"/>
              <w:jc w:val="both"/>
              <w:rPr>
                <w:rFonts w:ascii="Arial" w:eastAsia="Times New Roman" w:hAnsi="Arial" w:cs="Arial"/>
                <w:b/>
                <w:sz w:val="20"/>
                <w:szCs w:val="20"/>
                <w:lang w:eastAsia="ar-SA"/>
              </w:rPr>
            </w:pPr>
            <w:r w:rsidRPr="00045C02">
              <w:rPr>
                <w:rFonts w:ascii="Arial" w:eastAsia="Lucida Sans Unicode" w:hAnsi="Arial" w:cs="Arial"/>
                <w:b/>
                <w:sz w:val="20"/>
                <w:szCs w:val="20"/>
              </w:rPr>
              <w:t>16 02 13*</w:t>
            </w:r>
          </w:p>
        </w:tc>
        <w:tc>
          <w:tcPr>
            <w:tcW w:w="4112" w:type="dxa"/>
            <w:tcBorders>
              <w:top w:val="nil"/>
              <w:left w:val="single" w:sz="4" w:space="0" w:color="000000"/>
              <w:bottom w:val="single" w:sz="4" w:space="0" w:color="000000"/>
              <w:right w:val="nil"/>
            </w:tcBorders>
            <w:hideMark/>
          </w:tcPr>
          <w:p w14:paraId="30D49EF7" w14:textId="32923108" w:rsidR="001B1589" w:rsidRPr="00045C02" w:rsidRDefault="001B1589" w:rsidP="00924C14">
            <w:pPr>
              <w:suppressAutoHyphens/>
              <w:autoSpaceDE w:val="0"/>
              <w:snapToGrid w:val="0"/>
              <w:spacing w:after="0" w:line="276" w:lineRule="auto"/>
              <w:rPr>
                <w:rFonts w:ascii="Arial" w:eastAsia="Times New Roman" w:hAnsi="Arial" w:cs="Arial"/>
                <w:sz w:val="20"/>
                <w:szCs w:val="20"/>
                <w:lang w:eastAsia="ar-SA"/>
              </w:rPr>
            </w:pPr>
            <w:r w:rsidRPr="00045C02">
              <w:rPr>
                <w:rFonts w:ascii="Arial" w:eastAsia="Times New Roman" w:hAnsi="Arial" w:cs="Arial"/>
                <w:sz w:val="20"/>
                <w:szCs w:val="20"/>
                <w:lang w:eastAsia="ar-SA"/>
              </w:rPr>
              <w:t>Zużyte urządzenia zawierające niebezpieczne elementy</w:t>
            </w:r>
            <w:r w:rsidR="002C0265" w:rsidRPr="00045C02">
              <w:rPr>
                <w:rFonts w:ascii="Arial" w:eastAsia="Times New Roman" w:hAnsi="Arial" w:cs="Arial"/>
                <w:sz w:val="20"/>
                <w:szCs w:val="20"/>
                <w:lang w:eastAsia="ar-SA"/>
              </w:rPr>
              <w:t xml:space="preserve"> </w:t>
            </w:r>
            <w:r w:rsidRPr="00045C02">
              <w:rPr>
                <w:rFonts w:ascii="Arial" w:eastAsia="Times New Roman" w:hAnsi="Arial" w:cs="Arial"/>
                <w:sz w:val="20"/>
                <w:szCs w:val="20"/>
                <w:lang w:eastAsia="ar-SA"/>
              </w:rPr>
              <w:t xml:space="preserve">inne niż wymienione w 16 02 09 do 16 02 12 </w:t>
            </w:r>
          </w:p>
        </w:tc>
        <w:tc>
          <w:tcPr>
            <w:tcW w:w="928" w:type="dxa"/>
            <w:tcBorders>
              <w:top w:val="nil"/>
              <w:left w:val="single" w:sz="4" w:space="0" w:color="000000"/>
              <w:bottom w:val="single" w:sz="4" w:space="0" w:color="000000"/>
              <w:right w:val="nil"/>
            </w:tcBorders>
            <w:hideMark/>
          </w:tcPr>
          <w:p w14:paraId="67E3255F" w14:textId="77777777" w:rsidR="001B1589" w:rsidRPr="00045C02" w:rsidRDefault="001B1589" w:rsidP="00924C14">
            <w:pPr>
              <w:widowControl w:val="0"/>
              <w:suppressAutoHyphens/>
              <w:snapToGrid w:val="0"/>
              <w:spacing w:after="0" w:line="276" w:lineRule="auto"/>
              <w:jc w:val="center"/>
              <w:rPr>
                <w:rFonts w:ascii="Arial" w:eastAsia="Times New Roman" w:hAnsi="Arial" w:cs="Arial"/>
                <w:b/>
                <w:sz w:val="20"/>
                <w:szCs w:val="20"/>
                <w:lang w:eastAsia="ar-SA"/>
              </w:rPr>
            </w:pPr>
            <w:r w:rsidRPr="00045C02">
              <w:rPr>
                <w:rFonts w:ascii="Arial" w:eastAsia="Lucida Sans Unicode" w:hAnsi="Arial" w:cs="Arial"/>
                <w:b/>
                <w:sz w:val="20"/>
                <w:szCs w:val="20"/>
              </w:rPr>
              <w:t>0,05</w:t>
            </w:r>
          </w:p>
        </w:tc>
        <w:tc>
          <w:tcPr>
            <w:tcW w:w="1140" w:type="dxa"/>
            <w:tcBorders>
              <w:top w:val="nil"/>
              <w:left w:val="single" w:sz="4" w:space="0" w:color="000000"/>
              <w:bottom w:val="single" w:sz="4" w:space="0" w:color="000000"/>
              <w:right w:val="nil"/>
            </w:tcBorders>
            <w:hideMark/>
          </w:tcPr>
          <w:p w14:paraId="101D9DD5" w14:textId="77777777" w:rsidR="001B1589" w:rsidRPr="00045C02" w:rsidRDefault="001B1589" w:rsidP="00924C14">
            <w:pPr>
              <w:widowControl w:val="0"/>
              <w:suppressAutoHyphens/>
              <w:snapToGrid w:val="0"/>
              <w:spacing w:after="0" w:line="276" w:lineRule="auto"/>
              <w:jc w:val="center"/>
              <w:rPr>
                <w:rFonts w:ascii="Arial" w:eastAsia="Times New Roman" w:hAnsi="Arial" w:cs="Arial"/>
                <w:b/>
                <w:sz w:val="20"/>
                <w:szCs w:val="20"/>
                <w:lang w:eastAsia="ar-SA"/>
              </w:rPr>
            </w:pPr>
            <w:r w:rsidRPr="00045C02">
              <w:rPr>
                <w:rFonts w:ascii="Arial" w:eastAsia="Lucida Sans Unicode" w:hAnsi="Arial" w:cs="Arial"/>
                <w:b/>
                <w:sz w:val="20"/>
                <w:szCs w:val="20"/>
              </w:rPr>
              <w:t>0,05</w:t>
            </w:r>
          </w:p>
        </w:tc>
        <w:tc>
          <w:tcPr>
            <w:tcW w:w="1280" w:type="dxa"/>
            <w:tcBorders>
              <w:top w:val="nil"/>
              <w:left w:val="single" w:sz="4" w:space="0" w:color="000000"/>
              <w:bottom w:val="single" w:sz="4" w:space="0" w:color="000000"/>
              <w:right w:val="single" w:sz="4" w:space="0" w:color="000000"/>
            </w:tcBorders>
            <w:hideMark/>
          </w:tcPr>
          <w:p w14:paraId="5B3CB291" w14:textId="77777777" w:rsidR="001B1589" w:rsidRPr="00045C02" w:rsidRDefault="001B1589" w:rsidP="00924C14">
            <w:pPr>
              <w:widowControl w:val="0"/>
              <w:suppressAutoHyphens/>
              <w:snapToGrid w:val="0"/>
              <w:spacing w:after="0" w:line="276" w:lineRule="auto"/>
              <w:jc w:val="center"/>
              <w:rPr>
                <w:rFonts w:ascii="Arial" w:eastAsia="Times New Roman" w:hAnsi="Arial" w:cs="Arial"/>
                <w:b/>
                <w:sz w:val="20"/>
                <w:szCs w:val="20"/>
                <w:lang w:eastAsia="ar-SA"/>
              </w:rPr>
            </w:pPr>
            <w:r w:rsidRPr="00045C02">
              <w:rPr>
                <w:rFonts w:ascii="Arial" w:eastAsia="Lucida Sans Unicode" w:hAnsi="Arial" w:cs="Arial"/>
                <w:b/>
                <w:sz w:val="20"/>
                <w:szCs w:val="20"/>
              </w:rPr>
              <w:t>0,1</w:t>
            </w:r>
          </w:p>
        </w:tc>
      </w:tr>
      <w:tr w:rsidR="0098455C" w:rsidRPr="00045C02" w14:paraId="71C6B536" w14:textId="77777777" w:rsidTr="00BB1CE1">
        <w:tc>
          <w:tcPr>
            <w:tcW w:w="569" w:type="dxa"/>
            <w:tcBorders>
              <w:top w:val="nil"/>
              <w:left w:val="single" w:sz="4" w:space="0" w:color="000000"/>
              <w:bottom w:val="single" w:sz="4" w:space="0" w:color="000000"/>
              <w:right w:val="nil"/>
            </w:tcBorders>
          </w:tcPr>
          <w:p w14:paraId="692EE9C2" w14:textId="675292AB" w:rsidR="0098455C" w:rsidRPr="00045C02" w:rsidRDefault="0098455C" w:rsidP="00924C14">
            <w:pPr>
              <w:widowControl w:val="0"/>
              <w:suppressAutoHyphens/>
              <w:snapToGrid w:val="0"/>
              <w:spacing w:after="0" w:line="276" w:lineRule="auto"/>
              <w:jc w:val="both"/>
              <w:rPr>
                <w:rFonts w:ascii="Arial" w:eastAsia="Lucida Sans Unicode" w:hAnsi="Arial" w:cs="Arial"/>
                <w:sz w:val="20"/>
                <w:szCs w:val="20"/>
              </w:rPr>
            </w:pPr>
            <w:r w:rsidRPr="00045C02">
              <w:rPr>
                <w:rFonts w:ascii="Arial" w:eastAsia="Lucida Sans Unicode" w:hAnsi="Arial" w:cs="Arial"/>
                <w:sz w:val="20"/>
                <w:szCs w:val="20"/>
              </w:rPr>
              <w:t>9.</w:t>
            </w:r>
          </w:p>
        </w:tc>
        <w:tc>
          <w:tcPr>
            <w:tcW w:w="1230" w:type="dxa"/>
            <w:tcBorders>
              <w:top w:val="nil"/>
              <w:left w:val="single" w:sz="4" w:space="0" w:color="000000"/>
              <w:bottom w:val="single" w:sz="4" w:space="0" w:color="000000"/>
              <w:right w:val="nil"/>
            </w:tcBorders>
          </w:tcPr>
          <w:p w14:paraId="47CAAF23" w14:textId="509FDF09" w:rsidR="0098455C" w:rsidRPr="00045C02" w:rsidRDefault="0098455C" w:rsidP="00924C14">
            <w:pPr>
              <w:widowControl w:val="0"/>
              <w:suppressAutoHyphens/>
              <w:snapToGrid w:val="0"/>
              <w:spacing w:after="0" w:line="276" w:lineRule="auto"/>
              <w:jc w:val="both"/>
              <w:rPr>
                <w:rFonts w:ascii="Arial" w:eastAsia="Lucida Sans Unicode" w:hAnsi="Arial" w:cs="Arial"/>
                <w:b/>
                <w:sz w:val="20"/>
                <w:szCs w:val="20"/>
              </w:rPr>
            </w:pPr>
            <w:r w:rsidRPr="00045C02">
              <w:rPr>
                <w:rFonts w:ascii="Arial" w:eastAsia="Lucida Sans Unicode" w:hAnsi="Arial" w:cs="Arial"/>
                <w:b/>
                <w:sz w:val="20"/>
                <w:szCs w:val="20"/>
              </w:rPr>
              <w:t>17 02 04*</w:t>
            </w:r>
          </w:p>
        </w:tc>
        <w:tc>
          <w:tcPr>
            <w:tcW w:w="4112" w:type="dxa"/>
            <w:tcBorders>
              <w:top w:val="nil"/>
              <w:left w:val="single" w:sz="4" w:space="0" w:color="000000"/>
              <w:bottom w:val="single" w:sz="4" w:space="0" w:color="000000"/>
              <w:right w:val="nil"/>
            </w:tcBorders>
          </w:tcPr>
          <w:p w14:paraId="45ADBA17" w14:textId="66B68B59" w:rsidR="0098455C" w:rsidRPr="00045C02" w:rsidRDefault="00276D7E" w:rsidP="00924C14">
            <w:pPr>
              <w:suppressAutoHyphens/>
              <w:autoSpaceDE w:val="0"/>
              <w:snapToGrid w:val="0"/>
              <w:spacing w:after="0" w:line="276" w:lineRule="auto"/>
              <w:rPr>
                <w:rFonts w:ascii="Arial" w:eastAsia="Times New Roman" w:hAnsi="Arial" w:cs="Arial"/>
                <w:sz w:val="20"/>
                <w:szCs w:val="20"/>
                <w:lang w:eastAsia="ar-SA"/>
              </w:rPr>
            </w:pPr>
            <w:r w:rsidRPr="00045C02">
              <w:rPr>
                <w:rFonts w:ascii="Arial" w:eastAsia="Times New Roman" w:hAnsi="Arial" w:cs="Arial"/>
                <w:sz w:val="20"/>
                <w:szCs w:val="20"/>
                <w:lang w:eastAsia="ar-SA"/>
              </w:rPr>
              <w:t>Odpady drewna, szkła i tworzyw sztucznych zawierające lub zanieczyszczone substancjami niebezpiecznymi (</w:t>
            </w:r>
            <w:r w:rsidR="00F01F8A" w:rsidRPr="00045C02">
              <w:rPr>
                <w:rFonts w:ascii="Arial" w:eastAsia="Times New Roman" w:hAnsi="Arial" w:cs="Arial"/>
                <w:sz w:val="20"/>
                <w:szCs w:val="20"/>
                <w:lang w:eastAsia="ar-SA"/>
              </w:rPr>
              <w:t xml:space="preserve">np. drewniane </w:t>
            </w:r>
            <w:r w:rsidRPr="00045C02">
              <w:rPr>
                <w:rFonts w:ascii="Arial" w:eastAsia="Times New Roman" w:hAnsi="Arial" w:cs="Arial"/>
                <w:sz w:val="20"/>
                <w:szCs w:val="20"/>
                <w:lang w:eastAsia="ar-SA"/>
              </w:rPr>
              <w:t>podkłady kolejowe)</w:t>
            </w:r>
          </w:p>
        </w:tc>
        <w:tc>
          <w:tcPr>
            <w:tcW w:w="928" w:type="dxa"/>
            <w:tcBorders>
              <w:top w:val="nil"/>
              <w:left w:val="single" w:sz="4" w:space="0" w:color="000000"/>
              <w:bottom w:val="single" w:sz="4" w:space="0" w:color="000000"/>
              <w:right w:val="nil"/>
            </w:tcBorders>
          </w:tcPr>
          <w:p w14:paraId="34C8DF2B" w14:textId="428BFF08" w:rsidR="0098455C" w:rsidRPr="00045C02" w:rsidRDefault="00276D7E" w:rsidP="00924C14">
            <w:pPr>
              <w:widowControl w:val="0"/>
              <w:suppressAutoHyphens/>
              <w:snapToGrid w:val="0"/>
              <w:spacing w:after="0" w:line="276" w:lineRule="auto"/>
              <w:jc w:val="center"/>
              <w:rPr>
                <w:rFonts w:ascii="Arial" w:eastAsia="Lucida Sans Unicode" w:hAnsi="Arial" w:cs="Arial"/>
                <w:b/>
                <w:sz w:val="20"/>
                <w:szCs w:val="20"/>
              </w:rPr>
            </w:pPr>
            <w:r w:rsidRPr="00045C02">
              <w:rPr>
                <w:rFonts w:ascii="Arial" w:eastAsia="Lucida Sans Unicode" w:hAnsi="Arial" w:cs="Arial"/>
                <w:b/>
                <w:sz w:val="20"/>
                <w:szCs w:val="20"/>
              </w:rPr>
              <w:t>20,0</w:t>
            </w:r>
          </w:p>
        </w:tc>
        <w:tc>
          <w:tcPr>
            <w:tcW w:w="1140" w:type="dxa"/>
            <w:tcBorders>
              <w:top w:val="nil"/>
              <w:left w:val="single" w:sz="4" w:space="0" w:color="000000"/>
              <w:bottom w:val="single" w:sz="4" w:space="0" w:color="000000"/>
              <w:right w:val="nil"/>
            </w:tcBorders>
          </w:tcPr>
          <w:p w14:paraId="19265428" w14:textId="1CA88EE3" w:rsidR="0098455C" w:rsidRPr="00045C02" w:rsidRDefault="00276D7E" w:rsidP="00924C14">
            <w:pPr>
              <w:widowControl w:val="0"/>
              <w:suppressAutoHyphens/>
              <w:snapToGrid w:val="0"/>
              <w:spacing w:after="0" w:line="276" w:lineRule="auto"/>
              <w:jc w:val="center"/>
              <w:rPr>
                <w:rFonts w:ascii="Arial" w:eastAsia="Lucida Sans Unicode" w:hAnsi="Arial" w:cs="Arial"/>
                <w:b/>
                <w:sz w:val="20"/>
                <w:szCs w:val="20"/>
              </w:rPr>
            </w:pPr>
            <w:r w:rsidRPr="00045C02">
              <w:rPr>
                <w:rFonts w:ascii="Arial" w:eastAsia="Lucida Sans Unicode" w:hAnsi="Arial" w:cs="Arial"/>
                <w:b/>
                <w:sz w:val="20"/>
                <w:szCs w:val="20"/>
              </w:rPr>
              <w:t>-</w:t>
            </w:r>
          </w:p>
        </w:tc>
        <w:tc>
          <w:tcPr>
            <w:tcW w:w="1280" w:type="dxa"/>
            <w:tcBorders>
              <w:top w:val="nil"/>
              <w:left w:val="single" w:sz="4" w:space="0" w:color="000000"/>
              <w:bottom w:val="single" w:sz="4" w:space="0" w:color="000000"/>
              <w:right w:val="single" w:sz="4" w:space="0" w:color="000000"/>
            </w:tcBorders>
          </w:tcPr>
          <w:p w14:paraId="6E774CB5" w14:textId="370D84B3" w:rsidR="0098455C" w:rsidRPr="00045C02" w:rsidRDefault="00276D7E" w:rsidP="00924C14">
            <w:pPr>
              <w:widowControl w:val="0"/>
              <w:suppressAutoHyphens/>
              <w:snapToGrid w:val="0"/>
              <w:spacing w:after="0" w:line="276" w:lineRule="auto"/>
              <w:jc w:val="center"/>
              <w:rPr>
                <w:rFonts w:ascii="Arial" w:eastAsia="Lucida Sans Unicode" w:hAnsi="Arial" w:cs="Arial"/>
                <w:b/>
                <w:sz w:val="20"/>
                <w:szCs w:val="20"/>
              </w:rPr>
            </w:pPr>
            <w:r w:rsidRPr="00045C02">
              <w:rPr>
                <w:rFonts w:ascii="Arial" w:eastAsia="Lucida Sans Unicode" w:hAnsi="Arial" w:cs="Arial"/>
                <w:b/>
                <w:sz w:val="20"/>
                <w:szCs w:val="20"/>
              </w:rPr>
              <w:t>20,0</w:t>
            </w:r>
          </w:p>
        </w:tc>
      </w:tr>
      <w:tr w:rsidR="00276D7E" w:rsidRPr="00045C02" w14:paraId="25E2288F" w14:textId="77777777" w:rsidTr="00BB1CE1">
        <w:tc>
          <w:tcPr>
            <w:tcW w:w="9259" w:type="dxa"/>
            <w:gridSpan w:val="6"/>
            <w:tcBorders>
              <w:top w:val="nil"/>
              <w:left w:val="single" w:sz="4" w:space="0" w:color="000000"/>
              <w:bottom w:val="single" w:sz="4" w:space="0" w:color="000000"/>
              <w:right w:val="single" w:sz="4" w:space="0" w:color="000000"/>
            </w:tcBorders>
          </w:tcPr>
          <w:p w14:paraId="71996C71" w14:textId="50E3ABA7" w:rsidR="00276D7E" w:rsidRPr="00045C02" w:rsidRDefault="00276D7E" w:rsidP="00386857">
            <w:pPr>
              <w:widowControl w:val="0"/>
              <w:suppressAutoHyphens/>
              <w:snapToGrid w:val="0"/>
              <w:spacing w:before="120" w:after="120" w:line="276" w:lineRule="auto"/>
              <w:jc w:val="center"/>
              <w:rPr>
                <w:rFonts w:ascii="Arial" w:eastAsia="Lucida Sans Unicode" w:hAnsi="Arial" w:cs="Arial"/>
                <w:b/>
                <w:sz w:val="20"/>
                <w:szCs w:val="20"/>
              </w:rPr>
            </w:pPr>
            <w:r w:rsidRPr="00045C02">
              <w:rPr>
                <w:rFonts w:ascii="Arial" w:eastAsia="Times New Roman" w:hAnsi="Arial" w:cs="Arial"/>
                <w:b/>
                <w:sz w:val="20"/>
                <w:szCs w:val="20"/>
                <w:lang w:eastAsia="pl-PL"/>
              </w:rPr>
              <w:t>Odpady inne niż niebezpieczne</w:t>
            </w:r>
          </w:p>
        </w:tc>
      </w:tr>
      <w:tr w:rsidR="00B2530E" w:rsidRPr="00045C02" w14:paraId="78FA0F07" w14:textId="77777777" w:rsidTr="00BB1CE1">
        <w:tc>
          <w:tcPr>
            <w:tcW w:w="569" w:type="dxa"/>
            <w:tcBorders>
              <w:top w:val="nil"/>
              <w:left w:val="single" w:sz="4" w:space="0" w:color="000000"/>
              <w:bottom w:val="single" w:sz="4" w:space="0" w:color="000000"/>
              <w:right w:val="nil"/>
            </w:tcBorders>
          </w:tcPr>
          <w:p w14:paraId="2105BA2F" w14:textId="15D6AB01" w:rsidR="00B2530E" w:rsidRPr="00045C02" w:rsidRDefault="00B2530E" w:rsidP="00B2530E">
            <w:pPr>
              <w:widowControl w:val="0"/>
              <w:suppressAutoHyphens/>
              <w:snapToGrid w:val="0"/>
              <w:spacing w:after="0" w:line="276" w:lineRule="auto"/>
              <w:jc w:val="both"/>
              <w:rPr>
                <w:rFonts w:ascii="Arial" w:eastAsia="Lucida Sans Unicode" w:hAnsi="Arial" w:cs="Arial"/>
                <w:sz w:val="20"/>
                <w:szCs w:val="20"/>
              </w:rPr>
            </w:pPr>
            <w:r w:rsidRPr="00045C02">
              <w:rPr>
                <w:rFonts w:ascii="Arial" w:eastAsia="Times New Roman" w:hAnsi="Arial" w:cs="Arial"/>
                <w:sz w:val="20"/>
                <w:szCs w:val="20"/>
                <w:lang w:eastAsia="pl-PL"/>
              </w:rPr>
              <w:t>1.</w:t>
            </w:r>
          </w:p>
        </w:tc>
        <w:tc>
          <w:tcPr>
            <w:tcW w:w="1230" w:type="dxa"/>
            <w:tcBorders>
              <w:top w:val="nil"/>
              <w:left w:val="single" w:sz="4" w:space="0" w:color="000000"/>
              <w:bottom w:val="single" w:sz="4" w:space="0" w:color="000000"/>
              <w:right w:val="nil"/>
            </w:tcBorders>
          </w:tcPr>
          <w:p w14:paraId="73C452B8" w14:textId="39EAF1F8" w:rsidR="00B2530E" w:rsidRPr="00045C02" w:rsidRDefault="00B2530E" w:rsidP="00B2530E">
            <w:pPr>
              <w:widowControl w:val="0"/>
              <w:suppressAutoHyphens/>
              <w:snapToGrid w:val="0"/>
              <w:spacing w:after="0" w:line="276" w:lineRule="auto"/>
              <w:jc w:val="both"/>
              <w:rPr>
                <w:rFonts w:ascii="Arial" w:eastAsia="Lucida Sans Unicode" w:hAnsi="Arial" w:cs="Arial"/>
                <w:b/>
                <w:sz w:val="20"/>
                <w:szCs w:val="20"/>
              </w:rPr>
            </w:pPr>
            <w:r w:rsidRPr="00045C02">
              <w:rPr>
                <w:rFonts w:ascii="Arial" w:eastAsia="Times New Roman" w:hAnsi="Arial" w:cs="Arial"/>
                <w:b/>
                <w:sz w:val="20"/>
                <w:szCs w:val="20"/>
                <w:lang w:eastAsia="pl-PL"/>
              </w:rPr>
              <w:t>08 01 12</w:t>
            </w:r>
          </w:p>
        </w:tc>
        <w:tc>
          <w:tcPr>
            <w:tcW w:w="4112" w:type="dxa"/>
            <w:tcBorders>
              <w:top w:val="nil"/>
              <w:left w:val="single" w:sz="4" w:space="0" w:color="000000"/>
              <w:bottom w:val="single" w:sz="4" w:space="0" w:color="000000"/>
              <w:right w:val="nil"/>
            </w:tcBorders>
          </w:tcPr>
          <w:p w14:paraId="4DA65F25" w14:textId="3E9858CB" w:rsidR="00B2530E" w:rsidRPr="00045C02" w:rsidRDefault="00B2530E" w:rsidP="00B2530E">
            <w:pPr>
              <w:suppressAutoHyphens/>
              <w:autoSpaceDE w:val="0"/>
              <w:snapToGrid w:val="0"/>
              <w:spacing w:after="0" w:line="276" w:lineRule="auto"/>
              <w:rPr>
                <w:rFonts w:ascii="Arial" w:eastAsia="Times New Roman" w:hAnsi="Arial" w:cs="Arial"/>
                <w:sz w:val="20"/>
                <w:szCs w:val="20"/>
                <w:lang w:eastAsia="ar-SA"/>
              </w:rPr>
            </w:pPr>
            <w:r w:rsidRPr="00045C02">
              <w:rPr>
                <w:rFonts w:ascii="Arial" w:eastAsia="Times New Roman" w:hAnsi="Arial" w:cs="Arial"/>
                <w:sz w:val="20"/>
                <w:szCs w:val="20"/>
                <w:lang w:eastAsia="ar-SA"/>
              </w:rPr>
              <w:t>Odpady farb i lakierów inne niż wymienione w 08 01 11</w:t>
            </w:r>
          </w:p>
        </w:tc>
        <w:tc>
          <w:tcPr>
            <w:tcW w:w="928" w:type="dxa"/>
            <w:tcBorders>
              <w:top w:val="nil"/>
              <w:left w:val="single" w:sz="4" w:space="0" w:color="000000"/>
              <w:bottom w:val="single" w:sz="4" w:space="0" w:color="000000"/>
              <w:right w:val="nil"/>
            </w:tcBorders>
          </w:tcPr>
          <w:p w14:paraId="029CE37D" w14:textId="30741A40" w:rsidR="00B2530E" w:rsidRPr="00045C02" w:rsidRDefault="00B2530E" w:rsidP="00B2530E">
            <w:pPr>
              <w:widowControl w:val="0"/>
              <w:suppressAutoHyphens/>
              <w:snapToGrid w:val="0"/>
              <w:spacing w:after="0" w:line="276" w:lineRule="auto"/>
              <w:jc w:val="center"/>
              <w:rPr>
                <w:rFonts w:ascii="Arial" w:eastAsia="Lucida Sans Unicode" w:hAnsi="Arial" w:cs="Arial"/>
                <w:b/>
                <w:sz w:val="20"/>
                <w:szCs w:val="20"/>
              </w:rPr>
            </w:pPr>
            <w:r w:rsidRPr="00045C02">
              <w:rPr>
                <w:rFonts w:ascii="Arial" w:eastAsia="Times New Roman" w:hAnsi="Arial" w:cs="Arial"/>
                <w:b/>
                <w:sz w:val="20"/>
                <w:szCs w:val="20"/>
                <w:lang w:eastAsia="pl-PL"/>
              </w:rPr>
              <w:t>-</w:t>
            </w:r>
          </w:p>
        </w:tc>
        <w:tc>
          <w:tcPr>
            <w:tcW w:w="1140" w:type="dxa"/>
            <w:tcBorders>
              <w:top w:val="nil"/>
              <w:left w:val="single" w:sz="4" w:space="0" w:color="000000"/>
              <w:bottom w:val="single" w:sz="4" w:space="0" w:color="000000"/>
              <w:right w:val="nil"/>
            </w:tcBorders>
          </w:tcPr>
          <w:p w14:paraId="57CFEC1B" w14:textId="53D0D49C" w:rsidR="00B2530E" w:rsidRPr="00045C02" w:rsidRDefault="00B2530E" w:rsidP="00B2530E">
            <w:pPr>
              <w:widowControl w:val="0"/>
              <w:suppressAutoHyphens/>
              <w:snapToGrid w:val="0"/>
              <w:spacing w:after="0" w:line="276" w:lineRule="auto"/>
              <w:jc w:val="center"/>
              <w:rPr>
                <w:rFonts w:ascii="Arial" w:eastAsia="Lucida Sans Unicode" w:hAnsi="Arial" w:cs="Arial"/>
                <w:b/>
                <w:sz w:val="20"/>
                <w:szCs w:val="20"/>
              </w:rPr>
            </w:pPr>
            <w:r w:rsidRPr="00045C02">
              <w:rPr>
                <w:rFonts w:ascii="Arial" w:eastAsia="Times New Roman" w:hAnsi="Arial" w:cs="Arial"/>
                <w:b/>
                <w:sz w:val="20"/>
                <w:szCs w:val="20"/>
                <w:lang w:eastAsia="pl-PL"/>
              </w:rPr>
              <w:t>60,0</w:t>
            </w:r>
          </w:p>
        </w:tc>
        <w:tc>
          <w:tcPr>
            <w:tcW w:w="1280" w:type="dxa"/>
            <w:tcBorders>
              <w:top w:val="nil"/>
              <w:left w:val="single" w:sz="4" w:space="0" w:color="000000"/>
              <w:bottom w:val="single" w:sz="4" w:space="0" w:color="000000"/>
              <w:right w:val="single" w:sz="4" w:space="0" w:color="000000"/>
            </w:tcBorders>
          </w:tcPr>
          <w:p w14:paraId="5EA19C67" w14:textId="0D795345" w:rsidR="00B2530E" w:rsidRPr="00045C02" w:rsidRDefault="00B2530E" w:rsidP="00B2530E">
            <w:pPr>
              <w:widowControl w:val="0"/>
              <w:suppressAutoHyphens/>
              <w:snapToGrid w:val="0"/>
              <w:spacing w:after="0" w:line="276" w:lineRule="auto"/>
              <w:jc w:val="center"/>
              <w:rPr>
                <w:rFonts w:ascii="Arial" w:eastAsia="Lucida Sans Unicode" w:hAnsi="Arial" w:cs="Arial"/>
                <w:b/>
                <w:sz w:val="20"/>
                <w:szCs w:val="20"/>
              </w:rPr>
            </w:pPr>
            <w:r w:rsidRPr="00045C02">
              <w:rPr>
                <w:rFonts w:ascii="Arial" w:eastAsia="Times New Roman" w:hAnsi="Arial" w:cs="Arial"/>
                <w:b/>
                <w:sz w:val="20"/>
                <w:szCs w:val="20"/>
                <w:lang w:eastAsia="pl-PL"/>
              </w:rPr>
              <w:t>60,0</w:t>
            </w:r>
          </w:p>
        </w:tc>
      </w:tr>
      <w:tr w:rsidR="00B2530E" w:rsidRPr="00045C02" w14:paraId="2D7D1CDF" w14:textId="77777777" w:rsidTr="00BB1CE1">
        <w:tc>
          <w:tcPr>
            <w:tcW w:w="569" w:type="dxa"/>
            <w:tcBorders>
              <w:top w:val="nil"/>
              <w:left w:val="single" w:sz="4" w:space="0" w:color="000000"/>
              <w:bottom w:val="single" w:sz="4" w:space="0" w:color="000000"/>
              <w:right w:val="nil"/>
            </w:tcBorders>
          </w:tcPr>
          <w:p w14:paraId="09FD8D2F" w14:textId="109C41F7" w:rsidR="00B2530E" w:rsidRPr="00045C02" w:rsidRDefault="00B2530E" w:rsidP="00B2530E">
            <w:pPr>
              <w:widowControl w:val="0"/>
              <w:suppressAutoHyphens/>
              <w:snapToGrid w:val="0"/>
              <w:spacing w:after="0" w:line="276" w:lineRule="auto"/>
              <w:jc w:val="both"/>
              <w:rPr>
                <w:rFonts w:ascii="Arial" w:eastAsia="Lucida Sans Unicode" w:hAnsi="Arial" w:cs="Arial"/>
                <w:sz w:val="20"/>
                <w:szCs w:val="20"/>
              </w:rPr>
            </w:pPr>
            <w:r w:rsidRPr="00045C02">
              <w:rPr>
                <w:rFonts w:ascii="Arial" w:eastAsia="Times New Roman" w:hAnsi="Arial" w:cs="Arial"/>
                <w:sz w:val="20"/>
                <w:szCs w:val="20"/>
                <w:lang w:eastAsia="pl-PL"/>
              </w:rPr>
              <w:t>2.</w:t>
            </w:r>
          </w:p>
        </w:tc>
        <w:tc>
          <w:tcPr>
            <w:tcW w:w="1230" w:type="dxa"/>
            <w:tcBorders>
              <w:top w:val="nil"/>
              <w:left w:val="single" w:sz="4" w:space="0" w:color="000000"/>
              <w:bottom w:val="single" w:sz="4" w:space="0" w:color="000000"/>
              <w:right w:val="nil"/>
            </w:tcBorders>
          </w:tcPr>
          <w:p w14:paraId="5F1DFDB1" w14:textId="6E7E4DD7" w:rsidR="00B2530E" w:rsidRPr="00045C02" w:rsidRDefault="00B2530E" w:rsidP="00B2530E">
            <w:pPr>
              <w:widowControl w:val="0"/>
              <w:suppressAutoHyphens/>
              <w:snapToGrid w:val="0"/>
              <w:spacing w:after="0" w:line="276" w:lineRule="auto"/>
              <w:jc w:val="both"/>
              <w:rPr>
                <w:rFonts w:ascii="Arial" w:eastAsia="Lucida Sans Unicode" w:hAnsi="Arial" w:cs="Arial"/>
                <w:b/>
                <w:sz w:val="20"/>
                <w:szCs w:val="20"/>
              </w:rPr>
            </w:pPr>
            <w:r w:rsidRPr="00045C02">
              <w:rPr>
                <w:rFonts w:ascii="Arial" w:eastAsia="Times New Roman" w:hAnsi="Arial" w:cs="Arial"/>
                <w:b/>
                <w:sz w:val="20"/>
                <w:szCs w:val="20"/>
                <w:lang w:eastAsia="pl-PL"/>
              </w:rPr>
              <w:t>11 05 01</w:t>
            </w:r>
          </w:p>
        </w:tc>
        <w:tc>
          <w:tcPr>
            <w:tcW w:w="4112" w:type="dxa"/>
            <w:tcBorders>
              <w:top w:val="nil"/>
              <w:left w:val="single" w:sz="4" w:space="0" w:color="000000"/>
              <w:bottom w:val="single" w:sz="4" w:space="0" w:color="000000"/>
              <w:right w:val="nil"/>
            </w:tcBorders>
          </w:tcPr>
          <w:p w14:paraId="1C9A634B" w14:textId="72C62EEE" w:rsidR="00B2530E" w:rsidRPr="00045C02" w:rsidRDefault="00B2530E" w:rsidP="00B2530E">
            <w:pPr>
              <w:suppressAutoHyphens/>
              <w:autoSpaceDE w:val="0"/>
              <w:snapToGrid w:val="0"/>
              <w:spacing w:after="0" w:line="276" w:lineRule="auto"/>
              <w:rPr>
                <w:rFonts w:ascii="Arial" w:eastAsia="Times New Roman" w:hAnsi="Arial" w:cs="Arial"/>
                <w:sz w:val="20"/>
                <w:szCs w:val="20"/>
                <w:lang w:eastAsia="ar-SA"/>
              </w:rPr>
            </w:pPr>
            <w:r w:rsidRPr="00045C02">
              <w:rPr>
                <w:rFonts w:ascii="Arial" w:eastAsia="Times New Roman" w:hAnsi="Arial" w:cs="Arial"/>
                <w:sz w:val="20"/>
                <w:szCs w:val="20"/>
                <w:lang w:eastAsia="ar-SA"/>
              </w:rPr>
              <w:t>Cynk twardy</w:t>
            </w:r>
          </w:p>
        </w:tc>
        <w:tc>
          <w:tcPr>
            <w:tcW w:w="928" w:type="dxa"/>
            <w:tcBorders>
              <w:top w:val="nil"/>
              <w:left w:val="single" w:sz="4" w:space="0" w:color="000000"/>
              <w:bottom w:val="single" w:sz="4" w:space="0" w:color="000000"/>
              <w:right w:val="nil"/>
            </w:tcBorders>
          </w:tcPr>
          <w:p w14:paraId="69DFEE9D" w14:textId="711FCCAF" w:rsidR="00B2530E" w:rsidRPr="00045C02" w:rsidRDefault="00B2530E" w:rsidP="00B2530E">
            <w:pPr>
              <w:widowControl w:val="0"/>
              <w:suppressAutoHyphens/>
              <w:snapToGrid w:val="0"/>
              <w:spacing w:after="0" w:line="276" w:lineRule="auto"/>
              <w:jc w:val="center"/>
              <w:rPr>
                <w:rFonts w:ascii="Arial" w:eastAsia="Lucida Sans Unicode" w:hAnsi="Arial" w:cs="Arial"/>
                <w:b/>
                <w:sz w:val="20"/>
                <w:szCs w:val="20"/>
              </w:rPr>
            </w:pPr>
            <w:r w:rsidRPr="00045C02">
              <w:rPr>
                <w:rFonts w:ascii="Arial" w:eastAsia="Times New Roman" w:hAnsi="Arial" w:cs="Arial"/>
                <w:b/>
                <w:sz w:val="20"/>
                <w:szCs w:val="20"/>
                <w:lang w:eastAsia="pl-PL"/>
              </w:rPr>
              <w:t>150,0</w:t>
            </w:r>
          </w:p>
        </w:tc>
        <w:tc>
          <w:tcPr>
            <w:tcW w:w="1140" w:type="dxa"/>
            <w:tcBorders>
              <w:top w:val="nil"/>
              <w:left w:val="single" w:sz="4" w:space="0" w:color="000000"/>
              <w:bottom w:val="single" w:sz="4" w:space="0" w:color="000000"/>
              <w:right w:val="nil"/>
            </w:tcBorders>
          </w:tcPr>
          <w:p w14:paraId="4ED1E9FB" w14:textId="027C3571" w:rsidR="00B2530E" w:rsidRPr="00045C02" w:rsidRDefault="00B2530E" w:rsidP="00B2530E">
            <w:pPr>
              <w:widowControl w:val="0"/>
              <w:suppressAutoHyphens/>
              <w:snapToGrid w:val="0"/>
              <w:spacing w:after="0" w:line="276" w:lineRule="auto"/>
              <w:jc w:val="center"/>
              <w:rPr>
                <w:rFonts w:ascii="Arial" w:eastAsia="Lucida Sans Unicode" w:hAnsi="Arial" w:cs="Arial"/>
                <w:b/>
                <w:sz w:val="20"/>
                <w:szCs w:val="20"/>
              </w:rPr>
            </w:pPr>
            <w:r w:rsidRPr="00045C02">
              <w:rPr>
                <w:rFonts w:ascii="Arial" w:eastAsia="Times New Roman" w:hAnsi="Arial" w:cs="Arial"/>
                <w:b/>
                <w:sz w:val="20"/>
                <w:szCs w:val="20"/>
                <w:lang w:eastAsia="pl-PL"/>
              </w:rPr>
              <w:t>-</w:t>
            </w:r>
          </w:p>
        </w:tc>
        <w:tc>
          <w:tcPr>
            <w:tcW w:w="1280" w:type="dxa"/>
            <w:tcBorders>
              <w:top w:val="nil"/>
              <w:left w:val="single" w:sz="4" w:space="0" w:color="000000"/>
              <w:bottom w:val="single" w:sz="4" w:space="0" w:color="000000"/>
              <w:right w:val="single" w:sz="4" w:space="0" w:color="000000"/>
            </w:tcBorders>
          </w:tcPr>
          <w:p w14:paraId="660A2011" w14:textId="721AEC71" w:rsidR="00B2530E" w:rsidRPr="00045C02" w:rsidRDefault="00B2530E" w:rsidP="00B2530E">
            <w:pPr>
              <w:widowControl w:val="0"/>
              <w:suppressAutoHyphens/>
              <w:snapToGrid w:val="0"/>
              <w:spacing w:after="0" w:line="276" w:lineRule="auto"/>
              <w:jc w:val="center"/>
              <w:rPr>
                <w:rFonts w:ascii="Arial" w:eastAsia="Lucida Sans Unicode" w:hAnsi="Arial" w:cs="Arial"/>
                <w:b/>
                <w:sz w:val="20"/>
                <w:szCs w:val="20"/>
              </w:rPr>
            </w:pPr>
            <w:r w:rsidRPr="00045C02">
              <w:rPr>
                <w:rFonts w:ascii="Arial" w:eastAsia="Times New Roman" w:hAnsi="Arial" w:cs="Arial"/>
                <w:b/>
                <w:sz w:val="20"/>
                <w:szCs w:val="20"/>
                <w:lang w:eastAsia="pl-PL"/>
              </w:rPr>
              <w:t>150,0</w:t>
            </w:r>
          </w:p>
        </w:tc>
      </w:tr>
      <w:tr w:rsidR="00A96C3F" w:rsidRPr="00045C02" w14:paraId="141B06A6" w14:textId="77777777" w:rsidTr="00BB1CE1">
        <w:tc>
          <w:tcPr>
            <w:tcW w:w="569" w:type="dxa"/>
            <w:tcBorders>
              <w:top w:val="nil"/>
              <w:left w:val="single" w:sz="4" w:space="0" w:color="000000"/>
              <w:bottom w:val="single" w:sz="4" w:space="0" w:color="000000"/>
              <w:right w:val="nil"/>
            </w:tcBorders>
          </w:tcPr>
          <w:p w14:paraId="399BFDB8" w14:textId="4FB4227A" w:rsidR="00A96C3F" w:rsidRPr="00045C02" w:rsidRDefault="00A96C3F" w:rsidP="00B2530E">
            <w:pPr>
              <w:widowControl w:val="0"/>
              <w:suppressAutoHyphens/>
              <w:snapToGrid w:val="0"/>
              <w:spacing w:after="0" w:line="276" w:lineRule="auto"/>
              <w:jc w:val="both"/>
              <w:rPr>
                <w:rFonts w:ascii="Arial" w:eastAsia="Times New Roman" w:hAnsi="Arial" w:cs="Arial"/>
                <w:sz w:val="20"/>
                <w:szCs w:val="20"/>
                <w:lang w:eastAsia="pl-PL"/>
              </w:rPr>
            </w:pPr>
            <w:r w:rsidRPr="00045C02">
              <w:rPr>
                <w:rFonts w:ascii="Arial" w:eastAsia="Times New Roman" w:hAnsi="Arial" w:cs="Arial"/>
                <w:sz w:val="20"/>
                <w:szCs w:val="20"/>
                <w:lang w:eastAsia="pl-PL"/>
              </w:rPr>
              <w:t>3.</w:t>
            </w:r>
          </w:p>
        </w:tc>
        <w:tc>
          <w:tcPr>
            <w:tcW w:w="1230" w:type="dxa"/>
            <w:tcBorders>
              <w:top w:val="nil"/>
              <w:left w:val="single" w:sz="4" w:space="0" w:color="000000"/>
              <w:bottom w:val="single" w:sz="4" w:space="0" w:color="000000"/>
              <w:right w:val="nil"/>
            </w:tcBorders>
          </w:tcPr>
          <w:p w14:paraId="306141C1" w14:textId="72C68015" w:rsidR="00A96C3F" w:rsidRPr="00045C02" w:rsidRDefault="00A96C3F" w:rsidP="00B2530E">
            <w:pPr>
              <w:widowControl w:val="0"/>
              <w:suppressAutoHyphens/>
              <w:snapToGrid w:val="0"/>
              <w:spacing w:after="0" w:line="276" w:lineRule="auto"/>
              <w:jc w:val="both"/>
              <w:rPr>
                <w:rFonts w:ascii="Arial" w:eastAsia="Times New Roman" w:hAnsi="Arial" w:cs="Arial"/>
                <w:b/>
                <w:sz w:val="20"/>
                <w:szCs w:val="20"/>
                <w:lang w:eastAsia="pl-PL"/>
              </w:rPr>
            </w:pPr>
            <w:r w:rsidRPr="00045C02">
              <w:rPr>
                <w:rFonts w:ascii="Arial" w:eastAsia="Times New Roman" w:hAnsi="Arial" w:cs="Arial"/>
                <w:b/>
                <w:sz w:val="20"/>
                <w:szCs w:val="20"/>
                <w:lang w:eastAsia="pl-PL"/>
              </w:rPr>
              <w:t>11 05 02</w:t>
            </w:r>
          </w:p>
        </w:tc>
        <w:tc>
          <w:tcPr>
            <w:tcW w:w="4112" w:type="dxa"/>
            <w:tcBorders>
              <w:top w:val="nil"/>
              <w:left w:val="single" w:sz="4" w:space="0" w:color="000000"/>
              <w:bottom w:val="single" w:sz="4" w:space="0" w:color="000000"/>
              <w:right w:val="nil"/>
            </w:tcBorders>
          </w:tcPr>
          <w:p w14:paraId="1E244EA6" w14:textId="32120995" w:rsidR="00A96C3F" w:rsidRPr="00045C02" w:rsidRDefault="00A96C3F" w:rsidP="00B2530E">
            <w:pPr>
              <w:suppressAutoHyphens/>
              <w:autoSpaceDE w:val="0"/>
              <w:snapToGrid w:val="0"/>
              <w:spacing w:after="0" w:line="276" w:lineRule="auto"/>
              <w:rPr>
                <w:rFonts w:ascii="Arial" w:eastAsia="Times New Roman" w:hAnsi="Arial" w:cs="Arial"/>
                <w:sz w:val="20"/>
                <w:szCs w:val="20"/>
                <w:lang w:eastAsia="ar-SA"/>
              </w:rPr>
            </w:pPr>
            <w:r w:rsidRPr="00045C02">
              <w:rPr>
                <w:rFonts w:ascii="Arial" w:eastAsia="Times New Roman" w:hAnsi="Arial" w:cs="Arial"/>
                <w:sz w:val="20"/>
                <w:szCs w:val="20"/>
                <w:lang w:eastAsia="ar-SA"/>
              </w:rPr>
              <w:t>Popiół cynkowy</w:t>
            </w:r>
          </w:p>
        </w:tc>
        <w:tc>
          <w:tcPr>
            <w:tcW w:w="928" w:type="dxa"/>
            <w:tcBorders>
              <w:top w:val="nil"/>
              <w:left w:val="single" w:sz="4" w:space="0" w:color="000000"/>
              <w:bottom w:val="single" w:sz="4" w:space="0" w:color="000000"/>
              <w:right w:val="nil"/>
            </w:tcBorders>
          </w:tcPr>
          <w:p w14:paraId="71E9FF5B" w14:textId="4942BDA3" w:rsidR="00A96C3F" w:rsidRPr="00045C02" w:rsidRDefault="00A96C3F" w:rsidP="00B2530E">
            <w:pPr>
              <w:widowControl w:val="0"/>
              <w:suppressAutoHyphens/>
              <w:snapToGrid w:val="0"/>
              <w:spacing w:after="0" w:line="276" w:lineRule="auto"/>
              <w:jc w:val="center"/>
              <w:rPr>
                <w:rFonts w:ascii="Arial" w:eastAsia="Times New Roman" w:hAnsi="Arial" w:cs="Arial"/>
                <w:b/>
                <w:sz w:val="20"/>
                <w:szCs w:val="20"/>
                <w:lang w:eastAsia="pl-PL"/>
              </w:rPr>
            </w:pPr>
            <w:r w:rsidRPr="00045C02">
              <w:rPr>
                <w:rFonts w:ascii="Arial" w:eastAsia="Times New Roman" w:hAnsi="Arial" w:cs="Arial"/>
                <w:b/>
                <w:sz w:val="20"/>
                <w:szCs w:val="20"/>
                <w:lang w:eastAsia="pl-PL"/>
              </w:rPr>
              <w:t>150,0</w:t>
            </w:r>
          </w:p>
        </w:tc>
        <w:tc>
          <w:tcPr>
            <w:tcW w:w="1140" w:type="dxa"/>
            <w:tcBorders>
              <w:top w:val="nil"/>
              <w:left w:val="single" w:sz="4" w:space="0" w:color="000000"/>
              <w:bottom w:val="single" w:sz="4" w:space="0" w:color="000000"/>
              <w:right w:val="nil"/>
            </w:tcBorders>
          </w:tcPr>
          <w:p w14:paraId="38F64A15" w14:textId="13291B51" w:rsidR="00A96C3F" w:rsidRPr="00045C02" w:rsidRDefault="00A96C3F" w:rsidP="00B2530E">
            <w:pPr>
              <w:widowControl w:val="0"/>
              <w:suppressAutoHyphens/>
              <w:snapToGrid w:val="0"/>
              <w:spacing w:after="0" w:line="276" w:lineRule="auto"/>
              <w:jc w:val="center"/>
              <w:rPr>
                <w:rFonts w:ascii="Arial" w:eastAsia="Times New Roman" w:hAnsi="Arial" w:cs="Arial"/>
                <w:b/>
                <w:sz w:val="20"/>
                <w:szCs w:val="20"/>
                <w:lang w:eastAsia="pl-PL"/>
              </w:rPr>
            </w:pPr>
            <w:r w:rsidRPr="00045C02">
              <w:rPr>
                <w:rFonts w:ascii="Arial" w:eastAsia="Times New Roman" w:hAnsi="Arial" w:cs="Arial"/>
                <w:b/>
                <w:sz w:val="20"/>
                <w:szCs w:val="20"/>
                <w:lang w:eastAsia="pl-PL"/>
              </w:rPr>
              <w:t>-</w:t>
            </w:r>
          </w:p>
        </w:tc>
        <w:tc>
          <w:tcPr>
            <w:tcW w:w="1280" w:type="dxa"/>
            <w:tcBorders>
              <w:top w:val="nil"/>
              <w:left w:val="single" w:sz="4" w:space="0" w:color="000000"/>
              <w:bottom w:val="single" w:sz="4" w:space="0" w:color="000000"/>
              <w:right w:val="single" w:sz="4" w:space="0" w:color="000000"/>
            </w:tcBorders>
          </w:tcPr>
          <w:p w14:paraId="5B84E391" w14:textId="670A59EF" w:rsidR="00A96C3F" w:rsidRPr="00045C02" w:rsidRDefault="00A96C3F" w:rsidP="00B2530E">
            <w:pPr>
              <w:widowControl w:val="0"/>
              <w:suppressAutoHyphens/>
              <w:snapToGrid w:val="0"/>
              <w:spacing w:after="0" w:line="276" w:lineRule="auto"/>
              <w:jc w:val="center"/>
              <w:rPr>
                <w:rFonts w:ascii="Arial" w:eastAsia="Times New Roman" w:hAnsi="Arial" w:cs="Arial"/>
                <w:b/>
                <w:sz w:val="20"/>
                <w:szCs w:val="20"/>
                <w:lang w:eastAsia="pl-PL"/>
              </w:rPr>
            </w:pPr>
            <w:r w:rsidRPr="00045C02">
              <w:rPr>
                <w:rFonts w:ascii="Arial" w:eastAsia="Times New Roman" w:hAnsi="Arial" w:cs="Arial"/>
                <w:b/>
                <w:sz w:val="20"/>
                <w:szCs w:val="20"/>
                <w:lang w:eastAsia="pl-PL"/>
              </w:rPr>
              <w:t>150,0</w:t>
            </w:r>
          </w:p>
        </w:tc>
      </w:tr>
      <w:tr w:rsidR="00B2530E" w:rsidRPr="00045C02" w14:paraId="71900904" w14:textId="77777777" w:rsidTr="00A96C3F">
        <w:trPr>
          <w:trHeight w:val="236"/>
        </w:trPr>
        <w:tc>
          <w:tcPr>
            <w:tcW w:w="569" w:type="dxa"/>
            <w:tcBorders>
              <w:top w:val="nil"/>
              <w:left w:val="single" w:sz="4" w:space="0" w:color="000000"/>
              <w:bottom w:val="single" w:sz="4" w:space="0" w:color="000000"/>
              <w:right w:val="nil"/>
            </w:tcBorders>
          </w:tcPr>
          <w:p w14:paraId="23032634" w14:textId="75888307" w:rsidR="00B2530E" w:rsidRPr="00045C02" w:rsidRDefault="00B2530E" w:rsidP="00B2530E">
            <w:pPr>
              <w:widowControl w:val="0"/>
              <w:suppressAutoHyphens/>
              <w:snapToGrid w:val="0"/>
              <w:spacing w:after="0" w:line="276" w:lineRule="auto"/>
              <w:jc w:val="both"/>
              <w:rPr>
                <w:rFonts w:ascii="Arial" w:eastAsia="Lucida Sans Unicode" w:hAnsi="Arial" w:cs="Arial"/>
                <w:sz w:val="20"/>
                <w:szCs w:val="20"/>
              </w:rPr>
            </w:pPr>
            <w:r w:rsidRPr="00045C02">
              <w:rPr>
                <w:rFonts w:ascii="Arial" w:eastAsia="Times New Roman" w:hAnsi="Arial" w:cs="Arial"/>
                <w:sz w:val="20"/>
                <w:szCs w:val="20"/>
                <w:lang w:eastAsia="pl-PL"/>
              </w:rPr>
              <w:t>4.</w:t>
            </w:r>
          </w:p>
        </w:tc>
        <w:tc>
          <w:tcPr>
            <w:tcW w:w="1230" w:type="dxa"/>
            <w:tcBorders>
              <w:top w:val="nil"/>
              <w:left w:val="single" w:sz="4" w:space="0" w:color="000000"/>
              <w:bottom w:val="single" w:sz="4" w:space="0" w:color="000000"/>
              <w:right w:val="nil"/>
            </w:tcBorders>
          </w:tcPr>
          <w:p w14:paraId="4ADD6E02" w14:textId="62E2906C" w:rsidR="00B2530E" w:rsidRPr="00045C02" w:rsidRDefault="00B2530E" w:rsidP="00B2530E">
            <w:pPr>
              <w:widowControl w:val="0"/>
              <w:suppressAutoHyphens/>
              <w:snapToGrid w:val="0"/>
              <w:spacing w:after="0" w:line="276" w:lineRule="auto"/>
              <w:jc w:val="both"/>
              <w:rPr>
                <w:rFonts w:ascii="Arial" w:eastAsia="Lucida Sans Unicode" w:hAnsi="Arial" w:cs="Arial"/>
                <w:b/>
                <w:sz w:val="20"/>
                <w:szCs w:val="20"/>
              </w:rPr>
            </w:pPr>
            <w:r w:rsidRPr="00045C02">
              <w:rPr>
                <w:rFonts w:ascii="Arial" w:eastAsia="Times New Roman" w:hAnsi="Arial" w:cs="Arial"/>
                <w:b/>
                <w:sz w:val="20"/>
                <w:szCs w:val="20"/>
                <w:lang w:eastAsia="pl-PL"/>
              </w:rPr>
              <w:t>12 01 21</w:t>
            </w:r>
          </w:p>
        </w:tc>
        <w:tc>
          <w:tcPr>
            <w:tcW w:w="4112" w:type="dxa"/>
            <w:tcBorders>
              <w:top w:val="nil"/>
              <w:left w:val="single" w:sz="4" w:space="0" w:color="000000"/>
              <w:bottom w:val="single" w:sz="4" w:space="0" w:color="000000"/>
              <w:right w:val="nil"/>
            </w:tcBorders>
          </w:tcPr>
          <w:p w14:paraId="2BD229C1" w14:textId="6C1F95EE" w:rsidR="00B2530E" w:rsidRPr="00045C02" w:rsidRDefault="00B2530E" w:rsidP="00B2530E">
            <w:pPr>
              <w:suppressAutoHyphens/>
              <w:autoSpaceDE w:val="0"/>
              <w:snapToGrid w:val="0"/>
              <w:spacing w:after="0" w:line="276" w:lineRule="auto"/>
              <w:rPr>
                <w:rFonts w:ascii="Arial" w:eastAsia="Times New Roman" w:hAnsi="Arial" w:cs="Arial"/>
                <w:sz w:val="20"/>
                <w:szCs w:val="20"/>
                <w:lang w:eastAsia="ar-SA"/>
              </w:rPr>
            </w:pPr>
            <w:r w:rsidRPr="00045C02">
              <w:rPr>
                <w:rFonts w:ascii="Arial" w:eastAsia="Times New Roman" w:hAnsi="Arial" w:cs="Arial"/>
                <w:sz w:val="20"/>
                <w:szCs w:val="20"/>
                <w:lang w:eastAsia="ar-SA"/>
              </w:rPr>
              <w:t>Zużyte materiały szlifierskie inne niż wymienione w 12 01 20</w:t>
            </w:r>
          </w:p>
        </w:tc>
        <w:tc>
          <w:tcPr>
            <w:tcW w:w="928" w:type="dxa"/>
            <w:tcBorders>
              <w:top w:val="nil"/>
              <w:left w:val="single" w:sz="4" w:space="0" w:color="000000"/>
              <w:bottom w:val="single" w:sz="4" w:space="0" w:color="000000"/>
              <w:right w:val="nil"/>
            </w:tcBorders>
          </w:tcPr>
          <w:p w14:paraId="3898A196" w14:textId="477127B3" w:rsidR="00B2530E" w:rsidRPr="00045C02" w:rsidRDefault="00B2530E" w:rsidP="00B2530E">
            <w:pPr>
              <w:widowControl w:val="0"/>
              <w:suppressAutoHyphens/>
              <w:snapToGrid w:val="0"/>
              <w:spacing w:after="0" w:line="276" w:lineRule="auto"/>
              <w:jc w:val="center"/>
              <w:rPr>
                <w:rFonts w:ascii="Arial" w:eastAsia="Lucida Sans Unicode" w:hAnsi="Arial" w:cs="Arial"/>
                <w:b/>
                <w:sz w:val="20"/>
                <w:szCs w:val="20"/>
              </w:rPr>
            </w:pPr>
            <w:r w:rsidRPr="00045C02">
              <w:rPr>
                <w:rFonts w:ascii="Arial" w:eastAsia="Times New Roman" w:hAnsi="Arial" w:cs="Arial"/>
                <w:b/>
                <w:sz w:val="20"/>
                <w:szCs w:val="20"/>
                <w:lang w:eastAsia="pl-PL"/>
              </w:rPr>
              <w:t>3,0</w:t>
            </w:r>
          </w:p>
        </w:tc>
        <w:tc>
          <w:tcPr>
            <w:tcW w:w="1140" w:type="dxa"/>
            <w:tcBorders>
              <w:top w:val="nil"/>
              <w:left w:val="single" w:sz="4" w:space="0" w:color="000000"/>
              <w:bottom w:val="single" w:sz="4" w:space="0" w:color="000000"/>
              <w:right w:val="nil"/>
            </w:tcBorders>
          </w:tcPr>
          <w:p w14:paraId="527BD47A" w14:textId="7AA5E5A9" w:rsidR="00B2530E" w:rsidRPr="00045C02" w:rsidRDefault="00B2530E" w:rsidP="00B2530E">
            <w:pPr>
              <w:widowControl w:val="0"/>
              <w:suppressAutoHyphens/>
              <w:snapToGrid w:val="0"/>
              <w:spacing w:after="0" w:line="276" w:lineRule="auto"/>
              <w:jc w:val="center"/>
              <w:rPr>
                <w:rFonts w:ascii="Arial" w:eastAsia="Lucida Sans Unicode" w:hAnsi="Arial" w:cs="Arial"/>
                <w:b/>
                <w:sz w:val="20"/>
                <w:szCs w:val="20"/>
              </w:rPr>
            </w:pPr>
            <w:r w:rsidRPr="00045C02">
              <w:rPr>
                <w:rFonts w:ascii="Arial" w:eastAsia="Times New Roman" w:hAnsi="Arial" w:cs="Arial"/>
                <w:b/>
                <w:sz w:val="20"/>
                <w:szCs w:val="20"/>
                <w:lang w:eastAsia="pl-PL"/>
              </w:rPr>
              <w:t>32,0</w:t>
            </w:r>
          </w:p>
        </w:tc>
        <w:tc>
          <w:tcPr>
            <w:tcW w:w="1280" w:type="dxa"/>
            <w:tcBorders>
              <w:top w:val="nil"/>
              <w:left w:val="single" w:sz="4" w:space="0" w:color="000000"/>
              <w:bottom w:val="single" w:sz="4" w:space="0" w:color="000000"/>
              <w:right w:val="single" w:sz="4" w:space="0" w:color="000000"/>
            </w:tcBorders>
          </w:tcPr>
          <w:p w14:paraId="7393361E" w14:textId="49687A68" w:rsidR="00B2530E" w:rsidRPr="00045C02" w:rsidRDefault="00B2530E" w:rsidP="00B2530E">
            <w:pPr>
              <w:widowControl w:val="0"/>
              <w:suppressAutoHyphens/>
              <w:snapToGrid w:val="0"/>
              <w:spacing w:after="0" w:line="276" w:lineRule="auto"/>
              <w:jc w:val="center"/>
              <w:rPr>
                <w:rFonts w:ascii="Arial" w:eastAsia="Lucida Sans Unicode" w:hAnsi="Arial" w:cs="Arial"/>
                <w:b/>
                <w:sz w:val="20"/>
                <w:szCs w:val="20"/>
              </w:rPr>
            </w:pPr>
            <w:r w:rsidRPr="00045C02">
              <w:rPr>
                <w:rFonts w:ascii="Arial" w:eastAsia="Times New Roman" w:hAnsi="Arial" w:cs="Arial"/>
                <w:b/>
                <w:sz w:val="20"/>
                <w:szCs w:val="20"/>
                <w:lang w:eastAsia="pl-PL"/>
              </w:rPr>
              <w:t>35,0</w:t>
            </w:r>
          </w:p>
        </w:tc>
      </w:tr>
      <w:tr w:rsidR="00B2530E" w:rsidRPr="00045C02" w14:paraId="7DB36C66" w14:textId="77777777" w:rsidTr="00B2530E">
        <w:tc>
          <w:tcPr>
            <w:tcW w:w="569" w:type="dxa"/>
            <w:tcBorders>
              <w:top w:val="single" w:sz="4" w:space="0" w:color="000000"/>
              <w:left w:val="single" w:sz="4" w:space="0" w:color="000000"/>
              <w:bottom w:val="single" w:sz="4" w:space="0" w:color="000000"/>
              <w:right w:val="nil"/>
            </w:tcBorders>
          </w:tcPr>
          <w:p w14:paraId="7B2BBCE7" w14:textId="54111B33" w:rsidR="00B2530E" w:rsidRPr="00045C02" w:rsidRDefault="00B2530E" w:rsidP="00B2530E">
            <w:pPr>
              <w:widowControl w:val="0"/>
              <w:suppressAutoHyphens/>
              <w:snapToGrid w:val="0"/>
              <w:spacing w:after="0" w:line="276" w:lineRule="auto"/>
              <w:jc w:val="both"/>
              <w:rPr>
                <w:rFonts w:ascii="Arial" w:eastAsia="Lucida Sans Unicode" w:hAnsi="Arial" w:cs="Arial"/>
                <w:sz w:val="20"/>
                <w:szCs w:val="20"/>
              </w:rPr>
            </w:pPr>
            <w:r w:rsidRPr="00045C02">
              <w:rPr>
                <w:rFonts w:ascii="Arial" w:eastAsia="Times New Roman" w:hAnsi="Arial" w:cs="Arial"/>
                <w:sz w:val="20"/>
                <w:szCs w:val="20"/>
                <w:lang w:eastAsia="pl-PL"/>
              </w:rPr>
              <w:t>5.</w:t>
            </w:r>
          </w:p>
        </w:tc>
        <w:tc>
          <w:tcPr>
            <w:tcW w:w="1230" w:type="dxa"/>
            <w:tcBorders>
              <w:top w:val="single" w:sz="4" w:space="0" w:color="000000"/>
              <w:left w:val="single" w:sz="4" w:space="0" w:color="000000"/>
              <w:bottom w:val="single" w:sz="4" w:space="0" w:color="000000"/>
              <w:right w:val="nil"/>
            </w:tcBorders>
          </w:tcPr>
          <w:p w14:paraId="57FAE792" w14:textId="113BD78D" w:rsidR="00B2530E" w:rsidRPr="00045C02" w:rsidRDefault="00B2530E" w:rsidP="00B2530E">
            <w:pPr>
              <w:widowControl w:val="0"/>
              <w:suppressAutoHyphens/>
              <w:snapToGrid w:val="0"/>
              <w:spacing w:after="0" w:line="276" w:lineRule="auto"/>
              <w:jc w:val="both"/>
              <w:rPr>
                <w:rFonts w:ascii="Arial" w:eastAsia="Lucida Sans Unicode" w:hAnsi="Arial" w:cs="Arial"/>
                <w:b/>
                <w:sz w:val="20"/>
                <w:szCs w:val="20"/>
              </w:rPr>
            </w:pPr>
            <w:r w:rsidRPr="00045C02">
              <w:rPr>
                <w:rFonts w:ascii="Arial" w:eastAsia="Times New Roman" w:hAnsi="Arial" w:cs="Arial"/>
                <w:b/>
                <w:sz w:val="20"/>
                <w:szCs w:val="20"/>
                <w:lang w:eastAsia="pl-PL"/>
              </w:rPr>
              <w:t>16 01 17</w:t>
            </w:r>
          </w:p>
        </w:tc>
        <w:tc>
          <w:tcPr>
            <w:tcW w:w="4112" w:type="dxa"/>
            <w:tcBorders>
              <w:top w:val="single" w:sz="4" w:space="0" w:color="000000"/>
              <w:left w:val="single" w:sz="4" w:space="0" w:color="000000"/>
              <w:bottom w:val="single" w:sz="4" w:space="0" w:color="000000"/>
              <w:right w:val="nil"/>
            </w:tcBorders>
          </w:tcPr>
          <w:p w14:paraId="4F92BD68" w14:textId="09CC600F" w:rsidR="00B2530E" w:rsidRPr="00045C02" w:rsidRDefault="00B2530E" w:rsidP="00B2530E">
            <w:pPr>
              <w:suppressAutoHyphens/>
              <w:autoSpaceDE w:val="0"/>
              <w:snapToGrid w:val="0"/>
              <w:spacing w:after="0" w:line="276" w:lineRule="auto"/>
              <w:rPr>
                <w:rFonts w:ascii="Arial" w:eastAsia="Times New Roman" w:hAnsi="Arial" w:cs="Arial"/>
                <w:sz w:val="20"/>
                <w:szCs w:val="20"/>
                <w:lang w:eastAsia="ar-SA"/>
              </w:rPr>
            </w:pPr>
            <w:r w:rsidRPr="00045C02">
              <w:rPr>
                <w:rFonts w:ascii="Arial" w:eastAsia="Times New Roman" w:hAnsi="Arial" w:cs="Arial"/>
                <w:sz w:val="20"/>
                <w:szCs w:val="20"/>
                <w:lang w:eastAsia="ar-SA"/>
              </w:rPr>
              <w:t xml:space="preserve">Metale żelazne </w:t>
            </w:r>
          </w:p>
        </w:tc>
        <w:tc>
          <w:tcPr>
            <w:tcW w:w="928" w:type="dxa"/>
            <w:tcBorders>
              <w:top w:val="single" w:sz="4" w:space="0" w:color="000000"/>
              <w:left w:val="single" w:sz="4" w:space="0" w:color="000000"/>
              <w:bottom w:val="single" w:sz="4" w:space="0" w:color="000000"/>
              <w:right w:val="nil"/>
            </w:tcBorders>
          </w:tcPr>
          <w:p w14:paraId="4B7911CD" w14:textId="5B0CD65E" w:rsidR="00B2530E" w:rsidRPr="00045C02" w:rsidRDefault="00B2530E" w:rsidP="00B2530E">
            <w:pPr>
              <w:widowControl w:val="0"/>
              <w:suppressAutoHyphens/>
              <w:snapToGrid w:val="0"/>
              <w:spacing w:after="0" w:line="276" w:lineRule="auto"/>
              <w:jc w:val="center"/>
              <w:rPr>
                <w:rFonts w:ascii="Arial" w:eastAsia="Lucida Sans Unicode" w:hAnsi="Arial" w:cs="Arial"/>
                <w:b/>
                <w:sz w:val="20"/>
                <w:szCs w:val="20"/>
              </w:rPr>
            </w:pPr>
            <w:r w:rsidRPr="00045C02">
              <w:rPr>
                <w:rFonts w:ascii="Arial" w:eastAsia="Times New Roman" w:hAnsi="Arial" w:cs="Arial"/>
                <w:b/>
                <w:sz w:val="20"/>
                <w:szCs w:val="20"/>
                <w:lang w:eastAsia="pl-PL"/>
              </w:rPr>
              <w:t>200,0</w:t>
            </w:r>
          </w:p>
        </w:tc>
        <w:tc>
          <w:tcPr>
            <w:tcW w:w="1140" w:type="dxa"/>
            <w:tcBorders>
              <w:top w:val="single" w:sz="4" w:space="0" w:color="000000"/>
              <w:left w:val="single" w:sz="4" w:space="0" w:color="000000"/>
              <w:bottom w:val="single" w:sz="4" w:space="0" w:color="000000"/>
              <w:right w:val="nil"/>
            </w:tcBorders>
          </w:tcPr>
          <w:p w14:paraId="7EACC933" w14:textId="482CC4EB" w:rsidR="00B2530E" w:rsidRPr="00045C02" w:rsidRDefault="00B2530E" w:rsidP="00B2530E">
            <w:pPr>
              <w:widowControl w:val="0"/>
              <w:suppressAutoHyphens/>
              <w:snapToGrid w:val="0"/>
              <w:spacing w:after="0" w:line="276" w:lineRule="auto"/>
              <w:jc w:val="center"/>
              <w:rPr>
                <w:rFonts w:ascii="Arial" w:eastAsia="Lucida Sans Unicode" w:hAnsi="Arial" w:cs="Arial"/>
                <w:b/>
                <w:sz w:val="20"/>
                <w:szCs w:val="20"/>
              </w:rPr>
            </w:pPr>
            <w:r w:rsidRPr="00045C02">
              <w:rPr>
                <w:rFonts w:ascii="Arial" w:eastAsia="Times New Roman" w:hAnsi="Arial" w:cs="Arial"/>
                <w:b/>
                <w:sz w:val="20"/>
                <w:szCs w:val="20"/>
                <w:lang w:eastAsia="pl-PL"/>
              </w:rPr>
              <w:t>30,0</w:t>
            </w:r>
          </w:p>
        </w:tc>
        <w:tc>
          <w:tcPr>
            <w:tcW w:w="1280" w:type="dxa"/>
            <w:tcBorders>
              <w:top w:val="single" w:sz="4" w:space="0" w:color="000000"/>
              <w:left w:val="single" w:sz="4" w:space="0" w:color="000000"/>
              <w:bottom w:val="single" w:sz="4" w:space="0" w:color="000000"/>
              <w:right w:val="single" w:sz="4" w:space="0" w:color="000000"/>
            </w:tcBorders>
          </w:tcPr>
          <w:p w14:paraId="45AFA0AA" w14:textId="788B3CBD" w:rsidR="00B2530E" w:rsidRPr="00045C02" w:rsidRDefault="00B2530E" w:rsidP="00B2530E">
            <w:pPr>
              <w:widowControl w:val="0"/>
              <w:suppressAutoHyphens/>
              <w:snapToGrid w:val="0"/>
              <w:spacing w:after="0" w:line="276" w:lineRule="auto"/>
              <w:jc w:val="center"/>
              <w:rPr>
                <w:rFonts w:ascii="Arial" w:eastAsia="Lucida Sans Unicode" w:hAnsi="Arial" w:cs="Arial"/>
                <w:b/>
                <w:sz w:val="20"/>
                <w:szCs w:val="20"/>
              </w:rPr>
            </w:pPr>
            <w:r w:rsidRPr="00045C02">
              <w:rPr>
                <w:rFonts w:ascii="Arial" w:eastAsia="Times New Roman" w:hAnsi="Arial" w:cs="Arial"/>
                <w:b/>
                <w:sz w:val="20"/>
                <w:szCs w:val="20"/>
                <w:lang w:eastAsia="pl-PL"/>
              </w:rPr>
              <w:t>230,0</w:t>
            </w:r>
          </w:p>
        </w:tc>
      </w:tr>
      <w:tr w:rsidR="00B2530E" w:rsidRPr="00045C02" w14:paraId="7F7131A6" w14:textId="77777777" w:rsidTr="00BB75FC">
        <w:tc>
          <w:tcPr>
            <w:tcW w:w="569" w:type="dxa"/>
            <w:tcBorders>
              <w:top w:val="nil"/>
              <w:left w:val="single" w:sz="4" w:space="0" w:color="000000"/>
              <w:bottom w:val="nil"/>
              <w:right w:val="nil"/>
            </w:tcBorders>
            <w:hideMark/>
          </w:tcPr>
          <w:p w14:paraId="5D1B2D30" w14:textId="6C998834" w:rsidR="00B2530E" w:rsidRPr="00045C02" w:rsidRDefault="00B2530E" w:rsidP="00B2530E">
            <w:pPr>
              <w:widowControl w:val="0"/>
              <w:suppressAutoHyphens/>
              <w:snapToGrid w:val="0"/>
              <w:spacing w:after="0" w:line="276" w:lineRule="auto"/>
              <w:jc w:val="both"/>
              <w:rPr>
                <w:rFonts w:ascii="Arial" w:eastAsia="Times New Roman" w:hAnsi="Arial" w:cs="Arial"/>
                <w:sz w:val="20"/>
                <w:szCs w:val="20"/>
                <w:lang w:eastAsia="ar-SA"/>
              </w:rPr>
            </w:pPr>
          </w:p>
        </w:tc>
        <w:tc>
          <w:tcPr>
            <w:tcW w:w="1230" w:type="dxa"/>
            <w:tcBorders>
              <w:top w:val="nil"/>
              <w:left w:val="single" w:sz="4" w:space="0" w:color="000000"/>
              <w:bottom w:val="nil"/>
              <w:right w:val="nil"/>
            </w:tcBorders>
            <w:hideMark/>
          </w:tcPr>
          <w:p w14:paraId="76A167DF" w14:textId="4F42B793" w:rsidR="00B2530E" w:rsidRPr="00045C02" w:rsidRDefault="00B2530E" w:rsidP="00B2530E">
            <w:pPr>
              <w:widowControl w:val="0"/>
              <w:suppressAutoHyphens/>
              <w:snapToGrid w:val="0"/>
              <w:spacing w:after="0" w:line="276" w:lineRule="auto"/>
              <w:jc w:val="both"/>
              <w:rPr>
                <w:rFonts w:ascii="Arial" w:eastAsia="Times New Roman" w:hAnsi="Arial" w:cs="Arial"/>
                <w:b/>
                <w:sz w:val="20"/>
                <w:szCs w:val="20"/>
                <w:lang w:eastAsia="ar-SA"/>
              </w:rPr>
            </w:pPr>
          </w:p>
        </w:tc>
        <w:tc>
          <w:tcPr>
            <w:tcW w:w="4112" w:type="dxa"/>
            <w:tcBorders>
              <w:top w:val="nil"/>
              <w:left w:val="single" w:sz="4" w:space="0" w:color="000000"/>
              <w:bottom w:val="nil"/>
              <w:right w:val="nil"/>
            </w:tcBorders>
            <w:hideMark/>
          </w:tcPr>
          <w:p w14:paraId="291AC342" w14:textId="4D8958DE" w:rsidR="00B2530E" w:rsidRPr="00045C02" w:rsidRDefault="00B2530E" w:rsidP="00B2530E">
            <w:pPr>
              <w:suppressAutoHyphens/>
              <w:autoSpaceDE w:val="0"/>
              <w:snapToGrid w:val="0"/>
              <w:spacing w:after="0" w:line="276" w:lineRule="auto"/>
              <w:rPr>
                <w:rFonts w:ascii="Arial" w:eastAsia="Times New Roman" w:hAnsi="Arial" w:cs="Arial"/>
                <w:sz w:val="20"/>
                <w:szCs w:val="20"/>
                <w:lang w:eastAsia="ar-SA"/>
              </w:rPr>
            </w:pPr>
          </w:p>
        </w:tc>
        <w:tc>
          <w:tcPr>
            <w:tcW w:w="928" w:type="dxa"/>
            <w:tcBorders>
              <w:top w:val="nil"/>
              <w:left w:val="single" w:sz="4" w:space="0" w:color="000000"/>
              <w:bottom w:val="nil"/>
              <w:right w:val="nil"/>
            </w:tcBorders>
            <w:hideMark/>
          </w:tcPr>
          <w:p w14:paraId="02C18E87" w14:textId="7E0FB3B5" w:rsidR="00B2530E" w:rsidRPr="00045C02" w:rsidRDefault="00B2530E" w:rsidP="00B2530E">
            <w:pPr>
              <w:widowControl w:val="0"/>
              <w:suppressAutoHyphens/>
              <w:snapToGrid w:val="0"/>
              <w:spacing w:after="0" w:line="276" w:lineRule="auto"/>
              <w:rPr>
                <w:rFonts w:ascii="Arial" w:eastAsia="Times New Roman" w:hAnsi="Arial" w:cs="Arial"/>
                <w:b/>
                <w:sz w:val="20"/>
                <w:szCs w:val="20"/>
                <w:lang w:eastAsia="ar-SA"/>
              </w:rPr>
            </w:pPr>
          </w:p>
        </w:tc>
        <w:tc>
          <w:tcPr>
            <w:tcW w:w="1140" w:type="dxa"/>
            <w:tcBorders>
              <w:top w:val="nil"/>
              <w:left w:val="single" w:sz="4" w:space="0" w:color="000000"/>
              <w:bottom w:val="nil"/>
              <w:right w:val="nil"/>
            </w:tcBorders>
            <w:hideMark/>
          </w:tcPr>
          <w:p w14:paraId="56857276" w14:textId="41C88DD5" w:rsidR="00B2530E" w:rsidRPr="00045C02" w:rsidRDefault="00B2530E" w:rsidP="00B2530E">
            <w:pPr>
              <w:widowControl w:val="0"/>
              <w:suppressAutoHyphens/>
              <w:snapToGrid w:val="0"/>
              <w:spacing w:after="0" w:line="276" w:lineRule="auto"/>
              <w:rPr>
                <w:rFonts w:ascii="Arial" w:eastAsia="Times New Roman" w:hAnsi="Arial" w:cs="Arial"/>
                <w:b/>
                <w:sz w:val="20"/>
                <w:szCs w:val="20"/>
                <w:lang w:eastAsia="ar-SA"/>
              </w:rPr>
            </w:pPr>
          </w:p>
        </w:tc>
        <w:tc>
          <w:tcPr>
            <w:tcW w:w="1280" w:type="dxa"/>
            <w:tcBorders>
              <w:top w:val="nil"/>
              <w:left w:val="single" w:sz="4" w:space="0" w:color="000000"/>
              <w:bottom w:val="nil"/>
              <w:right w:val="single" w:sz="4" w:space="0" w:color="000000"/>
            </w:tcBorders>
            <w:hideMark/>
          </w:tcPr>
          <w:p w14:paraId="5884F328" w14:textId="50C21C67" w:rsidR="00B2530E" w:rsidRPr="00045C02" w:rsidRDefault="00B2530E" w:rsidP="00B2530E">
            <w:pPr>
              <w:widowControl w:val="0"/>
              <w:suppressAutoHyphens/>
              <w:snapToGrid w:val="0"/>
              <w:spacing w:after="0" w:line="276" w:lineRule="auto"/>
              <w:rPr>
                <w:rFonts w:ascii="Arial" w:eastAsia="Times New Roman" w:hAnsi="Arial" w:cs="Arial"/>
                <w:b/>
                <w:sz w:val="20"/>
                <w:szCs w:val="20"/>
                <w:lang w:eastAsia="ar-SA"/>
              </w:rPr>
            </w:pPr>
          </w:p>
        </w:tc>
      </w:tr>
      <w:bookmarkEnd w:id="12"/>
    </w:tbl>
    <w:p w14:paraId="29584AAA" w14:textId="77777777" w:rsidR="004A2BC0" w:rsidRPr="00045C02" w:rsidRDefault="004A2BC0" w:rsidP="00A57F4B">
      <w:pPr>
        <w:pStyle w:val="Arial10i50"/>
        <w:spacing w:after="200" w:line="320" w:lineRule="exact"/>
        <w:rPr>
          <w:rFonts w:cs="Arial"/>
          <w:b/>
          <w:bCs/>
          <w:color w:val="auto"/>
          <w:sz w:val="24"/>
          <w:szCs w:val="24"/>
        </w:rPr>
      </w:pPr>
    </w:p>
    <w:p w14:paraId="7602A8FA" w14:textId="1FBD942A" w:rsidR="00F83A5E" w:rsidRPr="00045C02" w:rsidRDefault="00F83A5E" w:rsidP="00CA3D45">
      <w:pPr>
        <w:pStyle w:val="Akapitzlist"/>
        <w:numPr>
          <w:ilvl w:val="1"/>
          <w:numId w:val="110"/>
        </w:numPr>
        <w:spacing w:before="120" w:after="120" w:line="320" w:lineRule="exact"/>
        <w:ind w:left="1077"/>
        <w:jc w:val="left"/>
        <w:rPr>
          <w:rFonts w:cs="Arial"/>
          <w:sz w:val="24"/>
          <w:szCs w:val="24"/>
        </w:rPr>
      </w:pPr>
      <w:r w:rsidRPr="00045C02">
        <w:rPr>
          <w:rFonts w:cs="Arial"/>
          <w:b/>
          <w:sz w:val="24"/>
          <w:szCs w:val="24"/>
        </w:rPr>
        <w:t>Źródła powstawania odpadów, podstawowy skład chemiczny i</w:t>
      </w:r>
      <w:r w:rsidR="00CA3D45" w:rsidRPr="00045C02">
        <w:rPr>
          <w:rFonts w:cs="Arial"/>
          <w:b/>
          <w:sz w:val="24"/>
          <w:szCs w:val="24"/>
        </w:rPr>
        <w:t> </w:t>
      </w:r>
      <w:r w:rsidRPr="00045C02">
        <w:rPr>
          <w:rFonts w:cs="Arial"/>
          <w:b/>
          <w:sz w:val="24"/>
          <w:szCs w:val="24"/>
        </w:rPr>
        <w:t>właściwości odpadów przewidzianych do wytw</w:t>
      </w:r>
      <w:r w:rsidR="005F5AA4" w:rsidRPr="00045C02">
        <w:rPr>
          <w:rFonts w:cs="Arial"/>
          <w:b/>
          <w:sz w:val="24"/>
          <w:szCs w:val="24"/>
        </w:rPr>
        <w:t>a</w:t>
      </w:r>
      <w:r w:rsidRPr="00045C02">
        <w:rPr>
          <w:rFonts w:cs="Arial"/>
          <w:b/>
          <w:sz w:val="24"/>
          <w:szCs w:val="24"/>
        </w:rPr>
        <w:t>rz</w:t>
      </w:r>
      <w:r w:rsidR="005F5AA4" w:rsidRPr="00045C02">
        <w:rPr>
          <w:rFonts w:cs="Arial"/>
          <w:b/>
          <w:sz w:val="24"/>
          <w:szCs w:val="24"/>
        </w:rPr>
        <w:t>a</w:t>
      </w:r>
      <w:r w:rsidRPr="00045C02">
        <w:rPr>
          <w:rFonts w:cs="Arial"/>
          <w:b/>
          <w:sz w:val="24"/>
          <w:szCs w:val="24"/>
        </w:rPr>
        <w:t>nia</w:t>
      </w:r>
      <w:r w:rsidR="005F5AA4" w:rsidRPr="00045C02">
        <w:rPr>
          <w:rFonts w:cs="Arial"/>
          <w:b/>
          <w:sz w:val="24"/>
          <w:szCs w:val="24"/>
        </w:rPr>
        <w:t xml:space="preserve"> w związku z eksploatacją instalacji</w:t>
      </w:r>
      <w:r w:rsidRPr="00045C02">
        <w:rPr>
          <w:rFonts w:cs="Arial"/>
          <w:b/>
          <w:sz w:val="24"/>
          <w:szCs w:val="24"/>
        </w:rPr>
        <w:t>.</w:t>
      </w:r>
    </w:p>
    <w:p w14:paraId="58121D48" w14:textId="77777777" w:rsidR="005C138C" w:rsidRPr="00045C02" w:rsidRDefault="005C138C" w:rsidP="005C138C">
      <w:pPr>
        <w:spacing w:before="120" w:after="120" w:line="268" w:lineRule="exact"/>
        <w:ind w:left="357"/>
        <w:contextualSpacing/>
        <w:rPr>
          <w:rFonts w:ascii="Arial" w:eastAsia="Times New Roman" w:hAnsi="Arial" w:cs="Arial"/>
          <w:sz w:val="21"/>
          <w:szCs w:val="21"/>
          <w:lang w:eastAsia="pl-PL"/>
        </w:rPr>
      </w:pPr>
    </w:p>
    <w:tbl>
      <w:tblPr>
        <w:tblStyle w:val="Tabela-Siatka"/>
        <w:tblW w:w="0" w:type="auto"/>
        <w:tblLook w:val="04A0" w:firstRow="1" w:lastRow="0" w:firstColumn="1" w:lastColumn="0" w:noHBand="0" w:noVBand="1"/>
      </w:tblPr>
      <w:tblGrid>
        <w:gridCol w:w="534"/>
        <w:gridCol w:w="1162"/>
        <w:gridCol w:w="1841"/>
        <w:gridCol w:w="3232"/>
        <w:gridCol w:w="2659"/>
      </w:tblGrid>
      <w:tr w:rsidR="00BC423D" w:rsidRPr="00045C02" w14:paraId="7577527B" w14:textId="77777777" w:rsidTr="00BB1CE1">
        <w:trPr>
          <w:trHeight w:val="630"/>
          <w:tblHeader/>
        </w:trPr>
        <w:tc>
          <w:tcPr>
            <w:tcW w:w="534" w:type="dxa"/>
            <w:vAlign w:val="center"/>
          </w:tcPr>
          <w:p w14:paraId="7B3764F6" w14:textId="77777777" w:rsidR="00BC423D" w:rsidRPr="00045C02" w:rsidRDefault="00BC423D" w:rsidP="00BB1CE1">
            <w:pPr>
              <w:spacing w:line="276" w:lineRule="auto"/>
              <w:jc w:val="center"/>
              <w:rPr>
                <w:rFonts w:ascii="Arial" w:hAnsi="Arial" w:cs="Arial"/>
                <w:b/>
                <w:bCs/>
                <w:sz w:val="20"/>
                <w:szCs w:val="20"/>
              </w:rPr>
            </w:pPr>
            <w:r w:rsidRPr="00045C02">
              <w:rPr>
                <w:rFonts w:ascii="Arial" w:hAnsi="Arial" w:cs="Arial"/>
                <w:b/>
                <w:bCs/>
                <w:sz w:val="20"/>
                <w:szCs w:val="20"/>
              </w:rPr>
              <w:t>Lp.</w:t>
            </w:r>
          </w:p>
        </w:tc>
        <w:tc>
          <w:tcPr>
            <w:tcW w:w="1162" w:type="dxa"/>
            <w:vAlign w:val="center"/>
          </w:tcPr>
          <w:p w14:paraId="1729267C" w14:textId="77777777" w:rsidR="00BC423D" w:rsidRPr="00045C02" w:rsidRDefault="00BC423D" w:rsidP="00BB1CE1">
            <w:pPr>
              <w:spacing w:line="276" w:lineRule="auto"/>
              <w:jc w:val="center"/>
              <w:rPr>
                <w:rFonts w:ascii="Arial" w:hAnsi="Arial" w:cs="Arial"/>
                <w:b/>
                <w:bCs/>
                <w:sz w:val="20"/>
                <w:szCs w:val="20"/>
              </w:rPr>
            </w:pPr>
            <w:r w:rsidRPr="00045C02">
              <w:rPr>
                <w:rFonts w:ascii="Arial" w:hAnsi="Arial" w:cs="Arial"/>
                <w:b/>
                <w:bCs/>
                <w:sz w:val="20"/>
                <w:szCs w:val="20"/>
              </w:rPr>
              <w:t>Kod odpadu</w:t>
            </w:r>
          </w:p>
        </w:tc>
        <w:tc>
          <w:tcPr>
            <w:tcW w:w="1841" w:type="dxa"/>
            <w:vAlign w:val="center"/>
          </w:tcPr>
          <w:p w14:paraId="20B612EE" w14:textId="77777777" w:rsidR="00BC423D" w:rsidRPr="00045C02" w:rsidRDefault="00BC423D" w:rsidP="00BB1CE1">
            <w:pPr>
              <w:spacing w:line="276" w:lineRule="auto"/>
              <w:jc w:val="center"/>
              <w:rPr>
                <w:rFonts w:ascii="Arial" w:hAnsi="Arial" w:cs="Arial"/>
                <w:b/>
                <w:bCs/>
                <w:sz w:val="20"/>
                <w:szCs w:val="20"/>
              </w:rPr>
            </w:pPr>
            <w:r w:rsidRPr="00045C02">
              <w:rPr>
                <w:rFonts w:ascii="Arial" w:hAnsi="Arial" w:cs="Arial"/>
                <w:b/>
                <w:bCs/>
                <w:sz w:val="20"/>
                <w:szCs w:val="20"/>
              </w:rPr>
              <w:t>Rodzaj odpadu</w:t>
            </w:r>
          </w:p>
        </w:tc>
        <w:tc>
          <w:tcPr>
            <w:tcW w:w="3232" w:type="dxa"/>
            <w:vAlign w:val="center"/>
          </w:tcPr>
          <w:p w14:paraId="0400EA90" w14:textId="77777777" w:rsidR="00BC423D" w:rsidRPr="00045C02" w:rsidRDefault="00BC423D" w:rsidP="00BB1CE1">
            <w:pPr>
              <w:spacing w:line="276" w:lineRule="auto"/>
              <w:jc w:val="center"/>
              <w:rPr>
                <w:rFonts w:ascii="Arial" w:hAnsi="Arial" w:cs="Arial"/>
                <w:b/>
                <w:bCs/>
                <w:sz w:val="20"/>
                <w:szCs w:val="20"/>
              </w:rPr>
            </w:pPr>
            <w:r w:rsidRPr="00045C02">
              <w:rPr>
                <w:rFonts w:ascii="Arial" w:hAnsi="Arial" w:cs="Arial"/>
                <w:b/>
                <w:bCs/>
                <w:sz w:val="20"/>
                <w:szCs w:val="20"/>
              </w:rPr>
              <w:t>Źródło powstawania odpadu</w:t>
            </w:r>
          </w:p>
        </w:tc>
        <w:tc>
          <w:tcPr>
            <w:tcW w:w="2659" w:type="dxa"/>
            <w:vAlign w:val="center"/>
          </w:tcPr>
          <w:p w14:paraId="32334F56" w14:textId="77777777" w:rsidR="00BC423D" w:rsidRPr="00045C02" w:rsidRDefault="00BC423D" w:rsidP="00BB1CE1">
            <w:pPr>
              <w:spacing w:line="276" w:lineRule="auto"/>
              <w:jc w:val="center"/>
              <w:rPr>
                <w:rFonts w:ascii="Arial" w:hAnsi="Arial" w:cs="Arial"/>
                <w:b/>
                <w:bCs/>
                <w:sz w:val="20"/>
                <w:szCs w:val="20"/>
              </w:rPr>
            </w:pPr>
            <w:r w:rsidRPr="00045C02">
              <w:rPr>
                <w:rFonts w:ascii="Arial" w:hAnsi="Arial" w:cs="Arial"/>
                <w:b/>
                <w:bCs/>
                <w:sz w:val="20"/>
                <w:szCs w:val="20"/>
              </w:rPr>
              <w:t>Skład chemiczny i właściwości odpadów</w:t>
            </w:r>
          </w:p>
        </w:tc>
      </w:tr>
      <w:tr w:rsidR="00BC423D" w:rsidRPr="00045C02" w14:paraId="2060ABA1" w14:textId="77777777" w:rsidTr="00BB1CE1">
        <w:tc>
          <w:tcPr>
            <w:tcW w:w="9428" w:type="dxa"/>
            <w:gridSpan w:val="5"/>
            <w:vAlign w:val="center"/>
          </w:tcPr>
          <w:p w14:paraId="7DA43A62" w14:textId="77777777" w:rsidR="00BC423D" w:rsidRPr="00045C02" w:rsidRDefault="00BC423D" w:rsidP="00386857">
            <w:pPr>
              <w:spacing w:before="120" w:after="120" w:line="276" w:lineRule="auto"/>
              <w:jc w:val="center"/>
              <w:rPr>
                <w:rFonts w:ascii="Arial" w:hAnsi="Arial" w:cs="Arial"/>
                <w:b/>
                <w:bCs/>
                <w:sz w:val="20"/>
                <w:szCs w:val="20"/>
              </w:rPr>
            </w:pPr>
            <w:r w:rsidRPr="00045C02">
              <w:rPr>
                <w:rFonts w:ascii="Arial" w:hAnsi="Arial" w:cs="Arial"/>
                <w:b/>
                <w:bCs/>
                <w:sz w:val="20"/>
                <w:szCs w:val="20"/>
              </w:rPr>
              <w:t>Odpady niebezpieczne</w:t>
            </w:r>
          </w:p>
        </w:tc>
      </w:tr>
      <w:tr w:rsidR="00BC423D" w:rsidRPr="00045C02" w14:paraId="1F01BF57" w14:textId="77777777" w:rsidTr="00BB1CE1">
        <w:tc>
          <w:tcPr>
            <w:tcW w:w="534" w:type="dxa"/>
            <w:vAlign w:val="center"/>
          </w:tcPr>
          <w:p w14:paraId="37A4F3DD" w14:textId="77777777" w:rsidR="00BC423D" w:rsidRPr="00045C02" w:rsidRDefault="00BC423D" w:rsidP="00BB1CE1">
            <w:pPr>
              <w:spacing w:line="276" w:lineRule="auto"/>
              <w:jc w:val="center"/>
              <w:rPr>
                <w:rFonts w:ascii="Arial" w:hAnsi="Arial" w:cs="Arial"/>
                <w:sz w:val="20"/>
                <w:szCs w:val="20"/>
              </w:rPr>
            </w:pPr>
            <w:r w:rsidRPr="00045C02">
              <w:rPr>
                <w:rFonts w:ascii="Arial" w:hAnsi="Arial" w:cs="Arial"/>
                <w:sz w:val="20"/>
                <w:szCs w:val="20"/>
              </w:rPr>
              <w:t>1</w:t>
            </w:r>
          </w:p>
        </w:tc>
        <w:tc>
          <w:tcPr>
            <w:tcW w:w="1162" w:type="dxa"/>
            <w:vAlign w:val="center"/>
          </w:tcPr>
          <w:p w14:paraId="4E2C3DDA" w14:textId="77777777" w:rsidR="00BC423D" w:rsidRPr="00045C02" w:rsidRDefault="00BC423D" w:rsidP="00BB1CE1">
            <w:pPr>
              <w:spacing w:line="276" w:lineRule="auto"/>
              <w:jc w:val="center"/>
              <w:rPr>
                <w:rFonts w:ascii="Arial" w:hAnsi="Arial" w:cs="Arial"/>
                <w:sz w:val="20"/>
                <w:szCs w:val="20"/>
              </w:rPr>
            </w:pPr>
            <w:r w:rsidRPr="00045C02">
              <w:rPr>
                <w:rFonts w:ascii="Arial" w:hAnsi="Arial" w:cs="Arial"/>
                <w:sz w:val="20"/>
                <w:szCs w:val="20"/>
              </w:rPr>
              <w:t>11 01 05*</w:t>
            </w:r>
          </w:p>
        </w:tc>
        <w:tc>
          <w:tcPr>
            <w:tcW w:w="1841" w:type="dxa"/>
            <w:vAlign w:val="center"/>
          </w:tcPr>
          <w:p w14:paraId="124DA280"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Kwasy trawiące</w:t>
            </w:r>
          </w:p>
        </w:tc>
        <w:tc>
          <w:tcPr>
            <w:tcW w:w="3232" w:type="dxa"/>
            <w:vAlign w:val="center"/>
          </w:tcPr>
          <w:p w14:paraId="475FB4DC"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Zużyte kwaśne kąpiele, powstają w trakcie oczyszczania wyrobów stalowych w kwasie solnym, przed cynkowaniem.</w:t>
            </w:r>
          </w:p>
        </w:tc>
        <w:tc>
          <w:tcPr>
            <w:tcW w:w="2659" w:type="dxa"/>
            <w:vAlign w:val="center"/>
          </w:tcPr>
          <w:p w14:paraId="3DAA23C7" w14:textId="77777777" w:rsidR="00BC423D" w:rsidRPr="00045C02" w:rsidRDefault="00BC423D" w:rsidP="00BB1CE1">
            <w:pPr>
              <w:spacing w:after="120" w:line="276" w:lineRule="auto"/>
              <w:rPr>
                <w:rFonts w:ascii="Arial" w:hAnsi="Arial" w:cs="Arial"/>
                <w:sz w:val="20"/>
                <w:szCs w:val="20"/>
              </w:rPr>
            </w:pPr>
            <w:r w:rsidRPr="00045C02">
              <w:rPr>
                <w:rFonts w:ascii="Arial" w:hAnsi="Arial" w:cs="Arial"/>
                <w:sz w:val="20"/>
                <w:szCs w:val="20"/>
              </w:rPr>
              <w:t>Skład chemiczny: Fe, HCl, Pb, Zn, ZnCl</w:t>
            </w:r>
            <w:r w:rsidRPr="00045C02">
              <w:rPr>
                <w:rFonts w:ascii="Arial" w:hAnsi="Arial" w:cs="Arial"/>
                <w:sz w:val="20"/>
                <w:szCs w:val="20"/>
                <w:vertAlign w:val="subscript"/>
              </w:rPr>
              <w:t>2</w:t>
            </w:r>
            <w:r w:rsidRPr="00045C02">
              <w:rPr>
                <w:rFonts w:ascii="Arial" w:hAnsi="Arial" w:cs="Arial"/>
                <w:sz w:val="20"/>
                <w:szCs w:val="20"/>
              </w:rPr>
              <w:t>, Cu, Cd, NH</w:t>
            </w:r>
            <w:r w:rsidRPr="00045C02">
              <w:rPr>
                <w:rFonts w:ascii="Arial" w:hAnsi="Arial" w:cs="Arial"/>
                <w:sz w:val="20"/>
                <w:szCs w:val="20"/>
                <w:vertAlign w:val="subscript"/>
              </w:rPr>
              <w:t>4</w:t>
            </w:r>
            <w:r w:rsidRPr="00045C02">
              <w:rPr>
                <w:rFonts w:ascii="Arial" w:hAnsi="Arial" w:cs="Arial"/>
                <w:sz w:val="20"/>
                <w:szCs w:val="20"/>
              </w:rPr>
              <w:t>Cl, polimer.</w:t>
            </w:r>
          </w:p>
          <w:p w14:paraId="432B6A8D"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 xml:space="preserve">Właściwości: odpady niebezpieczne, szkodliwe, HP4 – drażniące – </w:t>
            </w:r>
            <w:r w:rsidRPr="00045C02">
              <w:rPr>
                <w:rFonts w:ascii="Arial" w:hAnsi="Arial" w:cs="Arial"/>
                <w:sz w:val="20"/>
                <w:szCs w:val="20"/>
              </w:rPr>
              <w:lastRenderedPageBreak/>
              <w:t xml:space="preserve">działanie drażniące na skórę i powodujące uszkodzenie oczu, </w:t>
            </w:r>
          </w:p>
          <w:p w14:paraId="73A37438"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 xml:space="preserve">HP8 – żrące, </w:t>
            </w:r>
          </w:p>
          <w:p w14:paraId="60AE6FBE"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 xml:space="preserve">HP14 - </w:t>
            </w:r>
            <w:proofErr w:type="spellStart"/>
            <w:r w:rsidRPr="00045C02">
              <w:rPr>
                <w:rFonts w:ascii="Arial" w:hAnsi="Arial" w:cs="Arial"/>
                <w:sz w:val="20"/>
                <w:szCs w:val="20"/>
              </w:rPr>
              <w:t>ekotoksyczne</w:t>
            </w:r>
            <w:proofErr w:type="spellEnd"/>
            <w:r w:rsidRPr="00045C02">
              <w:rPr>
                <w:rFonts w:ascii="Arial" w:hAnsi="Arial" w:cs="Arial"/>
                <w:sz w:val="20"/>
                <w:szCs w:val="20"/>
              </w:rPr>
              <w:t>.</w:t>
            </w:r>
          </w:p>
        </w:tc>
      </w:tr>
      <w:tr w:rsidR="00BC423D" w:rsidRPr="00045C02" w14:paraId="27921B4D" w14:textId="77777777" w:rsidTr="00BB1CE1">
        <w:tc>
          <w:tcPr>
            <w:tcW w:w="534" w:type="dxa"/>
            <w:vAlign w:val="center"/>
          </w:tcPr>
          <w:p w14:paraId="211634FD" w14:textId="77777777" w:rsidR="00BC423D" w:rsidRPr="00045C02" w:rsidRDefault="00BC423D" w:rsidP="00BB1CE1">
            <w:pPr>
              <w:spacing w:line="276" w:lineRule="auto"/>
              <w:jc w:val="center"/>
              <w:rPr>
                <w:rFonts w:ascii="Arial" w:hAnsi="Arial" w:cs="Arial"/>
                <w:sz w:val="20"/>
                <w:szCs w:val="20"/>
              </w:rPr>
            </w:pPr>
            <w:r w:rsidRPr="00045C02">
              <w:rPr>
                <w:rFonts w:ascii="Arial" w:hAnsi="Arial" w:cs="Arial"/>
                <w:sz w:val="20"/>
                <w:szCs w:val="20"/>
              </w:rPr>
              <w:lastRenderedPageBreak/>
              <w:t>2</w:t>
            </w:r>
          </w:p>
        </w:tc>
        <w:tc>
          <w:tcPr>
            <w:tcW w:w="1162" w:type="dxa"/>
            <w:vAlign w:val="center"/>
          </w:tcPr>
          <w:p w14:paraId="6BFB9337" w14:textId="77777777" w:rsidR="00BC423D" w:rsidRPr="00045C02" w:rsidRDefault="00BC423D" w:rsidP="00BB1CE1">
            <w:pPr>
              <w:spacing w:line="276" w:lineRule="auto"/>
              <w:jc w:val="center"/>
              <w:rPr>
                <w:rFonts w:ascii="Arial" w:hAnsi="Arial" w:cs="Arial"/>
                <w:sz w:val="20"/>
                <w:szCs w:val="20"/>
              </w:rPr>
            </w:pPr>
            <w:r w:rsidRPr="00045C02">
              <w:rPr>
                <w:rFonts w:ascii="Arial" w:hAnsi="Arial" w:cs="Arial"/>
                <w:sz w:val="20"/>
                <w:szCs w:val="20"/>
              </w:rPr>
              <w:t>11 01 09*</w:t>
            </w:r>
          </w:p>
        </w:tc>
        <w:tc>
          <w:tcPr>
            <w:tcW w:w="1841" w:type="dxa"/>
            <w:vAlign w:val="center"/>
          </w:tcPr>
          <w:p w14:paraId="2D4BA5DC"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 xml:space="preserve">Szlamy i osady </w:t>
            </w:r>
            <w:proofErr w:type="spellStart"/>
            <w:r w:rsidRPr="00045C02">
              <w:rPr>
                <w:rFonts w:ascii="Arial" w:hAnsi="Arial" w:cs="Arial"/>
                <w:sz w:val="20"/>
                <w:szCs w:val="20"/>
              </w:rPr>
              <w:t>pofiltracyjne</w:t>
            </w:r>
            <w:proofErr w:type="spellEnd"/>
            <w:r w:rsidRPr="00045C02">
              <w:rPr>
                <w:rFonts w:ascii="Arial" w:hAnsi="Arial" w:cs="Arial"/>
                <w:sz w:val="20"/>
                <w:szCs w:val="20"/>
              </w:rPr>
              <w:t xml:space="preserve"> zawierające substancje niebezpieczne</w:t>
            </w:r>
          </w:p>
        </w:tc>
        <w:tc>
          <w:tcPr>
            <w:tcW w:w="3232" w:type="dxa"/>
            <w:vAlign w:val="center"/>
          </w:tcPr>
          <w:p w14:paraId="4A26AC95"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Odpady w postaci szlamów i osadów z wanien technologicznych, powstają w momencie czyszczenia dna wanien technologicznych z procesu trawienia i topnikowania.</w:t>
            </w:r>
          </w:p>
        </w:tc>
        <w:tc>
          <w:tcPr>
            <w:tcW w:w="2659" w:type="dxa"/>
            <w:vAlign w:val="center"/>
          </w:tcPr>
          <w:p w14:paraId="48B7AACB" w14:textId="77777777" w:rsidR="00BC423D" w:rsidRPr="00045C02" w:rsidRDefault="00BC423D" w:rsidP="00BB1CE1">
            <w:pPr>
              <w:spacing w:after="120" w:line="276" w:lineRule="auto"/>
              <w:rPr>
                <w:rFonts w:ascii="Arial" w:hAnsi="Arial" w:cs="Arial"/>
                <w:sz w:val="20"/>
                <w:szCs w:val="20"/>
              </w:rPr>
            </w:pPr>
            <w:r w:rsidRPr="00045C02">
              <w:rPr>
                <w:rFonts w:ascii="Arial" w:hAnsi="Arial" w:cs="Arial"/>
                <w:sz w:val="20"/>
                <w:szCs w:val="20"/>
              </w:rPr>
              <w:t>Skład chemiczny: Fe, HCl, Pb, Zn, ZnCl</w:t>
            </w:r>
            <w:r w:rsidRPr="00045C02">
              <w:rPr>
                <w:rFonts w:ascii="Arial" w:hAnsi="Arial" w:cs="Arial"/>
                <w:sz w:val="20"/>
                <w:szCs w:val="20"/>
                <w:vertAlign w:val="subscript"/>
              </w:rPr>
              <w:t>2</w:t>
            </w:r>
            <w:r w:rsidRPr="00045C02">
              <w:rPr>
                <w:rFonts w:ascii="Arial" w:hAnsi="Arial" w:cs="Arial"/>
                <w:sz w:val="20"/>
                <w:szCs w:val="20"/>
              </w:rPr>
              <w:t>, Cu, Cd, NH</w:t>
            </w:r>
            <w:r w:rsidRPr="00045C02">
              <w:rPr>
                <w:rFonts w:ascii="Arial" w:hAnsi="Arial" w:cs="Arial"/>
                <w:sz w:val="20"/>
                <w:szCs w:val="20"/>
                <w:vertAlign w:val="subscript"/>
              </w:rPr>
              <w:t>4</w:t>
            </w:r>
            <w:r w:rsidRPr="00045C02">
              <w:rPr>
                <w:rFonts w:ascii="Arial" w:hAnsi="Arial" w:cs="Arial"/>
                <w:sz w:val="20"/>
                <w:szCs w:val="20"/>
              </w:rPr>
              <w:t>Cl, polimer.</w:t>
            </w:r>
          </w:p>
          <w:p w14:paraId="491FFF58"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 xml:space="preserve">Właściwości: odpady niebezpieczne, szkodliwe, HP4 – drażniące – działanie drażniące na skórę i powodujące uszkodzenie oczu, </w:t>
            </w:r>
          </w:p>
          <w:p w14:paraId="6B93A563"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 xml:space="preserve">HP8 – żrące, </w:t>
            </w:r>
          </w:p>
          <w:p w14:paraId="1A3CBFAD" w14:textId="77777777" w:rsidR="00BC423D" w:rsidRPr="00045C02" w:rsidRDefault="00BC423D" w:rsidP="00BB1CE1">
            <w:pPr>
              <w:spacing w:after="120" w:line="276" w:lineRule="auto"/>
              <w:rPr>
                <w:rFonts w:ascii="Arial" w:hAnsi="Arial" w:cs="Arial"/>
                <w:sz w:val="20"/>
                <w:szCs w:val="20"/>
              </w:rPr>
            </w:pPr>
            <w:r w:rsidRPr="00045C02">
              <w:rPr>
                <w:rFonts w:ascii="Arial" w:hAnsi="Arial" w:cs="Arial"/>
                <w:sz w:val="20"/>
                <w:szCs w:val="20"/>
              </w:rPr>
              <w:t xml:space="preserve">HP14 - </w:t>
            </w:r>
            <w:proofErr w:type="spellStart"/>
            <w:r w:rsidRPr="00045C02">
              <w:rPr>
                <w:rFonts w:ascii="Arial" w:hAnsi="Arial" w:cs="Arial"/>
                <w:sz w:val="20"/>
                <w:szCs w:val="20"/>
              </w:rPr>
              <w:t>ekotoksyczne</w:t>
            </w:r>
            <w:proofErr w:type="spellEnd"/>
            <w:r w:rsidRPr="00045C02">
              <w:rPr>
                <w:rFonts w:ascii="Arial" w:hAnsi="Arial" w:cs="Arial"/>
                <w:sz w:val="20"/>
                <w:szCs w:val="20"/>
              </w:rPr>
              <w:t>.</w:t>
            </w:r>
          </w:p>
        </w:tc>
      </w:tr>
      <w:tr w:rsidR="00BC423D" w:rsidRPr="00045C02" w14:paraId="5E4FA17F" w14:textId="77777777" w:rsidTr="00BB1CE1">
        <w:tc>
          <w:tcPr>
            <w:tcW w:w="534" w:type="dxa"/>
            <w:vAlign w:val="center"/>
          </w:tcPr>
          <w:p w14:paraId="2B2E2F71" w14:textId="77777777" w:rsidR="00BC423D" w:rsidRPr="00045C02" w:rsidRDefault="00BC423D" w:rsidP="00BB1CE1">
            <w:pPr>
              <w:spacing w:line="276" w:lineRule="auto"/>
              <w:jc w:val="center"/>
              <w:rPr>
                <w:rFonts w:ascii="Arial" w:hAnsi="Arial" w:cs="Arial"/>
                <w:sz w:val="20"/>
                <w:szCs w:val="20"/>
              </w:rPr>
            </w:pPr>
            <w:r w:rsidRPr="00045C02">
              <w:rPr>
                <w:rFonts w:ascii="Arial" w:hAnsi="Arial" w:cs="Arial"/>
                <w:sz w:val="20"/>
                <w:szCs w:val="20"/>
              </w:rPr>
              <w:t>3</w:t>
            </w:r>
          </w:p>
        </w:tc>
        <w:tc>
          <w:tcPr>
            <w:tcW w:w="1162" w:type="dxa"/>
            <w:vAlign w:val="center"/>
          </w:tcPr>
          <w:p w14:paraId="25DECD0E" w14:textId="77777777" w:rsidR="00BC423D" w:rsidRPr="00045C02" w:rsidRDefault="00BC423D" w:rsidP="00BB1CE1">
            <w:pPr>
              <w:spacing w:line="276" w:lineRule="auto"/>
              <w:jc w:val="center"/>
              <w:rPr>
                <w:rFonts w:ascii="Arial" w:hAnsi="Arial" w:cs="Arial"/>
                <w:sz w:val="20"/>
                <w:szCs w:val="20"/>
              </w:rPr>
            </w:pPr>
            <w:r w:rsidRPr="00045C02">
              <w:rPr>
                <w:rFonts w:ascii="Arial" w:hAnsi="Arial" w:cs="Arial"/>
                <w:sz w:val="20"/>
                <w:szCs w:val="20"/>
              </w:rPr>
              <w:t>11 01 13*</w:t>
            </w:r>
          </w:p>
        </w:tc>
        <w:tc>
          <w:tcPr>
            <w:tcW w:w="1841" w:type="dxa"/>
            <w:vAlign w:val="center"/>
          </w:tcPr>
          <w:p w14:paraId="6F6D651B"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Odpady z odtłuszczania zawierające substancje niebezpieczne</w:t>
            </w:r>
          </w:p>
        </w:tc>
        <w:tc>
          <w:tcPr>
            <w:tcW w:w="3232" w:type="dxa"/>
            <w:vAlign w:val="center"/>
          </w:tcPr>
          <w:p w14:paraId="52CCA08A"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Odpad w postaci osadów z czyszczenia wanien technologicznych powstaje w momencie czyszczenia wanien technologicznych z procesu odłuszczania.</w:t>
            </w:r>
          </w:p>
        </w:tc>
        <w:tc>
          <w:tcPr>
            <w:tcW w:w="2659" w:type="dxa"/>
            <w:vAlign w:val="center"/>
          </w:tcPr>
          <w:p w14:paraId="0F379EFC" w14:textId="77777777" w:rsidR="00BC423D" w:rsidRPr="00045C02" w:rsidRDefault="00BC423D" w:rsidP="00BB1CE1">
            <w:pPr>
              <w:spacing w:after="120" w:line="276" w:lineRule="auto"/>
              <w:rPr>
                <w:rFonts w:ascii="Arial" w:hAnsi="Arial" w:cs="Arial"/>
                <w:sz w:val="20"/>
                <w:szCs w:val="20"/>
              </w:rPr>
            </w:pPr>
            <w:r w:rsidRPr="00045C02">
              <w:rPr>
                <w:rFonts w:ascii="Arial" w:hAnsi="Arial" w:cs="Arial"/>
                <w:sz w:val="20"/>
                <w:szCs w:val="20"/>
              </w:rPr>
              <w:t>Skład chemiczny: Fe, HCl, Pb, Zn, Cu, Cd, ZnCl</w:t>
            </w:r>
            <w:r w:rsidRPr="00045C02">
              <w:rPr>
                <w:rFonts w:ascii="Arial" w:hAnsi="Arial" w:cs="Arial"/>
                <w:sz w:val="20"/>
                <w:szCs w:val="20"/>
                <w:vertAlign w:val="subscript"/>
              </w:rPr>
              <w:t>2</w:t>
            </w:r>
            <w:r w:rsidRPr="00045C02">
              <w:rPr>
                <w:rFonts w:ascii="Arial" w:hAnsi="Arial" w:cs="Arial"/>
                <w:sz w:val="20"/>
                <w:szCs w:val="20"/>
              </w:rPr>
              <w:t>, NH</w:t>
            </w:r>
            <w:r w:rsidRPr="00045C02">
              <w:rPr>
                <w:rFonts w:ascii="Arial" w:hAnsi="Arial" w:cs="Arial"/>
                <w:sz w:val="20"/>
                <w:szCs w:val="20"/>
                <w:vertAlign w:val="subscript"/>
              </w:rPr>
              <w:t>4</w:t>
            </w:r>
            <w:r w:rsidRPr="00045C02">
              <w:rPr>
                <w:rFonts w:ascii="Arial" w:hAnsi="Arial" w:cs="Arial"/>
                <w:sz w:val="20"/>
                <w:szCs w:val="20"/>
              </w:rPr>
              <w:t>Cl, H</w:t>
            </w:r>
            <w:r w:rsidRPr="00045C02">
              <w:rPr>
                <w:rFonts w:ascii="Arial" w:hAnsi="Arial" w:cs="Arial"/>
                <w:sz w:val="20"/>
                <w:szCs w:val="20"/>
                <w:vertAlign w:val="subscript"/>
              </w:rPr>
              <w:t>3</w:t>
            </w:r>
            <w:r w:rsidRPr="00045C02">
              <w:rPr>
                <w:rFonts w:ascii="Arial" w:hAnsi="Arial" w:cs="Arial"/>
                <w:sz w:val="20"/>
                <w:szCs w:val="20"/>
              </w:rPr>
              <w:t>PO</w:t>
            </w:r>
            <w:r w:rsidRPr="00045C02">
              <w:rPr>
                <w:rFonts w:ascii="Arial" w:hAnsi="Arial" w:cs="Arial"/>
                <w:sz w:val="20"/>
                <w:szCs w:val="20"/>
                <w:vertAlign w:val="subscript"/>
              </w:rPr>
              <w:t>4</w:t>
            </w:r>
            <w:r w:rsidRPr="00045C02">
              <w:rPr>
                <w:rFonts w:ascii="Arial" w:hAnsi="Arial" w:cs="Arial"/>
                <w:sz w:val="20"/>
                <w:szCs w:val="20"/>
              </w:rPr>
              <w:t>.</w:t>
            </w:r>
          </w:p>
          <w:p w14:paraId="63DADCA5" w14:textId="77777777" w:rsidR="00BC423D" w:rsidRPr="00045C02" w:rsidRDefault="00BC423D" w:rsidP="00BB1CE1">
            <w:pPr>
              <w:spacing w:after="120" w:line="276" w:lineRule="auto"/>
              <w:rPr>
                <w:rFonts w:ascii="Arial" w:hAnsi="Arial" w:cs="Arial"/>
                <w:sz w:val="20"/>
                <w:szCs w:val="20"/>
              </w:rPr>
            </w:pPr>
            <w:r w:rsidRPr="00045C02">
              <w:rPr>
                <w:rFonts w:ascii="Arial" w:hAnsi="Arial" w:cs="Arial"/>
                <w:sz w:val="20"/>
                <w:szCs w:val="20"/>
              </w:rPr>
              <w:t>Właściwości: odpady niebezpieczne, szkodliwe, HP4 – drażniące – działanie drażniące na skórę i powodujące uszkodzenie oczu, toksyczne, HP8 - żrące.</w:t>
            </w:r>
          </w:p>
        </w:tc>
      </w:tr>
      <w:tr w:rsidR="00BC423D" w:rsidRPr="00045C02" w14:paraId="43DE1093" w14:textId="77777777" w:rsidTr="00BB1CE1">
        <w:tc>
          <w:tcPr>
            <w:tcW w:w="534" w:type="dxa"/>
            <w:vAlign w:val="center"/>
          </w:tcPr>
          <w:p w14:paraId="2FF37322" w14:textId="77777777" w:rsidR="00BC423D" w:rsidRPr="00045C02" w:rsidRDefault="00BC423D" w:rsidP="00BB1CE1">
            <w:pPr>
              <w:spacing w:line="276" w:lineRule="auto"/>
              <w:jc w:val="center"/>
              <w:rPr>
                <w:rFonts w:ascii="Arial" w:hAnsi="Arial" w:cs="Arial"/>
                <w:sz w:val="20"/>
                <w:szCs w:val="20"/>
              </w:rPr>
            </w:pPr>
            <w:r w:rsidRPr="00045C02">
              <w:rPr>
                <w:rFonts w:ascii="Arial" w:hAnsi="Arial" w:cs="Arial"/>
                <w:sz w:val="20"/>
                <w:szCs w:val="20"/>
              </w:rPr>
              <w:t>4</w:t>
            </w:r>
          </w:p>
        </w:tc>
        <w:tc>
          <w:tcPr>
            <w:tcW w:w="1162" w:type="dxa"/>
            <w:vAlign w:val="center"/>
          </w:tcPr>
          <w:p w14:paraId="2994ABB5" w14:textId="77777777" w:rsidR="00BC423D" w:rsidRPr="00045C02" w:rsidRDefault="00BC423D" w:rsidP="00BB1CE1">
            <w:pPr>
              <w:spacing w:line="276" w:lineRule="auto"/>
              <w:jc w:val="center"/>
              <w:rPr>
                <w:rFonts w:ascii="Arial" w:hAnsi="Arial" w:cs="Arial"/>
                <w:sz w:val="20"/>
                <w:szCs w:val="20"/>
              </w:rPr>
            </w:pPr>
            <w:r w:rsidRPr="00045C02">
              <w:rPr>
                <w:rFonts w:ascii="Arial" w:hAnsi="Arial" w:cs="Arial"/>
                <w:sz w:val="20"/>
                <w:szCs w:val="20"/>
              </w:rPr>
              <w:t>13 02 08*</w:t>
            </w:r>
          </w:p>
        </w:tc>
        <w:tc>
          <w:tcPr>
            <w:tcW w:w="1841" w:type="dxa"/>
            <w:vAlign w:val="center"/>
          </w:tcPr>
          <w:p w14:paraId="478BF5C0"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Inne oleje silnikowe, przekładniowe i smarowe</w:t>
            </w:r>
          </w:p>
        </w:tc>
        <w:tc>
          <w:tcPr>
            <w:tcW w:w="3232" w:type="dxa"/>
            <w:vAlign w:val="center"/>
          </w:tcPr>
          <w:p w14:paraId="5F5FAD07"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Odpad w postaci olejów odpadowych, powstaje w wyniku ich okresowej wymiany w maszynach i urządzeniach.</w:t>
            </w:r>
          </w:p>
        </w:tc>
        <w:tc>
          <w:tcPr>
            <w:tcW w:w="2659" w:type="dxa"/>
            <w:vAlign w:val="center"/>
          </w:tcPr>
          <w:p w14:paraId="747DBD0E" w14:textId="77777777" w:rsidR="00BC423D" w:rsidRPr="00045C02" w:rsidRDefault="00BC423D" w:rsidP="00BB1CE1">
            <w:pPr>
              <w:spacing w:after="120" w:line="276" w:lineRule="auto"/>
              <w:rPr>
                <w:rFonts w:ascii="Arial" w:hAnsi="Arial" w:cs="Arial"/>
                <w:sz w:val="20"/>
                <w:szCs w:val="20"/>
              </w:rPr>
            </w:pPr>
            <w:r w:rsidRPr="00045C02">
              <w:rPr>
                <w:rFonts w:ascii="Arial" w:hAnsi="Arial" w:cs="Arial"/>
                <w:sz w:val="20"/>
                <w:szCs w:val="20"/>
              </w:rPr>
              <w:t xml:space="preserve">Skład chemiczny: węglowodory alifatyczne i aromatyczne, substancje organiczne (asfalty, koks, </w:t>
            </w:r>
            <w:proofErr w:type="spellStart"/>
            <w:r w:rsidRPr="00045C02">
              <w:rPr>
                <w:rFonts w:ascii="Arial" w:hAnsi="Arial" w:cs="Arial"/>
                <w:sz w:val="20"/>
                <w:szCs w:val="20"/>
              </w:rPr>
              <w:t>karbeny</w:t>
            </w:r>
            <w:proofErr w:type="spellEnd"/>
            <w:r w:rsidRPr="00045C02">
              <w:rPr>
                <w:rFonts w:ascii="Arial" w:hAnsi="Arial" w:cs="Arial"/>
                <w:sz w:val="20"/>
                <w:szCs w:val="20"/>
              </w:rPr>
              <w:t>, karboidy), substancje nieorganiczne (krzemionka, ołów).</w:t>
            </w:r>
          </w:p>
          <w:p w14:paraId="16CAC849"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 xml:space="preserve">Właściwości: odpady niebezpieczne, </w:t>
            </w:r>
          </w:p>
          <w:p w14:paraId="7C725848"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 xml:space="preserve">HP3 - łatwopalne, </w:t>
            </w:r>
          </w:p>
          <w:p w14:paraId="49B1B219"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 xml:space="preserve">HP4 – drażniące – działanie drażniące na skórę i powodujące uszkodzenie oczu, </w:t>
            </w:r>
          </w:p>
          <w:p w14:paraId="410A514F"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 xml:space="preserve">HP14 - </w:t>
            </w:r>
            <w:proofErr w:type="spellStart"/>
            <w:r w:rsidRPr="00045C02">
              <w:rPr>
                <w:rFonts w:ascii="Arial" w:hAnsi="Arial" w:cs="Arial"/>
                <w:sz w:val="20"/>
                <w:szCs w:val="20"/>
              </w:rPr>
              <w:t>ekotoksyczne</w:t>
            </w:r>
            <w:proofErr w:type="spellEnd"/>
            <w:r w:rsidRPr="00045C02">
              <w:rPr>
                <w:rFonts w:ascii="Arial" w:hAnsi="Arial" w:cs="Arial"/>
                <w:sz w:val="20"/>
                <w:szCs w:val="20"/>
              </w:rPr>
              <w:t>.</w:t>
            </w:r>
          </w:p>
        </w:tc>
      </w:tr>
      <w:tr w:rsidR="00BC423D" w:rsidRPr="00045C02" w14:paraId="6FD3AB61" w14:textId="77777777" w:rsidTr="00BB1CE1">
        <w:tc>
          <w:tcPr>
            <w:tcW w:w="534" w:type="dxa"/>
            <w:vAlign w:val="center"/>
          </w:tcPr>
          <w:p w14:paraId="392EBF2E" w14:textId="77777777" w:rsidR="00BC423D" w:rsidRPr="00045C02" w:rsidRDefault="00BC423D" w:rsidP="00BB1CE1">
            <w:pPr>
              <w:spacing w:line="276" w:lineRule="auto"/>
              <w:jc w:val="center"/>
              <w:rPr>
                <w:rFonts w:ascii="Arial" w:hAnsi="Arial" w:cs="Arial"/>
                <w:sz w:val="20"/>
                <w:szCs w:val="20"/>
              </w:rPr>
            </w:pPr>
            <w:r w:rsidRPr="00045C02">
              <w:rPr>
                <w:rFonts w:ascii="Arial" w:hAnsi="Arial" w:cs="Arial"/>
                <w:sz w:val="20"/>
                <w:szCs w:val="20"/>
              </w:rPr>
              <w:t>5</w:t>
            </w:r>
          </w:p>
        </w:tc>
        <w:tc>
          <w:tcPr>
            <w:tcW w:w="1162" w:type="dxa"/>
            <w:vAlign w:val="center"/>
          </w:tcPr>
          <w:p w14:paraId="51691124" w14:textId="77777777" w:rsidR="00BC423D" w:rsidRPr="00045C02" w:rsidRDefault="00BC423D" w:rsidP="00BB1CE1">
            <w:pPr>
              <w:spacing w:line="276" w:lineRule="auto"/>
              <w:jc w:val="center"/>
              <w:rPr>
                <w:rFonts w:ascii="Arial" w:hAnsi="Arial" w:cs="Arial"/>
                <w:sz w:val="20"/>
                <w:szCs w:val="20"/>
              </w:rPr>
            </w:pPr>
            <w:r w:rsidRPr="00045C02">
              <w:rPr>
                <w:rFonts w:ascii="Arial" w:hAnsi="Arial" w:cs="Arial"/>
                <w:sz w:val="20"/>
                <w:szCs w:val="20"/>
              </w:rPr>
              <w:t>15 01 10*</w:t>
            </w:r>
          </w:p>
        </w:tc>
        <w:tc>
          <w:tcPr>
            <w:tcW w:w="1841" w:type="dxa"/>
            <w:vAlign w:val="center"/>
          </w:tcPr>
          <w:p w14:paraId="46C36C37"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 xml:space="preserve">Opakowania zawierające pozostałości substancji niebezpiecznych lub nimi zanieczyszczone </w:t>
            </w:r>
          </w:p>
        </w:tc>
        <w:tc>
          <w:tcPr>
            <w:tcW w:w="3232" w:type="dxa"/>
            <w:vAlign w:val="center"/>
          </w:tcPr>
          <w:p w14:paraId="521B6786" w14:textId="77777777" w:rsidR="00BC423D" w:rsidRPr="00045C02" w:rsidRDefault="00BC423D" w:rsidP="00BB1CE1">
            <w:pPr>
              <w:spacing w:after="120" w:line="276" w:lineRule="auto"/>
              <w:rPr>
                <w:rFonts w:ascii="Arial" w:hAnsi="Arial" w:cs="Arial"/>
                <w:sz w:val="20"/>
                <w:szCs w:val="20"/>
              </w:rPr>
            </w:pPr>
            <w:r w:rsidRPr="00045C02">
              <w:rPr>
                <w:rFonts w:ascii="Arial" w:hAnsi="Arial" w:cs="Arial"/>
                <w:sz w:val="20"/>
                <w:szCs w:val="20"/>
              </w:rPr>
              <w:t xml:space="preserve">Odpady w postaci opakowań zanieczyszczonych substancjami niebezpiecznymi, powstają w wyniku zużycia w instalacji preparatów o właściwościach niebezpiecznych, które dostarczone zostały do zakładu </w:t>
            </w:r>
            <w:r w:rsidRPr="00045C02">
              <w:rPr>
                <w:rFonts w:ascii="Arial" w:hAnsi="Arial" w:cs="Arial"/>
                <w:sz w:val="20"/>
                <w:szCs w:val="20"/>
              </w:rPr>
              <w:lastRenderedPageBreak/>
              <w:t>w opakowaniach metalowych i z tworzyw sztucznych.</w:t>
            </w:r>
          </w:p>
        </w:tc>
        <w:tc>
          <w:tcPr>
            <w:tcW w:w="2659" w:type="dxa"/>
            <w:vAlign w:val="center"/>
          </w:tcPr>
          <w:p w14:paraId="005F6EF4" w14:textId="77777777" w:rsidR="00BC423D" w:rsidRPr="00045C02" w:rsidRDefault="00BC423D" w:rsidP="00BB1CE1">
            <w:pPr>
              <w:spacing w:after="120" w:line="276" w:lineRule="auto"/>
              <w:rPr>
                <w:rFonts w:ascii="Arial" w:hAnsi="Arial" w:cs="Arial"/>
                <w:sz w:val="20"/>
                <w:szCs w:val="20"/>
              </w:rPr>
            </w:pPr>
            <w:r w:rsidRPr="00045C02">
              <w:rPr>
                <w:rFonts w:ascii="Arial" w:hAnsi="Arial" w:cs="Arial"/>
                <w:sz w:val="20"/>
                <w:szCs w:val="20"/>
              </w:rPr>
              <w:lastRenderedPageBreak/>
              <w:t>Skład chemiczny: węglowodory alifatyczne i aromatyczne.</w:t>
            </w:r>
          </w:p>
          <w:p w14:paraId="68303000"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 xml:space="preserve">Właściwości: odpady niebezpieczne, </w:t>
            </w:r>
          </w:p>
          <w:p w14:paraId="1BAE5409"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 xml:space="preserve">HP3 - łatwopalne, </w:t>
            </w:r>
          </w:p>
          <w:p w14:paraId="09DA8B94"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 xml:space="preserve">HP4 – drażniące – działanie drażniące na </w:t>
            </w:r>
            <w:r w:rsidRPr="00045C02">
              <w:rPr>
                <w:rFonts w:ascii="Arial" w:hAnsi="Arial" w:cs="Arial"/>
                <w:sz w:val="20"/>
                <w:szCs w:val="20"/>
              </w:rPr>
              <w:lastRenderedPageBreak/>
              <w:t xml:space="preserve">skórę i powodujące uszkodzenie oczu, </w:t>
            </w:r>
          </w:p>
          <w:p w14:paraId="202969FC"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 xml:space="preserve">HP14 - </w:t>
            </w:r>
            <w:proofErr w:type="spellStart"/>
            <w:r w:rsidRPr="00045C02">
              <w:rPr>
                <w:rFonts w:ascii="Arial" w:hAnsi="Arial" w:cs="Arial"/>
                <w:sz w:val="20"/>
                <w:szCs w:val="20"/>
              </w:rPr>
              <w:t>ekotoksyczne</w:t>
            </w:r>
            <w:proofErr w:type="spellEnd"/>
            <w:r w:rsidRPr="00045C02">
              <w:rPr>
                <w:rFonts w:ascii="Arial" w:hAnsi="Arial" w:cs="Arial"/>
                <w:sz w:val="20"/>
                <w:szCs w:val="20"/>
              </w:rPr>
              <w:t>.</w:t>
            </w:r>
          </w:p>
        </w:tc>
      </w:tr>
      <w:tr w:rsidR="00BC423D" w:rsidRPr="00045C02" w14:paraId="7DEF3DBA" w14:textId="77777777" w:rsidTr="00BB1CE1">
        <w:tc>
          <w:tcPr>
            <w:tcW w:w="534" w:type="dxa"/>
            <w:vAlign w:val="center"/>
          </w:tcPr>
          <w:p w14:paraId="2662A957" w14:textId="77777777" w:rsidR="00BC423D" w:rsidRPr="00045C02" w:rsidRDefault="00BC423D" w:rsidP="00BB1CE1">
            <w:pPr>
              <w:spacing w:line="276" w:lineRule="auto"/>
              <w:jc w:val="center"/>
              <w:rPr>
                <w:rFonts w:ascii="Arial" w:hAnsi="Arial" w:cs="Arial"/>
                <w:sz w:val="20"/>
                <w:szCs w:val="20"/>
              </w:rPr>
            </w:pPr>
            <w:r w:rsidRPr="00045C02">
              <w:rPr>
                <w:rFonts w:ascii="Arial" w:hAnsi="Arial" w:cs="Arial"/>
                <w:sz w:val="20"/>
                <w:szCs w:val="20"/>
              </w:rPr>
              <w:lastRenderedPageBreak/>
              <w:t>6</w:t>
            </w:r>
          </w:p>
        </w:tc>
        <w:tc>
          <w:tcPr>
            <w:tcW w:w="1162" w:type="dxa"/>
            <w:vAlign w:val="center"/>
          </w:tcPr>
          <w:p w14:paraId="3207473F" w14:textId="77777777" w:rsidR="00BC423D" w:rsidRPr="00045C02" w:rsidRDefault="00BC423D" w:rsidP="00BB1CE1">
            <w:pPr>
              <w:spacing w:line="276" w:lineRule="auto"/>
              <w:jc w:val="center"/>
              <w:rPr>
                <w:rFonts w:ascii="Arial" w:hAnsi="Arial" w:cs="Arial"/>
                <w:sz w:val="20"/>
                <w:szCs w:val="20"/>
              </w:rPr>
            </w:pPr>
            <w:r w:rsidRPr="00045C02">
              <w:rPr>
                <w:rFonts w:ascii="Arial" w:hAnsi="Arial" w:cs="Arial"/>
                <w:sz w:val="20"/>
                <w:szCs w:val="20"/>
              </w:rPr>
              <w:t>15 01 11*</w:t>
            </w:r>
          </w:p>
        </w:tc>
        <w:tc>
          <w:tcPr>
            <w:tcW w:w="1841" w:type="dxa"/>
            <w:vAlign w:val="center"/>
          </w:tcPr>
          <w:p w14:paraId="5C451127"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Opakowania z metali zawierające niebezpieczne porowate elementy wzmocnienia konstrukcyjnego (np. azbest), włącznie z pustymi pojemnikami ciśnieniowymi</w:t>
            </w:r>
          </w:p>
        </w:tc>
        <w:tc>
          <w:tcPr>
            <w:tcW w:w="3232" w:type="dxa"/>
            <w:vAlign w:val="center"/>
          </w:tcPr>
          <w:p w14:paraId="60AFFA21"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Odpady w postaci zużytych pojemników ciśnieniowych po farbach i lakierach, powstają w wyniku używania tych preparatów do powlekania elementów produkowanych w instalacji.</w:t>
            </w:r>
          </w:p>
        </w:tc>
        <w:tc>
          <w:tcPr>
            <w:tcW w:w="2659" w:type="dxa"/>
            <w:vAlign w:val="center"/>
          </w:tcPr>
          <w:p w14:paraId="5A1BB295" w14:textId="77777777" w:rsidR="00BC423D" w:rsidRPr="00045C02" w:rsidRDefault="00BC423D" w:rsidP="00BB1CE1">
            <w:pPr>
              <w:spacing w:after="120" w:line="276" w:lineRule="auto"/>
              <w:rPr>
                <w:rFonts w:ascii="Arial" w:hAnsi="Arial" w:cs="Arial"/>
                <w:sz w:val="20"/>
                <w:szCs w:val="20"/>
              </w:rPr>
            </w:pPr>
            <w:r w:rsidRPr="00045C02">
              <w:rPr>
                <w:rFonts w:ascii="Arial" w:hAnsi="Arial" w:cs="Arial"/>
                <w:sz w:val="20"/>
                <w:szCs w:val="20"/>
              </w:rPr>
              <w:t>Skład chemiczny: węglowodory alifatyczne i aromatyczne.</w:t>
            </w:r>
          </w:p>
          <w:p w14:paraId="739EDBDD"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 xml:space="preserve">Właściwości: odpady niebezpieczne, </w:t>
            </w:r>
          </w:p>
          <w:p w14:paraId="3065900B"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 xml:space="preserve">HP3 - łatwopalne, </w:t>
            </w:r>
          </w:p>
          <w:p w14:paraId="4353B90F"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 xml:space="preserve">HP14 - </w:t>
            </w:r>
            <w:proofErr w:type="spellStart"/>
            <w:r w:rsidRPr="00045C02">
              <w:rPr>
                <w:rFonts w:ascii="Arial" w:hAnsi="Arial" w:cs="Arial"/>
                <w:sz w:val="20"/>
                <w:szCs w:val="20"/>
              </w:rPr>
              <w:t>ekotoksyczne</w:t>
            </w:r>
            <w:proofErr w:type="spellEnd"/>
            <w:r w:rsidRPr="00045C02">
              <w:rPr>
                <w:rFonts w:ascii="Arial" w:hAnsi="Arial" w:cs="Arial"/>
                <w:sz w:val="20"/>
                <w:szCs w:val="20"/>
              </w:rPr>
              <w:t>.</w:t>
            </w:r>
          </w:p>
        </w:tc>
      </w:tr>
      <w:tr w:rsidR="00BC423D" w:rsidRPr="00045C02" w14:paraId="2771A6AC" w14:textId="77777777" w:rsidTr="00BB1CE1">
        <w:tc>
          <w:tcPr>
            <w:tcW w:w="534" w:type="dxa"/>
            <w:vAlign w:val="center"/>
          </w:tcPr>
          <w:p w14:paraId="5E1FFB22" w14:textId="77777777" w:rsidR="00BC423D" w:rsidRPr="00045C02" w:rsidRDefault="00BC423D" w:rsidP="00BB1CE1">
            <w:pPr>
              <w:spacing w:line="276" w:lineRule="auto"/>
              <w:jc w:val="center"/>
              <w:rPr>
                <w:rFonts w:ascii="Arial" w:hAnsi="Arial" w:cs="Arial"/>
                <w:sz w:val="20"/>
                <w:szCs w:val="20"/>
              </w:rPr>
            </w:pPr>
            <w:r w:rsidRPr="00045C02">
              <w:rPr>
                <w:rFonts w:ascii="Arial" w:hAnsi="Arial" w:cs="Arial"/>
                <w:sz w:val="20"/>
                <w:szCs w:val="20"/>
              </w:rPr>
              <w:t>7</w:t>
            </w:r>
          </w:p>
        </w:tc>
        <w:tc>
          <w:tcPr>
            <w:tcW w:w="1162" w:type="dxa"/>
            <w:vAlign w:val="center"/>
          </w:tcPr>
          <w:p w14:paraId="0BF23D38" w14:textId="77777777" w:rsidR="00BC423D" w:rsidRPr="00045C02" w:rsidRDefault="00BC423D" w:rsidP="00BB1CE1">
            <w:pPr>
              <w:spacing w:line="276" w:lineRule="auto"/>
              <w:jc w:val="center"/>
              <w:rPr>
                <w:rFonts w:ascii="Arial" w:hAnsi="Arial" w:cs="Arial"/>
                <w:sz w:val="20"/>
                <w:szCs w:val="20"/>
              </w:rPr>
            </w:pPr>
            <w:r w:rsidRPr="00045C02">
              <w:rPr>
                <w:rFonts w:ascii="Arial" w:hAnsi="Arial" w:cs="Arial"/>
                <w:sz w:val="20"/>
                <w:szCs w:val="20"/>
              </w:rPr>
              <w:t>15 02 02*</w:t>
            </w:r>
          </w:p>
        </w:tc>
        <w:tc>
          <w:tcPr>
            <w:tcW w:w="1841" w:type="dxa"/>
            <w:vAlign w:val="center"/>
          </w:tcPr>
          <w:p w14:paraId="6723361A"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Sorbenty, materiały filtracyjne (w tym filtry olejowe nieujęte w innych grupach), tkaniny do wycierania (np. szmaty, ścierki) i ubrania ochronne zanieczyszczone substancjami niebezpiecznymi (np. PCB)</w:t>
            </w:r>
          </w:p>
        </w:tc>
        <w:tc>
          <w:tcPr>
            <w:tcW w:w="3232" w:type="dxa"/>
            <w:vAlign w:val="center"/>
          </w:tcPr>
          <w:p w14:paraId="4CDF7C74"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Odpad stanowią wyeksploatowane filtry z oczyszczania gazów odlotowych, zużyte sorbenty (trociny) z oczyszczania powierzchni przy wannach technologicznych. Zużyte czyściwo, odzież robocza i ochronna, szmaty, sorbenty, materiały filtracyjne itp., powstają w trakcie eksploatacji instalacji, zanieczyszczone substancjami niebezpiecznymi.</w:t>
            </w:r>
          </w:p>
        </w:tc>
        <w:tc>
          <w:tcPr>
            <w:tcW w:w="2659" w:type="dxa"/>
            <w:vAlign w:val="center"/>
          </w:tcPr>
          <w:p w14:paraId="34B65565" w14:textId="77777777" w:rsidR="00BC423D" w:rsidRPr="00045C02" w:rsidRDefault="00BC423D" w:rsidP="00BB1CE1">
            <w:pPr>
              <w:spacing w:after="120" w:line="276" w:lineRule="auto"/>
              <w:rPr>
                <w:rFonts w:ascii="Arial" w:hAnsi="Arial" w:cs="Arial"/>
                <w:sz w:val="20"/>
                <w:szCs w:val="20"/>
              </w:rPr>
            </w:pPr>
            <w:r w:rsidRPr="00045C02">
              <w:rPr>
                <w:rFonts w:ascii="Arial" w:hAnsi="Arial" w:cs="Arial"/>
                <w:sz w:val="20"/>
                <w:szCs w:val="20"/>
              </w:rPr>
              <w:t>Skład chemiczny: ubrania ochronne, tkaniny filtracyjne, tkaniny i włókna bawełniane lub syntetyczne, węglowodory alifatyczne i aromatyczne, filtry tkaninowe, papier, żywice, aminy, HCl, Zn, Fe, polimery, krzemionka, krzemiany.</w:t>
            </w:r>
          </w:p>
          <w:p w14:paraId="51F6C2B5"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 xml:space="preserve">Właściwości: odpady niebezpieczne, </w:t>
            </w:r>
          </w:p>
          <w:p w14:paraId="02986A61"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 xml:space="preserve">HP3 - łatwopalne, </w:t>
            </w:r>
          </w:p>
          <w:p w14:paraId="2C35CFCD"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 xml:space="preserve">HP14 - </w:t>
            </w:r>
            <w:proofErr w:type="spellStart"/>
            <w:r w:rsidRPr="00045C02">
              <w:rPr>
                <w:rFonts w:ascii="Arial" w:hAnsi="Arial" w:cs="Arial"/>
                <w:sz w:val="20"/>
                <w:szCs w:val="20"/>
              </w:rPr>
              <w:t>ekotoksyczne</w:t>
            </w:r>
            <w:proofErr w:type="spellEnd"/>
            <w:r w:rsidRPr="00045C02">
              <w:rPr>
                <w:rFonts w:ascii="Arial" w:hAnsi="Arial" w:cs="Arial"/>
                <w:sz w:val="20"/>
                <w:szCs w:val="20"/>
              </w:rPr>
              <w:t>.</w:t>
            </w:r>
          </w:p>
        </w:tc>
      </w:tr>
      <w:tr w:rsidR="00BC423D" w:rsidRPr="00045C02" w14:paraId="3181123B" w14:textId="77777777" w:rsidTr="00BB1CE1">
        <w:tc>
          <w:tcPr>
            <w:tcW w:w="534" w:type="dxa"/>
            <w:vAlign w:val="center"/>
          </w:tcPr>
          <w:p w14:paraId="4E13CBA2" w14:textId="77777777" w:rsidR="00BC423D" w:rsidRPr="00045C02" w:rsidRDefault="00BC423D" w:rsidP="00BB1CE1">
            <w:pPr>
              <w:spacing w:line="276" w:lineRule="auto"/>
              <w:jc w:val="center"/>
              <w:rPr>
                <w:rFonts w:ascii="Arial" w:hAnsi="Arial" w:cs="Arial"/>
                <w:sz w:val="20"/>
                <w:szCs w:val="20"/>
              </w:rPr>
            </w:pPr>
            <w:r w:rsidRPr="00045C02">
              <w:rPr>
                <w:rFonts w:ascii="Arial" w:hAnsi="Arial" w:cs="Arial"/>
                <w:sz w:val="20"/>
                <w:szCs w:val="20"/>
              </w:rPr>
              <w:t>8</w:t>
            </w:r>
          </w:p>
        </w:tc>
        <w:tc>
          <w:tcPr>
            <w:tcW w:w="1162" w:type="dxa"/>
            <w:vAlign w:val="center"/>
          </w:tcPr>
          <w:p w14:paraId="6877D3B3" w14:textId="77777777" w:rsidR="00BC423D" w:rsidRPr="00045C02" w:rsidRDefault="00BC423D" w:rsidP="00BB1CE1">
            <w:pPr>
              <w:spacing w:line="276" w:lineRule="auto"/>
              <w:jc w:val="center"/>
              <w:rPr>
                <w:rFonts w:ascii="Arial" w:hAnsi="Arial" w:cs="Arial"/>
                <w:sz w:val="20"/>
                <w:szCs w:val="20"/>
              </w:rPr>
            </w:pPr>
            <w:r w:rsidRPr="00045C02">
              <w:rPr>
                <w:rFonts w:ascii="Arial" w:hAnsi="Arial" w:cs="Arial"/>
                <w:sz w:val="20"/>
                <w:szCs w:val="20"/>
              </w:rPr>
              <w:t>16 02 13*</w:t>
            </w:r>
          </w:p>
        </w:tc>
        <w:tc>
          <w:tcPr>
            <w:tcW w:w="1841" w:type="dxa"/>
            <w:vAlign w:val="center"/>
          </w:tcPr>
          <w:p w14:paraId="58016FAA"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 xml:space="preserve">Zużyte urządzenia zawierające niebezpieczne elementy inne niż wymienione w 16 02 09 </w:t>
            </w:r>
          </w:p>
          <w:p w14:paraId="4A25AD57"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do 16 02 12</w:t>
            </w:r>
          </w:p>
        </w:tc>
        <w:tc>
          <w:tcPr>
            <w:tcW w:w="3232" w:type="dxa"/>
            <w:vAlign w:val="center"/>
          </w:tcPr>
          <w:p w14:paraId="2277C19E"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Odpady powstają w wyniku wymiany zużytych źródeł światła, zlokalizowanych nad instalacją, w hali produkcyjnej.</w:t>
            </w:r>
          </w:p>
        </w:tc>
        <w:tc>
          <w:tcPr>
            <w:tcW w:w="2659" w:type="dxa"/>
            <w:vAlign w:val="center"/>
          </w:tcPr>
          <w:p w14:paraId="674B8A29" w14:textId="77777777" w:rsidR="00BC423D" w:rsidRPr="00045C02" w:rsidRDefault="00BC423D" w:rsidP="00BB1CE1">
            <w:pPr>
              <w:spacing w:after="120" w:line="276" w:lineRule="auto"/>
              <w:rPr>
                <w:rFonts w:ascii="Arial" w:hAnsi="Arial" w:cs="Arial"/>
                <w:sz w:val="20"/>
                <w:szCs w:val="20"/>
              </w:rPr>
            </w:pPr>
            <w:r w:rsidRPr="00045C02">
              <w:rPr>
                <w:rFonts w:ascii="Arial" w:hAnsi="Arial" w:cs="Arial"/>
                <w:sz w:val="20"/>
                <w:szCs w:val="20"/>
              </w:rPr>
              <w:t>Skład chemiczny: metal, szkło, plastik, aluminium, chrom, krzem, żelazo, cynk, mangan, wolfram, rtęć, argon, hel, luminofor, ołów, bar i stront.</w:t>
            </w:r>
          </w:p>
          <w:p w14:paraId="580036D6"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 xml:space="preserve">Właściwości: odpady niebezpieczne, </w:t>
            </w:r>
          </w:p>
          <w:p w14:paraId="1B4497D2"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HP4 – drażniące – działanie drażniące na skórę i powodujące uszkodzenie oczu.</w:t>
            </w:r>
          </w:p>
        </w:tc>
      </w:tr>
      <w:tr w:rsidR="00BC423D" w:rsidRPr="00045C02" w14:paraId="65EC371D" w14:textId="77777777" w:rsidTr="00BB1CE1">
        <w:tc>
          <w:tcPr>
            <w:tcW w:w="534" w:type="dxa"/>
            <w:vAlign w:val="center"/>
          </w:tcPr>
          <w:p w14:paraId="3FA52B17" w14:textId="77777777" w:rsidR="00BC423D" w:rsidRPr="00045C02" w:rsidRDefault="00BC423D" w:rsidP="00BB1CE1">
            <w:pPr>
              <w:spacing w:line="276" w:lineRule="auto"/>
              <w:jc w:val="center"/>
              <w:rPr>
                <w:rFonts w:ascii="Arial" w:hAnsi="Arial" w:cs="Arial"/>
                <w:sz w:val="20"/>
                <w:szCs w:val="20"/>
              </w:rPr>
            </w:pPr>
            <w:r w:rsidRPr="00045C02">
              <w:rPr>
                <w:rFonts w:ascii="Arial" w:hAnsi="Arial" w:cs="Arial"/>
                <w:sz w:val="20"/>
                <w:szCs w:val="20"/>
              </w:rPr>
              <w:t>9</w:t>
            </w:r>
          </w:p>
        </w:tc>
        <w:tc>
          <w:tcPr>
            <w:tcW w:w="1162" w:type="dxa"/>
            <w:vAlign w:val="center"/>
          </w:tcPr>
          <w:p w14:paraId="3E72DA09" w14:textId="77777777" w:rsidR="00BC423D" w:rsidRPr="00045C02" w:rsidRDefault="00BC423D" w:rsidP="00BB1CE1">
            <w:pPr>
              <w:spacing w:line="276" w:lineRule="auto"/>
              <w:jc w:val="center"/>
              <w:rPr>
                <w:rFonts w:ascii="Arial" w:hAnsi="Arial" w:cs="Arial"/>
                <w:sz w:val="20"/>
                <w:szCs w:val="20"/>
              </w:rPr>
            </w:pPr>
            <w:r w:rsidRPr="00045C02">
              <w:rPr>
                <w:rFonts w:ascii="Arial" w:hAnsi="Arial" w:cs="Arial"/>
                <w:sz w:val="20"/>
                <w:szCs w:val="20"/>
              </w:rPr>
              <w:t>17 02 04*</w:t>
            </w:r>
          </w:p>
        </w:tc>
        <w:tc>
          <w:tcPr>
            <w:tcW w:w="1841" w:type="dxa"/>
            <w:vAlign w:val="center"/>
          </w:tcPr>
          <w:p w14:paraId="57236C73"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 xml:space="preserve">Odpady drewna, szkła i tworzyw sztucznych zawierające lub zanieczyszczone substancjami niebezpiecznymi (np. drewniane </w:t>
            </w:r>
            <w:r w:rsidRPr="00045C02">
              <w:rPr>
                <w:rFonts w:ascii="Arial" w:hAnsi="Arial" w:cs="Arial"/>
                <w:sz w:val="20"/>
                <w:szCs w:val="20"/>
              </w:rPr>
              <w:lastRenderedPageBreak/>
              <w:t>podkłady kolejowe)</w:t>
            </w:r>
          </w:p>
        </w:tc>
        <w:tc>
          <w:tcPr>
            <w:tcW w:w="3232" w:type="dxa"/>
            <w:vAlign w:val="center"/>
          </w:tcPr>
          <w:p w14:paraId="0504682C"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lastRenderedPageBreak/>
              <w:t>Odpad stanowią wyeksploatowane deski drewniane, które stanowiły podest wokół wanien technologicznych i bele do przykrycia wanien, które zanieczyszczone są substancjami niebezpiecznymi (chlorowodorem).</w:t>
            </w:r>
          </w:p>
        </w:tc>
        <w:tc>
          <w:tcPr>
            <w:tcW w:w="2659" w:type="dxa"/>
            <w:vAlign w:val="center"/>
          </w:tcPr>
          <w:p w14:paraId="151D2525" w14:textId="77777777" w:rsidR="00BC423D" w:rsidRPr="00045C02" w:rsidRDefault="00BC423D" w:rsidP="00BB1CE1">
            <w:pPr>
              <w:spacing w:after="120" w:line="276" w:lineRule="auto"/>
              <w:rPr>
                <w:rFonts w:ascii="Arial" w:hAnsi="Arial" w:cs="Arial"/>
                <w:sz w:val="20"/>
                <w:szCs w:val="20"/>
              </w:rPr>
            </w:pPr>
            <w:r w:rsidRPr="00045C02">
              <w:rPr>
                <w:rFonts w:ascii="Arial" w:hAnsi="Arial" w:cs="Arial"/>
                <w:sz w:val="20"/>
                <w:szCs w:val="20"/>
              </w:rPr>
              <w:t xml:space="preserve">Skład chemiczny: podkłady kolejowe zaimpregnowane olejem kreozotowym, otrzymywanym ze smoły węglowej. Jest on mieszaniną wyższych węglowodorów </w:t>
            </w:r>
            <w:r w:rsidRPr="00045C02">
              <w:rPr>
                <w:rFonts w:ascii="Arial" w:hAnsi="Arial" w:cs="Arial"/>
                <w:sz w:val="20"/>
                <w:szCs w:val="20"/>
              </w:rPr>
              <w:lastRenderedPageBreak/>
              <w:t>aromatycznych: naftalenu, antracenu, fenantrenu.</w:t>
            </w:r>
          </w:p>
          <w:p w14:paraId="1A26C905"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 xml:space="preserve">Właściwości: odpady niebezpieczne, </w:t>
            </w:r>
          </w:p>
          <w:p w14:paraId="5CFA90B8"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 xml:space="preserve">HP3 - łatwopalne, </w:t>
            </w:r>
          </w:p>
          <w:p w14:paraId="138EBCC3"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 xml:space="preserve">HP14 - </w:t>
            </w:r>
            <w:proofErr w:type="spellStart"/>
            <w:r w:rsidRPr="00045C02">
              <w:rPr>
                <w:rFonts w:ascii="Arial" w:hAnsi="Arial" w:cs="Arial"/>
                <w:sz w:val="20"/>
                <w:szCs w:val="20"/>
              </w:rPr>
              <w:t>ekotoksyczne</w:t>
            </w:r>
            <w:proofErr w:type="spellEnd"/>
            <w:r w:rsidRPr="00045C02">
              <w:rPr>
                <w:rFonts w:ascii="Arial" w:hAnsi="Arial" w:cs="Arial"/>
                <w:sz w:val="20"/>
                <w:szCs w:val="20"/>
              </w:rPr>
              <w:t>.</w:t>
            </w:r>
          </w:p>
        </w:tc>
      </w:tr>
      <w:tr w:rsidR="00BC423D" w:rsidRPr="00045C02" w14:paraId="76E8F338" w14:textId="77777777" w:rsidTr="00BB1CE1">
        <w:tc>
          <w:tcPr>
            <w:tcW w:w="9428" w:type="dxa"/>
            <w:gridSpan w:val="5"/>
            <w:vAlign w:val="center"/>
          </w:tcPr>
          <w:p w14:paraId="320B4F2B" w14:textId="77777777" w:rsidR="00BC423D" w:rsidRPr="00045C02" w:rsidRDefault="00BC423D" w:rsidP="00386857">
            <w:pPr>
              <w:spacing w:before="120" w:after="120" w:line="276" w:lineRule="auto"/>
              <w:jc w:val="center"/>
              <w:rPr>
                <w:rFonts w:ascii="Arial" w:hAnsi="Arial" w:cs="Arial"/>
                <w:b/>
                <w:bCs/>
                <w:sz w:val="20"/>
                <w:szCs w:val="20"/>
              </w:rPr>
            </w:pPr>
            <w:r w:rsidRPr="00045C02">
              <w:rPr>
                <w:rFonts w:ascii="Arial" w:hAnsi="Arial" w:cs="Arial"/>
                <w:b/>
                <w:bCs/>
                <w:sz w:val="20"/>
                <w:szCs w:val="20"/>
              </w:rPr>
              <w:lastRenderedPageBreak/>
              <w:t>Odpady inne niż niebezpieczne</w:t>
            </w:r>
          </w:p>
        </w:tc>
      </w:tr>
      <w:tr w:rsidR="00BC423D" w:rsidRPr="00045C02" w14:paraId="2764249F" w14:textId="77777777" w:rsidTr="00BB1CE1">
        <w:tc>
          <w:tcPr>
            <w:tcW w:w="534" w:type="dxa"/>
            <w:vAlign w:val="center"/>
          </w:tcPr>
          <w:p w14:paraId="61C799F0" w14:textId="77777777" w:rsidR="00BC423D" w:rsidRPr="00045C02" w:rsidRDefault="00BC423D" w:rsidP="00BB1CE1">
            <w:pPr>
              <w:spacing w:line="276" w:lineRule="auto"/>
              <w:jc w:val="center"/>
              <w:rPr>
                <w:rFonts w:ascii="Arial" w:hAnsi="Arial" w:cs="Arial"/>
                <w:sz w:val="20"/>
                <w:szCs w:val="20"/>
              </w:rPr>
            </w:pPr>
            <w:r w:rsidRPr="00045C02">
              <w:rPr>
                <w:rFonts w:ascii="Arial" w:hAnsi="Arial" w:cs="Arial"/>
                <w:sz w:val="20"/>
                <w:szCs w:val="20"/>
              </w:rPr>
              <w:t>1</w:t>
            </w:r>
          </w:p>
        </w:tc>
        <w:tc>
          <w:tcPr>
            <w:tcW w:w="1162" w:type="dxa"/>
            <w:vAlign w:val="center"/>
          </w:tcPr>
          <w:p w14:paraId="416969EC" w14:textId="77777777" w:rsidR="00BC423D" w:rsidRPr="00045C02" w:rsidRDefault="00BC423D" w:rsidP="00BB1CE1">
            <w:pPr>
              <w:spacing w:line="276" w:lineRule="auto"/>
              <w:jc w:val="center"/>
              <w:rPr>
                <w:rFonts w:ascii="Arial" w:hAnsi="Arial" w:cs="Arial"/>
                <w:sz w:val="20"/>
                <w:szCs w:val="20"/>
              </w:rPr>
            </w:pPr>
            <w:r w:rsidRPr="00045C02">
              <w:rPr>
                <w:rFonts w:ascii="Arial" w:hAnsi="Arial" w:cs="Arial"/>
                <w:sz w:val="20"/>
                <w:szCs w:val="20"/>
              </w:rPr>
              <w:t>08 01 12</w:t>
            </w:r>
          </w:p>
        </w:tc>
        <w:tc>
          <w:tcPr>
            <w:tcW w:w="1841" w:type="dxa"/>
            <w:vAlign w:val="center"/>
          </w:tcPr>
          <w:p w14:paraId="0411657E"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Odpady farb i lakierów inne niż wymienione w 08 01 11</w:t>
            </w:r>
          </w:p>
        </w:tc>
        <w:tc>
          <w:tcPr>
            <w:tcW w:w="3232" w:type="dxa"/>
            <w:vAlign w:val="center"/>
          </w:tcPr>
          <w:p w14:paraId="2A6F55B0"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Odpady farb proszkowych z malowania w instalacji proszkowej, które zostały zebrane z ziemi oraz filtrów workowych.</w:t>
            </w:r>
          </w:p>
        </w:tc>
        <w:tc>
          <w:tcPr>
            <w:tcW w:w="2659" w:type="dxa"/>
            <w:vAlign w:val="center"/>
          </w:tcPr>
          <w:p w14:paraId="0C36FC49" w14:textId="77777777" w:rsidR="00BC423D" w:rsidRPr="00045C02" w:rsidRDefault="00BC423D" w:rsidP="00BB1CE1">
            <w:pPr>
              <w:spacing w:after="120" w:line="276" w:lineRule="auto"/>
              <w:rPr>
                <w:rFonts w:ascii="Arial" w:hAnsi="Arial" w:cs="Arial"/>
                <w:sz w:val="20"/>
                <w:szCs w:val="20"/>
              </w:rPr>
            </w:pPr>
            <w:r w:rsidRPr="00045C02">
              <w:rPr>
                <w:rFonts w:ascii="Arial" w:hAnsi="Arial" w:cs="Arial"/>
                <w:sz w:val="20"/>
                <w:szCs w:val="20"/>
              </w:rPr>
              <w:t>Skład chemiczny: cząstki żywicy epoksydowej, poliestrowej lub mieszanki epoksydowo-poliestrowej.</w:t>
            </w:r>
          </w:p>
          <w:p w14:paraId="34792A9A" w14:textId="77777777" w:rsidR="00BC423D" w:rsidRPr="00045C02" w:rsidRDefault="00BC423D" w:rsidP="00BB1CE1">
            <w:pPr>
              <w:spacing w:after="120" w:line="276" w:lineRule="auto"/>
              <w:rPr>
                <w:rFonts w:ascii="Arial" w:hAnsi="Arial" w:cs="Arial"/>
                <w:sz w:val="20"/>
                <w:szCs w:val="20"/>
              </w:rPr>
            </w:pPr>
            <w:r w:rsidRPr="00045C02">
              <w:rPr>
                <w:rFonts w:ascii="Arial" w:hAnsi="Arial" w:cs="Arial"/>
                <w:sz w:val="20"/>
                <w:szCs w:val="20"/>
              </w:rPr>
              <w:t>Właściwości: łatwopalne, obojętne.</w:t>
            </w:r>
          </w:p>
        </w:tc>
      </w:tr>
      <w:tr w:rsidR="00BC423D" w:rsidRPr="00045C02" w14:paraId="654A5A38" w14:textId="77777777" w:rsidTr="00BB1CE1">
        <w:tc>
          <w:tcPr>
            <w:tcW w:w="534" w:type="dxa"/>
            <w:vAlign w:val="center"/>
          </w:tcPr>
          <w:p w14:paraId="47DDB6F6" w14:textId="77777777" w:rsidR="00BC423D" w:rsidRPr="00045C02" w:rsidRDefault="00BC423D" w:rsidP="00BB1CE1">
            <w:pPr>
              <w:spacing w:line="276" w:lineRule="auto"/>
              <w:jc w:val="center"/>
              <w:rPr>
                <w:rFonts w:ascii="Arial" w:hAnsi="Arial" w:cs="Arial"/>
                <w:sz w:val="20"/>
                <w:szCs w:val="20"/>
              </w:rPr>
            </w:pPr>
            <w:r w:rsidRPr="00045C02">
              <w:rPr>
                <w:rFonts w:ascii="Arial" w:hAnsi="Arial" w:cs="Arial"/>
                <w:sz w:val="20"/>
                <w:szCs w:val="20"/>
              </w:rPr>
              <w:t>2</w:t>
            </w:r>
          </w:p>
        </w:tc>
        <w:tc>
          <w:tcPr>
            <w:tcW w:w="1162" w:type="dxa"/>
            <w:vAlign w:val="center"/>
          </w:tcPr>
          <w:p w14:paraId="1FC0D4FC" w14:textId="77777777" w:rsidR="00BC423D" w:rsidRPr="00045C02" w:rsidRDefault="00BC423D" w:rsidP="00BB1CE1">
            <w:pPr>
              <w:spacing w:line="276" w:lineRule="auto"/>
              <w:jc w:val="center"/>
              <w:rPr>
                <w:rFonts w:ascii="Arial" w:hAnsi="Arial" w:cs="Arial"/>
                <w:sz w:val="20"/>
                <w:szCs w:val="20"/>
              </w:rPr>
            </w:pPr>
            <w:r w:rsidRPr="00045C02">
              <w:rPr>
                <w:rFonts w:ascii="Arial" w:hAnsi="Arial" w:cs="Arial"/>
                <w:sz w:val="20"/>
                <w:szCs w:val="20"/>
              </w:rPr>
              <w:t>11 05 01</w:t>
            </w:r>
          </w:p>
        </w:tc>
        <w:tc>
          <w:tcPr>
            <w:tcW w:w="1841" w:type="dxa"/>
            <w:vAlign w:val="center"/>
          </w:tcPr>
          <w:p w14:paraId="43B78450"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Cynk twardy</w:t>
            </w:r>
          </w:p>
        </w:tc>
        <w:tc>
          <w:tcPr>
            <w:tcW w:w="3232" w:type="dxa"/>
            <w:vAlign w:val="center"/>
          </w:tcPr>
          <w:p w14:paraId="725BD6D0"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 xml:space="preserve">Cynk twardy stanowi odpad z wanny pieca </w:t>
            </w:r>
            <w:proofErr w:type="spellStart"/>
            <w:r w:rsidRPr="00045C02">
              <w:rPr>
                <w:rFonts w:ascii="Arial" w:hAnsi="Arial" w:cs="Arial"/>
                <w:sz w:val="20"/>
                <w:szCs w:val="20"/>
              </w:rPr>
              <w:t>cynkowniczego</w:t>
            </w:r>
            <w:proofErr w:type="spellEnd"/>
            <w:r w:rsidRPr="00045C02">
              <w:rPr>
                <w:rFonts w:ascii="Arial" w:hAnsi="Arial" w:cs="Arial"/>
                <w:sz w:val="20"/>
                <w:szCs w:val="20"/>
              </w:rPr>
              <w:t xml:space="preserve"> po procesie cynkowania ogniowego, który jest wybierany za pomocą czerpaka pneumatycznego i wlewany do wlewnic stalowych.</w:t>
            </w:r>
          </w:p>
        </w:tc>
        <w:tc>
          <w:tcPr>
            <w:tcW w:w="2659" w:type="dxa"/>
            <w:vAlign w:val="center"/>
          </w:tcPr>
          <w:p w14:paraId="484CDD07" w14:textId="77777777" w:rsidR="00BC423D" w:rsidRPr="00045C02" w:rsidRDefault="00BC423D" w:rsidP="00BB1CE1">
            <w:pPr>
              <w:spacing w:after="120" w:line="276" w:lineRule="auto"/>
              <w:rPr>
                <w:rFonts w:ascii="Arial" w:hAnsi="Arial" w:cs="Arial"/>
                <w:sz w:val="20"/>
                <w:szCs w:val="20"/>
              </w:rPr>
            </w:pPr>
            <w:r w:rsidRPr="00045C02">
              <w:rPr>
                <w:rFonts w:ascii="Arial" w:hAnsi="Arial" w:cs="Arial"/>
                <w:sz w:val="20"/>
                <w:szCs w:val="20"/>
              </w:rPr>
              <w:t>Skład chemiczny: Zn, Fe.</w:t>
            </w:r>
          </w:p>
          <w:p w14:paraId="47C82BEF"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Właściwości: właściwości inne niż niebezpieczne, niestwarzający bezpośredniego zagrożenia dla środowiska.</w:t>
            </w:r>
          </w:p>
        </w:tc>
      </w:tr>
      <w:tr w:rsidR="00BC423D" w:rsidRPr="00045C02" w14:paraId="1B036F8D" w14:textId="77777777" w:rsidTr="00BB1CE1">
        <w:tc>
          <w:tcPr>
            <w:tcW w:w="534" w:type="dxa"/>
            <w:vAlign w:val="center"/>
          </w:tcPr>
          <w:p w14:paraId="707413D9" w14:textId="77777777" w:rsidR="00BC423D" w:rsidRPr="00045C02" w:rsidRDefault="00BC423D" w:rsidP="00BB1CE1">
            <w:pPr>
              <w:spacing w:line="276" w:lineRule="auto"/>
              <w:jc w:val="center"/>
              <w:rPr>
                <w:rFonts w:ascii="Arial" w:hAnsi="Arial" w:cs="Arial"/>
                <w:sz w:val="20"/>
                <w:szCs w:val="20"/>
              </w:rPr>
            </w:pPr>
            <w:r w:rsidRPr="00045C02">
              <w:rPr>
                <w:rFonts w:ascii="Arial" w:hAnsi="Arial" w:cs="Arial"/>
                <w:sz w:val="20"/>
                <w:szCs w:val="20"/>
              </w:rPr>
              <w:t>3</w:t>
            </w:r>
          </w:p>
        </w:tc>
        <w:tc>
          <w:tcPr>
            <w:tcW w:w="1162" w:type="dxa"/>
            <w:vAlign w:val="center"/>
          </w:tcPr>
          <w:p w14:paraId="302A4F30" w14:textId="77777777" w:rsidR="00BC423D" w:rsidRPr="00045C02" w:rsidRDefault="00BC423D" w:rsidP="00BB1CE1">
            <w:pPr>
              <w:spacing w:line="276" w:lineRule="auto"/>
              <w:jc w:val="center"/>
              <w:rPr>
                <w:rFonts w:ascii="Arial" w:hAnsi="Arial" w:cs="Arial"/>
                <w:sz w:val="20"/>
                <w:szCs w:val="20"/>
              </w:rPr>
            </w:pPr>
            <w:r w:rsidRPr="00045C02">
              <w:rPr>
                <w:rFonts w:ascii="Arial" w:hAnsi="Arial" w:cs="Arial"/>
                <w:sz w:val="20"/>
                <w:szCs w:val="20"/>
              </w:rPr>
              <w:t>11 05 02</w:t>
            </w:r>
          </w:p>
        </w:tc>
        <w:tc>
          <w:tcPr>
            <w:tcW w:w="1841" w:type="dxa"/>
            <w:vAlign w:val="center"/>
          </w:tcPr>
          <w:p w14:paraId="622CB8E1"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Popiół cynkowy</w:t>
            </w:r>
          </w:p>
        </w:tc>
        <w:tc>
          <w:tcPr>
            <w:tcW w:w="3232" w:type="dxa"/>
            <w:vAlign w:val="center"/>
          </w:tcPr>
          <w:p w14:paraId="68BD84C6"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 xml:space="preserve">Popiół cynkowy stanowi odpad z wanny pieca </w:t>
            </w:r>
            <w:proofErr w:type="spellStart"/>
            <w:r w:rsidRPr="00045C02">
              <w:rPr>
                <w:rFonts w:ascii="Arial" w:hAnsi="Arial" w:cs="Arial"/>
                <w:sz w:val="20"/>
                <w:szCs w:val="20"/>
              </w:rPr>
              <w:t>cynkowniczego</w:t>
            </w:r>
            <w:proofErr w:type="spellEnd"/>
            <w:r w:rsidRPr="00045C02">
              <w:rPr>
                <w:rFonts w:ascii="Arial" w:hAnsi="Arial" w:cs="Arial"/>
                <w:sz w:val="20"/>
                <w:szCs w:val="20"/>
              </w:rPr>
              <w:t>, który jest zgarniany z powierzchni kąpieli cynkowej, w procesie cynkowania ogniowego.</w:t>
            </w:r>
          </w:p>
        </w:tc>
        <w:tc>
          <w:tcPr>
            <w:tcW w:w="2659" w:type="dxa"/>
            <w:vAlign w:val="center"/>
          </w:tcPr>
          <w:p w14:paraId="499B957E" w14:textId="77777777" w:rsidR="00BC423D" w:rsidRPr="00045C02" w:rsidRDefault="00BC423D" w:rsidP="00BB1CE1">
            <w:pPr>
              <w:spacing w:after="120" w:line="276" w:lineRule="auto"/>
              <w:rPr>
                <w:rFonts w:ascii="Arial" w:hAnsi="Arial" w:cs="Arial"/>
                <w:sz w:val="20"/>
                <w:szCs w:val="20"/>
              </w:rPr>
            </w:pPr>
            <w:r w:rsidRPr="00045C02">
              <w:rPr>
                <w:rFonts w:ascii="Arial" w:hAnsi="Arial" w:cs="Arial"/>
                <w:sz w:val="20"/>
                <w:szCs w:val="20"/>
              </w:rPr>
              <w:t>Skład chemiczny: Zn, Fe.</w:t>
            </w:r>
          </w:p>
          <w:p w14:paraId="70C2DC63"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Właściwości: właściwości inne niż niebezpieczne, niestwarzający bezpośredniego</w:t>
            </w:r>
          </w:p>
          <w:p w14:paraId="7E8DA517"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zagrożenia dla środowiska.</w:t>
            </w:r>
          </w:p>
        </w:tc>
      </w:tr>
      <w:tr w:rsidR="00BC423D" w:rsidRPr="00045C02" w14:paraId="3D92FBBA" w14:textId="77777777" w:rsidTr="00BB1CE1">
        <w:tc>
          <w:tcPr>
            <w:tcW w:w="534" w:type="dxa"/>
            <w:vAlign w:val="center"/>
          </w:tcPr>
          <w:p w14:paraId="6DDB2200" w14:textId="77777777" w:rsidR="00BC423D" w:rsidRPr="00045C02" w:rsidRDefault="00BC423D" w:rsidP="00BB1CE1">
            <w:pPr>
              <w:spacing w:line="276" w:lineRule="auto"/>
              <w:jc w:val="center"/>
              <w:rPr>
                <w:rFonts w:ascii="Arial" w:hAnsi="Arial" w:cs="Arial"/>
                <w:sz w:val="20"/>
                <w:szCs w:val="20"/>
              </w:rPr>
            </w:pPr>
            <w:r w:rsidRPr="00045C02">
              <w:rPr>
                <w:rFonts w:ascii="Arial" w:hAnsi="Arial" w:cs="Arial"/>
                <w:sz w:val="20"/>
                <w:szCs w:val="20"/>
              </w:rPr>
              <w:t>4</w:t>
            </w:r>
          </w:p>
        </w:tc>
        <w:tc>
          <w:tcPr>
            <w:tcW w:w="1162" w:type="dxa"/>
            <w:vAlign w:val="center"/>
          </w:tcPr>
          <w:p w14:paraId="0AB45988" w14:textId="77777777" w:rsidR="00BC423D" w:rsidRPr="00045C02" w:rsidRDefault="00BC423D" w:rsidP="00BB1CE1">
            <w:pPr>
              <w:spacing w:line="276" w:lineRule="auto"/>
              <w:jc w:val="center"/>
              <w:rPr>
                <w:rFonts w:ascii="Arial" w:hAnsi="Arial" w:cs="Arial"/>
                <w:sz w:val="20"/>
                <w:szCs w:val="20"/>
              </w:rPr>
            </w:pPr>
            <w:r w:rsidRPr="00045C02">
              <w:rPr>
                <w:rFonts w:ascii="Arial" w:hAnsi="Arial" w:cs="Arial"/>
                <w:sz w:val="20"/>
                <w:szCs w:val="20"/>
              </w:rPr>
              <w:t>12 01 21</w:t>
            </w:r>
          </w:p>
        </w:tc>
        <w:tc>
          <w:tcPr>
            <w:tcW w:w="1841" w:type="dxa"/>
            <w:vAlign w:val="center"/>
          </w:tcPr>
          <w:p w14:paraId="43DB6FE0"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Zużyte materiały szlifierskie inne niż wymienione w 12 01 20</w:t>
            </w:r>
          </w:p>
        </w:tc>
        <w:tc>
          <w:tcPr>
            <w:tcW w:w="3232" w:type="dxa"/>
            <w:vAlign w:val="center"/>
          </w:tcPr>
          <w:p w14:paraId="545FCA6D"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Odpad stanowi zużyte ścierniwo (korund) i tarcze szlifierskie, powstające podczas eksploatacji oczyszczarki pneumatycznej oraz ręcznych szlifierek kątowych.</w:t>
            </w:r>
          </w:p>
        </w:tc>
        <w:tc>
          <w:tcPr>
            <w:tcW w:w="2659" w:type="dxa"/>
            <w:vAlign w:val="center"/>
          </w:tcPr>
          <w:p w14:paraId="79E5A092" w14:textId="77777777" w:rsidR="00BC423D" w:rsidRPr="00045C02" w:rsidRDefault="00BC423D" w:rsidP="00BB1CE1">
            <w:pPr>
              <w:spacing w:after="120" w:line="276" w:lineRule="auto"/>
              <w:rPr>
                <w:rFonts w:ascii="Arial" w:hAnsi="Arial" w:cs="Arial"/>
                <w:sz w:val="20"/>
                <w:szCs w:val="20"/>
              </w:rPr>
            </w:pPr>
            <w:r w:rsidRPr="00045C02">
              <w:rPr>
                <w:rFonts w:ascii="Arial" w:hAnsi="Arial" w:cs="Arial"/>
                <w:sz w:val="20"/>
                <w:szCs w:val="20"/>
              </w:rPr>
              <w:t>Skład chemiczny: Zn, Fe, Al</w:t>
            </w:r>
            <w:r w:rsidRPr="00045C02">
              <w:rPr>
                <w:rFonts w:ascii="Arial" w:hAnsi="Arial" w:cs="Arial"/>
                <w:sz w:val="20"/>
                <w:szCs w:val="20"/>
                <w:vertAlign w:val="subscript"/>
              </w:rPr>
              <w:t>2</w:t>
            </w:r>
            <w:r w:rsidRPr="00045C02">
              <w:rPr>
                <w:rFonts w:ascii="Arial" w:hAnsi="Arial" w:cs="Arial"/>
                <w:sz w:val="20"/>
                <w:szCs w:val="20"/>
              </w:rPr>
              <w:t>O</w:t>
            </w:r>
            <w:r w:rsidRPr="00045C02">
              <w:rPr>
                <w:rFonts w:ascii="Arial" w:hAnsi="Arial" w:cs="Arial"/>
                <w:sz w:val="20"/>
                <w:szCs w:val="20"/>
                <w:vertAlign w:val="subscript"/>
              </w:rPr>
              <w:t>3</w:t>
            </w:r>
            <w:r w:rsidRPr="00045C02">
              <w:rPr>
                <w:rFonts w:ascii="Arial" w:hAnsi="Arial" w:cs="Arial"/>
                <w:sz w:val="20"/>
                <w:szCs w:val="20"/>
              </w:rPr>
              <w:t>, tlenek tytanu, krzem, tlenki żelaza.</w:t>
            </w:r>
          </w:p>
          <w:p w14:paraId="794DED3B" w14:textId="77777777" w:rsidR="00BC423D" w:rsidRPr="00045C02" w:rsidRDefault="00BC423D" w:rsidP="00BB1CE1">
            <w:pPr>
              <w:spacing w:after="120" w:line="276" w:lineRule="auto"/>
              <w:rPr>
                <w:rFonts w:ascii="Arial" w:hAnsi="Arial" w:cs="Arial"/>
                <w:sz w:val="20"/>
                <w:szCs w:val="20"/>
              </w:rPr>
            </w:pPr>
            <w:r w:rsidRPr="00045C02">
              <w:rPr>
                <w:rFonts w:ascii="Arial" w:hAnsi="Arial" w:cs="Arial"/>
                <w:sz w:val="20"/>
                <w:szCs w:val="20"/>
              </w:rPr>
              <w:t>Właściwości: właściwości inne niż niebezpieczne, niestwarzający bezpośredniego zagrożenia dla środowiska.</w:t>
            </w:r>
          </w:p>
        </w:tc>
      </w:tr>
      <w:tr w:rsidR="00BC423D" w:rsidRPr="00045C02" w14:paraId="68ED2A03" w14:textId="77777777" w:rsidTr="00BB1CE1">
        <w:tc>
          <w:tcPr>
            <w:tcW w:w="534" w:type="dxa"/>
            <w:vAlign w:val="center"/>
          </w:tcPr>
          <w:p w14:paraId="4ACFDBD2" w14:textId="77777777" w:rsidR="00BC423D" w:rsidRPr="00045C02" w:rsidRDefault="00BC423D" w:rsidP="00BB1CE1">
            <w:pPr>
              <w:spacing w:line="276" w:lineRule="auto"/>
              <w:jc w:val="center"/>
              <w:rPr>
                <w:rFonts w:ascii="Arial" w:hAnsi="Arial" w:cs="Arial"/>
                <w:sz w:val="20"/>
                <w:szCs w:val="20"/>
              </w:rPr>
            </w:pPr>
            <w:r w:rsidRPr="00045C02">
              <w:rPr>
                <w:rFonts w:ascii="Arial" w:hAnsi="Arial" w:cs="Arial"/>
                <w:sz w:val="20"/>
                <w:szCs w:val="20"/>
              </w:rPr>
              <w:t>5</w:t>
            </w:r>
          </w:p>
        </w:tc>
        <w:tc>
          <w:tcPr>
            <w:tcW w:w="1162" w:type="dxa"/>
            <w:vAlign w:val="center"/>
          </w:tcPr>
          <w:p w14:paraId="2330EB8C" w14:textId="77777777" w:rsidR="00BC423D" w:rsidRPr="00045C02" w:rsidRDefault="00BC423D" w:rsidP="00BB1CE1">
            <w:pPr>
              <w:spacing w:line="276" w:lineRule="auto"/>
              <w:jc w:val="center"/>
              <w:rPr>
                <w:rFonts w:ascii="Arial" w:hAnsi="Arial" w:cs="Arial"/>
                <w:sz w:val="20"/>
                <w:szCs w:val="20"/>
              </w:rPr>
            </w:pPr>
            <w:r w:rsidRPr="00045C02">
              <w:rPr>
                <w:rFonts w:ascii="Arial" w:hAnsi="Arial" w:cs="Arial"/>
                <w:sz w:val="20"/>
                <w:szCs w:val="20"/>
              </w:rPr>
              <w:t>16 01 17</w:t>
            </w:r>
          </w:p>
        </w:tc>
        <w:tc>
          <w:tcPr>
            <w:tcW w:w="1841" w:type="dxa"/>
            <w:vAlign w:val="center"/>
          </w:tcPr>
          <w:p w14:paraId="26C90EB0"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Metale żelazne</w:t>
            </w:r>
          </w:p>
        </w:tc>
        <w:tc>
          <w:tcPr>
            <w:tcW w:w="3232" w:type="dxa"/>
            <w:vAlign w:val="center"/>
          </w:tcPr>
          <w:p w14:paraId="0A452B97"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 xml:space="preserve">Odpad tego rodzaju stanowi złom </w:t>
            </w:r>
            <w:proofErr w:type="spellStart"/>
            <w:r w:rsidRPr="00045C02">
              <w:rPr>
                <w:rFonts w:ascii="Arial" w:hAnsi="Arial" w:cs="Arial"/>
                <w:sz w:val="20"/>
                <w:szCs w:val="20"/>
              </w:rPr>
              <w:t>poamortyzacyjny</w:t>
            </w:r>
            <w:proofErr w:type="spellEnd"/>
            <w:r w:rsidRPr="00045C02">
              <w:rPr>
                <w:rFonts w:ascii="Arial" w:hAnsi="Arial" w:cs="Arial"/>
                <w:sz w:val="20"/>
                <w:szCs w:val="20"/>
              </w:rPr>
              <w:t xml:space="preserve">, a także odpady żelazne z maszyn i urządzeń pracujących w ramach instalacji. Na złom </w:t>
            </w:r>
            <w:proofErr w:type="spellStart"/>
            <w:r w:rsidRPr="00045C02">
              <w:rPr>
                <w:rFonts w:ascii="Arial" w:hAnsi="Arial" w:cs="Arial"/>
                <w:sz w:val="20"/>
                <w:szCs w:val="20"/>
              </w:rPr>
              <w:t>poamortyzacyjny</w:t>
            </w:r>
            <w:proofErr w:type="spellEnd"/>
            <w:r w:rsidRPr="00045C02">
              <w:rPr>
                <w:rFonts w:ascii="Arial" w:hAnsi="Arial" w:cs="Arial"/>
                <w:sz w:val="20"/>
                <w:szCs w:val="20"/>
              </w:rPr>
              <w:t xml:space="preserve"> składają się zużyte </w:t>
            </w:r>
            <w:proofErr w:type="spellStart"/>
            <w:r w:rsidRPr="00045C02">
              <w:rPr>
                <w:rFonts w:ascii="Arial" w:hAnsi="Arial" w:cs="Arial"/>
                <w:sz w:val="20"/>
                <w:szCs w:val="20"/>
              </w:rPr>
              <w:t>zawiesia</w:t>
            </w:r>
            <w:proofErr w:type="spellEnd"/>
            <w:r w:rsidRPr="00045C02">
              <w:rPr>
                <w:rFonts w:ascii="Arial" w:hAnsi="Arial" w:cs="Arial"/>
                <w:sz w:val="20"/>
                <w:szCs w:val="20"/>
              </w:rPr>
              <w:t xml:space="preserve"> oraz drut stalowy, używany do mocowania cynkowych elementów do trawersów technologicznych.</w:t>
            </w:r>
          </w:p>
        </w:tc>
        <w:tc>
          <w:tcPr>
            <w:tcW w:w="2659" w:type="dxa"/>
            <w:vAlign w:val="center"/>
          </w:tcPr>
          <w:p w14:paraId="1AA5F56F" w14:textId="77777777" w:rsidR="00BC423D" w:rsidRPr="00045C02" w:rsidRDefault="00BC423D" w:rsidP="00BB1CE1">
            <w:pPr>
              <w:spacing w:after="120" w:line="276" w:lineRule="auto"/>
              <w:rPr>
                <w:rFonts w:ascii="Arial" w:hAnsi="Arial" w:cs="Arial"/>
                <w:sz w:val="20"/>
                <w:szCs w:val="20"/>
              </w:rPr>
            </w:pPr>
            <w:r w:rsidRPr="00045C02">
              <w:rPr>
                <w:rFonts w:ascii="Arial" w:hAnsi="Arial" w:cs="Arial"/>
                <w:sz w:val="20"/>
                <w:szCs w:val="20"/>
              </w:rPr>
              <w:t>Skład chemiczny: Fe, stal.</w:t>
            </w:r>
          </w:p>
          <w:p w14:paraId="6BC551ED" w14:textId="77777777" w:rsidR="00BC423D" w:rsidRPr="00045C02" w:rsidRDefault="00BC423D" w:rsidP="00BB1CE1">
            <w:pPr>
              <w:spacing w:line="276" w:lineRule="auto"/>
              <w:rPr>
                <w:rFonts w:ascii="Arial" w:hAnsi="Arial" w:cs="Arial"/>
                <w:sz w:val="20"/>
                <w:szCs w:val="20"/>
              </w:rPr>
            </w:pPr>
            <w:r w:rsidRPr="00045C02">
              <w:rPr>
                <w:rFonts w:ascii="Arial" w:hAnsi="Arial" w:cs="Arial"/>
                <w:sz w:val="20"/>
                <w:szCs w:val="20"/>
              </w:rPr>
              <w:t>Właściwości: właściwości inne niż niebezpieczne, niestwarzający bezpośredniego zagrożenia dla środowiska.</w:t>
            </w:r>
          </w:p>
          <w:p w14:paraId="0BE4F08E" w14:textId="77777777" w:rsidR="00BC423D" w:rsidRPr="00045C02" w:rsidRDefault="00BC423D" w:rsidP="00BB1CE1">
            <w:pPr>
              <w:spacing w:line="276" w:lineRule="auto"/>
              <w:rPr>
                <w:rFonts w:ascii="Arial" w:hAnsi="Arial" w:cs="Arial"/>
                <w:sz w:val="20"/>
                <w:szCs w:val="20"/>
              </w:rPr>
            </w:pPr>
          </w:p>
        </w:tc>
      </w:tr>
    </w:tbl>
    <w:p w14:paraId="0A7FF1C1" w14:textId="2795582F" w:rsidR="00A57F4B" w:rsidRDefault="00A57F4B" w:rsidP="00CA3D45">
      <w:pPr>
        <w:pStyle w:val="Arial10i50"/>
        <w:spacing w:after="200" w:line="320" w:lineRule="exact"/>
        <w:rPr>
          <w:rFonts w:cs="Arial"/>
          <w:b/>
          <w:bCs/>
          <w:color w:val="auto"/>
          <w:sz w:val="24"/>
          <w:szCs w:val="24"/>
        </w:rPr>
      </w:pPr>
    </w:p>
    <w:p w14:paraId="2764CE3B" w14:textId="77777777" w:rsidR="00A406A1" w:rsidRPr="00045C02" w:rsidRDefault="00A406A1" w:rsidP="00CA3D45">
      <w:pPr>
        <w:pStyle w:val="Arial10i50"/>
        <w:spacing w:after="200" w:line="320" w:lineRule="exact"/>
        <w:rPr>
          <w:rFonts w:cs="Arial"/>
          <w:b/>
          <w:bCs/>
          <w:color w:val="auto"/>
          <w:sz w:val="24"/>
          <w:szCs w:val="24"/>
        </w:rPr>
      </w:pPr>
    </w:p>
    <w:p w14:paraId="6B5ACBF1" w14:textId="261D6CAD" w:rsidR="005F5AA4" w:rsidRPr="00F63847" w:rsidRDefault="004B34DE" w:rsidP="00B71A71">
      <w:pPr>
        <w:pStyle w:val="Akapitzlist"/>
        <w:numPr>
          <w:ilvl w:val="1"/>
          <w:numId w:val="110"/>
        </w:numPr>
        <w:spacing w:before="120" w:after="120" w:line="320" w:lineRule="exact"/>
        <w:ind w:left="1077"/>
        <w:jc w:val="left"/>
        <w:rPr>
          <w:rFonts w:cs="Arial"/>
          <w:b/>
          <w:sz w:val="24"/>
          <w:szCs w:val="24"/>
        </w:rPr>
      </w:pPr>
      <w:r w:rsidRPr="00045C02">
        <w:rPr>
          <w:rFonts w:cs="Arial"/>
          <w:b/>
          <w:sz w:val="24"/>
          <w:szCs w:val="24"/>
        </w:rPr>
        <w:lastRenderedPageBreak/>
        <w:t xml:space="preserve">Miejsce i sposób magazynowania odpadów </w:t>
      </w:r>
      <w:r w:rsidR="005F5AA4" w:rsidRPr="00045C02">
        <w:rPr>
          <w:rFonts w:cs="Arial"/>
          <w:b/>
          <w:sz w:val="24"/>
          <w:szCs w:val="24"/>
        </w:rPr>
        <w:t xml:space="preserve">przewidzianych do </w:t>
      </w:r>
      <w:r w:rsidRPr="00045C02">
        <w:rPr>
          <w:rFonts w:cs="Arial"/>
          <w:b/>
          <w:sz w:val="24"/>
          <w:szCs w:val="24"/>
        </w:rPr>
        <w:t>wytw</w:t>
      </w:r>
      <w:r w:rsidR="005F5AA4" w:rsidRPr="00045C02">
        <w:rPr>
          <w:rFonts w:cs="Arial"/>
          <w:b/>
          <w:sz w:val="24"/>
          <w:szCs w:val="24"/>
        </w:rPr>
        <w:t>arzania</w:t>
      </w:r>
      <w:r w:rsidRPr="00045C02">
        <w:rPr>
          <w:rFonts w:cs="Arial"/>
          <w:b/>
          <w:sz w:val="24"/>
          <w:szCs w:val="24"/>
        </w:rPr>
        <w:t xml:space="preserve"> oraz sposoby gospodarowania odpadami.</w:t>
      </w:r>
    </w:p>
    <w:p w14:paraId="5D6C27E9" w14:textId="527951F3" w:rsidR="005F5AA4" w:rsidRPr="00386857" w:rsidRDefault="005F5AA4" w:rsidP="00386857">
      <w:pPr>
        <w:spacing w:line="320" w:lineRule="exact"/>
        <w:rPr>
          <w:rFonts w:ascii="Arial" w:hAnsi="Arial" w:cs="Arial"/>
          <w:sz w:val="24"/>
          <w:szCs w:val="24"/>
        </w:rPr>
      </w:pPr>
      <w:r w:rsidRPr="005F5AA4">
        <w:rPr>
          <w:rFonts w:ascii="Arial" w:hAnsi="Arial" w:cs="Arial"/>
          <w:sz w:val="24"/>
          <w:szCs w:val="24"/>
        </w:rPr>
        <w:t>Przewidywane do wytworzenia odpady magazynowane są na terenie, do którego prowadzący instalację posiada tytuł prawny. Magazynowanie odbywa się zgodnie z wymaganiami w zakresie ochrony środowiska oraz bezpieczeństwa życia i zdrowia ludzi, w szczególności w sposób uwzględniający właściwości chemiczne i fizyczne odpadów, w tym stan skupienia, oraz zagrożenia, które mogą powodować te odpady, w</w:t>
      </w:r>
      <w:r w:rsidR="00194C30">
        <w:rPr>
          <w:rFonts w:ascii="Arial" w:hAnsi="Arial" w:cs="Arial"/>
          <w:sz w:val="24"/>
          <w:szCs w:val="24"/>
        </w:rPr>
        <w:t> </w:t>
      </w:r>
      <w:r w:rsidRPr="005F5AA4">
        <w:rPr>
          <w:rFonts w:ascii="Arial" w:hAnsi="Arial" w:cs="Arial"/>
          <w:sz w:val="24"/>
          <w:szCs w:val="24"/>
        </w:rPr>
        <w:t xml:space="preserve">tym zgodnie z wymaganiami określonymi w przepisach rozporządzenia Ministra Klimatu z dnia 11 września 2020 r. w sprawie szczegółowych wymagań dla magazynowania odpadów. </w:t>
      </w:r>
    </w:p>
    <w:tbl>
      <w:tblPr>
        <w:tblStyle w:val="Tabela-Siatka"/>
        <w:tblW w:w="0" w:type="auto"/>
        <w:tblLook w:val="04A0" w:firstRow="1" w:lastRow="0" w:firstColumn="1" w:lastColumn="0" w:noHBand="0" w:noVBand="1"/>
      </w:tblPr>
      <w:tblGrid>
        <w:gridCol w:w="534"/>
        <w:gridCol w:w="1162"/>
        <w:gridCol w:w="1843"/>
        <w:gridCol w:w="3090"/>
        <w:gridCol w:w="2806"/>
      </w:tblGrid>
      <w:tr w:rsidR="00C17A33" w:rsidRPr="00045C02" w14:paraId="1A2BABE9" w14:textId="77777777" w:rsidTr="001B194C">
        <w:trPr>
          <w:trHeight w:val="480"/>
          <w:tblHeader/>
        </w:trPr>
        <w:tc>
          <w:tcPr>
            <w:tcW w:w="534" w:type="dxa"/>
            <w:vAlign w:val="center"/>
          </w:tcPr>
          <w:p w14:paraId="07FF4D93" w14:textId="77777777" w:rsidR="00C17A33" w:rsidRPr="00045C02" w:rsidRDefault="00C17A33" w:rsidP="00C17A33">
            <w:pPr>
              <w:spacing w:line="276" w:lineRule="auto"/>
              <w:jc w:val="center"/>
              <w:rPr>
                <w:rFonts w:ascii="Arial" w:hAnsi="Arial" w:cs="Arial"/>
                <w:sz w:val="20"/>
                <w:szCs w:val="20"/>
              </w:rPr>
            </w:pPr>
            <w:r w:rsidRPr="00045C02">
              <w:rPr>
                <w:rFonts w:ascii="Arial" w:hAnsi="Arial" w:cs="Arial"/>
                <w:b/>
                <w:bCs/>
                <w:sz w:val="20"/>
                <w:szCs w:val="20"/>
              </w:rPr>
              <w:t>Lp.</w:t>
            </w:r>
          </w:p>
        </w:tc>
        <w:tc>
          <w:tcPr>
            <w:tcW w:w="1162" w:type="dxa"/>
            <w:vAlign w:val="center"/>
          </w:tcPr>
          <w:p w14:paraId="684FABDC" w14:textId="77777777" w:rsidR="00C17A33" w:rsidRPr="00045C02" w:rsidRDefault="00C17A33" w:rsidP="00C17A33">
            <w:pPr>
              <w:spacing w:line="276" w:lineRule="auto"/>
              <w:jc w:val="center"/>
              <w:rPr>
                <w:rFonts w:ascii="Arial" w:hAnsi="Arial" w:cs="Arial"/>
                <w:sz w:val="20"/>
                <w:szCs w:val="20"/>
              </w:rPr>
            </w:pPr>
            <w:r w:rsidRPr="00045C02">
              <w:rPr>
                <w:rFonts w:ascii="Arial" w:hAnsi="Arial" w:cs="Arial"/>
                <w:b/>
                <w:bCs/>
                <w:sz w:val="20"/>
                <w:szCs w:val="20"/>
              </w:rPr>
              <w:t>Kod odpadu</w:t>
            </w:r>
          </w:p>
        </w:tc>
        <w:tc>
          <w:tcPr>
            <w:tcW w:w="1843" w:type="dxa"/>
            <w:vAlign w:val="center"/>
          </w:tcPr>
          <w:p w14:paraId="5380FE3F" w14:textId="77777777" w:rsidR="00C17A33" w:rsidRPr="00045C02" w:rsidRDefault="00C17A33" w:rsidP="00C17A33">
            <w:pPr>
              <w:spacing w:line="276" w:lineRule="auto"/>
              <w:jc w:val="center"/>
              <w:rPr>
                <w:rFonts w:ascii="Arial" w:hAnsi="Arial" w:cs="Arial"/>
                <w:sz w:val="20"/>
                <w:szCs w:val="20"/>
              </w:rPr>
            </w:pPr>
            <w:r w:rsidRPr="00045C02">
              <w:rPr>
                <w:rFonts w:ascii="Arial" w:hAnsi="Arial" w:cs="Arial"/>
                <w:b/>
                <w:bCs/>
                <w:sz w:val="20"/>
                <w:szCs w:val="20"/>
              </w:rPr>
              <w:t>Rodzaj odpadu</w:t>
            </w:r>
          </w:p>
        </w:tc>
        <w:tc>
          <w:tcPr>
            <w:tcW w:w="3090" w:type="dxa"/>
            <w:vAlign w:val="center"/>
          </w:tcPr>
          <w:p w14:paraId="16A6A33C" w14:textId="77777777" w:rsidR="00C17A33" w:rsidRPr="00045C02" w:rsidRDefault="00C17A33" w:rsidP="00C17A33">
            <w:pPr>
              <w:spacing w:line="276" w:lineRule="auto"/>
              <w:jc w:val="center"/>
              <w:rPr>
                <w:rFonts w:ascii="Arial" w:hAnsi="Arial" w:cs="Arial"/>
                <w:sz w:val="20"/>
                <w:szCs w:val="20"/>
              </w:rPr>
            </w:pPr>
            <w:r w:rsidRPr="00045C02">
              <w:rPr>
                <w:rFonts w:ascii="Arial" w:hAnsi="Arial" w:cs="Arial"/>
                <w:b/>
                <w:bCs/>
                <w:sz w:val="20"/>
                <w:szCs w:val="20"/>
              </w:rPr>
              <w:t>Sposób i miejsce magazynowania odpadów</w:t>
            </w:r>
          </w:p>
        </w:tc>
        <w:tc>
          <w:tcPr>
            <w:tcW w:w="2806" w:type="dxa"/>
            <w:vAlign w:val="center"/>
          </w:tcPr>
          <w:p w14:paraId="11D1014D" w14:textId="77777777" w:rsidR="00C17A33" w:rsidRPr="00045C02" w:rsidRDefault="00C17A33" w:rsidP="00C17A33">
            <w:pPr>
              <w:spacing w:line="276" w:lineRule="auto"/>
              <w:jc w:val="center"/>
              <w:rPr>
                <w:rFonts w:ascii="Arial" w:hAnsi="Arial" w:cs="Arial"/>
                <w:sz w:val="20"/>
                <w:szCs w:val="20"/>
              </w:rPr>
            </w:pPr>
            <w:r w:rsidRPr="00045C02">
              <w:rPr>
                <w:rFonts w:ascii="Arial" w:hAnsi="Arial" w:cs="Arial"/>
                <w:b/>
                <w:bCs/>
                <w:sz w:val="20"/>
                <w:szCs w:val="20"/>
              </w:rPr>
              <w:t>Sposób gospodarowania odpadami</w:t>
            </w:r>
          </w:p>
        </w:tc>
      </w:tr>
      <w:tr w:rsidR="00C17A33" w:rsidRPr="00045C02" w14:paraId="6BFB18B0" w14:textId="77777777" w:rsidTr="001B194C">
        <w:tc>
          <w:tcPr>
            <w:tcW w:w="9435" w:type="dxa"/>
            <w:gridSpan w:val="5"/>
            <w:vAlign w:val="center"/>
          </w:tcPr>
          <w:p w14:paraId="186EC152" w14:textId="77777777" w:rsidR="00C17A33" w:rsidRPr="00045C02" w:rsidRDefault="00C17A33" w:rsidP="00386857">
            <w:pPr>
              <w:spacing w:before="120" w:after="120" w:line="276" w:lineRule="auto"/>
              <w:jc w:val="center"/>
              <w:rPr>
                <w:rFonts w:ascii="Arial" w:hAnsi="Arial" w:cs="Arial"/>
                <w:sz w:val="20"/>
                <w:szCs w:val="20"/>
              </w:rPr>
            </w:pPr>
            <w:r w:rsidRPr="00045C02">
              <w:rPr>
                <w:rFonts w:ascii="Arial" w:hAnsi="Arial" w:cs="Arial"/>
                <w:b/>
                <w:bCs/>
                <w:sz w:val="20"/>
                <w:szCs w:val="20"/>
              </w:rPr>
              <w:t>Odpady niebezpieczne</w:t>
            </w:r>
          </w:p>
        </w:tc>
      </w:tr>
      <w:tr w:rsidR="00C17A33" w:rsidRPr="00045C02" w14:paraId="6AC94351" w14:textId="77777777" w:rsidTr="001B194C">
        <w:tc>
          <w:tcPr>
            <w:tcW w:w="534" w:type="dxa"/>
            <w:vAlign w:val="center"/>
          </w:tcPr>
          <w:p w14:paraId="1AEF1718" w14:textId="77777777" w:rsidR="00C17A33" w:rsidRPr="00045C02" w:rsidRDefault="00C17A33" w:rsidP="00C17A33">
            <w:pPr>
              <w:spacing w:line="276" w:lineRule="auto"/>
              <w:jc w:val="center"/>
              <w:rPr>
                <w:rFonts w:ascii="Arial" w:hAnsi="Arial" w:cs="Arial"/>
                <w:sz w:val="20"/>
                <w:szCs w:val="20"/>
              </w:rPr>
            </w:pPr>
            <w:r w:rsidRPr="00045C02">
              <w:rPr>
                <w:rFonts w:ascii="Arial" w:hAnsi="Arial" w:cs="Arial"/>
                <w:sz w:val="20"/>
                <w:szCs w:val="20"/>
              </w:rPr>
              <w:t>1</w:t>
            </w:r>
          </w:p>
        </w:tc>
        <w:tc>
          <w:tcPr>
            <w:tcW w:w="1162" w:type="dxa"/>
            <w:vAlign w:val="center"/>
          </w:tcPr>
          <w:p w14:paraId="6155B0A2" w14:textId="77777777" w:rsidR="00C17A33" w:rsidRPr="00045C02" w:rsidRDefault="00C17A33" w:rsidP="00C17A33">
            <w:pPr>
              <w:spacing w:line="276" w:lineRule="auto"/>
              <w:jc w:val="center"/>
              <w:rPr>
                <w:rFonts w:ascii="Arial" w:hAnsi="Arial" w:cs="Arial"/>
                <w:sz w:val="20"/>
                <w:szCs w:val="20"/>
              </w:rPr>
            </w:pPr>
            <w:r w:rsidRPr="00045C02">
              <w:rPr>
                <w:rFonts w:ascii="Arial" w:hAnsi="Arial" w:cs="Arial"/>
                <w:sz w:val="20"/>
                <w:szCs w:val="20"/>
              </w:rPr>
              <w:t>11 01 05*</w:t>
            </w:r>
          </w:p>
        </w:tc>
        <w:tc>
          <w:tcPr>
            <w:tcW w:w="1843" w:type="dxa"/>
            <w:vAlign w:val="center"/>
          </w:tcPr>
          <w:p w14:paraId="2F662A8B" w14:textId="77777777"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t>Kwasy trawiące</w:t>
            </w:r>
          </w:p>
        </w:tc>
        <w:tc>
          <w:tcPr>
            <w:tcW w:w="3090" w:type="dxa"/>
            <w:vAlign w:val="center"/>
          </w:tcPr>
          <w:p w14:paraId="7D7ADB5A" w14:textId="4341AE33" w:rsidR="00C17A33" w:rsidRPr="00045C02" w:rsidRDefault="00C17A33" w:rsidP="005D50B8">
            <w:pPr>
              <w:spacing w:after="120" w:line="276" w:lineRule="auto"/>
              <w:rPr>
                <w:rFonts w:ascii="Arial" w:hAnsi="Arial" w:cs="Arial"/>
                <w:sz w:val="20"/>
                <w:szCs w:val="20"/>
              </w:rPr>
            </w:pPr>
            <w:r w:rsidRPr="00045C02">
              <w:rPr>
                <w:rFonts w:ascii="Arial" w:hAnsi="Arial" w:cs="Arial"/>
                <w:sz w:val="20"/>
                <w:szCs w:val="20"/>
              </w:rPr>
              <w:t>Sposób magazynowania: w szczelnym pojemniku</w:t>
            </w:r>
            <w:r w:rsidR="005D50B8" w:rsidRPr="00045C02">
              <w:rPr>
                <w:rFonts w:ascii="Arial" w:hAnsi="Arial" w:cs="Arial"/>
                <w:sz w:val="20"/>
                <w:szCs w:val="20"/>
              </w:rPr>
              <w:t>,</w:t>
            </w:r>
            <w:r w:rsidRPr="00045C02">
              <w:rPr>
                <w:rFonts w:ascii="Arial" w:hAnsi="Arial" w:cs="Arial"/>
                <w:sz w:val="20"/>
                <w:szCs w:val="20"/>
              </w:rPr>
              <w:t xml:space="preserve"> o pojemności 25 dm</w:t>
            </w:r>
            <w:r w:rsidRPr="00045C02">
              <w:rPr>
                <w:rFonts w:ascii="Arial" w:hAnsi="Arial" w:cs="Arial"/>
                <w:sz w:val="20"/>
                <w:szCs w:val="20"/>
                <w:vertAlign w:val="superscript"/>
              </w:rPr>
              <w:t>3</w:t>
            </w:r>
            <w:r w:rsidRPr="00045C02">
              <w:rPr>
                <w:rFonts w:ascii="Arial" w:hAnsi="Arial" w:cs="Arial"/>
                <w:sz w:val="20"/>
                <w:szCs w:val="20"/>
              </w:rPr>
              <w:t>.</w:t>
            </w:r>
          </w:p>
          <w:p w14:paraId="08389E38" w14:textId="77777777" w:rsidR="008E231E" w:rsidRPr="00045C02" w:rsidRDefault="00C17A33" w:rsidP="001B194C">
            <w:pPr>
              <w:spacing w:line="276" w:lineRule="auto"/>
              <w:rPr>
                <w:rFonts w:ascii="Arial" w:hAnsi="Arial" w:cs="Arial"/>
                <w:sz w:val="20"/>
                <w:szCs w:val="20"/>
              </w:rPr>
            </w:pPr>
            <w:r w:rsidRPr="00045C02">
              <w:rPr>
                <w:rFonts w:ascii="Arial" w:hAnsi="Arial" w:cs="Arial"/>
                <w:sz w:val="20"/>
                <w:szCs w:val="20"/>
              </w:rPr>
              <w:t>Miejsc</w:t>
            </w:r>
            <w:r w:rsidR="005D50B8" w:rsidRPr="00045C02">
              <w:rPr>
                <w:rFonts w:ascii="Arial" w:hAnsi="Arial" w:cs="Arial"/>
                <w:sz w:val="20"/>
                <w:szCs w:val="20"/>
              </w:rPr>
              <w:t>e</w:t>
            </w:r>
            <w:r w:rsidRPr="00045C02">
              <w:rPr>
                <w:rFonts w:ascii="Arial" w:hAnsi="Arial" w:cs="Arial"/>
                <w:sz w:val="20"/>
                <w:szCs w:val="20"/>
              </w:rPr>
              <w:t xml:space="preserve"> magazynowania: </w:t>
            </w:r>
            <w:r w:rsidR="005D50B8" w:rsidRPr="00045C02">
              <w:rPr>
                <w:rFonts w:ascii="Arial" w:hAnsi="Arial" w:cs="Arial"/>
                <w:sz w:val="20"/>
                <w:szCs w:val="20"/>
              </w:rPr>
              <w:t>w</w:t>
            </w:r>
            <w:r w:rsidRPr="00045C02">
              <w:rPr>
                <w:rFonts w:ascii="Arial" w:hAnsi="Arial" w:cs="Arial"/>
                <w:sz w:val="20"/>
                <w:szCs w:val="20"/>
              </w:rPr>
              <w:t xml:space="preserve"> wydzielonym miejscu wymiennikowni ciepła. </w:t>
            </w:r>
          </w:p>
          <w:p w14:paraId="6D3E091F" w14:textId="4A85C08C"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t>Miejsce magazynowania odpadu zostanie oznaczone w</w:t>
            </w:r>
            <w:r w:rsidR="005D50B8" w:rsidRPr="00045C02">
              <w:rPr>
                <w:rFonts w:ascii="Arial" w:hAnsi="Arial" w:cs="Arial"/>
                <w:sz w:val="20"/>
                <w:szCs w:val="20"/>
              </w:rPr>
              <w:t> </w:t>
            </w:r>
            <w:r w:rsidRPr="00045C02">
              <w:rPr>
                <w:rFonts w:ascii="Arial" w:hAnsi="Arial" w:cs="Arial"/>
                <w:sz w:val="20"/>
                <w:szCs w:val="20"/>
              </w:rPr>
              <w:t>widocznym miejscu tablicą z napisem „ODPADY NIEBEZPIECZNE”, a</w:t>
            </w:r>
            <w:r w:rsidR="005D50B8" w:rsidRPr="00045C02">
              <w:rPr>
                <w:rFonts w:ascii="Arial" w:hAnsi="Arial" w:cs="Arial"/>
                <w:sz w:val="20"/>
                <w:szCs w:val="20"/>
              </w:rPr>
              <w:t> </w:t>
            </w:r>
            <w:r w:rsidRPr="00045C02">
              <w:rPr>
                <w:rFonts w:ascii="Arial" w:hAnsi="Arial" w:cs="Arial"/>
                <w:sz w:val="20"/>
                <w:szCs w:val="20"/>
              </w:rPr>
              <w:t>także </w:t>
            </w:r>
            <w:r w:rsidR="002376D1" w:rsidRPr="00045C02">
              <w:rPr>
                <w:rFonts w:ascii="Arial" w:hAnsi="Arial" w:cs="Arial"/>
                <w:sz w:val="20"/>
                <w:szCs w:val="20"/>
              </w:rPr>
              <w:t>z </w:t>
            </w:r>
            <w:r w:rsidRPr="00045C02">
              <w:rPr>
                <w:rFonts w:ascii="Arial" w:hAnsi="Arial" w:cs="Arial"/>
                <w:sz w:val="20"/>
                <w:szCs w:val="20"/>
              </w:rPr>
              <w:t>kodem i nazwą odpadu.</w:t>
            </w:r>
          </w:p>
        </w:tc>
        <w:tc>
          <w:tcPr>
            <w:tcW w:w="2806" w:type="dxa"/>
            <w:vAlign w:val="center"/>
          </w:tcPr>
          <w:p w14:paraId="7FF0ED28" w14:textId="6A60A774"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t>Odpad po zebraniu odpowiedniej ilości będzie przekazywany podmiotom</w:t>
            </w:r>
            <w:r w:rsidR="005D50B8" w:rsidRPr="00045C02">
              <w:rPr>
                <w:rFonts w:ascii="Arial" w:hAnsi="Arial" w:cs="Arial"/>
                <w:sz w:val="20"/>
                <w:szCs w:val="20"/>
              </w:rPr>
              <w:t>,</w:t>
            </w:r>
            <w:r w:rsidRPr="00045C02">
              <w:rPr>
                <w:rFonts w:ascii="Arial" w:hAnsi="Arial" w:cs="Arial"/>
                <w:sz w:val="20"/>
                <w:szCs w:val="20"/>
              </w:rPr>
              <w:t xml:space="preserve"> posiadającym stosowne zezwolenie na zbieranie lub przetwarzanie odpadów oraz wpis do rejestru BDO.</w:t>
            </w:r>
          </w:p>
          <w:p w14:paraId="58C72452" w14:textId="77777777" w:rsidR="00C17A33" w:rsidRPr="00045C02" w:rsidRDefault="00C17A33" w:rsidP="001B194C">
            <w:pPr>
              <w:spacing w:line="276" w:lineRule="auto"/>
              <w:rPr>
                <w:rFonts w:ascii="Arial" w:hAnsi="Arial" w:cs="Arial"/>
                <w:sz w:val="20"/>
                <w:szCs w:val="20"/>
              </w:rPr>
            </w:pPr>
          </w:p>
        </w:tc>
      </w:tr>
      <w:tr w:rsidR="00C17A33" w:rsidRPr="00045C02" w14:paraId="02452174" w14:textId="77777777" w:rsidTr="001B194C">
        <w:tc>
          <w:tcPr>
            <w:tcW w:w="534" w:type="dxa"/>
            <w:vAlign w:val="center"/>
          </w:tcPr>
          <w:p w14:paraId="462858FC" w14:textId="77777777" w:rsidR="00C17A33" w:rsidRPr="00045C02" w:rsidRDefault="00C17A33" w:rsidP="00C17A33">
            <w:pPr>
              <w:spacing w:line="276" w:lineRule="auto"/>
              <w:jc w:val="center"/>
              <w:rPr>
                <w:rFonts w:ascii="Arial" w:hAnsi="Arial" w:cs="Arial"/>
                <w:sz w:val="20"/>
                <w:szCs w:val="20"/>
              </w:rPr>
            </w:pPr>
            <w:r w:rsidRPr="00045C02">
              <w:rPr>
                <w:rFonts w:ascii="Arial" w:hAnsi="Arial" w:cs="Arial"/>
                <w:sz w:val="20"/>
                <w:szCs w:val="20"/>
              </w:rPr>
              <w:t>2</w:t>
            </w:r>
          </w:p>
        </w:tc>
        <w:tc>
          <w:tcPr>
            <w:tcW w:w="1162" w:type="dxa"/>
            <w:vAlign w:val="center"/>
          </w:tcPr>
          <w:p w14:paraId="14EA9E61" w14:textId="77777777" w:rsidR="00C17A33" w:rsidRPr="00045C02" w:rsidRDefault="00C17A33" w:rsidP="00C17A33">
            <w:pPr>
              <w:spacing w:line="276" w:lineRule="auto"/>
              <w:jc w:val="center"/>
              <w:rPr>
                <w:rFonts w:ascii="Arial" w:hAnsi="Arial" w:cs="Arial"/>
                <w:sz w:val="20"/>
                <w:szCs w:val="20"/>
              </w:rPr>
            </w:pPr>
            <w:r w:rsidRPr="00045C02">
              <w:rPr>
                <w:rFonts w:ascii="Arial" w:hAnsi="Arial" w:cs="Arial"/>
                <w:sz w:val="20"/>
                <w:szCs w:val="20"/>
              </w:rPr>
              <w:t>11 01 09*</w:t>
            </w:r>
          </w:p>
        </w:tc>
        <w:tc>
          <w:tcPr>
            <w:tcW w:w="1843" w:type="dxa"/>
            <w:vAlign w:val="center"/>
          </w:tcPr>
          <w:p w14:paraId="07CAB91F" w14:textId="77777777"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t xml:space="preserve">Szlamy i osady </w:t>
            </w:r>
            <w:proofErr w:type="spellStart"/>
            <w:r w:rsidRPr="00045C02">
              <w:rPr>
                <w:rFonts w:ascii="Arial" w:hAnsi="Arial" w:cs="Arial"/>
                <w:sz w:val="20"/>
                <w:szCs w:val="20"/>
              </w:rPr>
              <w:t>pofiltracyjne</w:t>
            </w:r>
            <w:proofErr w:type="spellEnd"/>
            <w:r w:rsidRPr="00045C02">
              <w:rPr>
                <w:rFonts w:ascii="Arial" w:hAnsi="Arial" w:cs="Arial"/>
                <w:sz w:val="20"/>
                <w:szCs w:val="20"/>
              </w:rPr>
              <w:t xml:space="preserve"> zawierające substancje niebezpieczne</w:t>
            </w:r>
          </w:p>
        </w:tc>
        <w:tc>
          <w:tcPr>
            <w:tcW w:w="3090" w:type="dxa"/>
            <w:vAlign w:val="center"/>
          </w:tcPr>
          <w:p w14:paraId="072C917D" w14:textId="6D688DFB" w:rsidR="00C17A33" w:rsidRPr="00045C02" w:rsidRDefault="00C17A33" w:rsidP="002376D1">
            <w:pPr>
              <w:spacing w:after="120" w:line="276" w:lineRule="auto"/>
              <w:rPr>
                <w:rFonts w:ascii="Arial" w:hAnsi="Arial" w:cs="Arial"/>
                <w:sz w:val="20"/>
                <w:szCs w:val="20"/>
              </w:rPr>
            </w:pPr>
            <w:r w:rsidRPr="00045C02">
              <w:rPr>
                <w:rFonts w:ascii="Arial" w:hAnsi="Arial" w:cs="Arial"/>
                <w:sz w:val="20"/>
                <w:szCs w:val="20"/>
              </w:rPr>
              <w:t xml:space="preserve">Sposób magazynowania: </w:t>
            </w:r>
            <w:r w:rsidR="005D50B8" w:rsidRPr="00045C02">
              <w:rPr>
                <w:rFonts w:ascii="Arial" w:hAnsi="Arial" w:cs="Arial"/>
                <w:sz w:val="20"/>
                <w:szCs w:val="20"/>
              </w:rPr>
              <w:t>w</w:t>
            </w:r>
            <w:r w:rsidRPr="00045C02">
              <w:rPr>
                <w:rFonts w:ascii="Arial" w:hAnsi="Arial" w:cs="Arial"/>
                <w:sz w:val="20"/>
                <w:szCs w:val="20"/>
              </w:rPr>
              <w:t> szczelnych pojemnikach.</w:t>
            </w:r>
          </w:p>
          <w:p w14:paraId="1E20345F" w14:textId="77777777" w:rsidR="008E231E" w:rsidRPr="00045C02" w:rsidRDefault="00C17A33" w:rsidP="001B194C">
            <w:pPr>
              <w:spacing w:line="276" w:lineRule="auto"/>
              <w:rPr>
                <w:rFonts w:ascii="Arial" w:hAnsi="Arial" w:cs="Arial"/>
                <w:sz w:val="20"/>
                <w:szCs w:val="20"/>
              </w:rPr>
            </w:pPr>
            <w:r w:rsidRPr="00045C02">
              <w:rPr>
                <w:rFonts w:ascii="Arial" w:hAnsi="Arial" w:cs="Arial"/>
                <w:sz w:val="20"/>
                <w:szCs w:val="20"/>
              </w:rPr>
              <w:t>Miejsc</w:t>
            </w:r>
            <w:r w:rsidR="002376D1" w:rsidRPr="00045C02">
              <w:rPr>
                <w:rFonts w:ascii="Arial" w:hAnsi="Arial" w:cs="Arial"/>
                <w:sz w:val="20"/>
                <w:szCs w:val="20"/>
              </w:rPr>
              <w:t>e</w:t>
            </w:r>
            <w:r w:rsidRPr="00045C02">
              <w:rPr>
                <w:rFonts w:ascii="Arial" w:hAnsi="Arial" w:cs="Arial"/>
                <w:sz w:val="20"/>
                <w:szCs w:val="20"/>
              </w:rPr>
              <w:t xml:space="preserve"> magazynowania: </w:t>
            </w:r>
            <w:r w:rsidR="002376D1" w:rsidRPr="00045C02">
              <w:rPr>
                <w:rFonts w:ascii="Arial" w:hAnsi="Arial" w:cs="Arial"/>
                <w:sz w:val="20"/>
                <w:szCs w:val="20"/>
              </w:rPr>
              <w:t>n</w:t>
            </w:r>
            <w:r w:rsidRPr="00045C02">
              <w:rPr>
                <w:rFonts w:ascii="Arial" w:hAnsi="Arial" w:cs="Arial"/>
                <w:sz w:val="20"/>
                <w:szCs w:val="20"/>
              </w:rPr>
              <w:t>a utwardzonej powierzchni</w:t>
            </w:r>
            <w:r w:rsidR="002376D1" w:rsidRPr="00045C02">
              <w:rPr>
                <w:rFonts w:ascii="Arial" w:hAnsi="Arial" w:cs="Arial"/>
                <w:sz w:val="20"/>
                <w:szCs w:val="20"/>
              </w:rPr>
              <w:t>,</w:t>
            </w:r>
            <w:r w:rsidRPr="00045C02">
              <w:rPr>
                <w:rFonts w:ascii="Arial" w:hAnsi="Arial" w:cs="Arial"/>
                <w:sz w:val="20"/>
                <w:szCs w:val="20"/>
              </w:rPr>
              <w:t xml:space="preserve"> w wyznaczonym miejscu hali produkcyjnej. </w:t>
            </w:r>
          </w:p>
          <w:p w14:paraId="53D616DD" w14:textId="23A57903"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t>Miejsce magazynowania odpadu zostanie oznaczone w widocznym miejscu tablicą z napisem „ODPADY NIEBEZPIECZNE”, a także z kodem i nazwą odpadu.</w:t>
            </w:r>
          </w:p>
        </w:tc>
        <w:tc>
          <w:tcPr>
            <w:tcW w:w="2806" w:type="dxa"/>
            <w:vAlign w:val="center"/>
          </w:tcPr>
          <w:p w14:paraId="57380DCD" w14:textId="017B8FF8"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t>Odpad po zebraniu odpowiedniej ilości będzie przekazywany podmiotom</w:t>
            </w:r>
            <w:r w:rsidR="002376D1" w:rsidRPr="00045C02">
              <w:rPr>
                <w:rFonts w:ascii="Arial" w:hAnsi="Arial" w:cs="Arial"/>
                <w:sz w:val="20"/>
                <w:szCs w:val="20"/>
              </w:rPr>
              <w:t>,</w:t>
            </w:r>
            <w:r w:rsidRPr="00045C02">
              <w:rPr>
                <w:rFonts w:ascii="Arial" w:hAnsi="Arial" w:cs="Arial"/>
                <w:sz w:val="20"/>
                <w:szCs w:val="20"/>
              </w:rPr>
              <w:t xml:space="preserve"> posiadającym stosowne zezwolenie na zbieranie lub przetwarzanie odpadów oraz wpis do rejestru BDO.</w:t>
            </w:r>
          </w:p>
          <w:p w14:paraId="1C76526F" w14:textId="77777777" w:rsidR="00C17A33" w:rsidRPr="00045C02" w:rsidRDefault="00C17A33" w:rsidP="001B194C">
            <w:pPr>
              <w:spacing w:line="276" w:lineRule="auto"/>
              <w:rPr>
                <w:rFonts w:ascii="Arial" w:hAnsi="Arial" w:cs="Arial"/>
                <w:sz w:val="20"/>
                <w:szCs w:val="20"/>
              </w:rPr>
            </w:pPr>
          </w:p>
        </w:tc>
      </w:tr>
      <w:tr w:rsidR="00C17A33" w:rsidRPr="00045C02" w14:paraId="68822238" w14:textId="77777777" w:rsidTr="001B194C">
        <w:tc>
          <w:tcPr>
            <w:tcW w:w="534" w:type="dxa"/>
            <w:vAlign w:val="center"/>
          </w:tcPr>
          <w:p w14:paraId="31210A4D" w14:textId="77777777" w:rsidR="00C17A33" w:rsidRPr="00045C02" w:rsidRDefault="00C17A33" w:rsidP="00C17A33">
            <w:pPr>
              <w:spacing w:line="276" w:lineRule="auto"/>
              <w:jc w:val="center"/>
              <w:rPr>
                <w:rFonts w:ascii="Arial" w:hAnsi="Arial" w:cs="Arial"/>
                <w:sz w:val="20"/>
                <w:szCs w:val="20"/>
              </w:rPr>
            </w:pPr>
            <w:r w:rsidRPr="00045C02">
              <w:rPr>
                <w:rFonts w:ascii="Arial" w:hAnsi="Arial" w:cs="Arial"/>
                <w:sz w:val="20"/>
                <w:szCs w:val="20"/>
              </w:rPr>
              <w:t>3</w:t>
            </w:r>
          </w:p>
        </w:tc>
        <w:tc>
          <w:tcPr>
            <w:tcW w:w="1162" w:type="dxa"/>
            <w:vAlign w:val="center"/>
          </w:tcPr>
          <w:p w14:paraId="5B94F76D" w14:textId="77777777" w:rsidR="00C17A33" w:rsidRPr="00045C02" w:rsidRDefault="00C17A33" w:rsidP="00C17A33">
            <w:pPr>
              <w:spacing w:line="276" w:lineRule="auto"/>
              <w:jc w:val="center"/>
              <w:rPr>
                <w:rFonts w:ascii="Arial" w:hAnsi="Arial" w:cs="Arial"/>
                <w:sz w:val="20"/>
                <w:szCs w:val="20"/>
              </w:rPr>
            </w:pPr>
            <w:r w:rsidRPr="00045C02">
              <w:rPr>
                <w:rFonts w:ascii="Arial" w:hAnsi="Arial" w:cs="Arial"/>
                <w:sz w:val="20"/>
                <w:szCs w:val="20"/>
              </w:rPr>
              <w:t>11 01 13*</w:t>
            </w:r>
          </w:p>
        </w:tc>
        <w:tc>
          <w:tcPr>
            <w:tcW w:w="1843" w:type="dxa"/>
            <w:vAlign w:val="center"/>
          </w:tcPr>
          <w:p w14:paraId="7CE4FE11" w14:textId="77777777"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t>Odpady z odtłuszczania zawierające substancje niebezpieczne</w:t>
            </w:r>
          </w:p>
        </w:tc>
        <w:tc>
          <w:tcPr>
            <w:tcW w:w="3090" w:type="dxa"/>
            <w:vAlign w:val="center"/>
          </w:tcPr>
          <w:p w14:paraId="77F3BA79" w14:textId="7598EEBD" w:rsidR="00C17A33" w:rsidRPr="00045C02" w:rsidRDefault="00C17A33" w:rsidP="002376D1">
            <w:pPr>
              <w:tabs>
                <w:tab w:val="left" w:pos="709"/>
              </w:tabs>
              <w:spacing w:after="120" w:line="276" w:lineRule="auto"/>
              <w:rPr>
                <w:rFonts w:ascii="Arial" w:hAnsi="Arial" w:cs="Arial"/>
                <w:sz w:val="20"/>
                <w:szCs w:val="20"/>
              </w:rPr>
            </w:pPr>
            <w:r w:rsidRPr="00045C02">
              <w:rPr>
                <w:rFonts w:ascii="Arial" w:hAnsi="Arial" w:cs="Arial"/>
                <w:sz w:val="20"/>
                <w:szCs w:val="20"/>
              </w:rPr>
              <w:t xml:space="preserve">Sposób magazynowania: </w:t>
            </w:r>
            <w:r w:rsidR="002376D1" w:rsidRPr="00045C02">
              <w:rPr>
                <w:rFonts w:ascii="Arial" w:hAnsi="Arial" w:cs="Arial"/>
                <w:sz w:val="20"/>
                <w:szCs w:val="20"/>
              </w:rPr>
              <w:t>w</w:t>
            </w:r>
            <w:r w:rsidRPr="00045C02">
              <w:rPr>
                <w:rFonts w:ascii="Arial" w:hAnsi="Arial" w:cs="Arial"/>
                <w:sz w:val="20"/>
                <w:szCs w:val="20"/>
              </w:rPr>
              <w:t> szczelnych pojemnikach.</w:t>
            </w:r>
          </w:p>
          <w:p w14:paraId="4515E9CF" w14:textId="77777777" w:rsidR="008E231E" w:rsidRPr="00045C02" w:rsidRDefault="00C17A33" w:rsidP="001B194C">
            <w:pPr>
              <w:spacing w:line="276" w:lineRule="auto"/>
              <w:rPr>
                <w:rFonts w:ascii="Arial" w:hAnsi="Arial" w:cs="Arial"/>
                <w:sz w:val="20"/>
                <w:szCs w:val="20"/>
              </w:rPr>
            </w:pPr>
            <w:r w:rsidRPr="00045C02">
              <w:rPr>
                <w:rFonts w:ascii="Arial" w:hAnsi="Arial" w:cs="Arial"/>
                <w:sz w:val="20"/>
                <w:szCs w:val="20"/>
              </w:rPr>
              <w:t xml:space="preserve">Miejsca magazynowania: </w:t>
            </w:r>
            <w:r w:rsidR="002376D1" w:rsidRPr="00045C02">
              <w:rPr>
                <w:rFonts w:ascii="Arial" w:hAnsi="Arial" w:cs="Arial"/>
                <w:sz w:val="20"/>
                <w:szCs w:val="20"/>
              </w:rPr>
              <w:t>n</w:t>
            </w:r>
            <w:r w:rsidRPr="00045C02">
              <w:rPr>
                <w:rFonts w:ascii="Arial" w:hAnsi="Arial" w:cs="Arial"/>
                <w:sz w:val="20"/>
                <w:szCs w:val="20"/>
              </w:rPr>
              <w:t>a utwardzonej powierzchni</w:t>
            </w:r>
            <w:r w:rsidR="002376D1" w:rsidRPr="00045C02">
              <w:rPr>
                <w:rFonts w:ascii="Arial" w:hAnsi="Arial" w:cs="Arial"/>
                <w:sz w:val="20"/>
                <w:szCs w:val="20"/>
              </w:rPr>
              <w:t>,</w:t>
            </w:r>
            <w:r w:rsidRPr="00045C02">
              <w:rPr>
                <w:rFonts w:ascii="Arial" w:hAnsi="Arial" w:cs="Arial"/>
                <w:sz w:val="20"/>
                <w:szCs w:val="20"/>
              </w:rPr>
              <w:t xml:space="preserve"> w wyznaczonym miejscu hali produkcyjnej. </w:t>
            </w:r>
          </w:p>
          <w:p w14:paraId="5C45AE2A" w14:textId="53F04F10"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t xml:space="preserve">Miejsce magazynowania odpadu zostanie oznaczone w widocznym miejscu tablicą z napisem „ODPADY </w:t>
            </w:r>
            <w:r w:rsidRPr="00045C02">
              <w:rPr>
                <w:rFonts w:ascii="Arial" w:hAnsi="Arial" w:cs="Arial"/>
                <w:sz w:val="20"/>
                <w:szCs w:val="20"/>
              </w:rPr>
              <w:lastRenderedPageBreak/>
              <w:t>NIEBEZPIECZNE”, a także z kodem i nazwą odpadu.</w:t>
            </w:r>
          </w:p>
        </w:tc>
        <w:tc>
          <w:tcPr>
            <w:tcW w:w="2806" w:type="dxa"/>
            <w:vAlign w:val="center"/>
          </w:tcPr>
          <w:p w14:paraId="783764FC" w14:textId="2C04D141"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lastRenderedPageBreak/>
              <w:t>Odpad po zebraniu odpowiedniej ilości będzie przekazywany podmiotom</w:t>
            </w:r>
            <w:r w:rsidR="00FA1EE3" w:rsidRPr="00045C02">
              <w:rPr>
                <w:rFonts w:ascii="Arial" w:hAnsi="Arial" w:cs="Arial"/>
                <w:sz w:val="20"/>
                <w:szCs w:val="20"/>
              </w:rPr>
              <w:t>,</w:t>
            </w:r>
            <w:r w:rsidRPr="00045C02">
              <w:rPr>
                <w:rFonts w:ascii="Arial" w:hAnsi="Arial" w:cs="Arial"/>
                <w:sz w:val="20"/>
                <w:szCs w:val="20"/>
              </w:rPr>
              <w:t xml:space="preserve"> posiadającym stosowne zezwolenie na zbieranie lub przetwarzanie odpadów oraz wpis do rejestru BDO.</w:t>
            </w:r>
          </w:p>
          <w:p w14:paraId="002A0EB0" w14:textId="77777777" w:rsidR="00C17A33" w:rsidRPr="00045C02" w:rsidRDefault="00C17A33" w:rsidP="001B194C">
            <w:pPr>
              <w:spacing w:line="276" w:lineRule="auto"/>
              <w:rPr>
                <w:rFonts w:ascii="Arial" w:hAnsi="Arial" w:cs="Arial"/>
                <w:sz w:val="20"/>
                <w:szCs w:val="20"/>
              </w:rPr>
            </w:pPr>
          </w:p>
        </w:tc>
      </w:tr>
      <w:tr w:rsidR="00C17A33" w:rsidRPr="00045C02" w14:paraId="6F1D8B7C" w14:textId="77777777" w:rsidTr="001B194C">
        <w:tc>
          <w:tcPr>
            <w:tcW w:w="534" w:type="dxa"/>
            <w:vAlign w:val="center"/>
          </w:tcPr>
          <w:p w14:paraId="6367A598" w14:textId="77777777" w:rsidR="00C17A33" w:rsidRPr="00045C02" w:rsidRDefault="00C17A33" w:rsidP="00C17A33">
            <w:pPr>
              <w:spacing w:line="276" w:lineRule="auto"/>
              <w:jc w:val="center"/>
              <w:rPr>
                <w:rFonts w:ascii="Arial" w:hAnsi="Arial" w:cs="Arial"/>
                <w:sz w:val="20"/>
                <w:szCs w:val="20"/>
              </w:rPr>
            </w:pPr>
            <w:r w:rsidRPr="00045C02">
              <w:rPr>
                <w:rFonts w:ascii="Arial" w:hAnsi="Arial" w:cs="Arial"/>
                <w:sz w:val="20"/>
                <w:szCs w:val="20"/>
              </w:rPr>
              <w:t>4</w:t>
            </w:r>
          </w:p>
        </w:tc>
        <w:tc>
          <w:tcPr>
            <w:tcW w:w="1162" w:type="dxa"/>
            <w:vAlign w:val="center"/>
          </w:tcPr>
          <w:p w14:paraId="1A48ABFC" w14:textId="77777777" w:rsidR="00C17A33" w:rsidRPr="00045C02" w:rsidRDefault="00C17A33" w:rsidP="00C17A33">
            <w:pPr>
              <w:spacing w:line="276" w:lineRule="auto"/>
              <w:jc w:val="center"/>
              <w:rPr>
                <w:rFonts w:ascii="Arial" w:hAnsi="Arial" w:cs="Arial"/>
                <w:sz w:val="20"/>
                <w:szCs w:val="20"/>
              </w:rPr>
            </w:pPr>
            <w:r w:rsidRPr="00045C02">
              <w:rPr>
                <w:rFonts w:ascii="Arial" w:hAnsi="Arial" w:cs="Arial"/>
                <w:sz w:val="20"/>
                <w:szCs w:val="20"/>
              </w:rPr>
              <w:t>13 02 08*</w:t>
            </w:r>
          </w:p>
        </w:tc>
        <w:tc>
          <w:tcPr>
            <w:tcW w:w="1843" w:type="dxa"/>
            <w:vAlign w:val="center"/>
          </w:tcPr>
          <w:p w14:paraId="70FAAE5F" w14:textId="55FB140A"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t>Inne oleje silnikowe, przekładniowe</w:t>
            </w:r>
            <w:r w:rsidR="00D749FF" w:rsidRPr="00045C02">
              <w:rPr>
                <w:rFonts w:ascii="Arial" w:hAnsi="Arial" w:cs="Arial"/>
                <w:sz w:val="20"/>
                <w:szCs w:val="20"/>
              </w:rPr>
              <w:t xml:space="preserve"> i</w:t>
            </w:r>
            <w:r w:rsidR="00FA1EE3" w:rsidRPr="00045C02">
              <w:rPr>
                <w:rFonts w:ascii="Arial" w:hAnsi="Arial" w:cs="Arial"/>
                <w:sz w:val="20"/>
                <w:szCs w:val="20"/>
              </w:rPr>
              <w:t> </w:t>
            </w:r>
            <w:r w:rsidR="00D749FF" w:rsidRPr="00045C02">
              <w:rPr>
                <w:rFonts w:ascii="Arial" w:hAnsi="Arial" w:cs="Arial"/>
                <w:sz w:val="20"/>
                <w:szCs w:val="20"/>
              </w:rPr>
              <w:t>smarowe</w:t>
            </w:r>
          </w:p>
        </w:tc>
        <w:tc>
          <w:tcPr>
            <w:tcW w:w="3090" w:type="dxa"/>
            <w:vAlign w:val="center"/>
          </w:tcPr>
          <w:p w14:paraId="5C006BD2" w14:textId="768582BF"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t xml:space="preserve">Nie magazynuje się odpadu – na bieżąco </w:t>
            </w:r>
            <w:r w:rsidR="00FA1EE3" w:rsidRPr="00045C02">
              <w:rPr>
                <w:rFonts w:ascii="Arial" w:hAnsi="Arial" w:cs="Arial"/>
                <w:sz w:val="20"/>
                <w:szCs w:val="20"/>
              </w:rPr>
              <w:t xml:space="preserve">jest </w:t>
            </w:r>
            <w:r w:rsidRPr="00045C02">
              <w:rPr>
                <w:rFonts w:ascii="Arial" w:hAnsi="Arial" w:cs="Arial"/>
                <w:sz w:val="20"/>
                <w:szCs w:val="20"/>
              </w:rPr>
              <w:t>odbierany przez firmę zewnętrzną.</w:t>
            </w:r>
          </w:p>
        </w:tc>
        <w:tc>
          <w:tcPr>
            <w:tcW w:w="2806" w:type="dxa"/>
            <w:vAlign w:val="center"/>
          </w:tcPr>
          <w:p w14:paraId="17353421" w14:textId="77777777"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t>Odpad na bieżąco będzie przekazywany firmie zewnętrznej.</w:t>
            </w:r>
          </w:p>
        </w:tc>
      </w:tr>
      <w:tr w:rsidR="00C17A33" w:rsidRPr="00045C02" w14:paraId="125B6CBE" w14:textId="77777777" w:rsidTr="001B194C">
        <w:tc>
          <w:tcPr>
            <w:tcW w:w="534" w:type="dxa"/>
            <w:vAlign w:val="center"/>
          </w:tcPr>
          <w:p w14:paraId="5B7D0869" w14:textId="77777777" w:rsidR="00C17A33" w:rsidRPr="00045C02" w:rsidRDefault="00C17A33" w:rsidP="00C17A33">
            <w:pPr>
              <w:spacing w:line="276" w:lineRule="auto"/>
              <w:jc w:val="center"/>
              <w:rPr>
                <w:rFonts w:ascii="Arial" w:hAnsi="Arial" w:cs="Arial"/>
                <w:sz w:val="20"/>
                <w:szCs w:val="20"/>
              </w:rPr>
            </w:pPr>
            <w:r w:rsidRPr="00045C02">
              <w:rPr>
                <w:rFonts w:ascii="Arial" w:hAnsi="Arial" w:cs="Arial"/>
                <w:sz w:val="20"/>
                <w:szCs w:val="20"/>
              </w:rPr>
              <w:t>5</w:t>
            </w:r>
          </w:p>
        </w:tc>
        <w:tc>
          <w:tcPr>
            <w:tcW w:w="1162" w:type="dxa"/>
            <w:vAlign w:val="center"/>
          </w:tcPr>
          <w:p w14:paraId="66B8816E" w14:textId="77777777" w:rsidR="00C17A33" w:rsidRPr="00045C02" w:rsidRDefault="00C17A33" w:rsidP="00C17A33">
            <w:pPr>
              <w:spacing w:line="276" w:lineRule="auto"/>
              <w:jc w:val="center"/>
              <w:rPr>
                <w:rFonts w:ascii="Arial" w:hAnsi="Arial" w:cs="Arial"/>
                <w:sz w:val="20"/>
                <w:szCs w:val="20"/>
              </w:rPr>
            </w:pPr>
            <w:r w:rsidRPr="00045C02">
              <w:rPr>
                <w:rFonts w:ascii="Arial" w:hAnsi="Arial" w:cs="Arial"/>
                <w:sz w:val="20"/>
                <w:szCs w:val="20"/>
              </w:rPr>
              <w:t>15 01 10*</w:t>
            </w:r>
          </w:p>
        </w:tc>
        <w:tc>
          <w:tcPr>
            <w:tcW w:w="1843" w:type="dxa"/>
            <w:vAlign w:val="center"/>
          </w:tcPr>
          <w:p w14:paraId="4F4A3845" w14:textId="3153345E"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t>Opakowania zawierające pozostałości substancji niebezpiecznych lub nimi zanieczyszczone</w:t>
            </w:r>
          </w:p>
        </w:tc>
        <w:tc>
          <w:tcPr>
            <w:tcW w:w="3090" w:type="dxa"/>
            <w:vAlign w:val="center"/>
          </w:tcPr>
          <w:p w14:paraId="6D5D8AB4" w14:textId="43B50075" w:rsidR="00C17A33" w:rsidRPr="00045C02" w:rsidRDefault="00C17A33" w:rsidP="00FA1EE3">
            <w:pPr>
              <w:spacing w:after="120" w:line="276" w:lineRule="auto"/>
              <w:rPr>
                <w:rFonts w:ascii="Arial" w:hAnsi="Arial" w:cs="Arial"/>
                <w:sz w:val="20"/>
                <w:szCs w:val="20"/>
              </w:rPr>
            </w:pPr>
            <w:r w:rsidRPr="00045C02">
              <w:rPr>
                <w:rFonts w:ascii="Arial" w:hAnsi="Arial" w:cs="Arial"/>
                <w:sz w:val="20"/>
                <w:szCs w:val="20"/>
              </w:rPr>
              <w:t xml:space="preserve">Sposób magazynowania: </w:t>
            </w:r>
            <w:r w:rsidR="00FA1EE3" w:rsidRPr="00045C02">
              <w:rPr>
                <w:rFonts w:ascii="Arial" w:hAnsi="Arial" w:cs="Arial"/>
                <w:sz w:val="20"/>
                <w:szCs w:val="20"/>
              </w:rPr>
              <w:t>w</w:t>
            </w:r>
            <w:r w:rsidRPr="00045C02">
              <w:rPr>
                <w:rFonts w:ascii="Arial" w:hAnsi="Arial" w:cs="Arial"/>
                <w:sz w:val="20"/>
                <w:szCs w:val="20"/>
              </w:rPr>
              <w:t> workach typu „big-</w:t>
            </w:r>
            <w:proofErr w:type="spellStart"/>
            <w:r w:rsidRPr="00045C02">
              <w:rPr>
                <w:rFonts w:ascii="Arial" w:hAnsi="Arial" w:cs="Arial"/>
                <w:sz w:val="20"/>
                <w:szCs w:val="20"/>
              </w:rPr>
              <w:t>bag</w:t>
            </w:r>
            <w:proofErr w:type="spellEnd"/>
            <w:r w:rsidRPr="00045C02">
              <w:rPr>
                <w:rFonts w:ascii="Arial" w:hAnsi="Arial" w:cs="Arial"/>
                <w:sz w:val="20"/>
                <w:szCs w:val="20"/>
              </w:rPr>
              <w:t>”.</w:t>
            </w:r>
          </w:p>
          <w:p w14:paraId="7056FB37" w14:textId="77777777" w:rsidR="008E231E" w:rsidRPr="00045C02" w:rsidRDefault="00C17A33" w:rsidP="001B194C">
            <w:pPr>
              <w:spacing w:line="276" w:lineRule="auto"/>
              <w:rPr>
                <w:rFonts w:ascii="Arial" w:hAnsi="Arial" w:cs="Arial"/>
                <w:sz w:val="20"/>
                <w:szCs w:val="20"/>
              </w:rPr>
            </w:pPr>
            <w:r w:rsidRPr="00045C02">
              <w:rPr>
                <w:rFonts w:ascii="Arial" w:hAnsi="Arial" w:cs="Arial"/>
                <w:sz w:val="20"/>
                <w:szCs w:val="20"/>
              </w:rPr>
              <w:t>Miejsc</w:t>
            </w:r>
            <w:r w:rsidR="00FA1EE3" w:rsidRPr="00045C02">
              <w:rPr>
                <w:rFonts w:ascii="Arial" w:hAnsi="Arial" w:cs="Arial"/>
                <w:sz w:val="20"/>
                <w:szCs w:val="20"/>
              </w:rPr>
              <w:t>e</w:t>
            </w:r>
            <w:r w:rsidRPr="00045C02">
              <w:rPr>
                <w:rFonts w:ascii="Arial" w:hAnsi="Arial" w:cs="Arial"/>
                <w:sz w:val="20"/>
                <w:szCs w:val="20"/>
              </w:rPr>
              <w:t xml:space="preserve"> magazynowania: </w:t>
            </w:r>
            <w:r w:rsidR="00FA1EE3" w:rsidRPr="00045C02">
              <w:rPr>
                <w:rFonts w:ascii="Arial" w:hAnsi="Arial" w:cs="Arial"/>
                <w:sz w:val="20"/>
                <w:szCs w:val="20"/>
              </w:rPr>
              <w:t>n</w:t>
            </w:r>
            <w:r w:rsidRPr="00045C02">
              <w:rPr>
                <w:rFonts w:ascii="Arial" w:hAnsi="Arial" w:cs="Arial"/>
                <w:sz w:val="20"/>
                <w:szCs w:val="20"/>
              </w:rPr>
              <w:t>a utwardzonej powierzchni</w:t>
            </w:r>
            <w:r w:rsidR="00FA1EE3" w:rsidRPr="00045C02">
              <w:rPr>
                <w:rFonts w:ascii="Arial" w:hAnsi="Arial" w:cs="Arial"/>
                <w:sz w:val="20"/>
                <w:szCs w:val="20"/>
              </w:rPr>
              <w:t>,</w:t>
            </w:r>
            <w:r w:rsidRPr="00045C02">
              <w:rPr>
                <w:rFonts w:ascii="Arial" w:hAnsi="Arial" w:cs="Arial"/>
                <w:sz w:val="20"/>
                <w:szCs w:val="20"/>
              </w:rPr>
              <w:t xml:space="preserve"> w wyznaczonym miejscu hali produkcyjnej. </w:t>
            </w:r>
          </w:p>
          <w:p w14:paraId="389EFADA" w14:textId="2902ED51"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t>Miejsce magazynowania odpadu zostanie oznaczone w widocznym miejscu tablicą z napisem „ODPADY NIEBEZPIECZNE”, a także z kodem i nazwą odpadu.</w:t>
            </w:r>
          </w:p>
        </w:tc>
        <w:tc>
          <w:tcPr>
            <w:tcW w:w="2806" w:type="dxa"/>
            <w:vAlign w:val="center"/>
          </w:tcPr>
          <w:p w14:paraId="460A408E" w14:textId="6DB0FDED"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t>Odpad po zebraniu odpowiedniej ilości będzie przekazywany podmiotom</w:t>
            </w:r>
            <w:r w:rsidR="008E231E" w:rsidRPr="00045C02">
              <w:rPr>
                <w:rFonts w:ascii="Arial" w:hAnsi="Arial" w:cs="Arial"/>
                <w:sz w:val="20"/>
                <w:szCs w:val="20"/>
              </w:rPr>
              <w:t>,</w:t>
            </w:r>
            <w:r w:rsidRPr="00045C02">
              <w:rPr>
                <w:rFonts w:ascii="Arial" w:hAnsi="Arial" w:cs="Arial"/>
                <w:sz w:val="20"/>
                <w:szCs w:val="20"/>
              </w:rPr>
              <w:t xml:space="preserve"> posiadającym stosowne zezwolenie na zbieranie lub przetwarzanie odpadów oraz wpis do rejestru BDO.</w:t>
            </w:r>
          </w:p>
        </w:tc>
      </w:tr>
      <w:tr w:rsidR="00C17A33" w:rsidRPr="00045C02" w14:paraId="0B002DDB" w14:textId="77777777" w:rsidTr="001B194C">
        <w:tc>
          <w:tcPr>
            <w:tcW w:w="534" w:type="dxa"/>
            <w:vAlign w:val="center"/>
          </w:tcPr>
          <w:p w14:paraId="586770BD" w14:textId="77777777" w:rsidR="00C17A33" w:rsidRPr="00045C02" w:rsidRDefault="00C17A33" w:rsidP="00C17A33">
            <w:pPr>
              <w:spacing w:line="276" w:lineRule="auto"/>
              <w:jc w:val="center"/>
              <w:rPr>
                <w:rFonts w:ascii="Arial" w:hAnsi="Arial" w:cs="Arial"/>
                <w:sz w:val="20"/>
                <w:szCs w:val="20"/>
              </w:rPr>
            </w:pPr>
            <w:r w:rsidRPr="00045C02">
              <w:rPr>
                <w:rFonts w:ascii="Arial" w:hAnsi="Arial" w:cs="Arial"/>
                <w:sz w:val="20"/>
                <w:szCs w:val="20"/>
              </w:rPr>
              <w:t>6</w:t>
            </w:r>
          </w:p>
        </w:tc>
        <w:tc>
          <w:tcPr>
            <w:tcW w:w="1162" w:type="dxa"/>
            <w:vAlign w:val="center"/>
          </w:tcPr>
          <w:p w14:paraId="135CF9F3" w14:textId="77777777" w:rsidR="00C17A33" w:rsidRPr="00045C02" w:rsidRDefault="00C17A33" w:rsidP="00C17A33">
            <w:pPr>
              <w:spacing w:line="276" w:lineRule="auto"/>
              <w:jc w:val="center"/>
              <w:rPr>
                <w:rFonts w:ascii="Arial" w:hAnsi="Arial" w:cs="Arial"/>
                <w:sz w:val="20"/>
                <w:szCs w:val="20"/>
              </w:rPr>
            </w:pPr>
            <w:r w:rsidRPr="00045C02">
              <w:rPr>
                <w:rFonts w:ascii="Arial" w:hAnsi="Arial" w:cs="Arial"/>
                <w:sz w:val="20"/>
                <w:szCs w:val="20"/>
              </w:rPr>
              <w:t>15 01 11*</w:t>
            </w:r>
          </w:p>
        </w:tc>
        <w:tc>
          <w:tcPr>
            <w:tcW w:w="1843" w:type="dxa"/>
            <w:vAlign w:val="center"/>
          </w:tcPr>
          <w:p w14:paraId="70ED9958" w14:textId="3B32CA30"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t>Opakowania z</w:t>
            </w:r>
            <w:r w:rsidR="008E231E" w:rsidRPr="00045C02">
              <w:rPr>
                <w:rFonts w:ascii="Arial" w:hAnsi="Arial" w:cs="Arial"/>
                <w:sz w:val="20"/>
                <w:szCs w:val="20"/>
              </w:rPr>
              <w:t> </w:t>
            </w:r>
            <w:r w:rsidRPr="00045C02">
              <w:rPr>
                <w:rFonts w:ascii="Arial" w:hAnsi="Arial" w:cs="Arial"/>
                <w:sz w:val="20"/>
                <w:szCs w:val="20"/>
              </w:rPr>
              <w:t>metali zawierające niebezpieczne porowate elementy wzmocnienia konstrukcyjnego (np. azbest), włącznie z pustymi pojemnikami ciśnieniowymi</w:t>
            </w:r>
          </w:p>
        </w:tc>
        <w:tc>
          <w:tcPr>
            <w:tcW w:w="3090" w:type="dxa"/>
            <w:vAlign w:val="center"/>
          </w:tcPr>
          <w:p w14:paraId="6620BC67" w14:textId="1B06EE57" w:rsidR="00C17A33" w:rsidRPr="00045C02" w:rsidRDefault="00C17A33" w:rsidP="008E231E">
            <w:pPr>
              <w:tabs>
                <w:tab w:val="left" w:pos="709"/>
              </w:tabs>
              <w:spacing w:after="120" w:line="276" w:lineRule="auto"/>
              <w:rPr>
                <w:rFonts w:ascii="Arial" w:hAnsi="Arial" w:cs="Arial"/>
                <w:sz w:val="20"/>
                <w:szCs w:val="20"/>
              </w:rPr>
            </w:pPr>
            <w:r w:rsidRPr="00045C02">
              <w:rPr>
                <w:rFonts w:ascii="Arial" w:hAnsi="Arial" w:cs="Arial"/>
                <w:sz w:val="20"/>
                <w:szCs w:val="20"/>
              </w:rPr>
              <w:t xml:space="preserve">Sposób magazynowania: </w:t>
            </w:r>
            <w:r w:rsidR="008E231E" w:rsidRPr="00045C02">
              <w:rPr>
                <w:rFonts w:ascii="Arial" w:hAnsi="Arial" w:cs="Arial"/>
                <w:sz w:val="20"/>
                <w:szCs w:val="20"/>
              </w:rPr>
              <w:t>w</w:t>
            </w:r>
            <w:r w:rsidRPr="00045C02">
              <w:rPr>
                <w:rFonts w:ascii="Arial" w:hAnsi="Arial" w:cs="Arial"/>
                <w:sz w:val="20"/>
                <w:szCs w:val="20"/>
              </w:rPr>
              <w:t> specjalnie oznakowanych pojemnikach lub workach typu „big-</w:t>
            </w:r>
            <w:proofErr w:type="spellStart"/>
            <w:r w:rsidRPr="00045C02">
              <w:rPr>
                <w:rFonts w:ascii="Arial" w:hAnsi="Arial" w:cs="Arial"/>
                <w:sz w:val="20"/>
                <w:szCs w:val="20"/>
              </w:rPr>
              <w:t>bag</w:t>
            </w:r>
            <w:proofErr w:type="spellEnd"/>
            <w:r w:rsidRPr="00045C02">
              <w:rPr>
                <w:rFonts w:ascii="Arial" w:hAnsi="Arial" w:cs="Arial"/>
                <w:sz w:val="20"/>
                <w:szCs w:val="20"/>
              </w:rPr>
              <w:t>”.</w:t>
            </w:r>
          </w:p>
          <w:p w14:paraId="5A41CA83" w14:textId="77777777" w:rsidR="008E231E" w:rsidRPr="00045C02" w:rsidRDefault="00C17A33" w:rsidP="001B194C">
            <w:pPr>
              <w:spacing w:line="276" w:lineRule="auto"/>
              <w:rPr>
                <w:rFonts w:ascii="Arial" w:hAnsi="Arial" w:cs="Arial"/>
                <w:sz w:val="20"/>
                <w:szCs w:val="20"/>
              </w:rPr>
            </w:pPr>
            <w:r w:rsidRPr="00045C02">
              <w:rPr>
                <w:rFonts w:ascii="Arial" w:hAnsi="Arial" w:cs="Arial"/>
                <w:sz w:val="20"/>
                <w:szCs w:val="20"/>
              </w:rPr>
              <w:t>Miejsc</w:t>
            </w:r>
            <w:r w:rsidR="008E231E" w:rsidRPr="00045C02">
              <w:rPr>
                <w:rFonts w:ascii="Arial" w:hAnsi="Arial" w:cs="Arial"/>
                <w:sz w:val="20"/>
                <w:szCs w:val="20"/>
              </w:rPr>
              <w:t>e</w:t>
            </w:r>
            <w:r w:rsidRPr="00045C02">
              <w:rPr>
                <w:rFonts w:ascii="Arial" w:hAnsi="Arial" w:cs="Arial"/>
                <w:sz w:val="20"/>
                <w:szCs w:val="20"/>
              </w:rPr>
              <w:t xml:space="preserve"> magazynowania: </w:t>
            </w:r>
            <w:r w:rsidR="008E231E" w:rsidRPr="00045C02">
              <w:rPr>
                <w:rFonts w:ascii="Arial" w:hAnsi="Arial" w:cs="Arial"/>
                <w:sz w:val="20"/>
                <w:szCs w:val="20"/>
              </w:rPr>
              <w:t>n</w:t>
            </w:r>
            <w:r w:rsidRPr="00045C02">
              <w:rPr>
                <w:rFonts w:ascii="Arial" w:hAnsi="Arial" w:cs="Arial"/>
                <w:sz w:val="20"/>
                <w:szCs w:val="20"/>
              </w:rPr>
              <w:t>a utwardzonej powierzchni</w:t>
            </w:r>
            <w:r w:rsidR="008E231E" w:rsidRPr="00045C02">
              <w:rPr>
                <w:rFonts w:ascii="Arial" w:hAnsi="Arial" w:cs="Arial"/>
                <w:sz w:val="20"/>
                <w:szCs w:val="20"/>
              </w:rPr>
              <w:t>,</w:t>
            </w:r>
            <w:r w:rsidRPr="00045C02">
              <w:rPr>
                <w:rFonts w:ascii="Arial" w:hAnsi="Arial" w:cs="Arial"/>
                <w:sz w:val="20"/>
                <w:szCs w:val="20"/>
              </w:rPr>
              <w:t xml:space="preserve"> w wyznaczonym miejscu hali produkcyjnej. </w:t>
            </w:r>
          </w:p>
          <w:p w14:paraId="10E8A9F1" w14:textId="7107FB54"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t>Miejsce magazynowania odpadu zostanie oznaczone w widocznym miejscu tablicą z napisem „ODPADY NIEBEZPIECZNE”, a także z kodem i nazwą odpadu.</w:t>
            </w:r>
          </w:p>
        </w:tc>
        <w:tc>
          <w:tcPr>
            <w:tcW w:w="2806" w:type="dxa"/>
            <w:vAlign w:val="center"/>
          </w:tcPr>
          <w:p w14:paraId="48CC32F4" w14:textId="0EA55243"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t>Odpad po zebraniu odpowiedniej ilości będzie przekazywany podmiotom</w:t>
            </w:r>
            <w:r w:rsidR="008E231E" w:rsidRPr="00045C02">
              <w:rPr>
                <w:rFonts w:ascii="Arial" w:hAnsi="Arial" w:cs="Arial"/>
                <w:sz w:val="20"/>
                <w:szCs w:val="20"/>
              </w:rPr>
              <w:t>,</w:t>
            </w:r>
            <w:r w:rsidRPr="00045C02">
              <w:rPr>
                <w:rFonts w:ascii="Arial" w:hAnsi="Arial" w:cs="Arial"/>
                <w:sz w:val="20"/>
                <w:szCs w:val="20"/>
              </w:rPr>
              <w:t xml:space="preserve"> posiadającym stosowne zezwolenie na zbieranie lub przetwarzanie odpadów oraz wpis do rejestru BDO.</w:t>
            </w:r>
          </w:p>
          <w:p w14:paraId="5CCBA184" w14:textId="77777777" w:rsidR="00C17A33" w:rsidRPr="00045C02" w:rsidRDefault="00C17A33" w:rsidP="001B194C">
            <w:pPr>
              <w:spacing w:line="276" w:lineRule="auto"/>
              <w:rPr>
                <w:rFonts w:ascii="Arial" w:hAnsi="Arial" w:cs="Arial"/>
                <w:sz w:val="20"/>
                <w:szCs w:val="20"/>
              </w:rPr>
            </w:pPr>
          </w:p>
        </w:tc>
      </w:tr>
      <w:tr w:rsidR="00C17A33" w:rsidRPr="00045C02" w14:paraId="5DA29732" w14:textId="77777777" w:rsidTr="001B194C">
        <w:tc>
          <w:tcPr>
            <w:tcW w:w="534" w:type="dxa"/>
            <w:vAlign w:val="center"/>
          </w:tcPr>
          <w:p w14:paraId="20EBE96D" w14:textId="77777777" w:rsidR="00C17A33" w:rsidRPr="00045C02" w:rsidRDefault="00C17A33" w:rsidP="00C17A33">
            <w:pPr>
              <w:spacing w:line="276" w:lineRule="auto"/>
              <w:jc w:val="center"/>
              <w:rPr>
                <w:rFonts w:ascii="Arial" w:hAnsi="Arial" w:cs="Arial"/>
                <w:sz w:val="20"/>
                <w:szCs w:val="20"/>
              </w:rPr>
            </w:pPr>
            <w:r w:rsidRPr="00045C02">
              <w:rPr>
                <w:rFonts w:ascii="Arial" w:hAnsi="Arial" w:cs="Arial"/>
                <w:sz w:val="20"/>
                <w:szCs w:val="20"/>
              </w:rPr>
              <w:t>7</w:t>
            </w:r>
          </w:p>
        </w:tc>
        <w:tc>
          <w:tcPr>
            <w:tcW w:w="1162" w:type="dxa"/>
            <w:vAlign w:val="center"/>
          </w:tcPr>
          <w:p w14:paraId="1566BD49" w14:textId="77777777" w:rsidR="00C17A33" w:rsidRPr="00045C02" w:rsidRDefault="00C17A33" w:rsidP="00C17A33">
            <w:pPr>
              <w:spacing w:line="276" w:lineRule="auto"/>
              <w:jc w:val="center"/>
              <w:rPr>
                <w:rFonts w:ascii="Arial" w:hAnsi="Arial" w:cs="Arial"/>
                <w:sz w:val="20"/>
                <w:szCs w:val="20"/>
              </w:rPr>
            </w:pPr>
            <w:r w:rsidRPr="00045C02">
              <w:rPr>
                <w:rFonts w:ascii="Arial" w:hAnsi="Arial" w:cs="Arial"/>
                <w:sz w:val="20"/>
                <w:szCs w:val="20"/>
              </w:rPr>
              <w:t>15 02 02*</w:t>
            </w:r>
          </w:p>
        </w:tc>
        <w:tc>
          <w:tcPr>
            <w:tcW w:w="1843" w:type="dxa"/>
            <w:vAlign w:val="center"/>
          </w:tcPr>
          <w:p w14:paraId="21786653" w14:textId="0E8C2653"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t>Sorbenty, materiały filtracyjne (w tym filtry olejowe nieujęte w innych grupach), tkaniny do wycierania (np.</w:t>
            </w:r>
            <w:r w:rsidR="008E231E" w:rsidRPr="00045C02">
              <w:rPr>
                <w:rFonts w:ascii="Arial" w:hAnsi="Arial" w:cs="Arial"/>
                <w:sz w:val="20"/>
                <w:szCs w:val="20"/>
              </w:rPr>
              <w:t> </w:t>
            </w:r>
            <w:r w:rsidRPr="00045C02">
              <w:rPr>
                <w:rFonts w:ascii="Arial" w:hAnsi="Arial" w:cs="Arial"/>
                <w:sz w:val="20"/>
                <w:szCs w:val="20"/>
              </w:rPr>
              <w:t>szmaty, ścierki) i ubrania ochronne zanieczyszczone substancjami niebezpiecznymi (np. PCB)</w:t>
            </w:r>
          </w:p>
        </w:tc>
        <w:tc>
          <w:tcPr>
            <w:tcW w:w="3090" w:type="dxa"/>
            <w:vAlign w:val="center"/>
          </w:tcPr>
          <w:p w14:paraId="22FA3899" w14:textId="77777777" w:rsidR="00C17A33" w:rsidRPr="00045C02" w:rsidRDefault="00C17A33" w:rsidP="001B194C">
            <w:pPr>
              <w:tabs>
                <w:tab w:val="left" w:pos="709"/>
              </w:tabs>
              <w:spacing w:line="276" w:lineRule="auto"/>
              <w:rPr>
                <w:rFonts w:ascii="Arial" w:hAnsi="Arial" w:cs="Arial"/>
                <w:sz w:val="20"/>
                <w:szCs w:val="20"/>
              </w:rPr>
            </w:pPr>
            <w:r w:rsidRPr="00045C02">
              <w:rPr>
                <w:rFonts w:ascii="Arial" w:hAnsi="Arial" w:cs="Arial"/>
                <w:sz w:val="20"/>
                <w:szCs w:val="20"/>
              </w:rPr>
              <w:t>Sposób magazynowania: W specjalnie oznakowanych pojemnikach lub workach typu „big-</w:t>
            </w:r>
            <w:proofErr w:type="spellStart"/>
            <w:r w:rsidRPr="00045C02">
              <w:rPr>
                <w:rFonts w:ascii="Arial" w:hAnsi="Arial" w:cs="Arial"/>
                <w:sz w:val="20"/>
                <w:szCs w:val="20"/>
              </w:rPr>
              <w:t>bag</w:t>
            </w:r>
            <w:proofErr w:type="spellEnd"/>
            <w:r w:rsidRPr="00045C02">
              <w:rPr>
                <w:rFonts w:ascii="Arial" w:hAnsi="Arial" w:cs="Arial"/>
                <w:sz w:val="20"/>
                <w:szCs w:val="20"/>
              </w:rPr>
              <w:t>”.</w:t>
            </w:r>
          </w:p>
          <w:p w14:paraId="7F2CB425" w14:textId="77777777" w:rsidR="008E231E" w:rsidRPr="00045C02" w:rsidRDefault="00C17A33" w:rsidP="001B194C">
            <w:pPr>
              <w:spacing w:line="276" w:lineRule="auto"/>
              <w:rPr>
                <w:rFonts w:ascii="Arial" w:hAnsi="Arial" w:cs="Arial"/>
                <w:sz w:val="20"/>
                <w:szCs w:val="20"/>
              </w:rPr>
            </w:pPr>
            <w:r w:rsidRPr="00045C02">
              <w:rPr>
                <w:rFonts w:ascii="Arial" w:hAnsi="Arial" w:cs="Arial"/>
                <w:sz w:val="20"/>
                <w:szCs w:val="20"/>
              </w:rPr>
              <w:t xml:space="preserve">Miejsca magazynowania: </w:t>
            </w:r>
            <w:r w:rsidR="008E231E" w:rsidRPr="00045C02">
              <w:rPr>
                <w:rFonts w:ascii="Arial" w:hAnsi="Arial" w:cs="Arial"/>
                <w:sz w:val="20"/>
                <w:szCs w:val="20"/>
              </w:rPr>
              <w:t>n</w:t>
            </w:r>
            <w:r w:rsidRPr="00045C02">
              <w:rPr>
                <w:rFonts w:ascii="Arial" w:hAnsi="Arial" w:cs="Arial"/>
                <w:sz w:val="20"/>
                <w:szCs w:val="20"/>
              </w:rPr>
              <w:t>a utwardzonej powierzchni</w:t>
            </w:r>
            <w:r w:rsidR="008E231E" w:rsidRPr="00045C02">
              <w:rPr>
                <w:rFonts w:ascii="Arial" w:hAnsi="Arial" w:cs="Arial"/>
                <w:sz w:val="20"/>
                <w:szCs w:val="20"/>
              </w:rPr>
              <w:t>,</w:t>
            </w:r>
            <w:r w:rsidRPr="00045C02">
              <w:rPr>
                <w:rFonts w:ascii="Arial" w:hAnsi="Arial" w:cs="Arial"/>
                <w:sz w:val="20"/>
                <w:szCs w:val="20"/>
              </w:rPr>
              <w:t xml:space="preserve"> w wyznaczonym miejscu hali produkcyjnej. </w:t>
            </w:r>
          </w:p>
          <w:p w14:paraId="745A1321" w14:textId="34CB87FD"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t>Miejsce magazynowania odpadu zostanie oznaczone w widocznym miejscu tablicą z napisem „ODPADY NIEBEZPIECZNE”, a także z kodem i nazwą odpadu.</w:t>
            </w:r>
          </w:p>
        </w:tc>
        <w:tc>
          <w:tcPr>
            <w:tcW w:w="2806" w:type="dxa"/>
            <w:vAlign w:val="center"/>
          </w:tcPr>
          <w:p w14:paraId="3E9CD91E" w14:textId="7F1A7845"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t>Odpad po zebraniu odpowiedniej ilości będzie przekazywany podmiotom</w:t>
            </w:r>
            <w:r w:rsidR="008E231E" w:rsidRPr="00045C02">
              <w:rPr>
                <w:rFonts w:ascii="Arial" w:hAnsi="Arial" w:cs="Arial"/>
                <w:sz w:val="20"/>
                <w:szCs w:val="20"/>
              </w:rPr>
              <w:t>,</w:t>
            </w:r>
            <w:r w:rsidRPr="00045C02">
              <w:rPr>
                <w:rFonts w:ascii="Arial" w:hAnsi="Arial" w:cs="Arial"/>
                <w:sz w:val="20"/>
                <w:szCs w:val="20"/>
              </w:rPr>
              <w:t xml:space="preserve"> posiadającym stosowne zezwolenie na zbieranie lub przetwarzanie odpadów oraz wpis do rejestru BDO.</w:t>
            </w:r>
          </w:p>
          <w:p w14:paraId="22421EC1" w14:textId="77777777" w:rsidR="00C17A33" w:rsidRPr="00045C02" w:rsidRDefault="00C17A33" w:rsidP="001B194C">
            <w:pPr>
              <w:spacing w:line="276" w:lineRule="auto"/>
              <w:rPr>
                <w:rFonts w:ascii="Arial" w:hAnsi="Arial" w:cs="Arial"/>
                <w:sz w:val="20"/>
                <w:szCs w:val="20"/>
              </w:rPr>
            </w:pPr>
          </w:p>
        </w:tc>
      </w:tr>
      <w:tr w:rsidR="00C17A33" w:rsidRPr="00045C02" w14:paraId="116278BA" w14:textId="77777777" w:rsidTr="001B194C">
        <w:tc>
          <w:tcPr>
            <w:tcW w:w="534" w:type="dxa"/>
            <w:vAlign w:val="center"/>
          </w:tcPr>
          <w:p w14:paraId="418F4523" w14:textId="77777777" w:rsidR="00C17A33" w:rsidRPr="00045C02" w:rsidRDefault="00C17A33" w:rsidP="00C17A33">
            <w:pPr>
              <w:spacing w:line="276" w:lineRule="auto"/>
              <w:jc w:val="center"/>
              <w:rPr>
                <w:rFonts w:ascii="Arial" w:hAnsi="Arial" w:cs="Arial"/>
                <w:sz w:val="20"/>
                <w:szCs w:val="20"/>
              </w:rPr>
            </w:pPr>
            <w:r w:rsidRPr="00045C02">
              <w:rPr>
                <w:rFonts w:ascii="Arial" w:hAnsi="Arial" w:cs="Arial"/>
                <w:sz w:val="20"/>
                <w:szCs w:val="20"/>
              </w:rPr>
              <w:t>8</w:t>
            </w:r>
          </w:p>
        </w:tc>
        <w:tc>
          <w:tcPr>
            <w:tcW w:w="1162" w:type="dxa"/>
            <w:vAlign w:val="center"/>
          </w:tcPr>
          <w:p w14:paraId="305C1FBD" w14:textId="77777777" w:rsidR="00C17A33" w:rsidRPr="00045C02" w:rsidRDefault="00C17A33" w:rsidP="00C17A33">
            <w:pPr>
              <w:spacing w:line="276" w:lineRule="auto"/>
              <w:jc w:val="center"/>
              <w:rPr>
                <w:rFonts w:ascii="Arial" w:hAnsi="Arial" w:cs="Arial"/>
                <w:sz w:val="20"/>
                <w:szCs w:val="20"/>
              </w:rPr>
            </w:pPr>
            <w:r w:rsidRPr="00045C02">
              <w:rPr>
                <w:rFonts w:ascii="Arial" w:hAnsi="Arial" w:cs="Arial"/>
                <w:sz w:val="20"/>
                <w:szCs w:val="20"/>
              </w:rPr>
              <w:t>16 02 13*</w:t>
            </w:r>
          </w:p>
        </w:tc>
        <w:tc>
          <w:tcPr>
            <w:tcW w:w="1843" w:type="dxa"/>
            <w:vAlign w:val="center"/>
          </w:tcPr>
          <w:p w14:paraId="4B02DE53" w14:textId="77777777" w:rsidR="009D6198" w:rsidRDefault="00C17A33" w:rsidP="001B194C">
            <w:pPr>
              <w:spacing w:line="276" w:lineRule="auto"/>
              <w:rPr>
                <w:rFonts w:ascii="Arial" w:hAnsi="Arial" w:cs="Arial"/>
                <w:sz w:val="20"/>
                <w:szCs w:val="20"/>
              </w:rPr>
            </w:pPr>
            <w:r w:rsidRPr="00045C02">
              <w:rPr>
                <w:rFonts w:ascii="Arial" w:hAnsi="Arial" w:cs="Arial"/>
                <w:sz w:val="20"/>
                <w:szCs w:val="20"/>
              </w:rPr>
              <w:t xml:space="preserve">Zużyte urządzenia zawierające niebezpieczne elementy inne niż </w:t>
            </w:r>
            <w:r w:rsidRPr="00045C02">
              <w:rPr>
                <w:rFonts w:ascii="Arial" w:hAnsi="Arial" w:cs="Arial"/>
                <w:sz w:val="20"/>
                <w:szCs w:val="20"/>
              </w:rPr>
              <w:lastRenderedPageBreak/>
              <w:t xml:space="preserve">wymienione w 16 02 09 </w:t>
            </w:r>
          </w:p>
          <w:p w14:paraId="593A6F33" w14:textId="53B7BE0D"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t>do 16 02 12</w:t>
            </w:r>
          </w:p>
        </w:tc>
        <w:tc>
          <w:tcPr>
            <w:tcW w:w="3090" w:type="dxa"/>
            <w:vAlign w:val="center"/>
          </w:tcPr>
          <w:p w14:paraId="31C8D3B1" w14:textId="49D8C4D9" w:rsidR="00C17A33" w:rsidRPr="00045C02" w:rsidRDefault="00C17A33" w:rsidP="008E231E">
            <w:pPr>
              <w:spacing w:after="120" w:line="276" w:lineRule="auto"/>
              <w:rPr>
                <w:rFonts w:ascii="Arial" w:hAnsi="Arial" w:cs="Arial"/>
                <w:sz w:val="20"/>
                <w:szCs w:val="20"/>
              </w:rPr>
            </w:pPr>
            <w:r w:rsidRPr="00045C02">
              <w:rPr>
                <w:rFonts w:ascii="Arial" w:hAnsi="Arial" w:cs="Arial"/>
                <w:sz w:val="20"/>
                <w:szCs w:val="20"/>
              </w:rPr>
              <w:lastRenderedPageBreak/>
              <w:t xml:space="preserve">Sposób magazynowania: </w:t>
            </w:r>
            <w:r w:rsidR="008E231E" w:rsidRPr="00045C02">
              <w:rPr>
                <w:rFonts w:ascii="Arial" w:hAnsi="Arial" w:cs="Arial"/>
                <w:sz w:val="20"/>
                <w:szCs w:val="20"/>
              </w:rPr>
              <w:t>w</w:t>
            </w:r>
            <w:r w:rsidRPr="00045C02">
              <w:rPr>
                <w:rFonts w:ascii="Arial" w:hAnsi="Arial" w:cs="Arial"/>
                <w:sz w:val="20"/>
                <w:szCs w:val="20"/>
              </w:rPr>
              <w:t> specjalnie oznakowanych pojemnikach.</w:t>
            </w:r>
          </w:p>
          <w:p w14:paraId="7DC07739" w14:textId="259242BC" w:rsidR="008E231E" w:rsidRPr="00045C02" w:rsidRDefault="00C17A33" w:rsidP="001B194C">
            <w:pPr>
              <w:spacing w:line="276" w:lineRule="auto"/>
              <w:rPr>
                <w:rFonts w:ascii="Arial" w:hAnsi="Arial" w:cs="Arial"/>
                <w:sz w:val="20"/>
                <w:szCs w:val="20"/>
              </w:rPr>
            </w:pPr>
            <w:r w:rsidRPr="00045C02">
              <w:rPr>
                <w:rFonts w:ascii="Arial" w:hAnsi="Arial" w:cs="Arial"/>
                <w:sz w:val="20"/>
                <w:szCs w:val="20"/>
              </w:rPr>
              <w:t>Miejsc</w:t>
            </w:r>
            <w:r w:rsidR="008E231E" w:rsidRPr="00045C02">
              <w:rPr>
                <w:rFonts w:ascii="Arial" w:hAnsi="Arial" w:cs="Arial"/>
                <w:sz w:val="20"/>
                <w:szCs w:val="20"/>
              </w:rPr>
              <w:t>e</w:t>
            </w:r>
            <w:r w:rsidRPr="00045C02">
              <w:rPr>
                <w:rFonts w:ascii="Arial" w:hAnsi="Arial" w:cs="Arial"/>
                <w:sz w:val="20"/>
                <w:szCs w:val="20"/>
              </w:rPr>
              <w:t xml:space="preserve"> magazynowania: </w:t>
            </w:r>
            <w:r w:rsidR="008E231E" w:rsidRPr="00045C02">
              <w:rPr>
                <w:rFonts w:ascii="Arial" w:hAnsi="Arial" w:cs="Arial"/>
                <w:sz w:val="20"/>
                <w:szCs w:val="20"/>
              </w:rPr>
              <w:t>n</w:t>
            </w:r>
            <w:r w:rsidRPr="00045C02">
              <w:rPr>
                <w:rFonts w:ascii="Arial" w:hAnsi="Arial" w:cs="Arial"/>
                <w:sz w:val="20"/>
                <w:szCs w:val="20"/>
              </w:rPr>
              <w:t>a utwardzonej powierzchni</w:t>
            </w:r>
            <w:r w:rsidR="008E231E" w:rsidRPr="00045C02">
              <w:rPr>
                <w:rFonts w:ascii="Arial" w:hAnsi="Arial" w:cs="Arial"/>
                <w:sz w:val="20"/>
                <w:szCs w:val="20"/>
              </w:rPr>
              <w:t>,</w:t>
            </w:r>
            <w:r w:rsidRPr="00045C02">
              <w:rPr>
                <w:rFonts w:ascii="Arial" w:hAnsi="Arial" w:cs="Arial"/>
                <w:sz w:val="20"/>
                <w:szCs w:val="20"/>
              </w:rPr>
              <w:t xml:space="preserve"> </w:t>
            </w:r>
            <w:r w:rsidRPr="00045C02">
              <w:rPr>
                <w:rFonts w:ascii="Arial" w:hAnsi="Arial" w:cs="Arial"/>
                <w:sz w:val="20"/>
                <w:szCs w:val="20"/>
              </w:rPr>
              <w:lastRenderedPageBreak/>
              <w:t xml:space="preserve">w wyznaczonym miejscu hali produkcyjnej. </w:t>
            </w:r>
          </w:p>
          <w:p w14:paraId="006DF0D1" w14:textId="3E413261"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t>Miejsce magazynowania odpadu zostanie oznaczone w</w:t>
            </w:r>
            <w:r w:rsidR="008E231E" w:rsidRPr="00045C02">
              <w:rPr>
                <w:rFonts w:ascii="Arial" w:hAnsi="Arial" w:cs="Arial"/>
                <w:sz w:val="20"/>
                <w:szCs w:val="20"/>
              </w:rPr>
              <w:t> </w:t>
            </w:r>
            <w:r w:rsidRPr="00045C02">
              <w:rPr>
                <w:rFonts w:ascii="Arial" w:hAnsi="Arial" w:cs="Arial"/>
                <w:sz w:val="20"/>
                <w:szCs w:val="20"/>
              </w:rPr>
              <w:t>widocznym miejscu tablicą z napisem „ODPADY NIEBEZPIECZNE”, a także z kodem i nazwą odpadu.</w:t>
            </w:r>
          </w:p>
        </w:tc>
        <w:tc>
          <w:tcPr>
            <w:tcW w:w="2806" w:type="dxa"/>
            <w:vAlign w:val="center"/>
          </w:tcPr>
          <w:p w14:paraId="14BC284B" w14:textId="663688F4"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lastRenderedPageBreak/>
              <w:t>Odpad po zebraniu odpowiedniej ilości będzie przekazywany podmiotom</w:t>
            </w:r>
            <w:r w:rsidR="008E231E" w:rsidRPr="00045C02">
              <w:rPr>
                <w:rFonts w:ascii="Arial" w:hAnsi="Arial" w:cs="Arial"/>
                <w:sz w:val="20"/>
                <w:szCs w:val="20"/>
              </w:rPr>
              <w:t>,</w:t>
            </w:r>
            <w:r w:rsidRPr="00045C02">
              <w:rPr>
                <w:rFonts w:ascii="Arial" w:hAnsi="Arial" w:cs="Arial"/>
                <w:sz w:val="20"/>
                <w:szCs w:val="20"/>
              </w:rPr>
              <w:t xml:space="preserve"> posiadającym stosowne zezwolenie na zbieranie lub </w:t>
            </w:r>
            <w:r w:rsidRPr="00045C02">
              <w:rPr>
                <w:rFonts w:ascii="Arial" w:hAnsi="Arial" w:cs="Arial"/>
                <w:sz w:val="20"/>
                <w:szCs w:val="20"/>
              </w:rPr>
              <w:lastRenderedPageBreak/>
              <w:t>przetwarzanie odpadów oraz wpis do rejestru BDO.</w:t>
            </w:r>
          </w:p>
        </w:tc>
      </w:tr>
      <w:tr w:rsidR="00C17A33" w:rsidRPr="00045C02" w14:paraId="33131B10" w14:textId="77777777" w:rsidTr="001B194C">
        <w:tc>
          <w:tcPr>
            <w:tcW w:w="534" w:type="dxa"/>
            <w:vAlign w:val="center"/>
          </w:tcPr>
          <w:p w14:paraId="09BE2E62" w14:textId="77777777" w:rsidR="00C17A33" w:rsidRPr="00045C02" w:rsidRDefault="00C17A33" w:rsidP="00C17A33">
            <w:pPr>
              <w:spacing w:line="276" w:lineRule="auto"/>
              <w:jc w:val="center"/>
              <w:rPr>
                <w:rFonts w:ascii="Arial" w:hAnsi="Arial" w:cs="Arial"/>
                <w:sz w:val="20"/>
                <w:szCs w:val="20"/>
              </w:rPr>
            </w:pPr>
            <w:r w:rsidRPr="00045C02">
              <w:rPr>
                <w:rFonts w:ascii="Arial" w:hAnsi="Arial" w:cs="Arial"/>
                <w:sz w:val="20"/>
                <w:szCs w:val="20"/>
              </w:rPr>
              <w:lastRenderedPageBreak/>
              <w:t>9</w:t>
            </w:r>
          </w:p>
        </w:tc>
        <w:tc>
          <w:tcPr>
            <w:tcW w:w="1162" w:type="dxa"/>
            <w:vAlign w:val="center"/>
          </w:tcPr>
          <w:p w14:paraId="60062746" w14:textId="77777777" w:rsidR="00C17A33" w:rsidRPr="00045C02" w:rsidRDefault="00C17A33" w:rsidP="00C17A33">
            <w:pPr>
              <w:spacing w:line="276" w:lineRule="auto"/>
              <w:jc w:val="center"/>
              <w:rPr>
                <w:rFonts w:ascii="Arial" w:hAnsi="Arial" w:cs="Arial"/>
                <w:sz w:val="20"/>
                <w:szCs w:val="20"/>
              </w:rPr>
            </w:pPr>
            <w:r w:rsidRPr="00045C02">
              <w:rPr>
                <w:rFonts w:ascii="Arial" w:hAnsi="Arial" w:cs="Arial"/>
                <w:sz w:val="20"/>
                <w:szCs w:val="20"/>
              </w:rPr>
              <w:t>17 02 04*</w:t>
            </w:r>
          </w:p>
        </w:tc>
        <w:tc>
          <w:tcPr>
            <w:tcW w:w="1843" w:type="dxa"/>
            <w:vAlign w:val="center"/>
          </w:tcPr>
          <w:p w14:paraId="671D9D6E" w14:textId="0E0CCCA4"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t>Odpady drewna, szkła i tworzyw sztucznych zawierające lub zanieczyszczone substancjami niebezpiecznymi (</w:t>
            </w:r>
            <w:r w:rsidR="007C7768" w:rsidRPr="00045C02">
              <w:rPr>
                <w:rFonts w:ascii="Arial" w:hAnsi="Arial" w:cs="Arial"/>
                <w:sz w:val="20"/>
                <w:szCs w:val="20"/>
              </w:rPr>
              <w:t xml:space="preserve">np. drewniane </w:t>
            </w:r>
            <w:r w:rsidRPr="00045C02">
              <w:rPr>
                <w:rFonts w:ascii="Arial" w:hAnsi="Arial" w:cs="Arial"/>
                <w:sz w:val="20"/>
                <w:szCs w:val="20"/>
              </w:rPr>
              <w:t>podkłady kolejowe)</w:t>
            </w:r>
          </w:p>
        </w:tc>
        <w:tc>
          <w:tcPr>
            <w:tcW w:w="3090" w:type="dxa"/>
            <w:vAlign w:val="center"/>
          </w:tcPr>
          <w:p w14:paraId="762D63D1" w14:textId="519C5597" w:rsidR="00C17A33" w:rsidRPr="00045C02" w:rsidRDefault="00C17A33" w:rsidP="008E231E">
            <w:pPr>
              <w:tabs>
                <w:tab w:val="left" w:pos="709"/>
              </w:tabs>
              <w:spacing w:after="120" w:line="276" w:lineRule="auto"/>
              <w:rPr>
                <w:rFonts w:ascii="Arial" w:hAnsi="Arial" w:cs="Arial"/>
                <w:sz w:val="20"/>
                <w:szCs w:val="20"/>
              </w:rPr>
            </w:pPr>
            <w:r w:rsidRPr="00045C02">
              <w:rPr>
                <w:rFonts w:ascii="Arial" w:hAnsi="Arial" w:cs="Arial"/>
                <w:sz w:val="20"/>
                <w:szCs w:val="20"/>
              </w:rPr>
              <w:t xml:space="preserve">Sposób magazynowania: </w:t>
            </w:r>
            <w:r w:rsidR="008E231E" w:rsidRPr="00045C02">
              <w:rPr>
                <w:rFonts w:ascii="Arial" w:hAnsi="Arial" w:cs="Arial"/>
                <w:sz w:val="20"/>
                <w:szCs w:val="20"/>
              </w:rPr>
              <w:t>w</w:t>
            </w:r>
            <w:r w:rsidRPr="00045C02">
              <w:rPr>
                <w:rFonts w:ascii="Arial" w:hAnsi="Arial" w:cs="Arial"/>
                <w:sz w:val="20"/>
                <w:szCs w:val="20"/>
              </w:rPr>
              <w:t> specjalnie oznakowanych pojemnikach.</w:t>
            </w:r>
          </w:p>
          <w:p w14:paraId="1296C97A" w14:textId="77777777" w:rsidR="008E231E" w:rsidRPr="00045C02" w:rsidRDefault="00C17A33" w:rsidP="001B194C">
            <w:pPr>
              <w:spacing w:line="276" w:lineRule="auto"/>
              <w:rPr>
                <w:rFonts w:ascii="Arial" w:hAnsi="Arial" w:cs="Arial"/>
                <w:sz w:val="20"/>
                <w:szCs w:val="20"/>
              </w:rPr>
            </w:pPr>
            <w:r w:rsidRPr="00045C02">
              <w:rPr>
                <w:rFonts w:ascii="Arial" w:hAnsi="Arial" w:cs="Arial"/>
                <w:sz w:val="20"/>
                <w:szCs w:val="20"/>
              </w:rPr>
              <w:t>Miejsc</w:t>
            </w:r>
            <w:r w:rsidR="008E231E" w:rsidRPr="00045C02">
              <w:rPr>
                <w:rFonts w:ascii="Arial" w:hAnsi="Arial" w:cs="Arial"/>
                <w:sz w:val="20"/>
                <w:szCs w:val="20"/>
              </w:rPr>
              <w:t>e</w:t>
            </w:r>
            <w:r w:rsidRPr="00045C02">
              <w:rPr>
                <w:rFonts w:ascii="Arial" w:hAnsi="Arial" w:cs="Arial"/>
                <w:sz w:val="20"/>
                <w:szCs w:val="20"/>
              </w:rPr>
              <w:t xml:space="preserve"> magazynowania: </w:t>
            </w:r>
            <w:r w:rsidR="008E231E" w:rsidRPr="00045C02">
              <w:rPr>
                <w:rFonts w:ascii="Arial" w:hAnsi="Arial" w:cs="Arial"/>
                <w:sz w:val="20"/>
                <w:szCs w:val="20"/>
              </w:rPr>
              <w:t>n</w:t>
            </w:r>
            <w:r w:rsidRPr="00045C02">
              <w:rPr>
                <w:rFonts w:ascii="Arial" w:hAnsi="Arial" w:cs="Arial"/>
                <w:sz w:val="20"/>
                <w:szCs w:val="20"/>
              </w:rPr>
              <w:t>a utwardzonej powierzchni</w:t>
            </w:r>
            <w:r w:rsidR="008E231E" w:rsidRPr="00045C02">
              <w:rPr>
                <w:rFonts w:ascii="Arial" w:hAnsi="Arial" w:cs="Arial"/>
                <w:sz w:val="20"/>
                <w:szCs w:val="20"/>
              </w:rPr>
              <w:t>,</w:t>
            </w:r>
            <w:r w:rsidRPr="00045C02">
              <w:rPr>
                <w:rFonts w:ascii="Arial" w:hAnsi="Arial" w:cs="Arial"/>
                <w:sz w:val="20"/>
                <w:szCs w:val="20"/>
              </w:rPr>
              <w:t xml:space="preserve"> w wyznaczonym miejscu hali produkcyjnej. </w:t>
            </w:r>
          </w:p>
          <w:p w14:paraId="465B477B" w14:textId="3B5DA52F"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t>Miejsce magazynowania odpadu zostanie oznaczone w widocznym miejscu tablicą z napisem „ODPADY NIEBEZPIECZNE”, a także z kodem i nazwą odpadu.</w:t>
            </w:r>
          </w:p>
        </w:tc>
        <w:tc>
          <w:tcPr>
            <w:tcW w:w="2806" w:type="dxa"/>
            <w:vAlign w:val="center"/>
          </w:tcPr>
          <w:p w14:paraId="36D20B95" w14:textId="34DA33E9"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t>Odpad po zebraniu odpowiedniej ilości będzie przekazywany podmiotom</w:t>
            </w:r>
            <w:r w:rsidR="008E231E" w:rsidRPr="00045C02">
              <w:rPr>
                <w:rFonts w:ascii="Arial" w:hAnsi="Arial" w:cs="Arial"/>
                <w:sz w:val="20"/>
                <w:szCs w:val="20"/>
              </w:rPr>
              <w:t>,</w:t>
            </w:r>
            <w:r w:rsidRPr="00045C02">
              <w:rPr>
                <w:rFonts w:ascii="Arial" w:hAnsi="Arial" w:cs="Arial"/>
                <w:sz w:val="20"/>
                <w:szCs w:val="20"/>
              </w:rPr>
              <w:t xml:space="preserve"> posiadającym stosowne zezwolenie na zbieranie lub przetwarzanie odpadów oraz wpis do rejestru BDO.</w:t>
            </w:r>
          </w:p>
        </w:tc>
      </w:tr>
      <w:tr w:rsidR="00C17A33" w:rsidRPr="00045C02" w14:paraId="096117BA" w14:textId="77777777" w:rsidTr="001B194C">
        <w:tc>
          <w:tcPr>
            <w:tcW w:w="9435" w:type="dxa"/>
            <w:gridSpan w:val="5"/>
          </w:tcPr>
          <w:p w14:paraId="7F01F6AC" w14:textId="77777777" w:rsidR="00C17A33" w:rsidRPr="00045C02" w:rsidRDefault="00C17A33" w:rsidP="00386857">
            <w:pPr>
              <w:spacing w:before="120" w:after="120" w:line="276" w:lineRule="auto"/>
              <w:jc w:val="center"/>
              <w:rPr>
                <w:rFonts w:ascii="Arial" w:hAnsi="Arial" w:cs="Arial"/>
                <w:b/>
                <w:bCs/>
                <w:sz w:val="20"/>
                <w:szCs w:val="20"/>
              </w:rPr>
            </w:pPr>
            <w:r w:rsidRPr="00045C02">
              <w:rPr>
                <w:rFonts w:ascii="Arial" w:hAnsi="Arial" w:cs="Arial"/>
                <w:b/>
                <w:bCs/>
                <w:sz w:val="20"/>
                <w:szCs w:val="20"/>
              </w:rPr>
              <w:t>Odpady inne niż niebezpieczne</w:t>
            </w:r>
          </w:p>
        </w:tc>
      </w:tr>
      <w:tr w:rsidR="00C17A33" w:rsidRPr="00045C02" w14:paraId="6B0DD331" w14:textId="77777777" w:rsidTr="001B194C">
        <w:tc>
          <w:tcPr>
            <w:tcW w:w="534" w:type="dxa"/>
            <w:vAlign w:val="center"/>
          </w:tcPr>
          <w:p w14:paraId="6CD7FC21" w14:textId="77777777" w:rsidR="00C17A33" w:rsidRPr="00045C02" w:rsidRDefault="00C17A33" w:rsidP="00C17A33">
            <w:pPr>
              <w:spacing w:line="276" w:lineRule="auto"/>
              <w:jc w:val="center"/>
              <w:rPr>
                <w:rFonts w:ascii="Arial" w:hAnsi="Arial" w:cs="Arial"/>
                <w:sz w:val="20"/>
                <w:szCs w:val="20"/>
              </w:rPr>
            </w:pPr>
            <w:r w:rsidRPr="00045C02">
              <w:rPr>
                <w:rFonts w:ascii="Arial" w:hAnsi="Arial" w:cs="Arial"/>
                <w:sz w:val="20"/>
                <w:szCs w:val="20"/>
              </w:rPr>
              <w:t>1</w:t>
            </w:r>
          </w:p>
        </w:tc>
        <w:tc>
          <w:tcPr>
            <w:tcW w:w="1162" w:type="dxa"/>
            <w:vAlign w:val="center"/>
          </w:tcPr>
          <w:p w14:paraId="34F07BB8" w14:textId="6F2805DF" w:rsidR="00C17A33" w:rsidRPr="00045C02" w:rsidRDefault="00C17A33" w:rsidP="00C17A33">
            <w:pPr>
              <w:spacing w:line="276" w:lineRule="auto"/>
              <w:jc w:val="center"/>
              <w:rPr>
                <w:rFonts w:ascii="Arial" w:hAnsi="Arial" w:cs="Arial"/>
                <w:sz w:val="20"/>
                <w:szCs w:val="20"/>
              </w:rPr>
            </w:pPr>
            <w:r w:rsidRPr="00045C02">
              <w:rPr>
                <w:rFonts w:ascii="Arial" w:hAnsi="Arial" w:cs="Arial"/>
                <w:sz w:val="20"/>
                <w:szCs w:val="20"/>
              </w:rPr>
              <w:t xml:space="preserve">08 01 </w:t>
            </w:r>
            <w:r w:rsidR="00CD12D4" w:rsidRPr="00045C02">
              <w:rPr>
                <w:rFonts w:ascii="Arial" w:hAnsi="Arial" w:cs="Arial"/>
                <w:sz w:val="20"/>
                <w:szCs w:val="20"/>
              </w:rPr>
              <w:t>1</w:t>
            </w:r>
            <w:r w:rsidRPr="00045C02">
              <w:rPr>
                <w:rFonts w:ascii="Arial" w:hAnsi="Arial" w:cs="Arial"/>
                <w:sz w:val="20"/>
                <w:szCs w:val="20"/>
              </w:rPr>
              <w:t>2</w:t>
            </w:r>
          </w:p>
        </w:tc>
        <w:tc>
          <w:tcPr>
            <w:tcW w:w="1843" w:type="dxa"/>
            <w:vAlign w:val="center"/>
          </w:tcPr>
          <w:p w14:paraId="08C713E5" w14:textId="5A4D2A41"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t>Odpady farb i</w:t>
            </w:r>
            <w:r w:rsidR="006737D4" w:rsidRPr="00045C02">
              <w:rPr>
                <w:rFonts w:ascii="Arial" w:hAnsi="Arial" w:cs="Arial"/>
                <w:sz w:val="20"/>
                <w:szCs w:val="20"/>
              </w:rPr>
              <w:t> </w:t>
            </w:r>
            <w:r w:rsidRPr="00045C02">
              <w:rPr>
                <w:rFonts w:ascii="Arial" w:hAnsi="Arial" w:cs="Arial"/>
                <w:sz w:val="20"/>
                <w:szCs w:val="20"/>
              </w:rPr>
              <w:t>lakierów inne niż wymienione w 08 01 11</w:t>
            </w:r>
          </w:p>
        </w:tc>
        <w:tc>
          <w:tcPr>
            <w:tcW w:w="3090" w:type="dxa"/>
            <w:vAlign w:val="center"/>
          </w:tcPr>
          <w:p w14:paraId="5852E7B2" w14:textId="00B6EFEE" w:rsidR="00C17A33" w:rsidRPr="00045C02" w:rsidRDefault="00C17A33" w:rsidP="006737D4">
            <w:pPr>
              <w:tabs>
                <w:tab w:val="left" w:pos="709"/>
              </w:tabs>
              <w:spacing w:after="120" w:line="276" w:lineRule="auto"/>
              <w:rPr>
                <w:rFonts w:ascii="Arial" w:hAnsi="Arial" w:cs="Arial"/>
                <w:sz w:val="20"/>
                <w:szCs w:val="20"/>
              </w:rPr>
            </w:pPr>
            <w:r w:rsidRPr="00045C02">
              <w:rPr>
                <w:rFonts w:ascii="Arial" w:hAnsi="Arial" w:cs="Arial"/>
                <w:sz w:val="20"/>
                <w:szCs w:val="20"/>
              </w:rPr>
              <w:t xml:space="preserve">Sposób magazynowania: </w:t>
            </w:r>
            <w:r w:rsidR="006737D4" w:rsidRPr="00045C02">
              <w:rPr>
                <w:rFonts w:ascii="Arial" w:hAnsi="Arial" w:cs="Arial"/>
                <w:sz w:val="20"/>
                <w:szCs w:val="20"/>
              </w:rPr>
              <w:t>w</w:t>
            </w:r>
            <w:r w:rsidRPr="00045C02">
              <w:rPr>
                <w:rFonts w:ascii="Arial" w:hAnsi="Arial" w:cs="Arial"/>
                <w:sz w:val="20"/>
                <w:szCs w:val="20"/>
              </w:rPr>
              <w:t> specjalnie oznakowanych pojemnikach.</w:t>
            </w:r>
          </w:p>
          <w:p w14:paraId="3BD75EB2" w14:textId="77777777" w:rsidR="006737D4" w:rsidRPr="00045C02" w:rsidRDefault="00C17A33" w:rsidP="001B194C">
            <w:pPr>
              <w:spacing w:line="276" w:lineRule="auto"/>
              <w:rPr>
                <w:rFonts w:ascii="Arial" w:hAnsi="Arial" w:cs="Arial"/>
                <w:sz w:val="20"/>
                <w:szCs w:val="20"/>
              </w:rPr>
            </w:pPr>
            <w:r w:rsidRPr="00045C02">
              <w:rPr>
                <w:rFonts w:ascii="Arial" w:hAnsi="Arial" w:cs="Arial"/>
                <w:sz w:val="20"/>
                <w:szCs w:val="20"/>
              </w:rPr>
              <w:t>Miejsc</w:t>
            </w:r>
            <w:r w:rsidR="006737D4" w:rsidRPr="00045C02">
              <w:rPr>
                <w:rFonts w:ascii="Arial" w:hAnsi="Arial" w:cs="Arial"/>
                <w:sz w:val="20"/>
                <w:szCs w:val="20"/>
              </w:rPr>
              <w:t>e</w:t>
            </w:r>
            <w:r w:rsidRPr="00045C02">
              <w:rPr>
                <w:rFonts w:ascii="Arial" w:hAnsi="Arial" w:cs="Arial"/>
                <w:sz w:val="20"/>
                <w:szCs w:val="20"/>
              </w:rPr>
              <w:t xml:space="preserve"> magazynowania: </w:t>
            </w:r>
            <w:r w:rsidR="006737D4" w:rsidRPr="00045C02">
              <w:rPr>
                <w:rFonts w:ascii="Arial" w:hAnsi="Arial" w:cs="Arial"/>
                <w:sz w:val="20"/>
                <w:szCs w:val="20"/>
              </w:rPr>
              <w:t>n</w:t>
            </w:r>
            <w:r w:rsidRPr="00045C02">
              <w:rPr>
                <w:rFonts w:ascii="Arial" w:hAnsi="Arial" w:cs="Arial"/>
                <w:sz w:val="20"/>
                <w:szCs w:val="20"/>
              </w:rPr>
              <w:t>a utwardzonej powierzchni</w:t>
            </w:r>
            <w:r w:rsidR="006737D4" w:rsidRPr="00045C02">
              <w:rPr>
                <w:rFonts w:ascii="Arial" w:hAnsi="Arial" w:cs="Arial"/>
                <w:sz w:val="20"/>
                <w:szCs w:val="20"/>
              </w:rPr>
              <w:t>,</w:t>
            </w:r>
            <w:r w:rsidRPr="00045C02">
              <w:rPr>
                <w:rFonts w:ascii="Arial" w:hAnsi="Arial" w:cs="Arial"/>
                <w:sz w:val="20"/>
                <w:szCs w:val="20"/>
              </w:rPr>
              <w:t xml:space="preserve"> w wyznaczonym miejscu hali produkcyjnej. </w:t>
            </w:r>
          </w:p>
          <w:p w14:paraId="7F8F77A5" w14:textId="04368D4C"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t>Miejsce magazynowania odpadu zostanie oznaczone w widocznym miejscu tablicą z kodem i nazwą odpadu.</w:t>
            </w:r>
          </w:p>
        </w:tc>
        <w:tc>
          <w:tcPr>
            <w:tcW w:w="2806" w:type="dxa"/>
            <w:vAlign w:val="center"/>
          </w:tcPr>
          <w:p w14:paraId="3DEDE8EE" w14:textId="25D23EAE"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t>Odpad po zebraniu odpowiedniej ilości będzie przekazywany podmiotom</w:t>
            </w:r>
            <w:r w:rsidR="00065A65" w:rsidRPr="00045C02">
              <w:rPr>
                <w:rFonts w:ascii="Arial" w:hAnsi="Arial" w:cs="Arial"/>
                <w:sz w:val="20"/>
                <w:szCs w:val="20"/>
              </w:rPr>
              <w:t>,</w:t>
            </w:r>
            <w:r w:rsidRPr="00045C02">
              <w:rPr>
                <w:rFonts w:ascii="Arial" w:hAnsi="Arial" w:cs="Arial"/>
                <w:sz w:val="20"/>
                <w:szCs w:val="20"/>
              </w:rPr>
              <w:t xml:space="preserve"> posiadającym stosowne zezwolenie na zbieranie lub przetwarzanie odpadów oraz wpis do rejestru BDO.</w:t>
            </w:r>
          </w:p>
        </w:tc>
      </w:tr>
      <w:tr w:rsidR="00C17A33" w:rsidRPr="00045C02" w14:paraId="6A0C5D75" w14:textId="77777777" w:rsidTr="001B194C">
        <w:tc>
          <w:tcPr>
            <w:tcW w:w="534" w:type="dxa"/>
            <w:vAlign w:val="center"/>
          </w:tcPr>
          <w:p w14:paraId="0C6BEBC0" w14:textId="77777777" w:rsidR="00C17A33" w:rsidRPr="00045C02" w:rsidRDefault="00C17A33" w:rsidP="00C17A33">
            <w:pPr>
              <w:spacing w:line="276" w:lineRule="auto"/>
              <w:jc w:val="center"/>
              <w:rPr>
                <w:rFonts w:ascii="Arial" w:hAnsi="Arial" w:cs="Arial"/>
                <w:sz w:val="20"/>
                <w:szCs w:val="20"/>
              </w:rPr>
            </w:pPr>
            <w:r w:rsidRPr="00045C02">
              <w:rPr>
                <w:rFonts w:ascii="Arial" w:hAnsi="Arial" w:cs="Arial"/>
                <w:sz w:val="20"/>
                <w:szCs w:val="20"/>
              </w:rPr>
              <w:t>2</w:t>
            </w:r>
          </w:p>
        </w:tc>
        <w:tc>
          <w:tcPr>
            <w:tcW w:w="1162" w:type="dxa"/>
            <w:vAlign w:val="center"/>
          </w:tcPr>
          <w:p w14:paraId="233FDC6C" w14:textId="77777777" w:rsidR="00C17A33" w:rsidRPr="00045C02" w:rsidRDefault="00C17A33" w:rsidP="00C17A33">
            <w:pPr>
              <w:spacing w:line="276" w:lineRule="auto"/>
              <w:jc w:val="center"/>
              <w:rPr>
                <w:rFonts w:ascii="Arial" w:hAnsi="Arial" w:cs="Arial"/>
                <w:sz w:val="20"/>
                <w:szCs w:val="20"/>
              </w:rPr>
            </w:pPr>
            <w:r w:rsidRPr="00045C02">
              <w:rPr>
                <w:rFonts w:ascii="Arial" w:hAnsi="Arial" w:cs="Arial"/>
                <w:sz w:val="20"/>
                <w:szCs w:val="20"/>
              </w:rPr>
              <w:t>11 05 01</w:t>
            </w:r>
          </w:p>
        </w:tc>
        <w:tc>
          <w:tcPr>
            <w:tcW w:w="1843" w:type="dxa"/>
            <w:vAlign w:val="center"/>
          </w:tcPr>
          <w:p w14:paraId="63F7F37F" w14:textId="77777777"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t>Cynk twardy</w:t>
            </w:r>
          </w:p>
        </w:tc>
        <w:tc>
          <w:tcPr>
            <w:tcW w:w="3090" w:type="dxa"/>
            <w:vAlign w:val="center"/>
          </w:tcPr>
          <w:p w14:paraId="3A454E4A" w14:textId="48BDF7FE" w:rsidR="00C17A33" w:rsidRPr="00045C02" w:rsidRDefault="00C17A33" w:rsidP="00945909">
            <w:pPr>
              <w:tabs>
                <w:tab w:val="left" w:pos="709"/>
              </w:tabs>
              <w:spacing w:after="120" w:line="276" w:lineRule="auto"/>
              <w:rPr>
                <w:rFonts w:ascii="Arial" w:hAnsi="Arial" w:cs="Arial"/>
                <w:sz w:val="20"/>
                <w:szCs w:val="20"/>
              </w:rPr>
            </w:pPr>
            <w:r w:rsidRPr="00045C02">
              <w:rPr>
                <w:rFonts w:ascii="Arial" w:hAnsi="Arial" w:cs="Arial"/>
                <w:sz w:val="20"/>
                <w:szCs w:val="20"/>
              </w:rPr>
              <w:t xml:space="preserve">Sposób magazynowania: </w:t>
            </w:r>
            <w:r w:rsidR="00945909" w:rsidRPr="00045C02">
              <w:rPr>
                <w:rFonts w:ascii="Arial" w:hAnsi="Arial" w:cs="Arial"/>
                <w:sz w:val="20"/>
                <w:szCs w:val="20"/>
              </w:rPr>
              <w:t>w</w:t>
            </w:r>
            <w:r w:rsidRPr="00045C02">
              <w:rPr>
                <w:rFonts w:ascii="Arial" w:hAnsi="Arial" w:cs="Arial"/>
                <w:sz w:val="20"/>
                <w:szCs w:val="20"/>
              </w:rPr>
              <w:t> specjalnie oznakowanych pojemnikach.</w:t>
            </w:r>
          </w:p>
          <w:p w14:paraId="618294EE" w14:textId="1B2C32F2" w:rsidR="00945909" w:rsidRPr="00045C02" w:rsidRDefault="00C17A33" w:rsidP="001B194C">
            <w:pPr>
              <w:spacing w:line="276" w:lineRule="auto"/>
              <w:rPr>
                <w:rFonts w:ascii="Arial" w:hAnsi="Arial" w:cs="Arial"/>
                <w:sz w:val="20"/>
                <w:szCs w:val="20"/>
              </w:rPr>
            </w:pPr>
            <w:r w:rsidRPr="00045C02">
              <w:rPr>
                <w:rFonts w:ascii="Arial" w:hAnsi="Arial" w:cs="Arial"/>
                <w:sz w:val="20"/>
                <w:szCs w:val="20"/>
              </w:rPr>
              <w:t>Miejsc</w:t>
            </w:r>
            <w:r w:rsidR="00945909" w:rsidRPr="00045C02">
              <w:rPr>
                <w:rFonts w:ascii="Arial" w:hAnsi="Arial" w:cs="Arial"/>
                <w:sz w:val="20"/>
                <w:szCs w:val="20"/>
              </w:rPr>
              <w:t>e</w:t>
            </w:r>
            <w:r w:rsidRPr="00045C02">
              <w:rPr>
                <w:rFonts w:ascii="Arial" w:hAnsi="Arial" w:cs="Arial"/>
                <w:sz w:val="20"/>
                <w:szCs w:val="20"/>
              </w:rPr>
              <w:t xml:space="preserve"> magazynowania: </w:t>
            </w:r>
            <w:r w:rsidR="00945909" w:rsidRPr="00045C02">
              <w:rPr>
                <w:rFonts w:ascii="Arial" w:hAnsi="Arial" w:cs="Arial"/>
                <w:sz w:val="20"/>
                <w:szCs w:val="20"/>
              </w:rPr>
              <w:t>n</w:t>
            </w:r>
            <w:r w:rsidRPr="00045C02">
              <w:rPr>
                <w:rFonts w:ascii="Arial" w:hAnsi="Arial" w:cs="Arial"/>
                <w:sz w:val="20"/>
                <w:szCs w:val="20"/>
              </w:rPr>
              <w:t>a utwardzonej powierzchni</w:t>
            </w:r>
            <w:r w:rsidR="00945909" w:rsidRPr="00045C02">
              <w:rPr>
                <w:rFonts w:ascii="Arial" w:hAnsi="Arial" w:cs="Arial"/>
                <w:sz w:val="20"/>
                <w:szCs w:val="20"/>
              </w:rPr>
              <w:t>,</w:t>
            </w:r>
            <w:r w:rsidRPr="00045C02">
              <w:rPr>
                <w:rFonts w:ascii="Arial" w:hAnsi="Arial" w:cs="Arial"/>
                <w:sz w:val="20"/>
                <w:szCs w:val="20"/>
              </w:rPr>
              <w:t xml:space="preserve"> w wyznaczonym miejscu hali produkcyjnej. </w:t>
            </w:r>
          </w:p>
          <w:p w14:paraId="0FD95017" w14:textId="24F18B88"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t>Miejsce magazynowania odpadu zostanie oznaczone w widocznym miejscu tablicą z kodem i nazwą odpadu.</w:t>
            </w:r>
          </w:p>
        </w:tc>
        <w:tc>
          <w:tcPr>
            <w:tcW w:w="2806" w:type="dxa"/>
            <w:vAlign w:val="center"/>
          </w:tcPr>
          <w:p w14:paraId="1EE248B7" w14:textId="699854F6"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t>Odpad po zebraniu odpowiedniej ilości będzie przekazywany podmiotom</w:t>
            </w:r>
            <w:r w:rsidR="00945909" w:rsidRPr="00045C02">
              <w:rPr>
                <w:rFonts w:ascii="Arial" w:hAnsi="Arial" w:cs="Arial"/>
                <w:sz w:val="20"/>
                <w:szCs w:val="20"/>
              </w:rPr>
              <w:t>,</w:t>
            </w:r>
            <w:r w:rsidRPr="00045C02">
              <w:rPr>
                <w:rFonts w:ascii="Arial" w:hAnsi="Arial" w:cs="Arial"/>
                <w:sz w:val="20"/>
                <w:szCs w:val="20"/>
              </w:rPr>
              <w:t xml:space="preserve"> posiadającym stosowne zezwolenie na zbieranie lub przetwarzanie odpadów oraz wpis do rejestru BDO.</w:t>
            </w:r>
          </w:p>
        </w:tc>
      </w:tr>
      <w:tr w:rsidR="00C17A33" w:rsidRPr="00045C02" w14:paraId="11C66038" w14:textId="77777777" w:rsidTr="001B194C">
        <w:tc>
          <w:tcPr>
            <w:tcW w:w="534" w:type="dxa"/>
            <w:vAlign w:val="center"/>
          </w:tcPr>
          <w:p w14:paraId="776A4E8E" w14:textId="77777777" w:rsidR="00C17A33" w:rsidRPr="00045C02" w:rsidRDefault="00C17A33" w:rsidP="00C17A33">
            <w:pPr>
              <w:spacing w:line="276" w:lineRule="auto"/>
              <w:jc w:val="center"/>
              <w:rPr>
                <w:rFonts w:ascii="Arial" w:hAnsi="Arial" w:cs="Arial"/>
                <w:sz w:val="20"/>
                <w:szCs w:val="20"/>
              </w:rPr>
            </w:pPr>
            <w:r w:rsidRPr="00045C02">
              <w:rPr>
                <w:rFonts w:ascii="Arial" w:hAnsi="Arial" w:cs="Arial"/>
                <w:sz w:val="20"/>
                <w:szCs w:val="20"/>
              </w:rPr>
              <w:t>3</w:t>
            </w:r>
          </w:p>
        </w:tc>
        <w:tc>
          <w:tcPr>
            <w:tcW w:w="1162" w:type="dxa"/>
            <w:vAlign w:val="center"/>
          </w:tcPr>
          <w:p w14:paraId="4454A3DC" w14:textId="77777777" w:rsidR="00C17A33" w:rsidRPr="00045C02" w:rsidRDefault="00C17A33" w:rsidP="00C17A33">
            <w:pPr>
              <w:spacing w:line="276" w:lineRule="auto"/>
              <w:jc w:val="center"/>
              <w:rPr>
                <w:rFonts w:ascii="Arial" w:hAnsi="Arial" w:cs="Arial"/>
                <w:sz w:val="20"/>
                <w:szCs w:val="20"/>
              </w:rPr>
            </w:pPr>
            <w:r w:rsidRPr="00045C02">
              <w:rPr>
                <w:rFonts w:ascii="Arial" w:hAnsi="Arial" w:cs="Arial"/>
                <w:sz w:val="20"/>
                <w:szCs w:val="20"/>
              </w:rPr>
              <w:t>11 05 02</w:t>
            </w:r>
          </w:p>
        </w:tc>
        <w:tc>
          <w:tcPr>
            <w:tcW w:w="1843" w:type="dxa"/>
            <w:vAlign w:val="center"/>
          </w:tcPr>
          <w:p w14:paraId="7E1EF593" w14:textId="77777777"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t>Popiół cynkowy</w:t>
            </w:r>
          </w:p>
        </w:tc>
        <w:tc>
          <w:tcPr>
            <w:tcW w:w="3090" w:type="dxa"/>
            <w:vAlign w:val="center"/>
          </w:tcPr>
          <w:p w14:paraId="04C013A0" w14:textId="6AB511DA" w:rsidR="00C17A33" w:rsidRPr="00045C02" w:rsidRDefault="00C17A33" w:rsidP="00945909">
            <w:pPr>
              <w:tabs>
                <w:tab w:val="left" w:pos="709"/>
              </w:tabs>
              <w:spacing w:after="120" w:line="276" w:lineRule="auto"/>
              <w:rPr>
                <w:rFonts w:ascii="Arial" w:hAnsi="Arial" w:cs="Arial"/>
                <w:sz w:val="20"/>
                <w:szCs w:val="20"/>
              </w:rPr>
            </w:pPr>
            <w:r w:rsidRPr="00045C02">
              <w:rPr>
                <w:rFonts w:ascii="Arial" w:hAnsi="Arial" w:cs="Arial"/>
                <w:sz w:val="20"/>
                <w:szCs w:val="20"/>
              </w:rPr>
              <w:t xml:space="preserve">Sposób magazynowania: </w:t>
            </w:r>
            <w:r w:rsidR="00945909" w:rsidRPr="00045C02">
              <w:rPr>
                <w:rFonts w:ascii="Arial" w:hAnsi="Arial" w:cs="Arial"/>
                <w:sz w:val="20"/>
                <w:szCs w:val="20"/>
              </w:rPr>
              <w:t>w</w:t>
            </w:r>
            <w:r w:rsidRPr="00045C02">
              <w:rPr>
                <w:rFonts w:ascii="Arial" w:hAnsi="Arial" w:cs="Arial"/>
                <w:sz w:val="20"/>
                <w:szCs w:val="20"/>
              </w:rPr>
              <w:t> specjalnie oznakowanych pojemnikach.</w:t>
            </w:r>
          </w:p>
          <w:p w14:paraId="5A66CAD6" w14:textId="1AB7EBA5" w:rsidR="00945909" w:rsidRPr="00045C02" w:rsidRDefault="00C17A33" w:rsidP="001B194C">
            <w:pPr>
              <w:spacing w:line="276" w:lineRule="auto"/>
              <w:rPr>
                <w:rFonts w:ascii="Arial" w:hAnsi="Arial" w:cs="Arial"/>
                <w:sz w:val="20"/>
                <w:szCs w:val="20"/>
              </w:rPr>
            </w:pPr>
            <w:r w:rsidRPr="00045C02">
              <w:rPr>
                <w:rFonts w:ascii="Arial" w:hAnsi="Arial" w:cs="Arial"/>
                <w:sz w:val="20"/>
                <w:szCs w:val="20"/>
              </w:rPr>
              <w:t>Miejsc</w:t>
            </w:r>
            <w:r w:rsidR="00945909" w:rsidRPr="00045C02">
              <w:rPr>
                <w:rFonts w:ascii="Arial" w:hAnsi="Arial" w:cs="Arial"/>
                <w:sz w:val="20"/>
                <w:szCs w:val="20"/>
              </w:rPr>
              <w:t>e</w:t>
            </w:r>
            <w:r w:rsidRPr="00045C02">
              <w:rPr>
                <w:rFonts w:ascii="Arial" w:hAnsi="Arial" w:cs="Arial"/>
                <w:sz w:val="20"/>
                <w:szCs w:val="20"/>
              </w:rPr>
              <w:t xml:space="preserve"> magazynowania: </w:t>
            </w:r>
            <w:r w:rsidR="00945909" w:rsidRPr="00045C02">
              <w:rPr>
                <w:rFonts w:ascii="Arial" w:hAnsi="Arial" w:cs="Arial"/>
                <w:sz w:val="20"/>
                <w:szCs w:val="20"/>
              </w:rPr>
              <w:t>n</w:t>
            </w:r>
            <w:r w:rsidRPr="00045C02">
              <w:rPr>
                <w:rFonts w:ascii="Arial" w:hAnsi="Arial" w:cs="Arial"/>
                <w:sz w:val="20"/>
                <w:szCs w:val="20"/>
              </w:rPr>
              <w:t>a utwardzonej powierzchni</w:t>
            </w:r>
            <w:r w:rsidR="00945909" w:rsidRPr="00045C02">
              <w:rPr>
                <w:rFonts w:ascii="Arial" w:hAnsi="Arial" w:cs="Arial"/>
                <w:sz w:val="20"/>
                <w:szCs w:val="20"/>
              </w:rPr>
              <w:t>,</w:t>
            </w:r>
            <w:r w:rsidRPr="00045C02">
              <w:rPr>
                <w:rFonts w:ascii="Arial" w:hAnsi="Arial" w:cs="Arial"/>
                <w:sz w:val="20"/>
                <w:szCs w:val="20"/>
              </w:rPr>
              <w:t xml:space="preserve"> </w:t>
            </w:r>
            <w:r w:rsidRPr="00045C02">
              <w:rPr>
                <w:rFonts w:ascii="Arial" w:hAnsi="Arial" w:cs="Arial"/>
                <w:sz w:val="20"/>
                <w:szCs w:val="20"/>
              </w:rPr>
              <w:lastRenderedPageBreak/>
              <w:t xml:space="preserve">w wyznaczonym miejscu hali produkcyjnej. </w:t>
            </w:r>
          </w:p>
          <w:p w14:paraId="57BD811E" w14:textId="18F06BDD"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t>Miejsce magazynowania odpadu zostanie oznaczone w widocznym miejscu tablicą z kodem i nazwą odpadu.</w:t>
            </w:r>
          </w:p>
        </w:tc>
        <w:tc>
          <w:tcPr>
            <w:tcW w:w="2806" w:type="dxa"/>
            <w:vAlign w:val="center"/>
          </w:tcPr>
          <w:p w14:paraId="1C0F4B3F" w14:textId="24BD0DF9"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lastRenderedPageBreak/>
              <w:t>Odpad po zebraniu odpowiedniej ilości będzie przekazywany podmiotom</w:t>
            </w:r>
            <w:r w:rsidR="00945909" w:rsidRPr="00045C02">
              <w:rPr>
                <w:rFonts w:ascii="Arial" w:hAnsi="Arial" w:cs="Arial"/>
                <w:sz w:val="20"/>
                <w:szCs w:val="20"/>
              </w:rPr>
              <w:t xml:space="preserve">, </w:t>
            </w:r>
            <w:r w:rsidRPr="00045C02">
              <w:rPr>
                <w:rFonts w:ascii="Arial" w:hAnsi="Arial" w:cs="Arial"/>
                <w:sz w:val="20"/>
                <w:szCs w:val="20"/>
              </w:rPr>
              <w:t xml:space="preserve">posiadającym stosowne zezwolenie na zbieranie lub </w:t>
            </w:r>
            <w:r w:rsidRPr="00045C02">
              <w:rPr>
                <w:rFonts w:ascii="Arial" w:hAnsi="Arial" w:cs="Arial"/>
                <w:sz w:val="20"/>
                <w:szCs w:val="20"/>
              </w:rPr>
              <w:lastRenderedPageBreak/>
              <w:t>przetwarzanie odpadów oraz wpis do rejestru BDO.</w:t>
            </w:r>
          </w:p>
        </w:tc>
      </w:tr>
      <w:tr w:rsidR="00C17A33" w:rsidRPr="00045C02" w14:paraId="3F51D684" w14:textId="77777777" w:rsidTr="001B194C">
        <w:tc>
          <w:tcPr>
            <w:tcW w:w="534" w:type="dxa"/>
            <w:vAlign w:val="center"/>
          </w:tcPr>
          <w:p w14:paraId="0265FDE5" w14:textId="77777777" w:rsidR="00C17A33" w:rsidRPr="00045C02" w:rsidRDefault="00C17A33" w:rsidP="00C17A33">
            <w:pPr>
              <w:spacing w:line="276" w:lineRule="auto"/>
              <w:jc w:val="center"/>
              <w:rPr>
                <w:rFonts w:ascii="Arial" w:hAnsi="Arial" w:cs="Arial"/>
                <w:sz w:val="20"/>
                <w:szCs w:val="20"/>
              </w:rPr>
            </w:pPr>
            <w:r w:rsidRPr="00045C02">
              <w:rPr>
                <w:rFonts w:ascii="Arial" w:hAnsi="Arial" w:cs="Arial"/>
                <w:sz w:val="20"/>
                <w:szCs w:val="20"/>
              </w:rPr>
              <w:lastRenderedPageBreak/>
              <w:t>4</w:t>
            </w:r>
          </w:p>
        </w:tc>
        <w:tc>
          <w:tcPr>
            <w:tcW w:w="1162" w:type="dxa"/>
            <w:vAlign w:val="center"/>
          </w:tcPr>
          <w:p w14:paraId="1DC9DA7D" w14:textId="77777777" w:rsidR="00C17A33" w:rsidRPr="00045C02" w:rsidRDefault="00C17A33" w:rsidP="00C17A33">
            <w:pPr>
              <w:spacing w:line="276" w:lineRule="auto"/>
              <w:jc w:val="center"/>
              <w:rPr>
                <w:rFonts w:ascii="Arial" w:hAnsi="Arial" w:cs="Arial"/>
                <w:sz w:val="20"/>
                <w:szCs w:val="20"/>
              </w:rPr>
            </w:pPr>
            <w:r w:rsidRPr="00045C02">
              <w:rPr>
                <w:rFonts w:ascii="Arial" w:hAnsi="Arial" w:cs="Arial"/>
                <w:sz w:val="20"/>
                <w:szCs w:val="20"/>
              </w:rPr>
              <w:t>12 01 21</w:t>
            </w:r>
          </w:p>
        </w:tc>
        <w:tc>
          <w:tcPr>
            <w:tcW w:w="1843" w:type="dxa"/>
            <w:vAlign w:val="center"/>
          </w:tcPr>
          <w:p w14:paraId="63CFABE7" w14:textId="77777777"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t>Zużyte materiały szlifierskie inne niż wymienione w 12 01 20</w:t>
            </w:r>
          </w:p>
        </w:tc>
        <w:tc>
          <w:tcPr>
            <w:tcW w:w="3090" w:type="dxa"/>
            <w:vAlign w:val="center"/>
          </w:tcPr>
          <w:p w14:paraId="31029A21" w14:textId="0AC9C0FA" w:rsidR="00C17A33" w:rsidRPr="00045C02" w:rsidRDefault="00C17A33" w:rsidP="00945909">
            <w:pPr>
              <w:tabs>
                <w:tab w:val="left" w:pos="709"/>
              </w:tabs>
              <w:spacing w:after="120" w:line="276" w:lineRule="auto"/>
              <w:rPr>
                <w:rFonts w:ascii="Arial" w:hAnsi="Arial" w:cs="Arial"/>
                <w:sz w:val="20"/>
                <w:szCs w:val="20"/>
              </w:rPr>
            </w:pPr>
            <w:r w:rsidRPr="00045C02">
              <w:rPr>
                <w:rFonts w:ascii="Arial" w:hAnsi="Arial" w:cs="Arial"/>
                <w:sz w:val="20"/>
                <w:szCs w:val="20"/>
              </w:rPr>
              <w:t xml:space="preserve">Sposób magazynowania: </w:t>
            </w:r>
            <w:r w:rsidR="00945909" w:rsidRPr="00045C02">
              <w:rPr>
                <w:rFonts w:ascii="Arial" w:hAnsi="Arial" w:cs="Arial"/>
                <w:sz w:val="20"/>
                <w:szCs w:val="20"/>
              </w:rPr>
              <w:t>w</w:t>
            </w:r>
            <w:r w:rsidRPr="00045C02">
              <w:rPr>
                <w:rFonts w:ascii="Arial" w:hAnsi="Arial" w:cs="Arial"/>
                <w:sz w:val="20"/>
                <w:szCs w:val="20"/>
              </w:rPr>
              <w:t> workach typu „big-</w:t>
            </w:r>
            <w:proofErr w:type="spellStart"/>
            <w:r w:rsidRPr="00045C02">
              <w:rPr>
                <w:rFonts w:ascii="Arial" w:hAnsi="Arial" w:cs="Arial"/>
                <w:sz w:val="20"/>
                <w:szCs w:val="20"/>
              </w:rPr>
              <w:t>bag</w:t>
            </w:r>
            <w:proofErr w:type="spellEnd"/>
            <w:r w:rsidRPr="00045C02">
              <w:rPr>
                <w:rFonts w:ascii="Arial" w:hAnsi="Arial" w:cs="Arial"/>
                <w:sz w:val="20"/>
                <w:szCs w:val="20"/>
              </w:rPr>
              <w:t>”.</w:t>
            </w:r>
          </w:p>
          <w:p w14:paraId="3FC3AC91" w14:textId="77777777" w:rsidR="00522753" w:rsidRPr="00045C02" w:rsidRDefault="00C17A33" w:rsidP="001B194C">
            <w:pPr>
              <w:spacing w:line="276" w:lineRule="auto"/>
              <w:rPr>
                <w:rFonts w:ascii="Arial" w:hAnsi="Arial" w:cs="Arial"/>
                <w:sz w:val="20"/>
                <w:szCs w:val="20"/>
              </w:rPr>
            </w:pPr>
            <w:r w:rsidRPr="00045C02">
              <w:rPr>
                <w:rFonts w:ascii="Arial" w:hAnsi="Arial" w:cs="Arial"/>
                <w:sz w:val="20"/>
                <w:szCs w:val="20"/>
              </w:rPr>
              <w:t>Miejsc</w:t>
            </w:r>
            <w:r w:rsidR="00945909" w:rsidRPr="00045C02">
              <w:rPr>
                <w:rFonts w:ascii="Arial" w:hAnsi="Arial" w:cs="Arial"/>
                <w:sz w:val="20"/>
                <w:szCs w:val="20"/>
              </w:rPr>
              <w:t>e</w:t>
            </w:r>
            <w:r w:rsidRPr="00045C02">
              <w:rPr>
                <w:rFonts w:ascii="Arial" w:hAnsi="Arial" w:cs="Arial"/>
                <w:sz w:val="20"/>
                <w:szCs w:val="20"/>
              </w:rPr>
              <w:t xml:space="preserve"> magazynowania: </w:t>
            </w:r>
            <w:r w:rsidR="00945909" w:rsidRPr="00045C02">
              <w:rPr>
                <w:rFonts w:ascii="Arial" w:hAnsi="Arial" w:cs="Arial"/>
                <w:sz w:val="20"/>
                <w:szCs w:val="20"/>
              </w:rPr>
              <w:t>n</w:t>
            </w:r>
            <w:r w:rsidRPr="00045C02">
              <w:rPr>
                <w:rFonts w:ascii="Arial" w:hAnsi="Arial" w:cs="Arial"/>
                <w:sz w:val="20"/>
                <w:szCs w:val="20"/>
              </w:rPr>
              <w:t>a utwardzonej powierzchni</w:t>
            </w:r>
            <w:r w:rsidR="00945909" w:rsidRPr="00045C02">
              <w:rPr>
                <w:rFonts w:ascii="Arial" w:hAnsi="Arial" w:cs="Arial"/>
                <w:sz w:val="20"/>
                <w:szCs w:val="20"/>
              </w:rPr>
              <w:t>,</w:t>
            </w:r>
            <w:r w:rsidRPr="00045C02">
              <w:rPr>
                <w:rFonts w:ascii="Arial" w:hAnsi="Arial" w:cs="Arial"/>
                <w:sz w:val="20"/>
                <w:szCs w:val="20"/>
              </w:rPr>
              <w:t xml:space="preserve"> w wyznaczonym miejscu hali produkcyjnej. </w:t>
            </w:r>
          </w:p>
          <w:p w14:paraId="4BDFBC54" w14:textId="503C98ED"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t>Miejsce magazynowania odpadu zostanie oznaczone w widocznym miejscu tablicą z kodem i nazwą odpadu.</w:t>
            </w:r>
          </w:p>
        </w:tc>
        <w:tc>
          <w:tcPr>
            <w:tcW w:w="2806" w:type="dxa"/>
            <w:vAlign w:val="center"/>
          </w:tcPr>
          <w:p w14:paraId="6148C246" w14:textId="50C002CD"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t>Odpad po zebraniu odpowiedniej ilości będzie przekazywany podmiotom</w:t>
            </w:r>
            <w:r w:rsidR="00522753" w:rsidRPr="00045C02">
              <w:rPr>
                <w:rFonts w:ascii="Arial" w:hAnsi="Arial" w:cs="Arial"/>
                <w:sz w:val="20"/>
                <w:szCs w:val="20"/>
              </w:rPr>
              <w:t>,</w:t>
            </w:r>
            <w:r w:rsidRPr="00045C02">
              <w:rPr>
                <w:rFonts w:ascii="Arial" w:hAnsi="Arial" w:cs="Arial"/>
                <w:sz w:val="20"/>
                <w:szCs w:val="20"/>
              </w:rPr>
              <w:t xml:space="preserve"> posiadającym stosowne zezwolenie na zbieranie lub przetwarzanie odpadów oraz wpis do rejestru BDO.</w:t>
            </w:r>
          </w:p>
        </w:tc>
      </w:tr>
      <w:tr w:rsidR="00C17A33" w:rsidRPr="00045C02" w14:paraId="0103EBB0" w14:textId="77777777" w:rsidTr="00194C30">
        <w:trPr>
          <w:trHeight w:val="3787"/>
        </w:trPr>
        <w:tc>
          <w:tcPr>
            <w:tcW w:w="534" w:type="dxa"/>
            <w:vAlign w:val="center"/>
          </w:tcPr>
          <w:p w14:paraId="419F4CB0" w14:textId="77777777" w:rsidR="00C17A33" w:rsidRPr="00045C02" w:rsidRDefault="00C17A33" w:rsidP="00C17A33">
            <w:pPr>
              <w:spacing w:line="276" w:lineRule="auto"/>
              <w:jc w:val="center"/>
              <w:rPr>
                <w:rFonts w:ascii="Arial" w:hAnsi="Arial" w:cs="Arial"/>
                <w:sz w:val="20"/>
                <w:szCs w:val="20"/>
              </w:rPr>
            </w:pPr>
            <w:r w:rsidRPr="00045C02">
              <w:rPr>
                <w:rFonts w:ascii="Arial" w:hAnsi="Arial" w:cs="Arial"/>
                <w:sz w:val="20"/>
                <w:szCs w:val="20"/>
              </w:rPr>
              <w:t>5</w:t>
            </w:r>
          </w:p>
        </w:tc>
        <w:tc>
          <w:tcPr>
            <w:tcW w:w="1162" w:type="dxa"/>
            <w:vAlign w:val="center"/>
          </w:tcPr>
          <w:p w14:paraId="174DC166" w14:textId="77777777" w:rsidR="00C17A33" w:rsidRPr="00045C02" w:rsidRDefault="00C17A33" w:rsidP="00C17A33">
            <w:pPr>
              <w:spacing w:line="276" w:lineRule="auto"/>
              <w:jc w:val="center"/>
              <w:rPr>
                <w:rFonts w:ascii="Arial" w:hAnsi="Arial" w:cs="Arial"/>
                <w:sz w:val="20"/>
                <w:szCs w:val="20"/>
              </w:rPr>
            </w:pPr>
            <w:r w:rsidRPr="00045C02">
              <w:rPr>
                <w:rFonts w:ascii="Arial" w:hAnsi="Arial" w:cs="Arial"/>
                <w:sz w:val="20"/>
                <w:szCs w:val="20"/>
              </w:rPr>
              <w:t>16 01 17</w:t>
            </w:r>
          </w:p>
        </w:tc>
        <w:tc>
          <w:tcPr>
            <w:tcW w:w="1843" w:type="dxa"/>
            <w:vAlign w:val="center"/>
          </w:tcPr>
          <w:p w14:paraId="1D012825" w14:textId="77777777"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t>Metale żelazne</w:t>
            </w:r>
          </w:p>
        </w:tc>
        <w:tc>
          <w:tcPr>
            <w:tcW w:w="3090" w:type="dxa"/>
            <w:vAlign w:val="center"/>
          </w:tcPr>
          <w:p w14:paraId="506DCEDC" w14:textId="1AF94687" w:rsidR="00C17A33" w:rsidRPr="00045C02" w:rsidRDefault="00C17A33" w:rsidP="00522753">
            <w:pPr>
              <w:tabs>
                <w:tab w:val="left" w:pos="709"/>
              </w:tabs>
              <w:spacing w:after="120" w:line="276" w:lineRule="auto"/>
              <w:rPr>
                <w:rFonts w:ascii="Arial" w:hAnsi="Arial" w:cs="Arial"/>
                <w:sz w:val="20"/>
                <w:szCs w:val="20"/>
              </w:rPr>
            </w:pPr>
            <w:r w:rsidRPr="00045C02">
              <w:rPr>
                <w:rFonts w:ascii="Arial" w:hAnsi="Arial" w:cs="Arial"/>
                <w:sz w:val="20"/>
                <w:szCs w:val="20"/>
              </w:rPr>
              <w:t xml:space="preserve">Sposób magazynowania: </w:t>
            </w:r>
            <w:r w:rsidR="00522753" w:rsidRPr="00045C02">
              <w:rPr>
                <w:rFonts w:ascii="Arial" w:hAnsi="Arial" w:cs="Arial"/>
                <w:sz w:val="20"/>
                <w:szCs w:val="20"/>
              </w:rPr>
              <w:t>w</w:t>
            </w:r>
            <w:r w:rsidRPr="00045C02">
              <w:rPr>
                <w:rFonts w:ascii="Arial" w:hAnsi="Arial" w:cs="Arial"/>
                <w:sz w:val="20"/>
                <w:szCs w:val="20"/>
              </w:rPr>
              <w:t> specjalnie oznakowanym kontenerze i w workach typu „big-</w:t>
            </w:r>
            <w:proofErr w:type="spellStart"/>
            <w:r w:rsidRPr="00045C02">
              <w:rPr>
                <w:rFonts w:ascii="Arial" w:hAnsi="Arial" w:cs="Arial"/>
                <w:sz w:val="20"/>
                <w:szCs w:val="20"/>
              </w:rPr>
              <w:t>bag</w:t>
            </w:r>
            <w:proofErr w:type="spellEnd"/>
            <w:r w:rsidRPr="00045C02">
              <w:rPr>
                <w:rFonts w:ascii="Arial" w:hAnsi="Arial" w:cs="Arial"/>
                <w:sz w:val="20"/>
                <w:szCs w:val="20"/>
              </w:rPr>
              <w:t>”.</w:t>
            </w:r>
          </w:p>
          <w:p w14:paraId="1FA5A956" w14:textId="50D9FD3E"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t>Miejsc</w:t>
            </w:r>
            <w:r w:rsidR="00522753" w:rsidRPr="00045C02">
              <w:rPr>
                <w:rFonts w:ascii="Arial" w:hAnsi="Arial" w:cs="Arial"/>
                <w:sz w:val="20"/>
                <w:szCs w:val="20"/>
              </w:rPr>
              <w:t>e</w:t>
            </w:r>
            <w:r w:rsidRPr="00045C02">
              <w:rPr>
                <w:rFonts w:ascii="Arial" w:hAnsi="Arial" w:cs="Arial"/>
                <w:sz w:val="20"/>
                <w:szCs w:val="20"/>
              </w:rPr>
              <w:t xml:space="preserve"> magazynowania: Na utwardzonej powierzchni</w:t>
            </w:r>
            <w:r w:rsidR="00522753" w:rsidRPr="00045C02">
              <w:rPr>
                <w:rFonts w:ascii="Arial" w:hAnsi="Arial" w:cs="Arial"/>
                <w:sz w:val="20"/>
                <w:szCs w:val="20"/>
              </w:rPr>
              <w:t xml:space="preserve">, </w:t>
            </w:r>
            <w:r w:rsidRPr="00045C02">
              <w:rPr>
                <w:rFonts w:ascii="Arial" w:hAnsi="Arial" w:cs="Arial"/>
                <w:sz w:val="20"/>
                <w:szCs w:val="20"/>
              </w:rPr>
              <w:t>w kontenerze przy hali produkcyjnej i w wyznaczonym miejscu hali produkcyjnej. Miejsce magazynowania odpadu zostanie oznaczone w widocznym miejscu tablicą z kodem i nazwą odpadu.</w:t>
            </w:r>
          </w:p>
        </w:tc>
        <w:tc>
          <w:tcPr>
            <w:tcW w:w="2806" w:type="dxa"/>
            <w:vAlign w:val="center"/>
          </w:tcPr>
          <w:p w14:paraId="315E12CC" w14:textId="55D50C03" w:rsidR="00C17A33" w:rsidRPr="00045C02" w:rsidRDefault="00C17A33" w:rsidP="001B194C">
            <w:pPr>
              <w:spacing w:line="276" w:lineRule="auto"/>
              <w:rPr>
                <w:rFonts w:ascii="Arial" w:hAnsi="Arial" w:cs="Arial"/>
                <w:sz w:val="20"/>
                <w:szCs w:val="20"/>
              </w:rPr>
            </w:pPr>
            <w:r w:rsidRPr="00045C02">
              <w:rPr>
                <w:rFonts w:ascii="Arial" w:hAnsi="Arial" w:cs="Arial"/>
                <w:sz w:val="20"/>
                <w:szCs w:val="20"/>
              </w:rPr>
              <w:t>Odpad po zebraniu odpowiedniej ilości będzie przekazywany podmiotom</w:t>
            </w:r>
            <w:r w:rsidR="00522753" w:rsidRPr="00045C02">
              <w:rPr>
                <w:rFonts w:ascii="Arial" w:hAnsi="Arial" w:cs="Arial"/>
                <w:sz w:val="20"/>
                <w:szCs w:val="20"/>
              </w:rPr>
              <w:t>,</w:t>
            </w:r>
            <w:r w:rsidRPr="00045C02">
              <w:rPr>
                <w:rFonts w:ascii="Arial" w:hAnsi="Arial" w:cs="Arial"/>
                <w:sz w:val="20"/>
                <w:szCs w:val="20"/>
              </w:rPr>
              <w:t xml:space="preserve"> posiadającym stosowne zezwolenie na zbieranie lub przetwarzanie odpadów oraz wpis do rejestru BDO.</w:t>
            </w:r>
          </w:p>
        </w:tc>
      </w:tr>
    </w:tbl>
    <w:p w14:paraId="3C64AF3E" w14:textId="77777777" w:rsidR="00194C30" w:rsidRPr="00045C02" w:rsidRDefault="00194C30" w:rsidP="00EE0A36">
      <w:pPr>
        <w:spacing w:after="120" w:line="268" w:lineRule="exact"/>
        <w:rPr>
          <w:rFonts w:ascii="Arial" w:eastAsia="Lucida Sans Unicode" w:hAnsi="Arial" w:cs="Arial"/>
          <w:color w:val="000000"/>
          <w:kern w:val="1"/>
          <w:sz w:val="21"/>
          <w:szCs w:val="21"/>
          <w:lang w:eastAsia="pl-PL"/>
        </w:rPr>
      </w:pPr>
    </w:p>
    <w:p w14:paraId="30A41734" w14:textId="796E9B3C" w:rsidR="005F5AA4" w:rsidRPr="00045C02" w:rsidRDefault="005F5AA4" w:rsidP="001D66A3">
      <w:pPr>
        <w:pStyle w:val="Arial10i50"/>
        <w:numPr>
          <w:ilvl w:val="1"/>
          <w:numId w:val="110"/>
        </w:numPr>
        <w:spacing w:after="200" w:line="320" w:lineRule="exact"/>
        <w:rPr>
          <w:rFonts w:cs="Arial"/>
          <w:b/>
          <w:bCs/>
          <w:color w:val="auto"/>
          <w:sz w:val="24"/>
          <w:szCs w:val="24"/>
        </w:rPr>
      </w:pPr>
      <w:r w:rsidRPr="00045C02">
        <w:rPr>
          <w:rFonts w:cs="Arial"/>
          <w:b/>
          <w:bCs/>
          <w:sz w:val="24"/>
          <w:szCs w:val="24"/>
        </w:rPr>
        <w:t>Sposoby zapobiegania powstawaniu odpadów lub ograniczania ilości odpadów i ich negatywnego wpływu na środowisko.</w:t>
      </w:r>
    </w:p>
    <w:p w14:paraId="608EB6FB" w14:textId="77777777" w:rsidR="005F5AA4" w:rsidRPr="005F5AA4" w:rsidRDefault="005F5AA4" w:rsidP="005F5AA4">
      <w:pPr>
        <w:spacing w:before="120" w:line="320" w:lineRule="exact"/>
        <w:rPr>
          <w:rFonts w:ascii="Arial" w:eastAsia="Calibri" w:hAnsi="Arial" w:cs="Arial"/>
          <w:sz w:val="24"/>
          <w:szCs w:val="24"/>
        </w:rPr>
      </w:pPr>
      <w:r w:rsidRPr="005F5AA4">
        <w:rPr>
          <w:rFonts w:ascii="Arial" w:hAnsi="Arial" w:cs="Arial"/>
          <w:sz w:val="24"/>
          <w:szCs w:val="24"/>
        </w:rPr>
        <w:t xml:space="preserve">Działania powodujące lub mogące powodować powstanie odpadów są planowane, projektowane i prowadzone tak, aby w pierwszej kolejności zapobiegać powstawaniu odpadów lub ograniczać ilość odpadów i ich negatywne oddziaływanie na życie i zdrowie ludzi oraz na środowisko oraz </w:t>
      </w:r>
      <w:r w:rsidRPr="005F5AA4">
        <w:rPr>
          <w:rFonts w:ascii="Arial" w:eastAsia="Calibri" w:hAnsi="Arial" w:cs="Arial"/>
          <w:sz w:val="24"/>
          <w:szCs w:val="24"/>
        </w:rPr>
        <w:t>zapewnić zgodny z zasadami ochrony środowiska sposób postępowania z odpadami, których powstaniu nie udało się zapobiec.</w:t>
      </w:r>
    </w:p>
    <w:p w14:paraId="5E0E9745" w14:textId="77777777" w:rsidR="005F5AA4" w:rsidRPr="005F5AA4" w:rsidRDefault="005F5AA4" w:rsidP="005F5AA4">
      <w:pPr>
        <w:spacing w:before="120" w:after="0" w:line="320" w:lineRule="exact"/>
        <w:rPr>
          <w:rFonts w:ascii="Arial" w:eastAsia="Calibri" w:hAnsi="Arial" w:cs="Arial"/>
          <w:sz w:val="24"/>
          <w:szCs w:val="24"/>
        </w:rPr>
      </w:pPr>
      <w:r w:rsidRPr="005F5AA4">
        <w:rPr>
          <w:rFonts w:ascii="Arial" w:eastAsia="Calibri" w:hAnsi="Arial" w:cs="Arial"/>
          <w:sz w:val="24"/>
          <w:szCs w:val="24"/>
        </w:rPr>
        <w:t>Zapobieganie i ograniczanie powstawania odpadów odbywa się poprzez:</w:t>
      </w:r>
    </w:p>
    <w:p w14:paraId="70CE14F8" w14:textId="77777777" w:rsidR="005F5AA4" w:rsidRPr="005F5AA4" w:rsidRDefault="005F5AA4" w:rsidP="008F5128">
      <w:pPr>
        <w:numPr>
          <w:ilvl w:val="0"/>
          <w:numId w:val="154"/>
        </w:numPr>
        <w:shd w:val="clear" w:color="auto" w:fill="FFFFFF"/>
        <w:spacing w:after="0" w:line="320" w:lineRule="exact"/>
        <w:ind w:left="448" w:right="113" w:hanging="357"/>
        <w:rPr>
          <w:rFonts w:ascii="Arial" w:eastAsia="Calibri" w:hAnsi="Arial" w:cs="Arial"/>
          <w:sz w:val="24"/>
          <w:szCs w:val="24"/>
        </w:rPr>
      </w:pPr>
      <w:r w:rsidRPr="005F5AA4">
        <w:rPr>
          <w:rFonts w:ascii="Arial" w:eastAsia="Calibri" w:hAnsi="Arial" w:cs="Arial"/>
          <w:sz w:val="24"/>
          <w:szCs w:val="24"/>
        </w:rPr>
        <w:t>racjonalne zużycie surowców i przestrzeganie reżimu technologicznego w procesie produkcyjnym;</w:t>
      </w:r>
    </w:p>
    <w:p w14:paraId="2D07654E" w14:textId="77777777" w:rsidR="005F5AA4" w:rsidRPr="005F5AA4" w:rsidRDefault="005F5AA4" w:rsidP="008F5128">
      <w:pPr>
        <w:numPr>
          <w:ilvl w:val="0"/>
          <w:numId w:val="154"/>
        </w:numPr>
        <w:shd w:val="clear" w:color="auto" w:fill="FFFFFF"/>
        <w:spacing w:after="0" w:line="320" w:lineRule="exact"/>
        <w:ind w:left="448" w:right="113" w:hanging="357"/>
        <w:rPr>
          <w:rFonts w:ascii="Arial" w:eastAsia="Calibri" w:hAnsi="Arial" w:cs="Arial"/>
          <w:sz w:val="24"/>
          <w:szCs w:val="24"/>
        </w:rPr>
      </w:pPr>
      <w:r w:rsidRPr="005F5AA4">
        <w:rPr>
          <w:rFonts w:ascii="Arial" w:eastAsia="Calibri" w:hAnsi="Arial" w:cs="Arial"/>
          <w:sz w:val="24"/>
          <w:szCs w:val="24"/>
        </w:rPr>
        <w:t xml:space="preserve">właściwą kontrolę i ocenę przebiegów procesów technologicznych oraz stanu technicznego instalacji i urządzeń, zapewniającą optymalne zarządzanie produktem i gospodarką materiałową. </w:t>
      </w:r>
    </w:p>
    <w:p w14:paraId="0FC63AE1" w14:textId="77777777" w:rsidR="005F5AA4" w:rsidRPr="005F5AA4" w:rsidRDefault="005F5AA4" w:rsidP="005F5AA4">
      <w:pPr>
        <w:spacing w:before="120" w:after="0" w:line="320" w:lineRule="exact"/>
        <w:rPr>
          <w:rFonts w:ascii="Arial" w:eastAsia="Calibri" w:hAnsi="Arial" w:cs="Arial"/>
          <w:sz w:val="24"/>
          <w:szCs w:val="24"/>
        </w:rPr>
      </w:pPr>
      <w:r w:rsidRPr="005F5AA4">
        <w:rPr>
          <w:rFonts w:ascii="Arial" w:eastAsia="Calibri" w:hAnsi="Arial" w:cs="Arial"/>
          <w:sz w:val="24"/>
          <w:szCs w:val="24"/>
        </w:rPr>
        <w:t>Sposoby ograniczania negatywnego wpływu odpadów na środowisko przedstawiają się następująco:</w:t>
      </w:r>
    </w:p>
    <w:p w14:paraId="42CD7F89" w14:textId="77777777" w:rsidR="005F5AA4" w:rsidRPr="005F5AA4" w:rsidRDefault="005F5AA4" w:rsidP="008F5128">
      <w:pPr>
        <w:numPr>
          <w:ilvl w:val="0"/>
          <w:numId w:val="155"/>
        </w:numPr>
        <w:spacing w:before="120" w:after="160" w:line="320" w:lineRule="exact"/>
        <w:contextualSpacing/>
        <w:rPr>
          <w:rFonts w:ascii="Arial" w:eastAsia="Times New Roman" w:hAnsi="Arial" w:cs="Arial"/>
          <w:sz w:val="24"/>
          <w:szCs w:val="24"/>
          <w:lang w:eastAsia="pl-PL"/>
        </w:rPr>
      </w:pPr>
      <w:r w:rsidRPr="005F5AA4">
        <w:rPr>
          <w:rFonts w:ascii="Arial" w:eastAsia="Times New Roman" w:hAnsi="Arial" w:cs="Arial"/>
          <w:sz w:val="24"/>
          <w:szCs w:val="24"/>
          <w:lang w:eastAsia="pl-PL"/>
        </w:rPr>
        <w:lastRenderedPageBreak/>
        <w:t>Wszystkie przewidziane do wytwarzania odpady gromadzone są do czasu zebrania odpowiedniej partii odpadów, w wyznaczonych miejscach, w sposób:</w:t>
      </w:r>
    </w:p>
    <w:p w14:paraId="60A294A4" w14:textId="6E3798AA" w:rsidR="005F5AA4" w:rsidRPr="005F5AA4" w:rsidRDefault="00045C02" w:rsidP="008F5128">
      <w:pPr>
        <w:numPr>
          <w:ilvl w:val="1"/>
          <w:numId w:val="155"/>
        </w:numPr>
        <w:spacing w:before="120" w:after="160" w:line="320" w:lineRule="exact"/>
        <w:contextualSpacing/>
        <w:rPr>
          <w:rFonts w:ascii="Arial" w:eastAsia="Times New Roman" w:hAnsi="Arial" w:cs="Arial"/>
          <w:sz w:val="24"/>
          <w:szCs w:val="24"/>
          <w:lang w:eastAsia="pl-PL"/>
        </w:rPr>
      </w:pPr>
      <w:r>
        <w:rPr>
          <w:rFonts w:ascii="Arial" w:eastAsia="Times New Roman" w:hAnsi="Arial" w:cs="Arial"/>
          <w:sz w:val="24"/>
          <w:szCs w:val="24"/>
          <w:lang w:eastAsia="pl-PL"/>
        </w:rPr>
        <w:t>selektywny,</w:t>
      </w:r>
      <w:r w:rsidR="005F5AA4" w:rsidRPr="005F5AA4">
        <w:rPr>
          <w:rFonts w:ascii="Arial" w:eastAsia="Times New Roman" w:hAnsi="Arial" w:cs="Arial"/>
          <w:sz w:val="24"/>
          <w:szCs w:val="24"/>
          <w:lang w:eastAsia="pl-PL"/>
        </w:rPr>
        <w:t xml:space="preserve"> </w:t>
      </w:r>
    </w:p>
    <w:p w14:paraId="582D4AAB" w14:textId="0BF873DE" w:rsidR="005F5AA4" w:rsidRPr="005F5AA4" w:rsidRDefault="005F5AA4" w:rsidP="008F5128">
      <w:pPr>
        <w:numPr>
          <w:ilvl w:val="1"/>
          <w:numId w:val="155"/>
        </w:numPr>
        <w:spacing w:before="120" w:after="160" w:line="320" w:lineRule="exact"/>
        <w:contextualSpacing/>
        <w:rPr>
          <w:rFonts w:ascii="Arial" w:eastAsia="Times New Roman" w:hAnsi="Arial" w:cs="Arial"/>
          <w:sz w:val="24"/>
          <w:szCs w:val="24"/>
          <w:lang w:eastAsia="pl-PL"/>
        </w:rPr>
      </w:pPr>
      <w:r w:rsidRPr="005F5AA4">
        <w:rPr>
          <w:rFonts w:ascii="Arial" w:eastAsia="Times New Roman" w:hAnsi="Arial" w:cs="Arial"/>
          <w:sz w:val="24"/>
          <w:szCs w:val="24"/>
          <w:lang w:eastAsia="pl-PL"/>
        </w:rPr>
        <w:t>niezagrażający środowisku</w:t>
      </w:r>
      <w:r w:rsidR="00045C02">
        <w:rPr>
          <w:rFonts w:ascii="Arial" w:eastAsia="Times New Roman" w:hAnsi="Arial" w:cs="Arial"/>
          <w:sz w:val="24"/>
          <w:szCs w:val="24"/>
          <w:lang w:eastAsia="pl-PL"/>
        </w:rPr>
        <w:t>,</w:t>
      </w:r>
      <w:r w:rsidRPr="005F5AA4">
        <w:rPr>
          <w:rFonts w:ascii="Arial" w:eastAsia="Times New Roman" w:hAnsi="Arial" w:cs="Arial"/>
          <w:sz w:val="24"/>
          <w:szCs w:val="24"/>
          <w:lang w:eastAsia="pl-PL"/>
        </w:rPr>
        <w:t xml:space="preserve"> </w:t>
      </w:r>
    </w:p>
    <w:p w14:paraId="5C965BF5" w14:textId="77777777" w:rsidR="005F5AA4" w:rsidRPr="005F5AA4" w:rsidRDefault="005F5AA4" w:rsidP="008F5128">
      <w:pPr>
        <w:numPr>
          <w:ilvl w:val="1"/>
          <w:numId w:val="155"/>
        </w:numPr>
        <w:spacing w:before="120" w:after="120" w:line="320" w:lineRule="exact"/>
        <w:ind w:left="1434" w:hanging="357"/>
        <w:rPr>
          <w:rFonts w:ascii="Arial" w:eastAsia="Times New Roman" w:hAnsi="Arial" w:cs="Arial"/>
          <w:sz w:val="24"/>
          <w:szCs w:val="24"/>
          <w:lang w:eastAsia="pl-PL"/>
        </w:rPr>
      </w:pPr>
      <w:r w:rsidRPr="005F5AA4">
        <w:rPr>
          <w:rFonts w:ascii="Arial" w:eastAsia="Times New Roman" w:hAnsi="Arial" w:cs="Arial"/>
          <w:sz w:val="24"/>
          <w:szCs w:val="24"/>
          <w:lang w:eastAsia="pl-PL"/>
        </w:rPr>
        <w:t xml:space="preserve">niepowodujący uciążliwości dla osób trzecich; </w:t>
      </w:r>
    </w:p>
    <w:p w14:paraId="0F52BE0B" w14:textId="28FD7331" w:rsidR="005F5AA4" w:rsidRPr="005F5AA4" w:rsidRDefault="005F5AA4" w:rsidP="008F5128">
      <w:pPr>
        <w:numPr>
          <w:ilvl w:val="0"/>
          <w:numId w:val="155"/>
        </w:numPr>
        <w:shd w:val="clear" w:color="auto" w:fill="FFFFFF"/>
        <w:spacing w:before="120" w:after="120" w:line="320" w:lineRule="exact"/>
        <w:ind w:left="714" w:hanging="357"/>
        <w:rPr>
          <w:rFonts w:ascii="Arial" w:eastAsia="Times New Roman" w:hAnsi="Arial" w:cs="Arial"/>
          <w:sz w:val="24"/>
          <w:szCs w:val="24"/>
          <w:lang w:eastAsia="pl-PL"/>
        </w:rPr>
      </w:pPr>
      <w:r w:rsidRPr="005F5AA4">
        <w:rPr>
          <w:rFonts w:ascii="Arial" w:eastAsia="Times New Roman" w:hAnsi="Arial" w:cs="Arial"/>
          <w:sz w:val="24"/>
          <w:szCs w:val="24"/>
          <w:lang w:eastAsia="pl-PL"/>
        </w:rPr>
        <w:t>Transport odpadów do miejsc ich odzysku lub unieszkodliwiania, jest realizowany wyłącznie przez uprawnione podmioty, zgodnie z obowiązującymi przepisami w</w:t>
      </w:r>
      <w:r w:rsidR="00045C02">
        <w:rPr>
          <w:rFonts w:ascii="Arial" w:eastAsia="Times New Roman" w:hAnsi="Arial" w:cs="Arial"/>
          <w:sz w:val="24"/>
          <w:szCs w:val="24"/>
          <w:lang w:eastAsia="pl-PL"/>
        </w:rPr>
        <w:t> </w:t>
      </w:r>
      <w:r w:rsidRPr="005F5AA4">
        <w:rPr>
          <w:rFonts w:ascii="Arial" w:eastAsia="Times New Roman" w:hAnsi="Arial" w:cs="Arial"/>
          <w:sz w:val="24"/>
          <w:szCs w:val="24"/>
          <w:lang w:eastAsia="pl-PL"/>
        </w:rPr>
        <w:t>tym zakresie;</w:t>
      </w:r>
    </w:p>
    <w:p w14:paraId="67978DEF" w14:textId="40B18528" w:rsidR="005F5AA4" w:rsidRPr="00194C30" w:rsidRDefault="005F5AA4" w:rsidP="00B71A71">
      <w:pPr>
        <w:numPr>
          <w:ilvl w:val="0"/>
          <w:numId w:val="155"/>
        </w:numPr>
        <w:shd w:val="clear" w:color="auto" w:fill="FFFFFF"/>
        <w:spacing w:before="120" w:after="240" w:line="320" w:lineRule="exact"/>
        <w:ind w:left="714" w:hanging="357"/>
        <w:rPr>
          <w:rFonts w:ascii="Arial" w:eastAsia="Times New Roman" w:hAnsi="Arial" w:cs="Arial"/>
          <w:sz w:val="24"/>
          <w:szCs w:val="24"/>
          <w:lang w:eastAsia="pl-PL"/>
        </w:rPr>
      </w:pPr>
      <w:r w:rsidRPr="005F5AA4">
        <w:rPr>
          <w:rFonts w:ascii="Arial" w:eastAsia="Times New Roman" w:hAnsi="Arial" w:cs="Arial"/>
          <w:sz w:val="24"/>
          <w:szCs w:val="24"/>
          <w:lang w:eastAsia="pl-PL"/>
        </w:rPr>
        <w:t>Odpady przekazywane są do dalszego zagospodarowania</w:t>
      </w:r>
      <w:r w:rsidR="006C53A6">
        <w:rPr>
          <w:rFonts w:ascii="Arial" w:eastAsia="Times New Roman" w:hAnsi="Arial" w:cs="Arial"/>
          <w:sz w:val="24"/>
          <w:szCs w:val="24"/>
          <w:lang w:eastAsia="pl-PL"/>
        </w:rPr>
        <w:t xml:space="preserve">, </w:t>
      </w:r>
      <w:r w:rsidRPr="005F5AA4">
        <w:rPr>
          <w:rFonts w:ascii="Arial" w:eastAsia="Times New Roman" w:hAnsi="Arial" w:cs="Arial"/>
          <w:sz w:val="24"/>
          <w:szCs w:val="24"/>
          <w:lang w:eastAsia="pl-PL"/>
        </w:rPr>
        <w:t>zgodnie z hierarchią postępowania z odpadami, wyłącznie uprawnionym do tego podmiotom.</w:t>
      </w:r>
    </w:p>
    <w:p w14:paraId="3F4D8804" w14:textId="79F11448" w:rsidR="00F83A5E" w:rsidRPr="00045C02" w:rsidRDefault="00143194" w:rsidP="00B71A71">
      <w:pPr>
        <w:pStyle w:val="Arial10i50"/>
        <w:numPr>
          <w:ilvl w:val="1"/>
          <w:numId w:val="110"/>
        </w:numPr>
        <w:spacing w:after="240" w:line="320" w:lineRule="exact"/>
        <w:ind w:left="1077"/>
        <w:rPr>
          <w:rFonts w:cs="Arial"/>
          <w:b/>
          <w:bCs/>
          <w:color w:val="auto"/>
          <w:sz w:val="24"/>
          <w:szCs w:val="24"/>
        </w:rPr>
      </w:pPr>
      <w:r w:rsidRPr="00045C02">
        <w:rPr>
          <w:rFonts w:cs="Arial"/>
          <w:b/>
          <w:bCs/>
          <w:color w:val="auto"/>
          <w:sz w:val="24"/>
          <w:szCs w:val="24"/>
        </w:rPr>
        <w:t>Wymagania wynikające z warunków ochrony przeciwpożarowej instalacji, obiektu budowlanego lub jego części lub innego miejsca magazynowania odpadów.</w:t>
      </w:r>
    </w:p>
    <w:p w14:paraId="0E58638D" w14:textId="032D33E9" w:rsidR="00522753" w:rsidRPr="00045C02" w:rsidRDefault="00320776" w:rsidP="00386857">
      <w:pPr>
        <w:pStyle w:val="Arial10i50"/>
        <w:spacing w:after="240" w:line="320" w:lineRule="exact"/>
        <w:rPr>
          <w:rFonts w:cs="Arial"/>
          <w:color w:val="auto"/>
          <w:sz w:val="24"/>
          <w:szCs w:val="24"/>
        </w:rPr>
      </w:pPr>
      <w:r w:rsidRPr="00045C02">
        <w:rPr>
          <w:rFonts w:cs="Arial"/>
          <w:color w:val="auto"/>
          <w:sz w:val="24"/>
          <w:szCs w:val="24"/>
        </w:rPr>
        <w:t>Podmiot ma obowiązek przestrzegania przepisów obowiązujących i wynikających z</w:t>
      </w:r>
      <w:r w:rsidR="00522753" w:rsidRPr="00045C02">
        <w:rPr>
          <w:rFonts w:cs="Arial"/>
          <w:color w:val="auto"/>
          <w:sz w:val="24"/>
          <w:szCs w:val="24"/>
        </w:rPr>
        <w:t> </w:t>
      </w:r>
      <w:r w:rsidRPr="00045C02">
        <w:rPr>
          <w:rFonts w:cs="Arial"/>
          <w:color w:val="auto"/>
          <w:sz w:val="24"/>
          <w:szCs w:val="24"/>
        </w:rPr>
        <w:t xml:space="preserve">warunków ochrony przeciwpożarowej z zakresu ochrony przeciwpożarowej oraz BHP zgodnie z warunkami, które zostały określone w dokumencie pn. „Operat przeciwpożarowy </w:t>
      </w:r>
      <w:r w:rsidR="00365C77" w:rsidRPr="00045C02">
        <w:rPr>
          <w:rFonts w:cs="Arial"/>
          <w:color w:val="auto"/>
          <w:sz w:val="24"/>
          <w:szCs w:val="24"/>
        </w:rPr>
        <w:t>zawierający warunki ochrony przeciwpożarowej instalacji, obiektów i</w:t>
      </w:r>
      <w:r w:rsidR="00522753" w:rsidRPr="00045C02">
        <w:rPr>
          <w:rFonts w:cs="Arial"/>
          <w:color w:val="auto"/>
          <w:sz w:val="24"/>
          <w:szCs w:val="24"/>
        </w:rPr>
        <w:t> </w:t>
      </w:r>
      <w:r w:rsidR="00365C77" w:rsidRPr="00045C02">
        <w:rPr>
          <w:rFonts w:cs="Arial"/>
          <w:color w:val="auto"/>
          <w:sz w:val="24"/>
          <w:szCs w:val="24"/>
        </w:rPr>
        <w:t>innych miejsc magazynowania</w:t>
      </w:r>
      <w:r w:rsidR="00D65DD7" w:rsidRPr="00045C02">
        <w:rPr>
          <w:rFonts w:cs="Arial"/>
          <w:color w:val="auto"/>
          <w:sz w:val="24"/>
          <w:szCs w:val="24"/>
        </w:rPr>
        <w:t xml:space="preserve"> odpadów</w:t>
      </w:r>
      <w:r w:rsidRPr="00045C02">
        <w:rPr>
          <w:rFonts w:cs="Arial"/>
          <w:color w:val="auto"/>
          <w:sz w:val="24"/>
          <w:szCs w:val="24"/>
        </w:rPr>
        <w:t xml:space="preserve">”, </w:t>
      </w:r>
      <w:r w:rsidR="00D65DD7" w:rsidRPr="00045C02">
        <w:rPr>
          <w:rFonts w:cs="Arial"/>
          <w:color w:val="auto"/>
          <w:sz w:val="24"/>
          <w:szCs w:val="24"/>
        </w:rPr>
        <w:t xml:space="preserve">opracowanym </w:t>
      </w:r>
      <w:r w:rsidR="005D27AD" w:rsidRPr="00045C02">
        <w:rPr>
          <w:rFonts w:cs="Arial"/>
          <w:color w:val="auto"/>
          <w:sz w:val="24"/>
          <w:szCs w:val="24"/>
        </w:rPr>
        <w:t xml:space="preserve">w maju 2023 r. </w:t>
      </w:r>
      <w:r w:rsidRPr="00045C02">
        <w:rPr>
          <w:rFonts w:cs="Arial"/>
          <w:color w:val="auto"/>
          <w:sz w:val="24"/>
          <w:szCs w:val="24"/>
        </w:rPr>
        <w:t xml:space="preserve">przez rzeczoznawcę ds. zabezpieczeń przeciwpożarowych, uzgodnionym postanowieniem Komendanta Miejskiego Państwowej Straży Pożarnej w </w:t>
      </w:r>
      <w:r w:rsidR="00887AE9" w:rsidRPr="00045C02">
        <w:rPr>
          <w:rFonts w:cs="Arial"/>
          <w:color w:val="auto"/>
          <w:sz w:val="24"/>
          <w:szCs w:val="24"/>
        </w:rPr>
        <w:t>Rudzie Śląskiej</w:t>
      </w:r>
      <w:r w:rsidRPr="00045C02">
        <w:rPr>
          <w:rFonts w:cs="Arial"/>
          <w:color w:val="auto"/>
          <w:sz w:val="24"/>
          <w:szCs w:val="24"/>
        </w:rPr>
        <w:t xml:space="preserve"> z </w:t>
      </w:r>
      <w:r w:rsidR="00887AE9" w:rsidRPr="00045C02">
        <w:rPr>
          <w:rFonts w:cs="Arial"/>
          <w:color w:val="auto"/>
          <w:sz w:val="24"/>
          <w:szCs w:val="24"/>
        </w:rPr>
        <w:t xml:space="preserve">12 czerwca </w:t>
      </w:r>
      <w:r w:rsidRPr="00045C02">
        <w:rPr>
          <w:rFonts w:cs="Arial"/>
          <w:color w:val="auto"/>
          <w:sz w:val="24"/>
          <w:szCs w:val="24"/>
        </w:rPr>
        <w:t>202</w:t>
      </w:r>
      <w:r w:rsidR="00887AE9" w:rsidRPr="00045C02">
        <w:rPr>
          <w:rFonts w:cs="Arial"/>
          <w:color w:val="auto"/>
          <w:sz w:val="24"/>
          <w:szCs w:val="24"/>
        </w:rPr>
        <w:t>3</w:t>
      </w:r>
      <w:r w:rsidRPr="00045C02">
        <w:rPr>
          <w:rFonts w:cs="Arial"/>
          <w:color w:val="auto"/>
          <w:sz w:val="24"/>
          <w:szCs w:val="24"/>
        </w:rPr>
        <w:t xml:space="preserve"> r. znak: MZ.</w:t>
      </w:r>
      <w:r w:rsidR="00887AE9" w:rsidRPr="00045C02">
        <w:rPr>
          <w:rFonts w:cs="Arial"/>
          <w:color w:val="auto"/>
          <w:sz w:val="24"/>
          <w:szCs w:val="24"/>
        </w:rPr>
        <w:t>5260.04.02.2023, zatwierdzonym postanowieniem</w:t>
      </w:r>
      <w:r w:rsidR="00AA1393" w:rsidRPr="00045C02">
        <w:rPr>
          <w:rFonts w:cs="Arial"/>
          <w:color w:val="auto"/>
          <w:sz w:val="24"/>
          <w:szCs w:val="24"/>
        </w:rPr>
        <w:t xml:space="preserve"> </w:t>
      </w:r>
      <w:r w:rsidR="003036BD" w:rsidRPr="00045C02">
        <w:rPr>
          <w:rFonts w:cs="Arial"/>
          <w:color w:val="auto"/>
          <w:sz w:val="24"/>
          <w:szCs w:val="24"/>
        </w:rPr>
        <w:t>z 31 lipca 2024 r. znak: MZ.52805.25.04.2024.KW</w:t>
      </w:r>
      <w:r w:rsidRPr="00045C02">
        <w:rPr>
          <w:rFonts w:cs="Arial"/>
          <w:color w:val="auto"/>
          <w:sz w:val="24"/>
          <w:szCs w:val="24"/>
        </w:rPr>
        <w:t>.</w:t>
      </w:r>
    </w:p>
    <w:p w14:paraId="2A62A156" w14:textId="661A4D53" w:rsidR="00A57F4B" w:rsidRPr="00045C02" w:rsidRDefault="004454BB" w:rsidP="001D66A3">
      <w:pPr>
        <w:pStyle w:val="Arial10i50"/>
        <w:numPr>
          <w:ilvl w:val="0"/>
          <w:numId w:val="110"/>
        </w:numPr>
        <w:spacing w:after="200" w:line="320" w:lineRule="exact"/>
        <w:rPr>
          <w:rFonts w:cs="Arial"/>
          <w:b/>
          <w:bCs/>
          <w:color w:val="auto"/>
          <w:sz w:val="24"/>
          <w:szCs w:val="24"/>
        </w:rPr>
      </w:pPr>
      <w:r w:rsidRPr="00045C02">
        <w:rPr>
          <w:rFonts w:cs="Arial"/>
          <w:b/>
          <w:bCs/>
          <w:color w:val="auto"/>
          <w:sz w:val="24"/>
          <w:szCs w:val="24"/>
        </w:rPr>
        <w:t>Warunki w zakresie ochrony gleby, ziemi i wód podziemnych.</w:t>
      </w:r>
    </w:p>
    <w:p w14:paraId="200BBC9D" w14:textId="77777777" w:rsidR="000B4431" w:rsidRPr="00045C02" w:rsidRDefault="000B4431" w:rsidP="00045C02">
      <w:pPr>
        <w:pStyle w:val="Arial10i50"/>
        <w:numPr>
          <w:ilvl w:val="0"/>
          <w:numId w:val="121"/>
        </w:numPr>
        <w:spacing w:line="320" w:lineRule="exact"/>
        <w:rPr>
          <w:rFonts w:cs="Arial"/>
          <w:color w:val="auto"/>
          <w:sz w:val="24"/>
          <w:szCs w:val="24"/>
        </w:rPr>
      </w:pPr>
      <w:r w:rsidRPr="00045C02">
        <w:rPr>
          <w:rFonts w:cs="Arial"/>
          <w:color w:val="auto"/>
          <w:sz w:val="24"/>
          <w:szCs w:val="24"/>
        </w:rPr>
        <w:t>Magazynowanie substancji niebezpiecznych w pomieszczeniach ze szczelnymi posadzkami.</w:t>
      </w:r>
    </w:p>
    <w:p w14:paraId="7CF3073A" w14:textId="7EB3AE27" w:rsidR="00A57F4B" w:rsidRPr="00045C02" w:rsidRDefault="000B4431" w:rsidP="00045C02">
      <w:pPr>
        <w:pStyle w:val="Arial10i50"/>
        <w:numPr>
          <w:ilvl w:val="0"/>
          <w:numId w:val="121"/>
        </w:numPr>
        <w:spacing w:line="320" w:lineRule="exact"/>
        <w:rPr>
          <w:rFonts w:cs="Arial"/>
          <w:color w:val="auto"/>
          <w:sz w:val="24"/>
          <w:szCs w:val="24"/>
        </w:rPr>
      </w:pPr>
      <w:r w:rsidRPr="00045C02">
        <w:rPr>
          <w:rFonts w:cs="Arial"/>
          <w:color w:val="auto"/>
          <w:sz w:val="24"/>
          <w:szCs w:val="24"/>
        </w:rPr>
        <w:t>Zaopatrzenie instalacji w szczelne wanny technologiczne</w:t>
      </w:r>
      <w:r w:rsidR="00737539">
        <w:rPr>
          <w:rFonts w:cs="Arial"/>
          <w:color w:val="auto"/>
          <w:sz w:val="24"/>
          <w:szCs w:val="24"/>
        </w:rPr>
        <w:t>,</w:t>
      </w:r>
      <w:r w:rsidRPr="00045C02">
        <w:rPr>
          <w:rFonts w:cs="Arial"/>
          <w:color w:val="auto"/>
          <w:sz w:val="24"/>
          <w:szCs w:val="24"/>
        </w:rPr>
        <w:t xml:space="preserve"> z dodatkową wanną odciekową oraz w szczelne posadzki.”</w:t>
      </w:r>
    </w:p>
    <w:p w14:paraId="63C07EF1" w14:textId="6AD2C0E9" w:rsidR="00E737AE" w:rsidRPr="00045C02" w:rsidRDefault="00E737AE" w:rsidP="00821FD7">
      <w:pPr>
        <w:pStyle w:val="Arial10i50"/>
        <w:spacing w:after="200" w:line="320" w:lineRule="exact"/>
        <w:rPr>
          <w:rFonts w:cs="Arial"/>
          <w:color w:val="auto"/>
          <w:sz w:val="24"/>
          <w:szCs w:val="24"/>
        </w:rPr>
      </w:pPr>
    </w:p>
    <w:p w14:paraId="7FEF7C8F" w14:textId="7DBC389E" w:rsidR="00A57F4B" w:rsidRPr="00045C02" w:rsidRDefault="00A57F4B" w:rsidP="00A57F4B">
      <w:pPr>
        <w:pStyle w:val="Arial10i50"/>
        <w:numPr>
          <w:ilvl w:val="0"/>
          <w:numId w:val="59"/>
        </w:numPr>
        <w:spacing w:after="120" w:line="320" w:lineRule="exact"/>
        <w:rPr>
          <w:rFonts w:cs="Arial"/>
          <w:color w:val="auto"/>
          <w:sz w:val="24"/>
          <w:szCs w:val="24"/>
        </w:rPr>
      </w:pPr>
      <w:r w:rsidRPr="00045C02">
        <w:rPr>
          <w:rFonts w:cs="Arial"/>
          <w:color w:val="auto"/>
          <w:sz w:val="24"/>
          <w:szCs w:val="24"/>
        </w:rPr>
        <w:t>Częś</w:t>
      </w:r>
      <w:r w:rsidR="00386857">
        <w:rPr>
          <w:rFonts w:cs="Arial"/>
          <w:color w:val="auto"/>
          <w:sz w:val="24"/>
          <w:szCs w:val="24"/>
        </w:rPr>
        <w:t>ć</w:t>
      </w:r>
      <w:r w:rsidRPr="00045C02">
        <w:rPr>
          <w:rFonts w:cs="Arial"/>
          <w:color w:val="auto"/>
          <w:sz w:val="24"/>
          <w:szCs w:val="24"/>
        </w:rPr>
        <w:t xml:space="preserve"> </w:t>
      </w:r>
      <w:r w:rsidRPr="00045C02">
        <w:rPr>
          <w:rFonts w:cs="Arial"/>
          <w:b/>
          <w:color w:val="auto"/>
          <w:sz w:val="24"/>
          <w:szCs w:val="24"/>
        </w:rPr>
        <w:t xml:space="preserve">IV </w:t>
      </w:r>
      <w:r w:rsidRPr="00045C02">
        <w:rPr>
          <w:rFonts w:cs="Arial"/>
          <w:color w:val="auto"/>
          <w:sz w:val="24"/>
          <w:szCs w:val="24"/>
        </w:rPr>
        <w:t>pozwolenia zintegrowanego: „</w:t>
      </w:r>
      <w:r w:rsidR="00611452" w:rsidRPr="00045C02">
        <w:rPr>
          <w:rFonts w:cs="Arial"/>
          <w:b/>
          <w:color w:val="auto"/>
          <w:sz w:val="24"/>
          <w:szCs w:val="24"/>
        </w:rPr>
        <w:t>Monitorowanie procesu technologicznego, monitoring środowiska oraz działania proekologiczne</w:t>
      </w:r>
      <w:r w:rsidRPr="00045C02">
        <w:rPr>
          <w:rFonts w:cs="Arial"/>
          <w:b/>
          <w:color w:val="auto"/>
          <w:sz w:val="24"/>
          <w:szCs w:val="24"/>
        </w:rPr>
        <w:t>”</w:t>
      </w:r>
      <w:r w:rsidRPr="00045C02">
        <w:rPr>
          <w:rFonts w:cs="Arial"/>
          <w:bCs/>
          <w:color w:val="auto"/>
          <w:sz w:val="24"/>
          <w:szCs w:val="24"/>
        </w:rPr>
        <w:t>,</w:t>
      </w:r>
    </w:p>
    <w:p w14:paraId="218A859E" w14:textId="77777777" w:rsidR="00A57F4B" w:rsidRPr="00045C02" w:rsidRDefault="00A57F4B" w:rsidP="00194C30">
      <w:pPr>
        <w:pStyle w:val="Arial10i50"/>
        <w:spacing w:after="360" w:line="320" w:lineRule="exact"/>
        <w:ind w:left="357"/>
        <w:rPr>
          <w:rFonts w:cs="Arial"/>
          <w:i/>
          <w:color w:val="auto"/>
          <w:sz w:val="24"/>
          <w:szCs w:val="24"/>
          <w:u w:val="single"/>
        </w:rPr>
      </w:pPr>
      <w:r w:rsidRPr="00045C02">
        <w:rPr>
          <w:rFonts w:cs="Arial"/>
          <w:i/>
          <w:color w:val="auto"/>
          <w:sz w:val="24"/>
          <w:szCs w:val="24"/>
          <w:u w:val="single"/>
        </w:rPr>
        <w:t>otrzymuje brzmienie:</w:t>
      </w:r>
    </w:p>
    <w:p w14:paraId="323F90EC" w14:textId="49A7B6B0" w:rsidR="00E737AE" w:rsidRPr="00045C02" w:rsidRDefault="00A57F4B" w:rsidP="00821FD7">
      <w:pPr>
        <w:pStyle w:val="Arial10i50"/>
        <w:spacing w:after="200" w:line="320" w:lineRule="exact"/>
        <w:rPr>
          <w:rFonts w:cs="Arial"/>
          <w:color w:val="auto"/>
          <w:sz w:val="24"/>
          <w:szCs w:val="24"/>
        </w:rPr>
      </w:pPr>
      <w:r w:rsidRPr="00045C02">
        <w:rPr>
          <w:rFonts w:cs="Arial"/>
          <w:b/>
          <w:color w:val="auto"/>
          <w:sz w:val="24"/>
          <w:szCs w:val="24"/>
        </w:rPr>
        <w:t>„</w:t>
      </w:r>
      <w:r w:rsidR="007671AA" w:rsidRPr="00045C02">
        <w:rPr>
          <w:rFonts w:cs="Arial"/>
          <w:b/>
          <w:color w:val="auto"/>
          <w:sz w:val="24"/>
          <w:szCs w:val="24"/>
        </w:rPr>
        <w:t>I</w:t>
      </w:r>
      <w:r w:rsidR="00BD74F2" w:rsidRPr="00045C02">
        <w:rPr>
          <w:b/>
          <w:bCs/>
          <w:sz w:val="24"/>
          <w:szCs w:val="24"/>
        </w:rPr>
        <w:t>V.</w:t>
      </w:r>
      <w:r w:rsidR="00BD74F2" w:rsidRPr="00045C02">
        <w:rPr>
          <w:b/>
          <w:bCs/>
          <w:sz w:val="24"/>
          <w:szCs w:val="24"/>
        </w:rPr>
        <w:tab/>
        <w:t>Monitorowanie procesów technologicznych i kontrola eksploatacji instalacji oraz monitoring środowiska.</w:t>
      </w:r>
    </w:p>
    <w:p w14:paraId="07F9FFC9" w14:textId="77777777" w:rsidR="00412A62" w:rsidRPr="00045C02" w:rsidRDefault="00412A62" w:rsidP="00386857">
      <w:pPr>
        <w:numPr>
          <w:ilvl w:val="0"/>
          <w:numId w:val="116"/>
        </w:numPr>
        <w:tabs>
          <w:tab w:val="left" w:pos="360"/>
        </w:tabs>
        <w:suppressAutoHyphens/>
        <w:spacing w:before="240" w:after="240" w:line="320" w:lineRule="exact"/>
        <w:ind w:left="641" w:hanging="357"/>
        <w:rPr>
          <w:rFonts w:ascii="Arial" w:eastAsia="Lucida Sans Unicode" w:hAnsi="Arial" w:cs="Arial"/>
          <w:b/>
          <w:kern w:val="3"/>
          <w:sz w:val="24"/>
          <w:szCs w:val="24"/>
          <w:lang w:eastAsia="pl-PL"/>
        </w:rPr>
      </w:pPr>
      <w:r w:rsidRPr="00045C02">
        <w:rPr>
          <w:rFonts w:ascii="Arial" w:eastAsia="Lucida Sans Unicode" w:hAnsi="Arial" w:cs="Arial"/>
          <w:b/>
          <w:kern w:val="3"/>
          <w:sz w:val="24"/>
          <w:szCs w:val="24"/>
          <w:lang w:eastAsia="pl-PL"/>
        </w:rPr>
        <w:t>Monitoring procesów technologicznych i parametrów technicznych.</w:t>
      </w:r>
    </w:p>
    <w:p w14:paraId="1CD68263" w14:textId="4817FBAE" w:rsidR="00412A62" w:rsidRPr="00045C02" w:rsidRDefault="00412A62" w:rsidP="00412A62">
      <w:pPr>
        <w:suppressAutoHyphens/>
        <w:spacing w:after="0" w:line="320" w:lineRule="exact"/>
        <w:rPr>
          <w:rFonts w:ascii="Arial" w:eastAsia="Lucida Sans Unicode" w:hAnsi="Arial" w:cs="Arial"/>
          <w:kern w:val="3"/>
          <w:sz w:val="24"/>
          <w:szCs w:val="24"/>
          <w:lang w:eastAsia="pl-PL"/>
        </w:rPr>
      </w:pPr>
      <w:r w:rsidRPr="00045C02">
        <w:rPr>
          <w:rFonts w:ascii="Arial" w:eastAsia="Lucida Sans Unicode" w:hAnsi="Arial" w:cs="Arial"/>
          <w:kern w:val="3"/>
          <w:sz w:val="24"/>
          <w:szCs w:val="24"/>
          <w:lang w:eastAsia="pl-PL"/>
        </w:rPr>
        <w:t>Należy prowadzić monitoring parametrów techniczno-technologicznych</w:t>
      </w:r>
      <w:r w:rsidR="009D6198">
        <w:rPr>
          <w:rFonts w:ascii="Arial" w:eastAsia="Lucida Sans Unicode" w:hAnsi="Arial" w:cs="Arial"/>
          <w:kern w:val="3"/>
          <w:sz w:val="24"/>
          <w:szCs w:val="24"/>
          <w:lang w:eastAsia="pl-PL"/>
        </w:rPr>
        <w:t>,</w:t>
      </w:r>
      <w:r w:rsidRPr="00045C02">
        <w:rPr>
          <w:rFonts w:ascii="Arial" w:eastAsia="Lucida Sans Unicode" w:hAnsi="Arial" w:cs="Arial"/>
          <w:kern w:val="3"/>
          <w:sz w:val="24"/>
          <w:szCs w:val="24"/>
          <w:lang w:eastAsia="pl-PL"/>
        </w:rPr>
        <w:t xml:space="preserve"> w następującym zakresie:</w:t>
      </w:r>
    </w:p>
    <w:p w14:paraId="6C54C490" w14:textId="77777777" w:rsidR="00412A62" w:rsidRPr="00045C02" w:rsidRDefault="00412A62" w:rsidP="001D66A3">
      <w:pPr>
        <w:numPr>
          <w:ilvl w:val="0"/>
          <w:numId w:val="115"/>
        </w:numPr>
        <w:tabs>
          <w:tab w:val="left" w:pos="360"/>
          <w:tab w:val="left" w:pos="567"/>
        </w:tabs>
        <w:suppressAutoHyphens/>
        <w:spacing w:after="0" w:line="320" w:lineRule="exact"/>
        <w:rPr>
          <w:rFonts w:ascii="Arial" w:eastAsia="Lucida Sans Unicode" w:hAnsi="Arial" w:cs="Arial"/>
          <w:color w:val="000000"/>
          <w:kern w:val="1"/>
          <w:sz w:val="24"/>
          <w:szCs w:val="24"/>
          <w:lang w:eastAsia="pl-PL"/>
        </w:rPr>
      </w:pPr>
      <w:r w:rsidRPr="00045C02">
        <w:rPr>
          <w:rFonts w:ascii="Arial" w:eastAsia="Lucida Sans Unicode" w:hAnsi="Arial" w:cs="Arial"/>
          <w:color w:val="000000"/>
          <w:kern w:val="1"/>
          <w:sz w:val="24"/>
          <w:szCs w:val="24"/>
          <w:lang w:eastAsia="pl-PL"/>
        </w:rPr>
        <w:t>podstawowych parametrów pracy i rzeczywistych wydajności linii technologicznych eksploatowanych instalacji;</w:t>
      </w:r>
    </w:p>
    <w:p w14:paraId="0B05B5C9" w14:textId="77777777" w:rsidR="00412A62" w:rsidRPr="00045C02" w:rsidRDefault="00412A62" w:rsidP="001D66A3">
      <w:pPr>
        <w:numPr>
          <w:ilvl w:val="0"/>
          <w:numId w:val="115"/>
        </w:numPr>
        <w:tabs>
          <w:tab w:val="left" w:pos="360"/>
          <w:tab w:val="left" w:pos="567"/>
        </w:tabs>
        <w:suppressAutoHyphens/>
        <w:spacing w:after="0" w:line="320" w:lineRule="exact"/>
        <w:rPr>
          <w:rFonts w:ascii="Arial" w:eastAsia="Lucida Sans Unicode" w:hAnsi="Arial" w:cs="Arial"/>
          <w:color w:val="000000"/>
          <w:kern w:val="1"/>
          <w:sz w:val="24"/>
          <w:szCs w:val="24"/>
          <w:lang w:eastAsia="pl-PL"/>
        </w:rPr>
      </w:pPr>
      <w:r w:rsidRPr="00045C02">
        <w:rPr>
          <w:rFonts w:ascii="Arial" w:eastAsia="Lucida Sans Unicode" w:hAnsi="Arial" w:cs="Arial"/>
          <w:color w:val="000000"/>
          <w:kern w:val="1"/>
          <w:sz w:val="24"/>
          <w:szCs w:val="24"/>
          <w:lang w:eastAsia="pl-PL"/>
        </w:rPr>
        <w:lastRenderedPageBreak/>
        <w:t>rodzaju, ilości i jakości stosowanych surowców;</w:t>
      </w:r>
    </w:p>
    <w:p w14:paraId="751BA207" w14:textId="77777777" w:rsidR="00412A62" w:rsidRPr="00045C02" w:rsidRDefault="00412A62" w:rsidP="001D66A3">
      <w:pPr>
        <w:numPr>
          <w:ilvl w:val="0"/>
          <w:numId w:val="115"/>
        </w:numPr>
        <w:tabs>
          <w:tab w:val="left" w:pos="360"/>
          <w:tab w:val="left" w:pos="567"/>
        </w:tabs>
        <w:suppressAutoHyphens/>
        <w:spacing w:after="0" w:line="320" w:lineRule="exact"/>
        <w:rPr>
          <w:rFonts w:ascii="Arial" w:eastAsia="Lucida Sans Unicode" w:hAnsi="Arial" w:cs="Arial"/>
          <w:color w:val="000000"/>
          <w:kern w:val="1"/>
          <w:sz w:val="24"/>
          <w:szCs w:val="24"/>
          <w:lang w:eastAsia="pl-PL"/>
        </w:rPr>
      </w:pPr>
      <w:r w:rsidRPr="00045C02">
        <w:rPr>
          <w:rFonts w:ascii="Arial" w:eastAsia="Lucida Sans Unicode" w:hAnsi="Arial" w:cs="Arial"/>
          <w:color w:val="000000"/>
          <w:kern w:val="1"/>
          <w:sz w:val="24"/>
          <w:szCs w:val="24"/>
          <w:lang w:eastAsia="pl-PL"/>
        </w:rPr>
        <w:t>ilości produktów końcowych;</w:t>
      </w:r>
    </w:p>
    <w:p w14:paraId="4023E7B8" w14:textId="77777777" w:rsidR="00412A62" w:rsidRPr="00045C02" w:rsidRDefault="00412A62" w:rsidP="001D66A3">
      <w:pPr>
        <w:numPr>
          <w:ilvl w:val="0"/>
          <w:numId w:val="115"/>
        </w:numPr>
        <w:tabs>
          <w:tab w:val="left" w:pos="360"/>
          <w:tab w:val="left" w:pos="567"/>
        </w:tabs>
        <w:suppressAutoHyphens/>
        <w:spacing w:after="240" w:line="320" w:lineRule="exact"/>
        <w:ind w:left="357" w:hanging="357"/>
        <w:rPr>
          <w:rFonts w:ascii="Arial" w:eastAsia="Lucida Sans Unicode" w:hAnsi="Arial" w:cs="Arial"/>
          <w:color w:val="000000"/>
          <w:kern w:val="1"/>
          <w:sz w:val="24"/>
          <w:szCs w:val="24"/>
          <w:lang w:eastAsia="pl-PL"/>
        </w:rPr>
      </w:pPr>
      <w:r w:rsidRPr="00045C02">
        <w:rPr>
          <w:rFonts w:ascii="Arial" w:eastAsia="Lucida Sans Unicode" w:hAnsi="Arial" w:cs="Arial"/>
          <w:color w:val="000000"/>
          <w:kern w:val="1"/>
          <w:sz w:val="24"/>
          <w:szCs w:val="24"/>
          <w:lang w:eastAsia="pl-PL"/>
        </w:rPr>
        <w:t>rodzajów i ilości stosowanych mediów i materiałów pomocniczych (w tym: paliw, energii elektrycznej, wody).</w:t>
      </w:r>
    </w:p>
    <w:p w14:paraId="74B2A7F3" w14:textId="1CBD73F9" w:rsidR="00E737AE" w:rsidRPr="00045C02" w:rsidRDefault="00820849" w:rsidP="00025001">
      <w:pPr>
        <w:pStyle w:val="Arial10i50"/>
        <w:numPr>
          <w:ilvl w:val="0"/>
          <w:numId w:val="116"/>
        </w:numPr>
        <w:spacing w:after="200" w:line="320" w:lineRule="exact"/>
        <w:ind w:left="641" w:hanging="357"/>
        <w:rPr>
          <w:rFonts w:cs="Arial"/>
          <w:b/>
          <w:bCs/>
          <w:color w:val="auto"/>
          <w:sz w:val="24"/>
          <w:szCs w:val="24"/>
        </w:rPr>
      </w:pPr>
      <w:r w:rsidRPr="00045C02">
        <w:rPr>
          <w:rFonts w:cs="Arial"/>
          <w:b/>
          <w:bCs/>
          <w:color w:val="auto"/>
          <w:sz w:val="24"/>
          <w:szCs w:val="24"/>
        </w:rPr>
        <w:t>Monitoring emisji zanieczyszczeń do powietrza.</w:t>
      </w:r>
    </w:p>
    <w:p w14:paraId="533F0EEC" w14:textId="0694B547" w:rsidR="004422B0" w:rsidRPr="00045C02" w:rsidRDefault="004422B0" w:rsidP="00B71A71">
      <w:pPr>
        <w:spacing w:after="120" w:line="320" w:lineRule="exact"/>
        <w:jc w:val="both"/>
        <w:rPr>
          <w:rFonts w:ascii="Arial" w:eastAsia="Times New Roman" w:hAnsi="Arial" w:cs="Arial"/>
          <w:sz w:val="24"/>
          <w:szCs w:val="24"/>
          <w:lang w:eastAsia="pl-PL"/>
        </w:rPr>
      </w:pPr>
      <w:r w:rsidRPr="00045C02">
        <w:rPr>
          <w:rFonts w:ascii="Arial" w:eastAsia="Times New Roman" w:hAnsi="Arial" w:cs="Arial"/>
          <w:sz w:val="24"/>
          <w:szCs w:val="24"/>
          <w:lang w:eastAsia="pl-PL"/>
        </w:rPr>
        <w:t>Zobowiązuje się Ocynkownię Pokój Sp. z o.o. w Rudzie Śląskiej do:</w:t>
      </w:r>
      <w:r w:rsidRPr="00045C02">
        <w:rPr>
          <w:rFonts w:ascii="Arial" w:eastAsia="Times New Roman" w:hAnsi="Arial" w:cs="Arial"/>
          <w:b/>
          <w:i/>
          <w:sz w:val="24"/>
          <w:szCs w:val="24"/>
          <w:lang w:eastAsia="pl-PL"/>
        </w:rPr>
        <w:t xml:space="preserve"> </w:t>
      </w:r>
    </w:p>
    <w:p w14:paraId="00098E41" w14:textId="33F5A330" w:rsidR="00F51C7F" w:rsidRPr="00B71A71" w:rsidRDefault="004422B0" w:rsidP="00B71A71">
      <w:pPr>
        <w:pStyle w:val="Akapitzlist"/>
        <w:numPr>
          <w:ilvl w:val="0"/>
          <w:numId w:val="117"/>
        </w:numPr>
        <w:tabs>
          <w:tab w:val="left" w:pos="600"/>
        </w:tabs>
        <w:spacing w:after="120" w:line="320" w:lineRule="exact"/>
        <w:ind w:left="357" w:hanging="357"/>
        <w:contextualSpacing w:val="0"/>
        <w:jc w:val="left"/>
        <w:rPr>
          <w:rFonts w:cs="Arial"/>
          <w:sz w:val="24"/>
          <w:szCs w:val="24"/>
        </w:rPr>
      </w:pPr>
      <w:r w:rsidRPr="00045C02">
        <w:rPr>
          <w:rFonts w:cs="Arial"/>
          <w:sz w:val="24"/>
          <w:szCs w:val="24"/>
        </w:rPr>
        <w:t>Przeprowadzania pomiarów emisji substancji gazowo-pyłowych na następujących źródłach eksploatowanych instalacji:</w:t>
      </w:r>
    </w:p>
    <w:p w14:paraId="005B0A0F" w14:textId="528EBA4A" w:rsidR="004422B0" w:rsidRPr="00045C02" w:rsidRDefault="004422B0" w:rsidP="008F5128">
      <w:pPr>
        <w:pStyle w:val="Akapitzlist"/>
        <w:numPr>
          <w:ilvl w:val="1"/>
          <w:numId w:val="149"/>
        </w:numPr>
        <w:spacing w:before="120" w:after="120" w:line="320" w:lineRule="exact"/>
        <w:rPr>
          <w:rFonts w:cs="Arial"/>
          <w:iCs/>
          <w:sz w:val="24"/>
          <w:szCs w:val="24"/>
        </w:rPr>
      </w:pPr>
      <w:r w:rsidRPr="00045C02">
        <w:rPr>
          <w:rFonts w:cs="Arial"/>
          <w:iCs/>
          <w:sz w:val="24"/>
          <w:szCs w:val="24"/>
        </w:rPr>
        <w:t>Instalacja nakładania powłok ochronnych metalicznych</w:t>
      </w:r>
      <w:r w:rsidR="00F51C7F" w:rsidRPr="00045C02">
        <w:rPr>
          <w:rFonts w:cs="Arial"/>
          <w:iCs/>
          <w:sz w:val="24"/>
          <w:szCs w:val="24"/>
        </w:rPr>
        <w:t>.</w:t>
      </w:r>
    </w:p>
    <w:tbl>
      <w:tblPr>
        <w:tblStyle w:val="Tabela-Siatka1"/>
        <w:tblW w:w="9084" w:type="dxa"/>
        <w:tblInd w:w="267" w:type="dxa"/>
        <w:tblLayout w:type="fixed"/>
        <w:tblLook w:val="04A0" w:firstRow="1" w:lastRow="0" w:firstColumn="1" w:lastColumn="0" w:noHBand="0" w:noVBand="1"/>
      </w:tblPr>
      <w:tblGrid>
        <w:gridCol w:w="859"/>
        <w:gridCol w:w="2408"/>
        <w:gridCol w:w="2411"/>
        <w:gridCol w:w="1564"/>
        <w:gridCol w:w="1842"/>
      </w:tblGrid>
      <w:tr w:rsidR="002F44D7" w:rsidRPr="00045C02" w14:paraId="6D770CB9" w14:textId="77777777" w:rsidTr="002F44D7">
        <w:tc>
          <w:tcPr>
            <w:tcW w:w="859" w:type="dxa"/>
            <w:shd w:val="clear" w:color="auto" w:fill="D9D9D9" w:themeFill="background1" w:themeFillShade="D9"/>
            <w:vAlign w:val="center"/>
          </w:tcPr>
          <w:p w14:paraId="2BDBC279" w14:textId="77777777" w:rsidR="002F44D7" w:rsidRPr="00045C02" w:rsidRDefault="002F44D7" w:rsidP="00BE694B">
            <w:pPr>
              <w:spacing w:before="40" w:after="40" w:line="276" w:lineRule="auto"/>
              <w:jc w:val="center"/>
              <w:rPr>
                <w:rFonts w:ascii="Arial" w:hAnsi="Arial"/>
                <w:sz w:val="19"/>
                <w:szCs w:val="19"/>
              </w:rPr>
            </w:pPr>
            <w:r w:rsidRPr="00045C02">
              <w:rPr>
                <w:rFonts w:ascii="Arial" w:hAnsi="Arial"/>
                <w:sz w:val="19"/>
                <w:szCs w:val="19"/>
              </w:rPr>
              <w:t>Nr emitora</w:t>
            </w:r>
          </w:p>
        </w:tc>
        <w:tc>
          <w:tcPr>
            <w:tcW w:w="2408" w:type="dxa"/>
            <w:shd w:val="clear" w:color="auto" w:fill="D9D9D9" w:themeFill="background1" w:themeFillShade="D9"/>
            <w:vAlign w:val="center"/>
          </w:tcPr>
          <w:p w14:paraId="28C07366" w14:textId="77777777" w:rsidR="002F44D7" w:rsidRPr="00045C02" w:rsidRDefault="002F44D7" w:rsidP="00BE694B">
            <w:pPr>
              <w:spacing w:before="40" w:after="40" w:line="276" w:lineRule="auto"/>
              <w:jc w:val="center"/>
              <w:rPr>
                <w:rFonts w:ascii="Arial" w:hAnsi="Arial"/>
                <w:sz w:val="19"/>
                <w:szCs w:val="19"/>
              </w:rPr>
            </w:pPr>
            <w:r w:rsidRPr="00045C02">
              <w:rPr>
                <w:rFonts w:ascii="Arial" w:hAnsi="Arial"/>
                <w:sz w:val="19"/>
                <w:szCs w:val="19"/>
              </w:rPr>
              <w:t>Źródło emisji</w:t>
            </w:r>
          </w:p>
        </w:tc>
        <w:tc>
          <w:tcPr>
            <w:tcW w:w="2411" w:type="dxa"/>
            <w:shd w:val="clear" w:color="auto" w:fill="D9D9D9" w:themeFill="background1" w:themeFillShade="D9"/>
            <w:vAlign w:val="center"/>
          </w:tcPr>
          <w:p w14:paraId="7A17E8EB" w14:textId="77777777" w:rsidR="002F44D7" w:rsidRPr="00045C02" w:rsidRDefault="002F44D7" w:rsidP="00BE694B">
            <w:pPr>
              <w:spacing w:before="40" w:after="40" w:line="276" w:lineRule="auto"/>
              <w:jc w:val="center"/>
              <w:rPr>
                <w:rFonts w:ascii="Arial" w:hAnsi="Arial"/>
                <w:sz w:val="19"/>
                <w:szCs w:val="19"/>
              </w:rPr>
            </w:pPr>
            <w:r w:rsidRPr="00045C02">
              <w:rPr>
                <w:rFonts w:ascii="Arial" w:hAnsi="Arial"/>
                <w:sz w:val="19"/>
                <w:szCs w:val="19"/>
              </w:rPr>
              <w:t>Nazwa substancji</w:t>
            </w:r>
          </w:p>
        </w:tc>
        <w:tc>
          <w:tcPr>
            <w:tcW w:w="1564" w:type="dxa"/>
            <w:shd w:val="clear" w:color="auto" w:fill="D9D9D9" w:themeFill="background1" w:themeFillShade="D9"/>
            <w:vAlign w:val="center"/>
          </w:tcPr>
          <w:p w14:paraId="024F698C" w14:textId="77777777" w:rsidR="002F44D7" w:rsidRPr="00045C02" w:rsidRDefault="002F44D7" w:rsidP="00BE694B">
            <w:pPr>
              <w:spacing w:before="40" w:after="40" w:line="276" w:lineRule="auto"/>
              <w:jc w:val="center"/>
              <w:rPr>
                <w:rFonts w:ascii="Arial" w:hAnsi="Arial"/>
                <w:sz w:val="19"/>
                <w:szCs w:val="19"/>
              </w:rPr>
            </w:pPr>
            <w:r w:rsidRPr="00045C02">
              <w:rPr>
                <w:rFonts w:ascii="Arial" w:hAnsi="Arial"/>
                <w:sz w:val="19"/>
                <w:szCs w:val="19"/>
              </w:rPr>
              <w:t>Częstość wykonywania pomiarów</w:t>
            </w:r>
          </w:p>
          <w:p w14:paraId="3B90E22C" w14:textId="77777777" w:rsidR="002F44D7" w:rsidRPr="00045C02" w:rsidRDefault="002F44D7" w:rsidP="00BE694B">
            <w:pPr>
              <w:spacing w:before="40" w:after="40" w:line="276" w:lineRule="auto"/>
              <w:jc w:val="center"/>
              <w:rPr>
                <w:rFonts w:ascii="Arial" w:hAnsi="Arial"/>
                <w:sz w:val="19"/>
                <w:szCs w:val="19"/>
              </w:rPr>
            </w:pPr>
            <w:r w:rsidRPr="00045C02">
              <w:rPr>
                <w:rFonts w:ascii="Arial" w:hAnsi="Arial"/>
                <w:sz w:val="19"/>
                <w:szCs w:val="19"/>
              </w:rPr>
              <w:t>– do momentu wdrożenia konkluzji BAT</w:t>
            </w:r>
          </w:p>
        </w:tc>
        <w:tc>
          <w:tcPr>
            <w:tcW w:w="1842" w:type="dxa"/>
            <w:shd w:val="clear" w:color="auto" w:fill="D9D9D9" w:themeFill="background1" w:themeFillShade="D9"/>
            <w:vAlign w:val="center"/>
          </w:tcPr>
          <w:p w14:paraId="4041824F" w14:textId="77777777" w:rsidR="002F44D7" w:rsidRPr="00045C02" w:rsidRDefault="002F44D7" w:rsidP="00BE694B">
            <w:pPr>
              <w:spacing w:before="40" w:after="40" w:line="276" w:lineRule="auto"/>
              <w:jc w:val="center"/>
              <w:rPr>
                <w:rFonts w:ascii="Arial" w:hAnsi="Arial"/>
                <w:sz w:val="19"/>
                <w:szCs w:val="19"/>
              </w:rPr>
            </w:pPr>
            <w:r w:rsidRPr="00045C02">
              <w:rPr>
                <w:rFonts w:ascii="Arial" w:hAnsi="Arial"/>
                <w:sz w:val="19"/>
                <w:szCs w:val="19"/>
              </w:rPr>
              <w:t>Częstość wykonywania pomiarów</w:t>
            </w:r>
          </w:p>
          <w:p w14:paraId="2C30F6C1" w14:textId="77777777" w:rsidR="002F44D7" w:rsidRPr="00045C02" w:rsidRDefault="002F44D7" w:rsidP="00BE694B">
            <w:pPr>
              <w:spacing w:before="40" w:after="40" w:line="276" w:lineRule="auto"/>
              <w:jc w:val="center"/>
              <w:rPr>
                <w:rFonts w:ascii="Arial" w:hAnsi="Arial"/>
                <w:sz w:val="19"/>
                <w:szCs w:val="19"/>
              </w:rPr>
            </w:pPr>
            <w:r w:rsidRPr="00045C02">
              <w:rPr>
                <w:rFonts w:ascii="Arial" w:hAnsi="Arial"/>
                <w:sz w:val="19"/>
                <w:szCs w:val="19"/>
              </w:rPr>
              <w:t>- od momentu  wdrożenia BAT 7 (od 04.11.2026 r.)</w:t>
            </w:r>
          </w:p>
        </w:tc>
      </w:tr>
      <w:tr w:rsidR="002F44D7" w:rsidRPr="00045C02" w14:paraId="57A6DB6C" w14:textId="77777777" w:rsidTr="002F44D7">
        <w:tc>
          <w:tcPr>
            <w:tcW w:w="859" w:type="dxa"/>
            <w:vMerge w:val="restart"/>
            <w:vAlign w:val="center"/>
          </w:tcPr>
          <w:p w14:paraId="0B300168" w14:textId="77777777" w:rsidR="002F44D7" w:rsidRPr="00045C02" w:rsidRDefault="002F44D7" w:rsidP="00BE694B">
            <w:pPr>
              <w:spacing w:before="40" w:after="40" w:line="276" w:lineRule="auto"/>
              <w:jc w:val="center"/>
              <w:rPr>
                <w:rFonts w:ascii="Arial" w:hAnsi="Arial"/>
                <w:sz w:val="19"/>
                <w:szCs w:val="19"/>
              </w:rPr>
            </w:pPr>
            <w:r w:rsidRPr="00045C02">
              <w:rPr>
                <w:rFonts w:ascii="Arial" w:hAnsi="Arial"/>
                <w:sz w:val="19"/>
                <w:szCs w:val="19"/>
              </w:rPr>
              <w:t>E-1</w:t>
            </w:r>
          </w:p>
        </w:tc>
        <w:tc>
          <w:tcPr>
            <w:tcW w:w="2408" w:type="dxa"/>
            <w:vMerge w:val="restart"/>
            <w:vAlign w:val="center"/>
          </w:tcPr>
          <w:p w14:paraId="4BB2B159" w14:textId="77777777" w:rsidR="002F44D7" w:rsidRPr="00045C02" w:rsidRDefault="002F44D7" w:rsidP="00BE694B">
            <w:pPr>
              <w:spacing w:before="40" w:after="40" w:line="276" w:lineRule="auto"/>
              <w:jc w:val="center"/>
              <w:rPr>
                <w:rFonts w:ascii="Arial" w:hAnsi="Arial"/>
                <w:sz w:val="19"/>
                <w:szCs w:val="19"/>
              </w:rPr>
            </w:pPr>
            <w:r w:rsidRPr="00045C02">
              <w:rPr>
                <w:rFonts w:ascii="Arial" w:eastAsia="Times New Roman" w:hAnsi="Arial" w:cs="Arial"/>
                <w:color w:val="000000"/>
                <w:sz w:val="19"/>
                <w:szCs w:val="19"/>
                <w:lang w:eastAsia="pl-PL"/>
              </w:rPr>
              <w:t xml:space="preserve">Piec suszarniczy i piec </w:t>
            </w:r>
            <w:proofErr w:type="spellStart"/>
            <w:r w:rsidRPr="00045C02">
              <w:rPr>
                <w:rFonts w:ascii="Arial" w:eastAsia="Times New Roman" w:hAnsi="Arial" w:cs="Arial"/>
                <w:color w:val="000000"/>
                <w:sz w:val="19"/>
                <w:szCs w:val="19"/>
                <w:lang w:eastAsia="pl-PL"/>
              </w:rPr>
              <w:t>cynkowniczy</w:t>
            </w:r>
            <w:proofErr w:type="spellEnd"/>
          </w:p>
        </w:tc>
        <w:tc>
          <w:tcPr>
            <w:tcW w:w="2411" w:type="dxa"/>
            <w:vAlign w:val="center"/>
          </w:tcPr>
          <w:p w14:paraId="214A7083" w14:textId="77777777" w:rsidR="002F44D7" w:rsidRPr="00045C02" w:rsidRDefault="002F44D7" w:rsidP="00BE694B">
            <w:pPr>
              <w:spacing w:before="40" w:after="40" w:line="276" w:lineRule="auto"/>
              <w:jc w:val="center"/>
              <w:rPr>
                <w:rFonts w:ascii="Arial" w:eastAsia="Times New Roman" w:hAnsi="Arial" w:cs="Arial"/>
                <w:color w:val="000000"/>
                <w:sz w:val="19"/>
                <w:szCs w:val="19"/>
                <w:lang w:eastAsia="pl-PL"/>
              </w:rPr>
            </w:pPr>
            <w:r w:rsidRPr="00045C02">
              <w:rPr>
                <w:rFonts w:ascii="Arial" w:eastAsia="Times New Roman" w:hAnsi="Arial" w:cs="Arial"/>
                <w:color w:val="000000"/>
                <w:sz w:val="19"/>
                <w:szCs w:val="19"/>
                <w:lang w:eastAsia="pl-PL"/>
              </w:rPr>
              <w:t>Dwutlenek siarki,</w:t>
            </w:r>
          </w:p>
          <w:p w14:paraId="3FCB0883" w14:textId="77777777" w:rsidR="002F44D7" w:rsidRPr="00045C02" w:rsidRDefault="002F44D7" w:rsidP="00BE694B">
            <w:pPr>
              <w:spacing w:before="40" w:after="40" w:line="276" w:lineRule="auto"/>
              <w:jc w:val="center"/>
              <w:rPr>
                <w:rFonts w:ascii="Arial" w:eastAsia="Times New Roman" w:hAnsi="Arial" w:cs="Arial"/>
                <w:color w:val="000000"/>
                <w:sz w:val="19"/>
                <w:szCs w:val="19"/>
                <w:lang w:eastAsia="pl-PL"/>
              </w:rPr>
            </w:pPr>
            <w:r w:rsidRPr="00045C02">
              <w:rPr>
                <w:rFonts w:ascii="Arial" w:eastAsia="Times New Roman" w:hAnsi="Arial" w:cs="Arial"/>
                <w:color w:val="000000"/>
                <w:sz w:val="19"/>
                <w:szCs w:val="19"/>
                <w:lang w:eastAsia="pl-PL"/>
              </w:rPr>
              <w:t>Pył zawieszony PM10,</w:t>
            </w:r>
          </w:p>
          <w:p w14:paraId="6B1268E5" w14:textId="77777777" w:rsidR="002F44D7" w:rsidRPr="00045C02" w:rsidRDefault="002F44D7" w:rsidP="00BE694B">
            <w:pPr>
              <w:spacing w:before="40" w:after="40" w:line="276" w:lineRule="auto"/>
              <w:jc w:val="center"/>
              <w:rPr>
                <w:rFonts w:ascii="Arial" w:hAnsi="Arial"/>
                <w:sz w:val="19"/>
                <w:szCs w:val="19"/>
              </w:rPr>
            </w:pPr>
            <w:r w:rsidRPr="00045C02">
              <w:rPr>
                <w:rFonts w:ascii="Arial" w:eastAsia="Times New Roman" w:hAnsi="Arial" w:cs="Arial"/>
                <w:color w:val="000000"/>
                <w:sz w:val="19"/>
                <w:szCs w:val="19"/>
                <w:lang w:eastAsia="pl-PL"/>
              </w:rPr>
              <w:t>Pył zawieszony PM2,5</w:t>
            </w:r>
          </w:p>
        </w:tc>
        <w:tc>
          <w:tcPr>
            <w:tcW w:w="1564" w:type="dxa"/>
            <w:vAlign w:val="center"/>
          </w:tcPr>
          <w:p w14:paraId="3C4F1B31" w14:textId="77777777" w:rsidR="002F44D7" w:rsidRPr="00045C02" w:rsidRDefault="002F44D7" w:rsidP="00BE694B">
            <w:pPr>
              <w:spacing w:before="40" w:after="40" w:line="276" w:lineRule="auto"/>
              <w:jc w:val="center"/>
              <w:rPr>
                <w:rFonts w:ascii="Arial" w:hAnsi="Arial"/>
                <w:sz w:val="19"/>
                <w:szCs w:val="19"/>
              </w:rPr>
            </w:pPr>
            <w:r w:rsidRPr="00045C02">
              <w:rPr>
                <w:rFonts w:ascii="Arial" w:hAnsi="Arial"/>
                <w:sz w:val="19"/>
                <w:szCs w:val="19"/>
              </w:rPr>
              <w:t>raz na 2 lata</w:t>
            </w:r>
          </w:p>
        </w:tc>
        <w:tc>
          <w:tcPr>
            <w:tcW w:w="1842" w:type="dxa"/>
            <w:vAlign w:val="center"/>
          </w:tcPr>
          <w:p w14:paraId="41D30656" w14:textId="77777777" w:rsidR="002F44D7" w:rsidRPr="00045C02" w:rsidRDefault="002F44D7" w:rsidP="00BE694B">
            <w:pPr>
              <w:spacing w:before="40" w:after="40" w:line="276" w:lineRule="auto"/>
              <w:jc w:val="center"/>
              <w:rPr>
                <w:rFonts w:ascii="Arial" w:hAnsi="Arial"/>
                <w:sz w:val="19"/>
                <w:szCs w:val="19"/>
              </w:rPr>
            </w:pPr>
            <w:r w:rsidRPr="00045C02">
              <w:rPr>
                <w:rFonts w:ascii="Arial" w:hAnsi="Arial"/>
                <w:sz w:val="19"/>
                <w:szCs w:val="19"/>
              </w:rPr>
              <w:t>raz na 2 lata</w:t>
            </w:r>
          </w:p>
        </w:tc>
      </w:tr>
      <w:tr w:rsidR="002F44D7" w:rsidRPr="00045C02" w14:paraId="2E98906A" w14:textId="77777777" w:rsidTr="002F44D7">
        <w:tc>
          <w:tcPr>
            <w:tcW w:w="859" w:type="dxa"/>
            <w:vMerge/>
            <w:vAlign w:val="center"/>
          </w:tcPr>
          <w:p w14:paraId="373C9155" w14:textId="77777777" w:rsidR="002F44D7" w:rsidRPr="00045C02" w:rsidRDefault="002F44D7" w:rsidP="00BE694B">
            <w:pPr>
              <w:spacing w:before="40" w:after="40" w:line="276" w:lineRule="auto"/>
              <w:jc w:val="center"/>
              <w:rPr>
                <w:rFonts w:ascii="Arial" w:hAnsi="Arial"/>
                <w:sz w:val="19"/>
                <w:szCs w:val="19"/>
              </w:rPr>
            </w:pPr>
          </w:p>
        </w:tc>
        <w:tc>
          <w:tcPr>
            <w:tcW w:w="2408" w:type="dxa"/>
            <w:vMerge/>
            <w:vAlign w:val="center"/>
          </w:tcPr>
          <w:p w14:paraId="29A02E37" w14:textId="77777777" w:rsidR="002F44D7" w:rsidRPr="00045C02" w:rsidRDefault="002F44D7" w:rsidP="00BE694B">
            <w:pPr>
              <w:spacing w:before="40" w:after="40" w:line="276" w:lineRule="auto"/>
              <w:jc w:val="center"/>
              <w:rPr>
                <w:rFonts w:ascii="Arial" w:hAnsi="Arial"/>
                <w:strike/>
                <w:sz w:val="19"/>
                <w:szCs w:val="19"/>
              </w:rPr>
            </w:pPr>
          </w:p>
        </w:tc>
        <w:tc>
          <w:tcPr>
            <w:tcW w:w="2411" w:type="dxa"/>
            <w:vAlign w:val="center"/>
          </w:tcPr>
          <w:p w14:paraId="0119C0A3" w14:textId="77777777" w:rsidR="002F44D7" w:rsidRPr="00045C02" w:rsidRDefault="002F44D7" w:rsidP="00BE694B">
            <w:pPr>
              <w:spacing w:before="40" w:after="40" w:line="276" w:lineRule="auto"/>
              <w:jc w:val="center"/>
              <w:rPr>
                <w:rFonts w:ascii="Arial" w:hAnsi="Arial"/>
                <w:sz w:val="19"/>
                <w:szCs w:val="19"/>
              </w:rPr>
            </w:pPr>
            <w:r w:rsidRPr="00045C02">
              <w:rPr>
                <w:rFonts w:ascii="Arial" w:hAnsi="Arial"/>
                <w:sz w:val="19"/>
                <w:szCs w:val="19"/>
              </w:rPr>
              <w:t>Dwutlenek azotu,</w:t>
            </w:r>
          </w:p>
          <w:p w14:paraId="53FFD9B9" w14:textId="77777777" w:rsidR="002F44D7" w:rsidRPr="00045C02" w:rsidRDefault="002F44D7" w:rsidP="00BE694B">
            <w:pPr>
              <w:spacing w:before="40" w:after="40" w:line="276" w:lineRule="auto"/>
              <w:jc w:val="center"/>
              <w:rPr>
                <w:rFonts w:ascii="Arial" w:hAnsi="Arial"/>
                <w:sz w:val="19"/>
                <w:szCs w:val="19"/>
              </w:rPr>
            </w:pPr>
            <w:r w:rsidRPr="00045C02">
              <w:rPr>
                <w:rFonts w:ascii="Arial" w:hAnsi="Arial"/>
                <w:sz w:val="19"/>
                <w:szCs w:val="19"/>
              </w:rPr>
              <w:t>Tlenek węgla</w:t>
            </w:r>
          </w:p>
        </w:tc>
        <w:tc>
          <w:tcPr>
            <w:tcW w:w="1564" w:type="dxa"/>
            <w:vAlign w:val="center"/>
          </w:tcPr>
          <w:p w14:paraId="19506401" w14:textId="77777777" w:rsidR="002F44D7" w:rsidRPr="00045C02" w:rsidRDefault="002F44D7" w:rsidP="00BE694B">
            <w:pPr>
              <w:spacing w:before="40" w:after="40" w:line="276" w:lineRule="auto"/>
              <w:jc w:val="center"/>
              <w:rPr>
                <w:rFonts w:ascii="Arial" w:hAnsi="Arial"/>
                <w:sz w:val="19"/>
                <w:szCs w:val="19"/>
              </w:rPr>
            </w:pPr>
            <w:r w:rsidRPr="00045C02">
              <w:rPr>
                <w:rFonts w:ascii="Arial" w:hAnsi="Arial"/>
                <w:sz w:val="19"/>
                <w:szCs w:val="19"/>
              </w:rPr>
              <w:t>raz na 2 lata</w:t>
            </w:r>
          </w:p>
        </w:tc>
        <w:tc>
          <w:tcPr>
            <w:tcW w:w="1842" w:type="dxa"/>
            <w:vAlign w:val="center"/>
          </w:tcPr>
          <w:p w14:paraId="3C19387B" w14:textId="77777777" w:rsidR="002F44D7" w:rsidRPr="00045C02" w:rsidRDefault="002F44D7" w:rsidP="00BE694B">
            <w:pPr>
              <w:spacing w:before="40" w:after="40" w:line="276" w:lineRule="auto"/>
              <w:jc w:val="center"/>
              <w:rPr>
                <w:rFonts w:ascii="Arial" w:hAnsi="Arial"/>
                <w:sz w:val="19"/>
                <w:szCs w:val="19"/>
              </w:rPr>
            </w:pPr>
            <w:r w:rsidRPr="00045C02">
              <w:rPr>
                <w:rFonts w:ascii="Arial" w:hAnsi="Arial"/>
                <w:sz w:val="19"/>
                <w:szCs w:val="19"/>
              </w:rPr>
              <w:t>raz na rok</w:t>
            </w:r>
          </w:p>
        </w:tc>
      </w:tr>
      <w:tr w:rsidR="002F44D7" w:rsidRPr="00045C02" w14:paraId="1609CA2B" w14:textId="77777777" w:rsidTr="002F44D7">
        <w:tc>
          <w:tcPr>
            <w:tcW w:w="859" w:type="dxa"/>
            <w:vMerge w:val="restart"/>
            <w:vAlign w:val="center"/>
          </w:tcPr>
          <w:p w14:paraId="2DE90228" w14:textId="77777777" w:rsidR="002F44D7" w:rsidRPr="00045C02" w:rsidRDefault="002F44D7" w:rsidP="00BE694B">
            <w:pPr>
              <w:spacing w:before="40" w:after="40" w:line="276" w:lineRule="auto"/>
              <w:jc w:val="center"/>
              <w:rPr>
                <w:rFonts w:ascii="Arial" w:hAnsi="Arial"/>
                <w:sz w:val="19"/>
                <w:szCs w:val="19"/>
              </w:rPr>
            </w:pPr>
            <w:r w:rsidRPr="00045C02">
              <w:rPr>
                <w:rFonts w:ascii="Arial" w:hAnsi="Arial"/>
                <w:sz w:val="19"/>
                <w:szCs w:val="19"/>
              </w:rPr>
              <w:t>E-2</w:t>
            </w:r>
          </w:p>
        </w:tc>
        <w:tc>
          <w:tcPr>
            <w:tcW w:w="2408" w:type="dxa"/>
            <w:vMerge w:val="restart"/>
            <w:vAlign w:val="center"/>
          </w:tcPr>
          <w:p w14:paraId="5F049597" w14:textId="77777777" w:rsidR="002F44D7" w:rsidRPr="00045C02" w:rsidRDefault="002F44D7" w:rsidP="00BE694B">
            <w:pPr>
              <w:spacing w:before="40" w:after="40" w:line="276" w:lineRule="auto"/>
              <w:jc w:val="center"/>
              <w:rPr>
                <w:rFonts w:ascii="Arial" w:hAnsi="Arial"/>
                <w:strike/>
                <w:sz w:val="19"/>
                <w:szCs w:val="19"/>
              </w:rPr>
            </w:pPr>
            <w:r w:rsidRPr="00045C02">
              <w:rPr>
                <w:rFonts w:ascii="Arial" w:eastAsia="Times New Roman" w:hAnsi="Arial" w:cs="Arial"/>
                <w:color w:val="000000"/>
                <w:sz w:val="19"/>
                <w:szCs w:val="19"/>
                <w:lang w:eastAsia="pl-PL"/>
              </w:rPr>
              <w:t xml:space="preserve">Wanna </w:t>
            </w:r>
            <w:proofErr w:type="spellStart"/>
            <w:r w:rsidRPr="00045C02">
              <w:rPr>
                <w:rFonts w:ascii="Arial" w:eastAsia="Times New Roman" w:hAnsi="Arial" w:cs="Arial"/>
                <w:color w:val="000000"/>
                <w:sz w:val="19"/>
                <w:szCs w:val="19"/>
                <w:lang w:eastAsia="pl-PL"/>
              </w:rPr>
              <w:t>cynkownicza</w:t>
            </w:r>
            <w:proofErr w:type="spellEnd"/>
          </w:p>
        </w:tc>
        <w:tc>
          <w:tcPr>
            <w:tcW w:w="2411" w:type="dxa"/>
            <w:vAlign w:val="center"/>
          </w:tcPr>
          <w:p w14:paraId="4DEBB29F" w14:textId="77777777" w:rsidR="002F44D7" w:rsidRPr="00045C02" w:rsidRDefault="002F44D7" w:rsidP="00BE694B">
            <w:pPr>
              <w:spacing w:before="40" w:after="40" w:line="276" w:lineRule="auto"/>
              <w:jc w:val="center"/>
              <w:rPr>
                <w:rFonts w:ascii="Arial" w:hAnsi="Arial"/>
                <w:sz w:val="19"/>
                <w:szCs w:val="19"/>
              </w:rPr>
            </w:pPr>
            <w:r w:rsidRPr="00045C02">
              <w:rPr>
                <w:rFonts w:ascii="Arial" w:hAnsi="Arial"/>
                <w:sz w:val="19"/>
                <w:szCs w:val="19"/>
              </w:rPr>
              <w:t>Pył zawieszony PM10,</w:t>
            </w:r>
          </w:p>
          <w:p w14:paraId="663065C3" w14:textId="77777777" w:rsidR="002F44D7" w:rsidRPr="00045C02" w:rsidRDefault="002F44D7" w:rsidP="00BE694B">
            <w:pPr>
              <w:spacing w:before="40" w:after="40" w:line="276" w:lineRule="auto"/>
              <w:jc w:val="center"/>
              <w:rPr>
                <w:rFonts w:ascii="Arial" w:hAnsi="Arial"/>
                <w:sz w:val="19"/>
                <w:szCs w:val="19"/>
              </w:rPr>
            </w:pPr>
            <w:r w:rsidRPr="00045C02">
              <w:rPr>
                <w:rFonts w:ascii="Arial" w:hAnsi="Arial"/>
                <w:sz w:val="19"/>
                <w:szCs w:val="19"/>
              </w:rPr>
              <w:t>Pył zawieszony PM2,5,</w:t>
            </w:r>
          </w:p>
          <w:p w14:paraId="69BCC82C" w14:textId="77777777" w:rsidR="002F44D7" w:rsidRPr="00045C02" w:rsidRDefault="002F44D7" w:rsidP="00BE694B">
            <w:pPr>
              <w:spacing w:before="40" w:after="40" w:line="276" w:lineRule="auto"/>
              <w:jc w:val="center"/>
              <w:rPr>
                <w:rFonts w:ascii="Arial" w:hAnsi="Arial"/>
                <w:sz w:val="19"/>
                <w:szCs w:val="19"/>
              </w:rPr>
            </w:pPr>
            <w:r w:rsidRPr="00045C02">
              <w:rPr>
                <w:rFonts w:ascii="Arial" w:hAnsi="Arial"/>
                <w:sz w:val="19"/>
                <w:szCs w:val="19"/>
              </w:rPr>
              <w:t>Cynk</w:t>
            </w:r>
          </w:p>
        </w:tc>
        <w:tc>
          <w:tcPr>
            <w:tcW w:w="1564" w:type="dxa"/>
            <w:vAlign w:val="center"/>
          </w:tcPr>
          <w:p w14:paraId="0A583420" w14:textId="77777777" w:rsidR="002F44D7" w:rsidRPr="00045C02" w:rsidRDefault="002F44D7" w:rsidP="00BE694B">
            <w:pPr>
              <w:spacing w:before="40" w:after="40" w:line="276" w:lineRule="auto"/>
              <w:jc w:val="center"/>
              <w:rPr>
                <w:rFonts w:ascii="Arial" w:hAnsi="Arial"/>
                <w:sz w:val="19"/>
                <w:szCs w:val="19"/>
              </w:rPr>
            </w:pPr>
            <w:r w:rsidRPr="00045C02">
              <w:rPr>
                <w:rFonts w:ascii="Arial" w:hAnsi="Arial"/>
                <w:sz w:val="19"/>
                <w:szCs w:val="19"/>
              </w:rPr>
              <w:t>raz na 2 lata</w:t>
            </w:r>
          </w:p>
        </w:tc>
        <w:tc>
          <w:tcPr>
            <w:tcW w:w="1842" w:type="dxa"/>
            <w:vAlign w:val="center"/>
          </w:tcPr>
          <w:p w14:paraId="74D477EE" w14:textId="77777777" w:rsidR="002F44D7" w:rsidRPr="00045C02" w:rsidRDefault="002F44D7" w:rsidP="00BE694B">
            <w:pPr>
              <w:spacing w:before="40" w:after="40" w:line="276" w:lineRule="auto"/>
              <w:jc w:val="center"/>
              <w:rPr>
                <w:rFonts w:ascii="Arial" w:hAnsi="Arial"/>
                <w:sz w:val="19"/>
                <w:szCs w:val="19"/>
              </w:rPr>
            </w:pPr>
            <w:r w:rsidRPr="00045C02">
              <w:rPr>
                <w:rFonts w:ascii="Arial" w:hAnsi="Arial"/>
                <w:sz w:val="19"/>
                <w:szCs w:val="19"/>
              </w:rPr>
              <w:t>raz na rok</w:t>
            </w:r>
          </w:p>
        </w:tc>
      </w:tr>
      <w:tr w:rsidR="002F44D7" w:rsidRPr="00045C02" w14:paraId="24F84B8A" w14:textId="77777777" w:rsidTr="002F44D7">
        <w:tc>
          <w:tcPr>
            <w:tcW w:w="859" w:type="dxa"/>
            <w:vMerge/>
            <w:vAlign w:val="center"/>
          </w:tcPr>
          <w:p w14:paraId="109D8BE5" w14:textId="77777777" w:rsidR="002F44D7" w:rsidRPr="00045C02" w:rsidRDefault="002F44D7" w:rsidP="00BE694B">
            <w:pPr>
              <w:spacing w:before="40" w:after="40" w:line="276" w:lineRule="auto"/>
              <w:jc w:val="center"/>
              <w:rPr>
                <w:rFonts w:ascii="Arial" w:hAnsi="Arial"/>
                <w:sz w:val="19"/>
                <w:szCs w:val="19"/>
              </w:rPr>
            </w:pPr>
          </w:p>
        </w:tc>
        <w:tc>
          <w:tcPr>
            <w:tcW w:w="2408" w:type="dxa"/>
            <w:vMerge/>
            <w:vAlign w:val="center"/>
          </w:tcPr>
          <w:p w14:paraId="070C937B" w14:textId="77777777" w:rsidR="002F44D7" w:rsidRPr="00045C02" w:rsidRDefault="002F44D7" w:rsidP="00BE694B">
            <w:pPr>
              <w:spacing w:before="40" w:after="40" w:line="276" w:lineRule="auto"/>
              <w:jc w:val="center"/>
              <w:rPr>
                <w:rFonts w:ascii="Arial" w:hAnsi="Arial"/>
                <w:sz w:val="19"/>
                <w:szCs w:val="19"/>
              </w:rPr>
            </w:pPr>
          </w:p>
        </w:tc>
        <w:tc>
          <w:tcPr>
            <w:tcW w:w="2411" w:type="dxa"/>
            <w:vAlign w:val="center"/>
          </w:tcPr>
          <w:p w14:paraId="08828D82" w14:textId="77777777" w:rsidR="002F44D7" w:rsidRPr="00045C02" w:rsidRDefault="002F44D7" w:rsidP="00BE694B">
            <w:pPr>
              <w:spacing w:before="40" w:after="40" w:line="276" w:lineRule="auto"/>
              <w:jc w:val="center"/>
              <w:rPr>
                <w:rFonts w:ascii="Arial" w:hAnsi="Arial"/>
                <w:sz w:val="19"/>
                <w:szCs w:val="19"/>
              </w:rPr>
            </w:pPr>
            <w:r w:rsidRPr="00045C02">
              <w:rPr>
                <w:rFonts w:ascii="Arial" w:hAnsi="Arial"/>
                <w:sz w:val="19"/>
                <w:szCs w:val="19"/>
              </w:rPr>
              <w:t xml:space="preserve">Kadm, </w:t>
            </w:r>
          </w:p>
          <w:p w14:paraId="137B7412" w14:textId="77777777" w:rsidR="002F44D7" w:rsidRPr="00045C02" w:rsidRDefault="002F44D7" w:rsidP="00BE694B">
            <w:pPr>
              <w:spacing w:before="40" w:after="40" w:line="276" w:lineRule="auto"/>
              <w:jc w:val="center"/>
              <w:rPr>
                <w:rFonts w:ascii="Arial" w:hAnsi="Arial"/>
                <w:sz w:val="19"/>
                <w:szCs w:val="19"/>
              </w:rPr>
            </w:pPr>
            <w:r w:rsidRPr="00045C02">
              <w:rPr>
                <w:rFonts w:ascii="Arial" w:hAnsi="Arial"/>
                <w:sz w:val="19"/>
                <w:szCs w:val="19"/>
              </w:rPr>
              <w:t xml:space="preserve">Ołów, </w:t>
            </w:r>
          </w:p>
          <w:p w14:paraId="022080BA" w14:textId="77777777" w:rsidR="002F44D7" w:rsidRPr="00045C02" w:rsidRDefault="002F44D7" w:rsidP="00BE694B">
            <w:pPr>
              <w:spacing w:before="40" w:after="40" w:line="276" w:lineRule="auto"/>
              <w:jc w:val="center"/>
              <w:rPr>
                <w:rFonts w:ascii="Arial" w:hAnsi="Arial"/>
                <w:sz w:val="19"/>
                <w:szCs w:val="19"/>
              </w:rPr>
            </w:pPr>
            <w:r w:rsidRPr="00045C02">
              <w:rPr>
                <w:rFonts w:ascii="Arial" w:hAnsi="Arial"/>
                <w:sz w:val="19"/>
                <w:szCs w:val="19"/>
              </w:rPr>
              <w:t>Chlorowodór</w:t>
            </w:r>
          </w:p>
        </w:tc>
        <w:tc>
          <w:tcPr>
            <w:tcW w:w="1564" w:type="dxa"/>
            <w:vAlign w:val="center"/>
          </w:tcPr>
          <w:p w14:paraId="33F71D2A" w14:textId="77777777" w:rsidR="002F44D7" w:rsidRPr="00045C02" w:rsidRDefault="002F44D7" w:rsidP="00BE694B">
            <w:pPr>
              <w:spacing w:before="40" w:after="40" w:line="276" w:lineRule="auto"/>
              <w:jc w:val="center"/>
              <w:rPr>
                <w:rFonts w:ascii="Arial" w:hAnsi="Arial"/>
                <w:sz w:val="19"/>
                <w:szCs w:val="19"/>
              </w:rPr>
            </w:pPr>
            <w:r w:rsidRPr="00045C02">
              <w:rPr>
                <w:rFonts w:ascii="Arial" w:hAnsi="Arial"/>
                <w:sz w:val="19"/>
                <w:szCs w:val="19"/>
              </w:rPr>
              <w:t>raz na 2 lata</w:t>
            </w:r>
          </w:p>
        </w:tc>
        <w:tc>
          <w:tcPr>
            <w:tcW w:w="1842" w:type="dxa"/>
            <w:vAlign w:val="center"/>
          </w:tcPr>
          <w:p w14:paraId="2A269394" w14:textId="77777777" w:rsidR="002F44D7" w:rsidRPr="00045C02" w:rsidRDefault="002F44D7" w:rsidP="00BE694B">
            <w:pPr>
              <w:spacing w:before="40" w:after="40" w:line="276" w:lineRule="auto"/>
              <w:jc w:val="center"/>
              <w:rPr>
                <w:rFonts w:ascii="Arial" w:hAnsi="Arial"/>
                <w:sz w:val="19"/>
                <w:szCs w:val="19"/>
              </w:rPr>
            </w:pPr>
            <w:r w:rsidRPr="00045C02">
              <w:rPr>
                <w:rFonts w:ascii="Arial" w:hAnsi="Arial"/>
                <w:sz w:val="19"/>
                <w:szCs w:val="19"/>
              </w:rPr>
              <w:t>raz na 2 lata</w:t>
            </w:r>
          </w:p>
        </w:tc>
      </w:tr>
      <w:tr w:rsidR="002F44D7" w:rsidRPr="00045C02" w14:paraId="1A8B7D19" w14:textId="77777777" w:rsidTr="002F44D7">
        <w:tc>
          <w:tcPr>
            <w:tcW w:w="859" w:type="dxa"/>
            <w:vAlign w:val="center"/>
          </w:tcPr>
          <w:p w14:paraId="6476BE81" w14:textId="77777777" w:rsidR="002F44D7" w:rsidRPr="00045C02" w:rsidRDefault="002F44D7" w:rsidP="00BE694B">
            <w:pPr>
              <w:spacing w:before="40" w:after="40" w:line="276" w:lineRule="auto"/>
              <w:jc w:val="center"/>
              <w:rPr>
                <w:rFonts w:ascii="Arial" w:hAnsi="Arial"/>
                <w:sz w:val="19"/>
                <w:szCs w:val="19"/>
              </w:rPr>
            </w:pPr>
            <w:r w:rsidRPr="00045C02">
              <w:rPr>
                <w:rFonts w:ascii="Arial" w:hAnsi="Arial"/>
                <w:sz w:val="19"/>
                <w:szCs w:val="19"/>
              </w:rPr>
              <w:t>E-8</w:t>
            </w:r>
          </w:p>
        </w:tc>
        <w:tc>
          <w:tcPr>
            <w:tcW w:w="2408" w:type="dxa"/>
            <w:vAlign w:val="center"/>
          </w:tcPr>
          <w:p w14:paraId="3A773EBE" w14:textId="77777777" w:rsidR="002F44D7" w:rsidRPr="00045C02" w:rsidRDefault="002F44D7" w:rsidP="00BE694B">
            <w:pPr>
              <w:spacing w:before="40" w:after="40" w:line="276" w:lineRule="auto"/>
              <w:jc w:val="center"/>
              <w:rPr>
                <w:rFonts w:ascii="Arial" w:hAnsi="Arial"/>
                <w:sz w:val="19"/>
                <w:szCs w:val="19"/>
              </w:rPr>
            </w:pPr>
            <w:r w:rsidRPr="00045C02">
              <w:rPr>
                <w:rFonts w:ascii="Arial" w:eastAsia="Times New Roman" w:hAnsi="Arial" w:cs="Arial"/>
                <w:color w:val="000000"/>
                <w:sz w:val="19"/>
                <w:szCs w:val="19"/>
                <w:lang w:eastAsia="pl-PL"/>
              </w:rPr>
              <w:t>Wanny do odcynkowania, odtłuszczania, trawienia, topnikowania z absorberem</w:t>
            </w:r>
          </w:p>
        </w:tc>
        <w:tc>
          <w:tcPr>
            <w:tcW w:w="2411" w:type="dxa"/>
            <w:vAlign w:val="center"/>
          </w:tcPr>
          <w:p w14:paraId="0BAEDDBC" w14:textId="77777777" w:rsidR="002F44D7" w:rsidRPr="00045C02" w:rsidRDefault="002F44D7" w:rsidP="00BE694B">
            <w:pPr>
              <w:spacing w:before="40" w:after="40" w:line="276" w:lineRule="auto"/>
              <w:jc w:val="center"/>
              <w:rPr>
                <w:rFonts w:ascii="Arial" w:hAnsi="Arial"/>
                <w:sz w:val="19"/>
                <w:szCs w:val="19"/>
              </w:rPr>
            </w:pPr>
            <w:r w:rsidRPr="00045C02">
              <w:rPr>
                <w:rFonts w:ascii="Arial" w:hAnsi="Arial"/>
                <w:sz w:val="19"/>
                <w:szCs w:val="19"/>
              </w:rPr>
              <w:t>Chlorowodór</w:t>
            </w:r>
          </w:p>
        </w:tc>
        <w:tc>
          <w:tcPr>
            <w:tcW w:w="1564" w:type="dxa"/>
            <w:vAlign w:val="center"/>
          </w:tcPr>
          <w:p w14:paraId="4E7D3F8D" w14:textId="77777777" w:rsidR="002F44D7" w:rsidRPr="00045C02" w:rsidRDefault="002F44D7" w:rsidP="00BE694B">
            <w:pPr>
              <w:spacing w:before="40" w:after="40" w:line="276" w:lineRule="auto"/>
              <w:jc w:val="center"/>
              <w:rPr>
                <w:rFonts w:ascii="Arial" w:hAnsi="Arial"/>
                <w:sz w:val="19"/>
                <w:szCs w:val="19"/>
              </w:rPr>
            </w:pPr>
            <w:r w:rsidRPr="00045C02">
              <w:rPr>
                <w:rFonts w:ascii="Arial" w:hAnsi="Arial"/>
                <w:sz w:val="19"/>
                <w:szCs w:val="19"/>
              </w:rPr>
              <w:t>raz na 2 lata</w:t>
            </w:r>
          </w:p>
        </w:tc>
        <w:tc>
          <w:tcPr>
            <w:tcW w:w="1842" w:type="dxa"/>
            <w:vAlign w:val="center"/>
          </w:tcPr>
          <w:p w14:paraId="35FBDE4A" w14:textId="77777777" w:rsidR="002F44D7" w:rsidRPr="00045C02" w:rsidRDefault="002F44D7" w:rsidP="00BE694B">
            <w:pPr>
              <w:spacing w:before="40" w:after="40" w:line="276" w:lineRule="auto"/>
              <w:jc w:val="center"/>
              <w:rPr>
                <w:rFonts w:ascii="Arial" w:hAnsi="Arial"/>
                <w:sz w:val="19"/>
                <w:szCs w:val="19"/>
              </w:rPr>
            </w:pPr>
            <w:r w:rsidRPr="00045C02">
              <w:rPr>
                <w:rFonts w:ascii="Arial" w:hAnsi="Arial"/>
                <w:sz w:val="19"/>
                <w:szCs w:val="19"/>
              </w:rPr>
              <w:t>raz na rok</w:t>
            </w:r>
          </w:p>
        </w:tc>
      </w:tr>
    </w:tbl>
    <w:p w14:paraId="71955376" w14:textId="0717E75B" w:rsidR="00E737AE" w:rsidRPr="00045C02" w:rsidRDefault="00E737AE" w:rsidP="00821FD7">
      <w:pPr>
        <w:pStyle w:val="Arial10i50"/>
        <w:spacing w:after="200" w:line="320" w:lineRule="exact"/>
        <w:rPr>
          <w:rFonts w:cs="Arial"/>
          <w:color w:val="auto"/>
          <w:sz w:val="24"/>
          <w:szCs w:val="24"/>
        </w:rPr>
      </w:pPr>
    </w:p>
    <w:p w14:paraId="6306BAB1" w14:textId="488D874B" w:rsidR="00FE4646" w:rsidRPr="00045C02" w:rsidRDefault="00FE4646" w:rsidP="008F5128">
      <w:pPr>
        <w:pStyle w:val="Akapitzlist"/>
        <w:numPr>
          <w:ilvl w:val="1"/>
          <w:numId w:val="149"/>
        </w:numPr>
        <w:spacing w:before="240" w:after="120" w:line="320" w:lineRule="exact"/>
        <w:rPr>
          <w:rFonts w:cs="Arial"/>
          <w:iCs/>
          <w:sz w:val="24"/>
          <w:szCs w:val="24"/>
        </w:rPr>
      </w:pPr>
      <w:r w:rsidRPr="00045C02">
        <w:rPr>
          <w:rFonts w:cs="Arial"/>
          <w:iCs/>
          <w:sz w:val="24"/>
          <w:szCs w:val="24"/>
        </w:rPr>
        <w:t>Instalacja nakładania powłok ochronnych – farb proszkowych</w:t>
      </w:r>
      <w:r w:rsidR="00F51C7F" w:rsidRPr="00045C02">
        <w:rPr>
          <w:rFonts w:cs="Arial"/>
          <w:iCs/>
          <w:sz w:val="24"/>
          <w:szCs w:val="24"/>
        </w:rPr>
        <w:t>.</w:t>
      </w:r>
    </w:p>
    <w:p w14:paraId="14351057" w14:textId="77777777" w:rsidR="00FE4646" w:rsidRPr="00045C02" w:rsidRDefault="00FE4646" w:rsidP="00045C02">
      <w:pPr>
        <w:numPr>
          <w:ilvl w:val="0"/>
          <w:numId w:val="118"/>
        </w:numPr>
        <w:spacing w:before="120" w:line="320" w:lineRule="exact"/>
        <w:ind w:left="1025" w:hanging="283"/>
        <w:contextualSpacing/>
        <w:rPr>
          <w:rFonts w:ascii="Arial" w:eastAsia="Times New Roman" w:hAnsi="Arial" w:cs="Arial"/>
          <w:sz w:val="24"/>
          <w:szCs w:val="24"/>
          <w:lang w:eastAsia="pl-PL"/>
        </w:rPr>
      </w:pPr>
      <w:r w:rsidRPr="00045C02">
        <w:rPr>
          <w:rFonts w:ascii="Arial" w:eastAsia="Times New Roman" w:hAnsi="Arial" w:cs="Arial"/>
          <w:sz w:val="24"/>
          <w:szCs w:val="24"/>
          <w:lang w:eastAsia="pl-PL"/>
        </w:rPr>
        <w:t>Emitor E-3 (kabina nakładania powłok ochronnych):</w:t>
      </w:r>
    </w:p>
    <w:p w14:paraId="52C08CA1" w14:textId="418AC2D4" w:rsidR="00FE4646" w:rsidRPr="00045C02" w:rsidRDefault="00FE4646" w:rsidP="00F226FB">
      <w:pPr>
        <w:numPr>
          <w:ilvl w:val="0"/>
          <w:numId w:val="120"/>
        </w:numPr>
        <w:spacing w:after="120" w:line="320" w:lineRule="exact"/>
        <w:ind w:left="1310" w:hanging="284"/>
        <w:rPr>
          <w:rFonts w:ascii="Arial" w:eastAsia="Times New Roman" w:hAnsi="Arial" w:cs="Arial"/>
          <w:sz w:val="24"/>
          <w:szCs w:val="24"/>
          <w:lang w:eastAsia="pl-PL"/>
        </w:rPr>
      </w:pPr>
      <w:r w:rsidRPr="00045C02">
        <w:rPr>
          <w:rFonts w:ascii="Arial" w:eastAsia="Times New Roman" w:hAnsi="Arial" w:cs="Arial"/>
          <w:sz w:val="24"/>
          <w:szCs w:val="24"/>
          <w:lang w:eastAsia="pl-PL"/>
        </w:rPr>
        <w:t>pomiary raz na dwa lata, w zakresie pyłu zawieszonego PM10 oraz pyłu zawieszonego PM2,5.</w:t>
      </w:r>
    </w:p>
    <w:p w14:paraId="09785612" w14:textId="13EE4AA4" w:rsidR="00FE4646" w:rsidRPr="00F226FB" w:rsidRDefault="00FE4646" w:rsidP="00B71A71">
      <w:pPr>
        <w:pStyle w:val="Akapitzlist"/>
        <w:numPr>
          <w:ilvl w:val="0"/>
          <w:numId w:val="117"/>
        </w:numPr>
        <w:tabs>
          <w:tab w:val="num" w:pos="1069"/>
        </w:tabs>
        <w:spacing w:after="120" w:line="320" w:lineRule="exact"/>
        <w:ind w:left="357" w:hanging="357"/>
        <w:contextualSpacing w:val="0"/>
        <w:jc w:val="left"/>
        <w:rPr>
          <w:rFonts w:cs="Arial"/>
          <w:sz w:val="24"/>
          <w:szCs w:val="24"/>
        </w:rPr>
      </w:pPr>
      <w:r w:rsidRPr="00045C02">
        <w:rPr>
          <w:rFonts w:cs="Arial"/>
          <w:sz w:val="24"/>
          <w:szCs w:val="24"/>
        </w:rPr>
        <w:t>Ewidencjonowania wielkości emisji zgodnie z obowiązującym rozporządzeniem Ministra Klimatu w sprawie wzorów wykazów zawierających informacje i dane o zakresie korzystania ze środowiska i sposobu ich przedstawiania.</w:t>
      </w:r>
    </w:p>
    <w:p w14:paraId="0D305806" w14:textId="029E31D5" w:rsidR="00FE4646" w:rsidRPr="00045C02" w:rsidRDefault="00FE4646" w:rsidP="000B3039">
      <w:pPr>
        <w:pStyle w:val="Akapitzlist"/>
        <w:numPr>
          <w:ilvl w:val="0"/>
          <w:numId w:val="117"/>
        </w:numPr>
        <w:tabs>
          <w:tab w:val="num" w:pos="1069"/>
        </w:tabs>
        <w:spacing w:line="320" w:lineRule="exact"/>
        <w:ind w:left="357" w:hanging="357"/>
        <w:jc w:val="left"/>
        <w:rPr>
          <w:rFonts w:cs="Arial"/>
          <w:sz w:val="24"/>
          <w:szCs w:val="24"/>
        </w:rPr>
      </w:pPr>
      <w:r w:rsidRPr="00045C02">
        <w:rPr>
          <w:rFonts w:cs="Arial"/>
          <w:sz w:val="24"/>
          <w:szCs w:val="24"/>
        </w:rPr>
        <w:t>Sporządzania sprawozdań z ww. pomiarów uwzględniających:</w:t>
      </w:r>
    </w:p>
    <w:p w14:paraId="12AD83CC" w14:textId="77777777" w:rsidR="00FE4646" w:rsidRPr="00045C02" w:rsidRDefault="00FE4646" w:rsidP="000B3039">
      <w:pPr>
        <w:numPr>
          <w:ilvl w:val="3"/>
          <w:numId w:val="119"/>
        </w:numPr>
        <w:tabs>
          <w:tab w:val="num" w:pos="-1650"/>
          <w:tab w:val="num" w:pos="884"/>
        </w:tabs>
        <w:spacing w:after="120" w:line="320" w:lineRule="exact"/>
        <w:ind w:left="885" w:hanging="284"/>
        <w:rPr>
          <w:rFonts w:ascii="Arial" w:hAnsi="Arial" w:cs="Arial"/>
          <w:sz w:val="24"/>
          <w:szCs w:val="24"/>
        </w:rPr>
      </w:pPr>
      <w:r w:rsidRPr="00045C02">
        <w:rPr>
          <w:rFonts w:ascii="Arial" w:hAnsi="Arial" w:cs="Arial"/>
          <w:sz w:val="24"/>
          <w:szCs w:val="24"/>
        </w:rPr>
        <w:t>parametry technologiczne instalacji i urządzeń, występujące w okresie pomiarowym,</w:t>
      </w:r>
    </w:p>
    <w:p w14:paraId="32D5EEF7" w14:textId="18F003B6" w:rsidR="00021C7F" w:rsidRPr="00045C02" w:rsidRDefault="00021C7F" w:rsidP="000B3039">
      <w:pPr>
        <w:numPr>
          <w:ilvl w:val="3"/>
          <w:numId w:val="119"/>
        </w:numPr>
        <w:tabs>
          <w:tab w:val="num" w:pos="-1650"/>
          <w:tab w:val="num" w:pos="884"/>
        </w:tabs>
        <w:spacing w:after="0" w:line="320" w:lineRule="exact"/>
        <w:ind w:left="885" w:hanging="284"/>
        <w:rPr>
          <w:rFonts w:ascii="Arial" w:hAnsi="Arial" w:cs="Arial"/>
          <w:sz w:val="24"/>
          <w:szCs w:val="24"/>
        </w:rPr>
      </w:pPr>
      <w:r w:rsidRPr="00045C02">
        <w:rPr>
          <w:rFonts w:ascii="Arial" w:hAnsi="Arial" w:cs="Arial"/>
          <w:sz w:val="24"/>
          <w:szCs w:val="24"/>
        </w:rPr>
        <w:lastRenderedPageBreak/>
        <w:t>wskaźniki emisji odniesione do rzeczywistej wielkości produkcji mierzonego źródła technologicznego,</w:t>
      </w:r>
    </w:p>
    <w:p w14:paraId="2DC850D5" w14:textId="1200E43E" w:rsidR="00021C7F" w:rsidRPr="00045C02" w:rsidRDefault="00021C7F" w:rsidP="00045C02">
      <w:pPr>
        <w:numPr>
          <w:ilvl w:val="3"/>
          <w:numId w:val="119"/>
        </w:numPr>
        <w:tabs>
          <w:tab w:val="num" w:pos="-1650"/>
          <w:tab w:val="num" w:pos="884"/>
        </w:tabs>
        <w:spacing w:before="60" w:line="320" w:lineRule="exact"/>
        <w:ind w:left="884" w:hanging="284"/>
        <w:rPr>
          <w:rFonts w:ascii="Arial" w:hAnsi="Arial" w:cs="Arial"/>
          <w:sz w:val="24"/>
          <w:szCs w:val="24"/>
        </w:rPr>
      </w:pPr>
      <w:r w:rsidRPr="00045C02">
        <w:rPr>
          <w:rFonts w:ascii="Arial" w:hAnsi="Arial" w:cs="Arial"/>
          <w:sz w:val="24"/>
          <w:szCs w:val="24"/>
        </w:rPr>
        <w:t>analizę uzyskanych wyników pomiarów</w:t>
      </w:r>
      <w:r w:rsidR="008A67DB">
        <w:rPr>
          <w:rFonts w:ascii="Arial" w:hAnsi="Arial" w:cs="Arial"/>
          <w:sz w:val="24"/>
          <w:szCs w:val="24"/>
        </w:rPr>
        <w:t>,</w:t>
      </w:r>
      <w:r w:rsidRPr="00045C02">
        <w:rPr>
          <w:rFonts w:ascii="Arial" w:hAnsi="Arial" w:cs="Arial"/>
          <w:sz w:val="24"/>
          <w:szCs w:val="24"/>
        </w:rPr>
        <w:t xml:space="preserve"> wraz z uzasadnieniem technologicznym wykazanych zmian wskaźnika w stosunku do poprzedniej serii pomiarowej. </w:t>
      </w:r>
    </w:p>
    <w:p w14:paraId="7B4F78C4" w14:textId="2CF58E65" w:rsidR="00021C7F" w:rsidRPr="00663206" w:rsidRDefault="00021C7F" w:rsidP="00663206">
      <w:pPr>
        <w:pStyle w:val="Akapitzlist"/>
        <w:numPr>
          <w:ilvl w:val="0"/>
          <w:numId w:val="117"/>
        </w:numPr>
        <w:spacing w:before="120" w:after="120" w:line="320" w:lineRule="exact"/>
        <w:ind w:left="357" w:hanging="357"/>
        <w:contextualSpacing w:val="0"/>
        <w:rPr>
          <w:rFonts w:cs="Arial"/>
          <w:sz w:val="24"/>
          <w:szCs w:val="24"/>
        </w:rPr>
      </w:pPr>
      <w:r w:rsidRPr="00045C02">
        <w:rPr>
          <w:rFonts w:cs="Arial"/>
          <w:sz w:val="24"/>
          <w:szCs w:val="24"/>
        </w:rPr>
        <w:t>Przekazywania w</w:t>
      </w:r>
      <w:r w:rsidR="008A67DB">
        <w:rPr>
          <w:rFonts w:cs="Arial"/>
          <w:sz w:val="24"/>
          <w:szCs w:val="24"/>
        </w:rPr>
        <w:t>w.</w:t>
      </w:r>
      <w:r w:rsidRPr="00045C02">
        <w:rPr>
          <w:rFonts w:cs="Arial"/>
          <w:sz w:val="24"/>
          <w:szCs w:val="24"/>
        </w:rPr>
        <w:t xml:space="preserve"> sprawozdań do organu właściwego do wydania pozwolenia oraz do Wojewódzkiego Inspektoratu Ochrony Środowiska w Katowicach – w terminie 30 dni od dnia zakończenia pomiaru.</w:t>
      </w:r>
    </w:p>
    <w:p w14:paraId="4D8BF1FB" w14:textId="15E73CDF" w:rsidR="00937E37" w:rsidRPr="00194C30" w:rsidRDefault="00021C7F" w:rsidP="00B71A71">
      <w:pPr>
        <w:pStyle w:val="Akapitzlist"/>
        <w:numPr>
          <w:ilvl w:val="0"/>
          <w:numId w:val="117"/>
        </w:numPr>
        <w:tabs>
          <w:tab w:val="num" w:pos="1069"/>
        </w:tabs>
        <w:spacing w:before="60" w:after="120" w:line="320" w:lineRule="exact"/>
        <w:ind w:left="357" w:hanging="357"/>
        <w:contextualSpacing w:val="0"/>
        <w:rPr>
          <w:rFonts w:cs="Arial"/>
          <w:sz w:val="24"/>
          <w:szCs w:val="24"/>
        </w:rPr>
      </w:pPr>
      <w:r w:rsidRPr="00045C02">
        <w:rPr>
          <w:rFonts w:cs="Arial"/>
          <w:sz w:val="24"/>
          <w:szCs w:val="24"/>
        </w:rPr>
        <w:t>Przechowywania sprawozdań z pomiarów oraz rejestrów emisji w Ocynkowni Pokój Sp. z o.o.</w:t>
      </w:r>
      <w:r w:rsidR="00937E37" w:rsidRPr="00045C02">
        <w:rPr>
          <w:rFonts w:cs="Arial"/>
          <w:sz w:val="24"/>
          <w:szCs w:val="24"/>
        </w:rPr>
        <w:t xml:space="preserve">, </w:t>
      </w:r>
      <w:r w:rsidRPr="00045C02">
        <w:rPr>
          <w:rFonts w:cs="Arial"/>
          <w:sz w:val="24"/>
          <w:szCs w:val="24"/>
        </w:rPr>
        <w:t>przez okres 5 lat.</w:t>
      </w:r>
    </w:p>
    <w:p w14:paraId="450A936C" w14:textId="26566154" w:rsidR="001E0B5A" w:rsidRPr="00045C02" w:rsidRDefault="001E0B5A" w:rsidP="001E0B5A">
      <w:pPr>
        <w:pStyle w:val="Tekstpodstawowywcity"/>
        <w:spacing w:line="320" w:lineRule="exact"/>
        <w:ind w:firstLine="0"/>
        <w:jc w:val="left"/>
        <w:rPr>
          <w:rFonts w:ascii="Arial" w:hAnsi="Arial" w:cs="Arial"/>
        </w:rPr>
      </w:pPr>
      <w:r w:rsidRPr="00045C02">
        <w:rPr>
          <w:rFonts w:ascii="Arial" w:hAnsi="Arial" w:cs="Arial"/>
        </w:rPr>
        <w:t>Pomiary wielkości emisji substancji wykonywane powinny być zgodnie z obowiązującymi  przepisami prawa.</w:t>
      </w:r>
    </w:p>
    <w:p w14:paraId="1A5668CB" w14:textId="4F563200" w:rsidR="00194C30" w:rsidRPr="00386857" w:rsidRDefault="001E0B5A" w:rsidP="00386857">
      <w:pPr>
        <w:pStyle w:val="Tekstpodstawowywcity"/>
        <w:spacing w:line="320" w:lineRule="exact"/>
        <w:ind w:firstLine="0"/>
        <w:jc w:val="left"/>
        <w:rPr>
          <w:rFonts w:ascii="Arial" w:hAnsi="Arial" w:cs="Arial"/>
        </w:rPr>
      </w:pPr>
      <w:r w:rsidRPr="00045C02">
        <w:rPr>
          <w:rFonts w:ascii="Arial" w:hAnsi="Arial" w:cs="Arial"/>
        </w:rPr>
        <w:t>Stanowiska pomiarowe do poboru próbek zanieczyszczonego powietrza i pomiaru emisji ze źródeł zlokalizowanych na terenie zakładu powinny być umiejscowione zgodnie z</w:t>
      </w:r>
      <w:r w:rsidR="00937E37" w:rsidRPr="00045C02">
        <w:rPr>
          <w:rFonts w:ascii="Arial" w:hAnsi="Arial" w:cs="Arial"/>
        </w:rPr>
        <w:t> </w:t>
      </w:r>
      <w:r w:rsidRPr="00045C02">
        <w:rPr>
          <w:rFonts w:ascii="Arial" w:hAnsi="Arial" w:cs="Arial"/>
        </w:rPr>
        <w:t>wytycznymi zawartymi w normie PN-Z-04030-7/94 oraz wyposażone w króćce pomiarowe.</w:t>
      </w:r>
    </w:p>
    <w:p w14:paraId="41F04AE3" w14:textId="68D8682B" w:rsidR="00A81437" w:rsidRPr="00045C02" w:rsidRDefault="00E776E1" w:rsidP="00B71A71">
      <w:pPr>
        <w:pStyle w:val="Arial10i50"/>
        <w:numPr>
          <w:ilvl w:val="0"/>
          <w:numId w:val="159"/>
        </w:numPr>
        <w:spacing w:before="240" w:after="120" w:line="320" w:lineRule="exact"/>
        <w:ind w:left="641" w:hanging="357"/>
        <w:rPr>
          <w:rFonts w:cs="Arial"/>
          <w:color w:val="auto"/>
          <w:sz w:val="24"/>
          <w:szCs w:val="24"/>
        </w:rPr>
      </w:pPr>
      <w:r w:rsidRPr="00045C02">
        <w:rPr>
          <w:rFonts w:cs="Arial"/>
          <w:b/>
          <w:color w:val="auto"/>
          <w:sz w:val="24"/>
          <w:szCs w:val="24"/>
        </w:rPr>
        <w:t>Monitoring hałasu w środowisku</w:t>
      </w:r>
      <w:r w:rsidR="005467FC" w:rsidRPr="00045C02">
        <w:rPr>
          <w:rFonts w:cs="Arial"/>
          <w:b/>
          <w:color w:val="auto"/>
          <w:sz w:val="24"/>
          <w:szCs w:val="24"/>
        </w:rPr>
        <w:t>.</w:t>
      </w:r>
    </w:p>
    <w:p w14:paraId="7481B8F2" w14:textId="06123CA6" w:rsidR="003E0B3F" w:rsidRPr="00045C02" w:rsidRDefault="003E0B3F" w:rsidP="003E0B3F">
      <w:pPr>
        <w:pStyle w:val="Arial10i50"/>
        <w:spacing w:line="320" w:lineRule="exact"/>
        <w:rPr>
          <w:rFonts w:eastAsia="Times New Roman" w:cs="Arial"/>
          <w:snapToGrid w:val="0"/>
          <w:color w:val="auto"/>
          <w:sz w:val="24"/>
          <w:szCs w:val="24"/>
          <w:lang w:eastAsia="pl-PL"/>
        </w:rPr>
      </w:pPr>
      <w:r w:rsidRPr="00045C02">
        <w:rPr>
          <w:rFonts w:eastAsia="Times New Roman" w:cs="Arial"/>
          <w:snapToGrid w:val="0"/>
          <w:color w:val="auto"/>
          <w:sz w:val="24"/>
          <w:szCs w:val="24"/>
          <w:lang w:eastAsia="pl-PL"/>
        </w:rPr>
        <w:t xml:space="preserve">Dla instalacji </w:t>
      </w:r>
      <w:r w:rsidR="00937E37" w:rsidRPr="00045C02">
        <w:rPr>
          <w:rFonts w:eastAsia="Times New Roman" w:cs="Arial"/>
          <w:snapToGrid w:val="0"/>
          <w:color w:val="auto"/>
          <w:sz w:val="24"/>
          <w:szCs w:val="24"/>
          <w:lang w:eastAsia="pl-PL"/>
        </w:rPr>
        <w:t>po</w:t>
      </w:r>
      <w:r w:rsidRPr="00045C02">
        <w:rPr>
          <w:rFonts w:eastAsia="Times New Roman" w:cs="Arial"/>
          <w:snapToGrid w:val="0"/>
          <w:color w:val="auto"/>
          <w:sz w:val="24"/>
          <w:szCs w:val="24"/>
          <w:lang w:eastAsia="pl-PL"/>
        </w:rPr>
        <w:t>winny być przeprowadzone okresowe pomiary hałasu w środowisku w</w:t>
      </w:r>
      <w:r w:rsidR="00937E37" w:rsidRPr="00045C02">
        <w:rPr>
          <w:rFonts w:eastAsia="Times New Roman" w:cs="Arial"/>
          <w:snapToGrid w:val="0"/>
          <w:color w:val="auto"/>
          <w:sz w:val="24"/>
          <w:szCs w:val="24"/>
          <w:lang w:eastAsia="pl-PL"/>
        </w:rPr>
        <w:t> </w:t>
      </w:r>
      <w:r w:rsidRPr="00045C02">
        <w:rPr>
          <w:rFonts w:eastAsia="Times New Roman" w:cs="Arial"/>
          <w:snapToGrid w:val="0"/>
          <w:color w:val="auto"/>
          <w:sz w:val="24"/>
          <w:szCs w:val="24"/>
          <w:lang w:eastAsia="pl-PL"/>
        </w:rPr>
        <w:t>porze dziennej oraz w porze nocnej. Pomiary należy przeprowadzać raz na 2 lata</w:t>
      </w:r>
      <w:r w:rsidR="00937E37" w:rsidRPr="00045C02">
        <w:rPr>
          <w:rFonts w:eastAsia="Times New Roman" w:cs="Arial"/>
          <w:snapToGrid w:val="0"/>
          <w:color w:val="auto"/>
          <w:sz w:val="24"/>
          <w:szCs w:val="24"/>
          <w:lang w:eastAsia="pl-PL"/>
        </w:rPr>
        <w:t>,</w:t>
      </w:r>
      <w:r w:rsidRPr="00045C02">
        <w:rPr>
          <w:rFonts w:eastAsia="Times New Roman" w:cs="Arial"/>
          <w:snapToGrid w:val="0"/>
          <w:color w:val="auto"/>
          <w:sz w:val="24"/>
          <w:szCs w:val="24"/>
          <w:lang w:eastAsia="pl-PL"/>
        </w:rPr>
        <w:t xml:space="preserve"> w</w:t>
      </w:r>
      <w:r w:rsidR="00937E37" w:rsidRPr="00045C02">
        <w:rPr>
          <w:rFonts w:eastAsia="Times New Roman" w:cs="Arial"/>
          <w:snapToGrid w:val="0"/>
          <w:color w:val="auto"/>
          <w:sz w:val="24"/>
          <w:szCs w:val="24"/>
          <w:lang w:eastAsia="pl-PL"/>
        </w:rPr>
        <w:t> </w:t>
      </w:r>
      <w:r w:rsidRPr="00045C02">
        <w:rPr>
          <w:rFonts w:eastAsia="Times New Roman" w:cs="Arial"/>
          <w:snapToGrid w:val="0"/>
          <w:color w:val="auto"/>
          <w:sz w:val="24"/>
          <w:szCs w:val="24"/>
          <w:lang w:eastAsia="pl-PL"/>
        </w:rPr>
        <w:t>oparciu o obowiązujące w tym zakresie metodyki.</w:t>
      </w:r>
    </w:p>
    <w:p w14:paraId="51212FC8" w14:textId="49DE3B44" w:rsidR="005467FC" w:rsidRPr="00045C02" w:rsidRDefault="003E0B3F" w:rsidP="003E0B3F">
      <w:pPr>
        <w:pStyle w:val="Arial10i50"/>
        <w:spacing w:after="200" w:line="320" w:lineRule="exact"/>
        <w:rPr>
          <w:rFonts w:cs="Arial"/>
          <w:color w:val="auto"/>
          <w:sz w:val="24"/>
          <w:szCs w:val="24"/>
        </w:rPr>
      </w:pPr>
      <w:r w:rsidRPr="00045C02">
        <w:rPr>
          <w:rFonts w:eastAsia="Times New Roman" w:cs="Arial"/>
          <w:snapToGrid w:val="0"/>
          <w:color w:val="auto"/>
          <w:sz w:val="24"/>
          <w:szCs w:val="24"/>
          <w:lang w:eastAsia="pl-PL"/>
        </w:rPr>
        <w:t xml:space="preserve">Pomiary </w:t>
      </w:r>
      <w:r w:rsidR="00937E37" w:rsidRPr="00045C02">
        <w:rPr>
          <w:rFonts w:eastAsia="Times New Roman" w:cs="Arial"/>
          <w:snapToGrid w:val="0"/>
          <w:color w:val="auto"/>
          <w:sz w:val="24"/>
          <w:szCs w:val="24"/>
          <w:lang w:eastAsia="pl-PL"/>
        </w:rPr>
        <w:t>po</w:t>
      </w:r>
      <w:r w:rsidRPr="00045C02">
        <w:rPr>
          <w:rFonts w:eastAsia="Times New Roman" w:cs="Arial"/>
          <w:snapToGrid w:val="0"/>
          <w:color w:val="auto"/>
          <w:sz w:val="24"/>
          <w:szCs w:val="24"/>
          <w:lang w:eastAsia="pl-PL"/>
        </w:rPr>
        <w:t>winny być wykonane w porze dziennej</w:t>
      </w:r>
      <w:r w:rsidR="006A479E" w:rsidRPr="00045C02">
        <w:rPr>
          <w:rFonts w:eastAsia="Times New Roman" w:cs="Arial"/>
          <w:snapToGrid w:val="0"/>
          <w:color w:val="auto"/>
          <w:sz w:val="24"/>
          <w:szCs w:val="24"/>
          <w:lang w:eastAsia="pl-PL"/>
        </w:rPr>
        <w:t>,</w:t>
      </w:r>
      <w:r w:rsidRPr="00045C02">
        <w:rPr>
          <w:rFonts w:eastAsia="Times New Roman" w:cs="Arial"/>
          <w:snapToGrid w:val="0"/>
          <w:color w:val="auto"/>
          <w:sz w:val="24"/>
          <w:szCs w:val="24"/>
          <w:lang w:eastAsia="pl-PL"/>
        </w:rPr>
        <w:t xml:space="preserve"> w punkcie pomiarowym przy                          ul. Niedurnego 89 oraz w porze nocnej</w:t>
      </w:r>
      <w:r w:rsidR="006A479E" w:rsidRPr="00045C02">
        <w:rPr>
          <w:rFonts w:eastAsia="Times New Roman" w:cs="Arial"/>
          <w:snapToGrid w:val="0"/>
          <w:color w:val="auto"/>
          <w:sz w:val="24"/>
          <w:szCs w:val="24"/>
          <w:lang w:eastAsia="pl-PL"/>
        </w:rPr>
        <w:t>,</w:t>
      </w:r>
      <w:r w:rsidRPr="00045C02">
        <w:rPr>
          <w:rFonts w:eastAsia="Times New Roman" w:cs="Arial"/>
          <w:snapToGrid w:val="0"/>
          <w:color w:val="auto"/>
          <w:sz w:val="24"/>
          <w:szCs w:val="24"/>
          <w:lang w:eastAsia="pl-PL"/>
        </w:rPr>
        <w:t xml:space="preserve"> w punkcie pomiarowym przy ul. Niedurnego 105.</w:t>
      </w:r>
    </w:p>
    <w:p w14:paraId="2E765B5F" w14:textId="5CD0DFFE" w:rsidR="005E6623" w:rsidRPr="00025001" w:rsidRDefault="005E6623" w:rsidP="00B71A71">
      <w:pPr>
        <w:pStyle w:val="Akapitzlist"/>
        <w:widowControl w:val="0"/>
        <w:numPr>
          <w:ilvl w:val="0"/>
          <w:numId w:val="159"/>
        </w:numPr>
        <w:tabs>
          <w:tab w:val="left" w:pos="284"/>
        </w:tabs>
        <w:snapToGrid w:val="0"/>
        <w:spacing w:before="240" w:after="120" w:line="320" w:lineRule="exact"/>
        <w:ind w:left="714" w:hanging="357"/>
        <w:contextualSpacing w:val="0"/>
        <w:rPr>
          <w:rFonts w:cs="Arial"/>
          <w:b/>
          <w:sz w:val="24"/>
          <w:szCs w:val="24"/>
        </w:rPr>
      </w:pPr>
      <w:r w:rsidRPr="00025001">
        <w:rPr>
          <w:rFonts w:cs="Arial"/>
          <w:b/>
          <w:sz w:val="24"/>
          <w:szCs w:val="24"/>
        </w:rPr>
        <w:t>Ewidencja odpadów.</w:t>
      </w:r>
    </w:p>
    <w:p w14:paraId="14D02C3D" w14:textId="5690A56B" w:rsidR="003C13BE" w:rsidRPr="00FC3D8F" w:rsidRDefault="009E35C5" w:rsidP="00FC3D8F">
      <w:pPr>
        <w:pStyle w:val="Domylnie"/>
        <w:tabs>
          <w:tab w:val="left" w:pos="284"/>
        </w:tabs>
        <w:spacing w:after="360" w:line="320" w:lineRule="exact"/>
        <w:rPr>
          <w:rFonts w:ascii="Arial" w:hAnsi="Arial" w:cs="Arial"/>
          <w:szCs w:val="24"/>
        </w:rPr>
      </w:pPr>
      <w:r w:rsidRPr="00045C02">
        <w:rPr>
          <w:rFonts w:ascii="Arial" w:hAnsi="Arial" w:cs="Arial"/>
          <w:szCs w:val="24"/>
        </w:rPr>
        <w:t>Dla odpadów wytwarzanych w związku z funkcjonowaniem instalacji prowadzona będzie ilościowa i jakościowa ewidencja odpadów, zgodnie z obowiązującymi przepisami, dotyczącymi klasyfikacji i ewidencji odpadów.</w:t>
      </w:r>
      <w:r w:rsidR="007A3A4F" w:rsidRPr="00045C02">
        <w:rPr>
          <w:rFonts w:ascii="Arial" w:hAnsi="Arial" w:cs="Arial"/>
          <w:szCs w:val="24"/>
        </w:rPr>
        <w:t>”</w:t>
      </w:r>
    </w:p>
    <w:p w14:paraId="2E294D23" w14:textId="1AE3FA62" w:rsidR="001255D4" w:rsidRPr="00045C02" w:rsidRDefault="001255D4" w:rsidP="001255D4">
      <w:pPr>
        <w:pStyle w:val="Arial10i50"/>
        <w:numPr>
          <w:ilvl w:val="0"/>
          <w:numId w:val="59"/>
        </w:numPr>
        <w:spacing w:after="120" w:line="320" w:lineRule="exact"/>
        <w:rPr>
          <w:rFonts w:cs="Arial"/>
          <w:color w:val="auto"/>
          <w:sz w:val="24"/>
          <w:szCs w:val="24"/>
        </w:rPr>
      </w:pPr>
      <w:r w:rsidRPr="00045C02">
        <w:rPr>
          <w:rFonts w:cs="Arial"/>
          <w:color w:val="auto"/>
          <w:sz w:val="24"/>
          <w:szCs w:val="24"/>
        </w:rPr>
        <w:t xml:space="preserve">Część </w:t>
      </w:r>
      <w:r w:rsidRPr="00045C02">
        <w:rPr>
          <w:rFonts w:cs="Arial"/>
          <w:b/>
          <w:color w:val="auto"/>
          <w:sz w:val="24"/>
          <w:szCs w:val="24"/>
        </w:rPr>
        <w:t xml:space="preserve">VII </w:t>
      </w:r>
      <w:r w:rsidRPr="00045C02">
        <w:rPr>
          <w:rFonts w:cs="Arial"/>
          <w:color w:val="auto"/>
          <w:sz w:val="24"/>
          <w:szCs w:val="24"/>
        </w:rPr>
        <w:t>pozwolenia zintegrowanego: „</w:t>
      </w:r>
      <w:r w:rsidRPr="00045C02">
        <w:rPr>
          <w:rFonts w:cs="Arial"/>
          <w:b/>
          <w:color w:val="auto"/>
          <w:sz w:val="24"/>
          <w:szCs w:val="24"/>
        </w:rPr>
        <w:t>Sposoby osiągania wysokiego stopnia ochrony środowiska jako całości”</w:t>
      </w:r>
      <w:r w:rsidRPr="00045C02">
        <w:rPr>
          <w:rFonts w:cs="Arial"/>
          <w:bCs/>
          <w:color w:val="auto"/>
          <w:sz w:val="24"/>
          <w:szCs w:val="24"/>
        </w:rPr>
        <w:t>,</w:t>
      </w:r>
    </w:p>
    <w:p w14:paraId="01810BDD" w14:textId="77777777" w:rsidR="001255D4" w:rsidRPr="00045C02" w:rsidRDefault="001255D4" w:rsidP="001255D4">
      <w:pPr>
        <w:pStyle w:val="Arial10i50"/>
        <w:spacing w:after="200" w:line="320" w:lineRule="exact"/>
        <w:ind w:left="360"/>
        <w:rPr>
          <w:rFonts w:cs="Arial"/>
          <w:i/>
          <w:color w:val="auto"/>
          <w:sz w:val="24"/>
          <w:szCs w:val="24"/>
          <w:u w:val="single"/>
        </w:rPr>
      </w:pPr>
      <w:r w:rsidRPr="00045C02">
        <w:rPr>
          <w:rFonts w:cs="Arial"/>
          <w:i/>
          <w:color w:val="auto"/>
          <w:sz w:val="24"/>
          <w:szCs w:val="24"/>
          <w:u w:val="single"/>
        </w:rPr>
        <w:t>otrzymuje brzmienie:</w:t>
      </w:r>
    </w:p>
    <w:p w14:paraId="4EB0D016" w14:textId="1A1CFC77" w:rsidR="001255D4" w:rsidRPr="00045C02" w:rsidRDefault="001255D4" w:rsidP="003157F5">
      <w:pPr>
        <w:pStyle w:val="Arial10i50"/>
        <w:spacing w:after="200" w:line="320" w:lineRule="exact"/>
        <w:rPr>
          <w:rFonts w:cs="Arial"/>
          <w:b/>
          <w:bCs/>
          <w:color w:val="auto"/>
          <w:sz w:val="24"/>
          <w:szCs w:val="24"/>
        </w:rPr>
      </w:pPr>
      <w:r w:rsidRPr="00045C02">
        <w:rPr>
          <w:rFonts w:cs="Arial"/>
          <w:b/>
          <w:color w:val="auto"/>
          <w:sz w:val="24"/>
          <w:szCs w:val="24"/>
        </w:rPr>
        <w:t>„</w:t>
      </w:r>
      <w:r w:rsidR="00A75B73" w:rsidRPr="00045C02">
        <w:rPr>
          <w:rFonts w:cs="Arial"/>
          <w:b/>
          <w:color w:val="auto"/>
          <w:sz w:val="24"/>
          <w:szCs w:val="24"/>
        </w:rPr>
        <w:t xml:space="preserve">VII. </w:t>
      </w:r>
      <w:r w:rsidR="00A75B73" w:rsidRPr="00045C02">
        <w:rPr>
          <w:b/>
          <w:bCs/>
          <w:sz w:val="24"/>
          <w:szCs w:val="24"/>
        </w:rPr>
        <w:t>Zobowiązuje się prowadzącego instalację do</w:t>
      </w:r>
      <w:r w:rsidR="00A75B73" w:rsidRPr="00045C02">
        <w:rPr>
          <w:rFonts w:cs="Arial"/>
          <w:b/>
          <w:bCs/>
          <w:color w:val="auto"/>
          <w:sz w:val="24"/>
          <w:szCs w:val="24"/>
        </w:rPr>
        <w:t>:</w:t>
      </w:r>
    </w:p>
    <w:p w14:paraId="56ED80D2" w14:textId="181345D1" w:rsidR="003157F5" w:rsidRPr="00045C02" w:rsidRDefault="003157F5" w:rsidP="00045C02">
      <w:pPr>
        <w:numPr>
          <w:ilvl w:val="0"/>
          <w:numId w:val="122"/>
        </w:numPr>
        <w:spacing w:after="0" w:line="320" w:lineRule="exact"/>
        <w:ind w:left="714" w:hanging="357"/>
        <w:rPr>
          <w:rFonts w:ascii="Arial" w:eastAsia="Times New Roman" w:hAnsi="Arial" w:cs="Arial"/>
          <w:sz w:val="24"/>
          <w:szCs w:val="24"/>
          <w:lang w:eastAsia="pl-PL"/>
        </w:rPr>
      </w:pPr>
      <w:r w:rsidRPr="00045C02">
        <w:rPr>
          <w:rFonts w:ascii="Arial" w:eastAsia="Times New Roman" w:hAnsi="Arial" w:cs="Arial"/>
          <w:sz w:val="24"/>
          <w:szCs w:val="24"/>
          <w:lang w:eastAsia="pl-PL"/>
        </w:rPr>
        <w:t xml:space="preserve">Przedkładania </w:t>
      </w:r>
      <w:r w:rsidR="00FC3D8F">
        <w:rPr>
          <w:rFonts w:ascii="Arial" w:eastAsia="Times New Roman" w:hAnsi="Arial" w:cs="Arial"/>
          <w:sz w:val="24"/>
          <w:szCs w:val="24"/>
          <w:lang w:eastAsia="pl-PL"/>
        </w:rPr>
        <w:t>W</w:t>
      </w:r>
      <w:r w:rsidRPr="00045C02">
        <w:rPr>
          <w:rFonts w:ascii="Arial" w:eastAsia="Times New Roman" w:hAnsi="Arial" w:cs="Arial"/>
          <w:sz w:val="24"/>
          <w:szCs w:val="24"/>
          <w:lang w:eastAsia="pl-PL"/>
        </w:rPr>
        <w:t xml:space="preserve">ojewódzkiemu </w:t>
      </w:r>
      <w:r w:rsidR="00FC3D8F">
        <w:rPr>
          <w:rFonts w:ascii="Arial" w:eastAsia="Times New Roman" w:hAnsi="Arial" w:cs="Arial"/>
          <w:sz w:val="24"/>
          <w:szCs w:val="24"/>
          <w:lang w:eastAsia="pl-PL"/>
        </w:rPr>
        <w:t>I</w:t>
      </w:r>
      <w:r w:rsidRPr="00045C02">
        <w:rPr>
          <w:rFonts w:ascii="Arial" w:eastAsia="Times New Roman" w:hAnsi="Arial" w:cs="Arial"/>
          <w:sz w:val="24"/>
          <w:szCs w:val="24"/>
          <w:lang w:eastAsia="pl-PL"/>
        </w:rPr>
        <w:t xml:space="preserve">nspektorowi </w:t>
      </w:r>
      <w:r w:rsidR="00FC3D8F">
        <w:rPr>
          <w:rFonts w:ascii="Arial" w:eastAsia="Times New Roman" w:hAnsi="Arial" w:cs="Arial"/>
          <w:sz w:val="24"/>
          <w:szCs w:val="24"/>
          <w:lang w:eastAsia="pl-PL"/>
        </w:rPr>
        <w:t>O</w:t>
      </w:r>
      <w:r w:rsidRPr="00045C02">
        <w:rPr>
          <w:rFonts w:ascii="Arial" w:eastAsia="Times New Roman" w:hAnsi="Arial" w:cs="Arial"/>
          <w:sz w:val="24"/>
          <w:szCs w:val="24"/>
          <w:lang w:eastAsia="pl-PL"/>
        </w:rPr>
        <w:t xml:space="preserve">chrony </w:t>
      </w:r>
      <w:r w:rsidR="00FC3D8F">
        <w:rPr>
          <w:rFonts w:ascii="Arial" w:eastAsia="Times New Roman" w:hAnsi="Arial" w:cs="Arial"/>
          <w:sz w:val="24"/>
          <w:szCs w:val="24"/>
          <w:lang w:eastAsia="pl-PL"/>
        </w:rPr>
        <w:t>Ś</w:t>
      </w:r>
      <w:r w:rsidRPr="00045C02">
        <w:rPr>
          <w:rFonts w:ascii="Arial" w:eastAsia="Times New Roman" w:hAnsi="Arial" w:cs="Arial"/>
          <w:sz w:val="24"/>
          <w:szCs w:val="24"/>
          <w:lang w:eastAsia="pl-PL"/>
        </w:rPr>
        <w:t>rodowiska oraz organowi właściwemu do wydania pozwolenia zintegrowanego sprawozdania z</w:t>
      </w:r>
      <w:r w:rsidR="00B33F42" w:rsidRPr="00045C02">
        <w:rPr>
          <w:rFonts w:ascii="Arial" w:eastAsia="Times New Roman" w:hAnsi="Arial" w:cs="Arial"/>
          <w:sz w:val="24"/>
          <w:szCs w:val="24"/>
          <w:lang w:eastAsia="pl-PL"/>
        </w:rPr>
        <w:t> </w:t>
      </w:r>
      <w:r w:rsidRPr="00045C02">
        <w:rPr>
          <w:rFonts w:ascii="Arial" w:eastAsia="Times New Roman" w:hAnsi="Arial" w:cs="Arial"/>
          <w:sz w:val="24"/>
          <w:szCs w:val="24"/>
          <w:lang w:eastAsia="pl-PL"/>
        </w:rPr>
        <w:t>wykonywanych pomiarów</w:t>
      </w:r>
      <w:r w:rsidR="00FC3D8F">
        <w:rPr>
          <w:rFonts w:ascii="Arial" w:eastAsia="Times New Roman" w:hAnsi="Arial" w:cs="Arial"/>
          <w:sz w:val="24"/>
          <w:szCs w:val="24"/>
          <w:lang w:eastAsia="pl-PL"/>
        </w:rPr>
        <w:t>,</w:t>
      </w:r>
      <w:r w:rsidRPr="00045C02">
        <w:rPr>
          <w:rFonts w:ascii="Arial" w:eastAsia="Times New Roman" w:hAnsi="Arial" w:cs="Arial"/>
          <w:sz w:val="24"/>
          <w:szCs w:val="24"/>
          <w:lang w:eastAsia="pl-PL"/>
        </w:rPr>
        <w:t xml:space="preserve"> w terminach zgodnych z obowiązującymi przepisami.</w:t>
      </w:r>
    </w:p>
    <w:p w14:paraId="7073D8A5" w14:textId="77777777" w:rsidR="003157F5" w:rsidRPr="00045C02" w:rsidRDefault="003157F5" w:rsidP="00045C02">
      <w:pPr>
        <w:numPr>
          <w:ilvl w:val="0"/>
          <w:numId w:val="122"/>
        </w:numPr>
        <w:spacing w:after="0" w:line="320" w:lineRule="exact"/>
        <w:ind w:left="714" w:hanging="357"/>
        <w:rPr>
          <w:rFonts w:ascii="Arial" w:eastAsia="Times New Roman" w:hAnsi="Arial" w:cs="Arial"/>
          <w:sz w:val="24"/>
          <w:szCs w:val="24"/>
          <w:lang w:eastAsia="pl-PL"/>
        </w:rPr>
      </w:pPr>
      <w:r w:rsidRPr="00045C02">
        <w:rPr>
          <w:rFonts w:ascii="Arial" w:eastAsia="Times New Roman" w:hAnsi="Arial" w:cs="Arial"/>
          <w:sz w:val="24"/>
          <w:szCs w:val="24"/>
          <w:lang w:eastAsia="pl-PL"/>
        </w:rPr>
        <w:t>Ewidencjonowania i przechowywania wyników przeprowadzonych pomiarów emisji, danych o wielkości emisji, czasie pracy instalacji oraz o ilości zużywanych surowców w procesie technologicznym i wielkości produkcji przez 5 lat od zakończenia roku kalendarzowego, którego dotyczą.</w:t>
      </w:r>
    </w:p>
    <w:p w14:paraId="274B2269" w14:textId="77777777" w:rsidR="003157F5" w:rsidRPr="00045C02" w:rsidRDefault="003157F5" w:rsidP="00045C02">
      <w:pPr>
        <w:numPr>
          <w:ilvl w:val="0"/>
          <w:numId w:val="122"/>
        </w:numPr>
        <w:spacing w:after="0" w:line="320" w:lineRule="exact"/>
        <w:ind w:left="714" w:hanging="357"/>
        <w:rPr>
          <w:rFonts w:ascii="Arial" w:eastAsia="Times New Roman" w:hAnsi="Arial" w:cs="Arial"/>
          <w:sz w:val="24"/>
          <w:szCs w:val="24"/>
          <w:lang w:eastAsia="pl-PL"/>
        </w:rPr>
      </w:pPr>
      <w:r w:rsidRPr="00045C02">
        <w:rPr>
          <w:rFonts w:ascii="Arial" w:eastAsia="Times New Roman" w:hAnsi="Arial" w:cs="Arial"/>
          <w:sz w:val="24"/>
          <w:szCs w:val="24"/>
          <w:lang w:eastAsia="pl-PL"/>
        </w:rPr>
        <w:t>Archiwizowania danych dotyczących monitoringu środowiska i kontroli eksploatacji instalacji.</w:t>
      </w:r>
    </w:p>
    <w:p w14:paraId="0873E25A" w14:textId="731B6ECE" w:rsidR="003157F5" w:rsidRPr="00045C02" w:rsidRDefault="003157F5" w:rsidP="00045C02">
      <w:pPr>
        <w:numPr>
          <w:ilvl w:val="0"/>
          <w:numId w:val="122"/>
        </w:numPr>
        <w:spacing w:after="0" w:line="320" w:lineRule="exact"/>
        <w:ind w:left="714" w:hanging="357"/>
        <w:rPr>
          <w:rFonts w:ascii="Arial" w:eastAsia="Times New Roman" w:hAnsi="Arial" w:cs="Arial"/>
          <w:sz w:val="24"/>
          <w:szCs w:val="24"/>
          <w:lang w:eastAsia="pl-PL"/>
        </w:rPr>
      </w:pPr>
      <w:r w:rsidRPr="00045C02">
        <w:rPr>
          <w:rFonts w:ascii="Arial" w:eastAsia="Times New Roman" w:hAnsi="Arial" w:cs="Arial"/>
          <w:sz w:val="24"/>
          <w:szCs w:val="24"/>
          <w:lang w:eastAsia="pl-PL"/>
        </w:rPr>
        <w:lastRenderedPageBreak/>
        <w:t>Podjęcia natychmiastowych działań zmierzających do usunięcia awarii w</w:t>
      </w:r>
      <w:r w:rsidR="00194C30">
        <w:rPr>
          <w:rFonts w:ascii="Arial" w:eastAsia="Times New Roman" w:hAnsi="Arial" w:cs="Arial"/>
          <w:sz w:val="24"/>
          <w:szCs w:val="24"/>
          <w:lang w:eastAsia="pl-PL"/>
        </w:rPr>
        <w:t> </w:t>
      </w:r>
      <w:r w:rsidRPr="00045C02">
        <w:rPr>
          <w:rFonts w:ascii="Arial" w:eastAsia="Times New Roman" w:hAnsi="Arial" w:cs="Arial"/>
          <w:sz w:val="24"/>
          <w:szCs w:val="24"/>
          <w:lang w:eastAsia="pl-PL"/>
        </w:rPr>
        <w:t>przypadku jej wystąpienia oraz poinformowania o wystąpieniu awarii osoby znajdujące się w strefie zagrożenia i jednostkę organizacyjną Państwowej Straży Pożarnej albo Policji albo Wójta, Burmistrza lub Prezydenta Miasta.</w:t>
      </w:r>
    </w:p>
    <w:p w14:paraId="60BF3FC1" w14:textId="734046F5" w:rsidR="003157F5" w:rsidRPr="00045C02" w:rsidRDefault="003157F5" w:rsidP="00045C02">
      <w:pPr>
        <w:numPr>
          <w:ilvl w:val="0"/>
          <w:numId w:val="122"/>
        </w:numPr>
        <w:spacing w:after="0" w:line="320" w:lineRule="exact"/>
        <w:ind w:left="714" w:hanging="357"/>
        <w:rPr>
          <w:rFonts w:ascii="Arial" w:eastAsia="Times New Roman" w:hAnsi="Arial" w:cs="Arial"/>
          <w:sz w:val="24"/>
          <w:szCs w:val="24"/>
          <w:lang w:eastAsia="pl-PL"/>
        </w:rPr>
      </w:pPr>
      <w:r w:rsidRPr="00045C02">
        <w:rPr>
          <w:rFonts w:ascii="Arial" w:hAnsi="Arial" w:cs="Arial"/>
          <w:iCs/>
          <w:color w:val="000000"/>
          <w:sz w:val="24"/>
          <w:szCs w:val="24"/>
        </w:rPr>
        <w:t xml:space="preserve">Przedkładania </w:t>
      </w:r>
      <w:r w:rsidR="0079495C">
        <w:rPr>
          <w:rFonts w:ascii="Arial" w:hAnsi="Arial" w:cs="Arial"/>
          <w:iCs/>
          <w:color w:val="000000"/>
          <w:sz w:val="24"/>
          <w:szCs w:val="24"/>
        </w:rPr>
        <w:t>W</w:t>
      </w:r>
      <w:r w:rsidRPr="00045C02">
        <w:rPr>
          <w:rFonts w:ascii="Arial" w:hAnsi="Arial" w:cs="Arial"/>
          <w:iCs/>
          <w:color w:val="000000"/>
          <w:sz w:val="24"/>
          <w:szCs w:val="24"/>
        </w:rPr>
        <w:t xml:space="preserve">ojewódzkiemu </w:t>
      </w:r>
      <w:r w:rsidR="0079495C">
        <w:rPr>
          <w:rFonts w:ascii="Arial" w:hAnsi="Arial" w:cs="Arial"/>
          <w:iCs/>
          <w:color w:val="000000"/>
          <w:sz w:val="24"/>
          <w:szCs w:val="24"/>
        </w:rPr>
        <w:t>I</w:t>
      </w:r>
      <w:r w:rsidRPr="00045C02">
        <w:rPr>
          <w:rFonts w:ascii="Arial" w:hAnsi="Arial" w:cs="Arial"/>
          <w:iCs/>
          <w:color w:val="000000"/>
          <w:sz w:val="24"/>
          <w:szCs w:val="24"/>
        </w:rPr>
        <w:t xml:space="preserve">nspektorowi </w:t>
      </w:r>
      <w:r w:rsidR="0079495C">
        <w:rPr>
          <w:rFonts w:ascii="Arial" w:hAnsi="Arial" w:cs="Arial"/>
          <w:iCs/>
          <w:color w:val="000000"/>
          <w:sz w:val="24"/>
          <w:szCs w:val="24"/>
        </w:rPr>
        <w:t>O</w:t>
      </w:r>
      <w:r w:rsidRPr="00045C02">
        <w:rPr>
          <w:rFonts w:ascii="Arial" w:hAnsi="Arial" w:cs="Arial"/>
          <w:iCs/>
          <w:color w:val="000000"/>
          <w:sz w:val="24"/>
          <w:szCs w:val="24"/>
        </w:rPr>
        <w:t xml:space="preserve">chrony </w:t>
      </w:r>
      <w:r w:rsidR="0079495C">
        <w:rPr>
          <w:rFonts w:ascii="Arial" w:hAnsi="Arial" w:cs="Arial"/>
          <w:iCs/>
          <w:color w:val="000000"/>
          <w:sz w:val="24"/>
          <w:szCs w:val="24"/>
        </w:rPr>
        <w:t>Ś</w:t>
      </w:r>
      <w:r w:rsidRPr="00045C02">
        <w:rPr>
          <w:rFonts w:ascii="Arial" w:hAnsi="Arial" w:cs="Arial"/>
          <w:iCs/>
          <w:color w:val="000000"/>
          <w:sz w:val="24"/>
          <w:szCs w:val="24"/>
        </w:rPr>
        <w:t>rodowiska oraz organowi właściwemu do wydania pozwolenia zintegrowanego do 30 kwietnia każdego roku, corocznej informacji pozwalającej na przeprowadzenie oceny zgodności z</w:t>
      </w:r>
      <w:r w:rsidR="00194C30">
        <w:rPr>
          <w:rFonts w:ascii="Arial" w:hAnsi="Arial" w:cs="Arial"/>
          <w:iCs/>
          <w:color w:val="000000"/>
          <w:sz w:val="24"/>
          <w:szCs w:val="24"/>
        </w:rPr>
        <w:t> </w:t>
      </w:r>
      <w:r w:rsidRPr="00045C02">
        <w:rPr>
          <w:rFonts w:ascii="Arial" w:hAnsi="Arial" w:cs="Arial"/>
          <w:iCs/>
          <w:color w:val="000000"/>
          <w:sz w:val="24"/>
          <w:szCs w:val="24"/>
        </w:rPr>
        <w:t xml:space="preserve">warunkami określonymi w pozwoleniu, zgodnie z tabelą zamieszczoną na stronie internetowej Urzędu Marszałkowskiego Województwa Śląskiego. </w:t>
      </w:r>
    </w:p>
    <w:p w14:paraId="23FDBDA2" w14:textId="77777777" w:rsidR="003157F5" w:rsidRPr="00045C02" w:rsidRDefault="003157F5" w:rsidP="00045C02">
      <w:pPr>
        <w:numPr>
          <w:ilvl w:val="0"/>
          <w:numId w:val="122"/>
        </w:numPr>
        <w:spacing w:after="0" w:line="320" w:lineRule="exact"/>
        <w:ind w:left="714" w:hanging="357"/>
        <w:rPr>
          <w:rFonts w:ascii="Arial" w:eastAsia="Times New Roman" w:hAnsi="Arial" w:cs="Arial"/>
          <w:sz w:val="24"/>
          <w:szCs w:val="24"/>
          <w:lang w:eastAsia="pl-PL"/>
        </w:rPr>
      </w:pPr>
      <w:r w:rsidRPr="00045C02">
        <w:rPr>
          <w:rFonts w:ascii="Arial" w:eastAsia="Times New Roman" w:hAnsi="Arial" w:cs="Arial"/>
          <w:color w:val="000000"/>
          <w:sz w:val="24"/>
          <w:szCs w:val="24"/>
          <w:lang w:eastAsia="pl-PL"/>
        </w:rPr>
        <w:t>Złożenia wniosku o dokonanie zmian w posiadanym pozwoleniu w przypadku zmian warunków określonych w pozwoleniu.</w:t>
      </w:r>
    </w:p>
    <w:p w14:paraId="7BA5653E" w14:textId="77777777" w:rsidR="00B22A99" w:rsidRPr="00045C02" w:rsidRDefault="003157F5" w:rsidP="00045C02">
      <w:pPr>
        <w:numPr>
          <w:ilvl w:val="0"/>
          <w:numId w:val="122"/>
        </w:numPr>
        <w:spacing w:after="0" w:line="320" w:lineRule="exact"/>
        <w:ind w:left="714" w:hanging="357"/>
        <w:rPr>
          <w:rFonts w:ascii="Arial" w:eastAsia="Times New Roman" w:hAnsi="Arial" w:cs="Arial"/>
          <w:sz w:val="24"/>
          <w:szCs w:val="24"/>
          <w:lang w:eastAsia="pl-PL"/>
        </w:rPr>
      </w:pPr>
      <w:r w:rsidRPr="00045C02">
        <w:rPr>
          <w:rFonts w:ascii="Arial" w:eastAsia="Times New Roman" w:hAnsi="Arial" w:cs="Arial"/>
          <w:sz w:val="24"/>
          <w:szCs w:val="24"/>
          <w:lang w:eastAsia="pl-PL"/>
        </w:rPr>
        <w:t>Przedkładania informacji oraz sprawozdań z wykonywanych pomiarów za pomocą ePUAP lub na elektronicznym nośniku danych (bez wersji papierowej), opisanych odpowiednio treścią: „dotyczy: „OE.PZ.INFORMACJA_COROCZNA_</w:t>
      </w:r>
      <w:r w:rsidR="00945914" w:rsidRPr="00045C02">
        <w:rPr>
          <w:rFonts w:ascii="Arial" w:eastAsia="Times New Roman" w:hAnsi="Arial" w:cs="Arial"/>
          <w:sz w:val="24"/>
          <w:szCs w:val="24"/>
          <w:lang w:eastAsia="pl-PL"/>
        </w:rPr>
        <w:t>107</w:t>
      </w:r>
      <w:r w:rsidRPr="00045C02">
        <w:rPr>
          <w:rFonts w:ascii="Arial" w:eastAsia="Times New Roman" w:hAnsi="Arial" w:cs="Arial"/>
          <w:sz w:val="24"/>
          <w:szCs w:val="24"/>
          <w:lang w:eastAsia="pl-PL"/>
        </w:rPr>
        <w:t>” lub „OE.PZ.POMIARY_</w:t>
      </w:r>
      <w:r w:rsidR="00945914" w:rsidRPr="00045C02">
        <w:rPr>
          <w:rFonts w:ascii="Arial" w:eastAsia="Times New Roman" w:hAnsi="Arial" w:cs="Arial"/>
          <w:sz w:val="24"/>
          <w:szCs w:val="24"/>
          <w:lang w:eastAsia="pl-PL"/>
        </w:rPr>
        <w:t>107</w:t>
      </w:r>
      <w:r w:rsidRPr="00045C02">
        <w:rPr>
          <w:rFonts w:ascii="Arial" w:eastAsia="Times New Roman" w:hAnsi="Arial" w:cs="Arial"/>
          <w:sz w:val="24"/>
          <w:szCs w:val="24"/>
          <w:lang w:eastAsia="pl-PL"/>
        </w:rPr>
        <w:t>.</w:t>
      </w:r>
    </w:p>
    <w:p w14:paraId="7F2A1DAA" w14:textId="2B181557" w:rsidR="00542599" w:rsidRPr="00194C30" w:rsidRDefault="003C13BE" w:rsidP="00194C30">
      <w:pPr>
        <w:numPr>
          <w:ilvl w:val="0"/>
          <w:numId w:val="122"/>
        </w:numPr>
        <w:spacing w:after="240" w:line="320" w:lineRule="exact"/>
        <w:ind w:left="714" w:hanging="357"/>
        <w:rPr>
          <w:rFonts w:ascii="Arial" w:eastAsia="Times New Roman" w:hAnsi="Arial" w:cs="Arial"/>
          <w:sz w:val="24"/>
          <w:szCs w:val="24"/>
          <w:lang w:eastAsia="pl-PL"/>
        </w:rPr>
      </w:pPr>
      <w:r w:rsidRPr="00883FA9">
        <w:rPr>
          <w:rFonts w:ascii="Arial" w:hAnsi="Arial" w:cs="Arial"/>
          <w:bCs/>
          <w:sz w:val="24"/>
          <w:szCs w:val="24"/>
        </w:rPr>
        <w:t>Zobowiązuje się operatora instalacji do przedłożenia do dnia 04.11.2026 r. sprawozdania z przeprowadzonych działań</w:t>
      </w:r>
      <w:r w:rsidR="00B96881" w:rsidRPr="00883FA9">
        <w:rPr>
          <w:rFonts w:ascii="Arial" w:hAnsi="Arial" w:cs="Arial"/>
          <w:bCs/>
          <w:sz w:val="24"/>
          <w:szCs w:val="24"/>
        </w:rPr>
        <w:t>,</w:t>
      </w:r>
      <w:r w:rsidRPr="00883FA9">
        <w:rPr>
          <w:rFonts w:ascii="Arial" w:hAnsi="Arial" w:cs="Arial"/>
          <w:bCs/>
          <w:sz w:val="24"/>
          <w:szCs w:val="24"/>
        </w:rPr>
        <w:t xml:space="preserve"> mających na celu dostosowanie instalacji do nakładania powłok metalicznych do wymagań ustanowionych w</w:t>
      </w:r>
      <w:r w:rsidR="00B96881" w:rsidRPr="00883FA9">
        <w:rPr>
          <w:rFonts w:ascii="Arial" w:hAnsi="Arial" w:cs="Arial"/>
          <w:bCs/>
          <w:sz w:val="24"/>
          <w:szCs w:val="24"/>
        </w:rPr>
        <w:t> </w:t>
      </w:r>
      <w:r w:rsidRPr="00883FA9">
        <w:rPr>
          <w:rFonts w:ascii="Arial" w:hAnsi="Arial" w:cs="Arial"/>
          <w:bCs/>
          <w:sz w:val="24"/>
          <w:szCs w:val="24"/>
        </w:rPr>
        <w:t xml:space="preserve">konkluzjach BAT w odniesieniu do przetwórstwa metali żelaznych, </w:t>
      </w:r>
      <w:r w:rsidR="00DB4479" w:rsidRPr="00883FA9">
        <w:rPr>
          <w:rFonts w:ascii="Arial" w:hAnsi="Arial" w:cs="Arial"/>
          <w:bCs/>
          <w:sz w:val="24"/>
          <w:szCs w:val="24"/>
        </w:rPr>
        <w:t>w</w:t>
      </w:r>
      <w:r w:rsidR="00AD7408">
        <w:rPr>
          <w:rFonts w:ascii="Arial" w:hAnsi="Arial" w:cs="Arial"/>
          <w:bCs/>
          <w:sz w:val="24"/>
          <w:szCs w:val="24"/>
        </w:rPr>
        <w:t> </w:t>
      </w:r>
      <w:r w:rsidR="00DB4479" w:rsidRPr="00883FA9">
        <w:rPr>
          <w:rFonts w:ascii="Arial" w:hAnsi="Arial" w:cs="Arial"/>
          <w:bCs/>
          <w:sz w:val="24"/>
          <w:szCs w:val="24"/>
        </w:rPr>
        <w:t>szczególności w zakresie: BAT 1, BAT 2, BAT 3, BAT 5, BAT 7</w:t>
      </w:r>
      <w:r w:rsidR="006460E3" w:rsidRPr="00883FA9">
        <w:rPr>
          <w:rFonts w:ascii="Arial" w:hAnsi="Arial" w:cs="Arial"/>
          <w:bCs/>
          <w:sz w:val="24"/>
          <w:szCs w:val="24"/>
        </w:rPr>
        <w:t>,</w:t>
      </w:r>
      <w:r w:rsidR="00DB4479" w:rsidRPr="00883FA9">
        <w:rPr>
          <w:rFonts w:ascii="Arial" w:hAnsi="Arial" w:cs="Arial"/>
          <w:bCs/>
          <w:sz w:val="24"/>
          <w:szCs w:val="24"/>
        </w:rPr>
        <w:t xml:space="preserve"> </w:t>
      </w:r>
      <w:r w:rsidRPr="00883FA9">
        <w:rPr>
          <w:rFonts w:ascii="Arial" w:hAnsi="Arial" w:cs="Arial"/>
          <w:bCs/>
          <w:sz w:val="24"/>
          <w:szCs w:val="24"/>
        </w:rPr>
        <w:t xml:space="preserve">wraz </w:t>
      </w:r>
      <w:r w:rsidRPr="00883FA9">
        <w:rPr>
          <w:rFonts w:ascii="Arial" w:hAnsi="Arial" w:cs="Arial"/>
          <w:sz w:val="24"/>
          <w:szCs w:val="24"/>
        </w:rPr>
        <w:t>z odpowiednim wnioskiem o zmianę zapisów pozwolenia zintegrowanego w tym zakresie.”</w:t>
      </w:r>
    </w:p>
    <w:p w14:paraId="42DA4F40" w14:textId="52B0C350" w:rsidR="00542599" w:rsidRPr="00045C02" w:rsidRDefault="002C7217" w:rsidP="00870587">
      <w:pPr>
        <w:pStyle w:val="Arial10i50"/>
        <w:numPr>
          <w:ilvl w:val="0"/>
          <w:numId w:val="124"/>
        </w:numPr>
        <w:spacing w:line="320" w:lineRule="exact"/>
        <w:ind w:left="714" w:hanging="357"/>
        <w:rPr>
          <w:rFonts w:cs="Arial"/>
          <w:b/>
          <w:bCs/>
          <w:color w:val="auto"/>
          <w:sz w:val="24"/>
          <w:szCs w:val="24"/>
        </w:rPr>
      </w:pPr>
      <w:r w:rsidRPr="00045C02">
        <w:rPr>
          <w:rFonts w:cs="Arial"/>
          <w:b/>
          <w:bCs/>
          <w:color w:val="auto"/>
          <w:sz w:val="24"/>
          <w:szCs w:val="24"/>
        </w:rPr>
        <w:t>Pozostała treść pozwolenia zintegrowanego pozostaje bez zmian.</w:t>
      </w:r>
    </w:p>
    <w:p w14:paraId="2C52A7E4" w14:textId="77777777" w:rsidR="007F1C00" w:rsidRPr="00045C02" w:rsidRDefault="007F1C00" w:rsidP="007F1C00">
      <w:pPr>
        <w:widowControl w:val="0"/>
        <w:pBdr>
          <w:bottom w:val="single" w:sz="4" w:space="1" w:color="auto"/>
        </w:pBdr>
        <w:suppressAutoHyphens/>
        <w:spacing w:after="0" w:line="268" w:lineRule="exact"/>
        <w:rPr>
          <w:rFonts w:ascii="Arial" w:eastAsia="Lucida Sans Unicode" w:hAnsi="Arial" w:cs="Arial"/>
          <w:b/>
          <w:iCs/>
          <w:kern w:val="1"/>
          <w:sz w:val="21"/>
          <w:szCs w:val="21"/>
        </w:rPr>
      </w:pPr>
    </w:p>
    <w:p w14:paraId="150289D2" w14:textId="44ADC84B" w:rsidR="00815612" w:rsidRPr="00045C02" w:rsidRDefault="00815612" w:rsidP="00821FD7">
      <w:pPr>
        <w:pStyle w:val="Arial10i50"/>
        <w:spacing w:after="200" w:line="320" w:lineRule="exact"/>
        <w:rPr>
          <w:rFonts w:cs="Arial"/>
          <w:b/>
          <w:color w:val="auto"/>
          <w:sz w:val="24"/>
          <w:szCs w:val="24"/>
        </w:rPr>
      </w:pPr>
      <w:r w:rsidRPr="00045C02">
        <w:rPr>
          <w:rFonts w:cs="Arial"/>
          <w:b/>
          <w:color w:val="auto"/>
          <w:sz w:val="24"/>
          <w:szCs w:val="24"/>
        </w:rPr>
        <w:t>Uzasadnienie</w:t>
      </w:r>
    </w:p>
    <w:p w14:paraId="3CBF24CB" w14:textId="1D345B0F" w:rsidR="00D1100C" w:rsidRPr="00045C02" w:rsidRDefault="00D60285" w:rsidP="00D60285">
      <w:pPr>
        <w:pStyle w:val="Arial10i50"/>
        <w:spacing w:after="200" w:line="320" w:lineRule="exact"/>
        <w:rPr>
          <w:rFonts w:cs="Arial"/>
          <w:b/>
          <w:color w:val="auto"/>
          <w:sz w:val="24"/>
          <w:szCs w:val="24"/>
          <w:u w:val="single"/>
        </w:rPr>
      </w:pPr>
      <w:r w:rsidRPr="00045C02">
        <w:rPr>
          <w:rFonts w:cs="Arial"/>
          <w:b/>
          <w:color w:val="auto"/>
          <w:sz w:val="24"/>
          <w:szCs w:val="24"/>
          <w:u w:val="single"/>
        </w:rPr>
        <w:t xml:space="preserve">I. </w:t>
      </w:r>
      <w:r w:rsidR="00D1100C" w:rsidRPr="00045C02">
        <w:rPr>
          <w:rFonts w:cs="Arial"/>
          <w:b/>
          <w:color w:val="auto"/>
          <w:sz w:val="24"/>
          <w:szCs w:val="24"/>
          <w:u w:val="single"/>
        </w:rPr>
        <w:t>Uzasadnienie faktyczne</w:t>
      </w:r>
    </w:p>
    <w:p w14:paraId="4853A7EE" w14:textId="46CA95AD" w:rsidR="00342CA0" w:rsidRPr="00386857" w:rsidRDefault="00342CA0" w:rsidP="00386857">
      <w:pPr>
        <w:pStyle w:val="Arial10i50"/>
        <w:spacing w:after="120" w:line="320" w:lineRule="exact"/>
        <w:rPr>
          <w:rFonts w:cs="Arial"/>
          <w:bCs/>
          <w:sz w:val="24"/>
          <w:szCs w:val="24"/>
        </w:rPr>
      </w:pPr>
      <w:r w:rsidRPr="00045C02">
        <w:rPr>
          <w:rFonts w:cs="Arial"/>
          <w:sz w:val="24"/>
          <w:szCs w:val="24"/>
        </w:rPr>
        <w:t xml:space="preserve">Decyzją z dnia </w:t>
      </w:r>
      <w:r w:rsidRPr="00045C02">
        <w:rPr>
          <w:rFonts w:cs="Arial"/>
          <w:bCs/>
          <w:sz w:val="24"/>
          <w:szCs w:val="24"/>
        </w:rPr>
        <w:t>2</w:t>
      </w:r>
      <w:r w:rsidR="00E84526" w:rsidRPr="00045C02">
        <w:rPr>
          <w:rFonts w:cs="Arial"/>
          <w:bCs/>
          <w:sz w:val="24"/>
          <w:szCs w:val="24"/>
        </w:rPr>
        <w:t>7 grudnia</w:t>
      </w:r>
      <w:r w:rsidRPr="00045C02">
        <w:rPr>
          <w:rFonts w:cs="Arial"/>
          <w:bCs/>
          <w:sz w:val="24"/>
          <w:szCs w:val="24"/>
        </w:rPr>
        <w:t xml:space="preserve"> 200</w:t>
      </w:r>
      <w:r w:rsidR="00E84526" w:rsidRPr="00045C02">
        <w:rPr>
          <w:rFonts w:cs="Arial"/>
          <w:bCs/>
          <w:sz w:val="24"/>
          <w:szCs w:val="24"/>
        </w:rPr>
        <w:t>5</w:t>
      </w:r>
      <w:r w:rsidRPr="00045C02">
        <w:rPr>
          <w:rFonts w:cs="Arial"/>
          <w:bCs/>
          <w:sz w:val="24"/>
          <w:szCs w:val="24"/>
        </w:rPr>
        <w:t xml:space="preserve"> r.</w:t>
      </w:r>
      <w:r w:rsidR="00E84526" w:rsidRPr="00045C02">
        <w:rPr>
          <w:rFonts w:cs="Arial"/>
          <w:bCs/>
          <w:sz w:val="24"/>
          <w:szCs w:val="24"/>
        </w:rPr>
        <w:t xml:space="preserve"> o znaku</w:t>
      </w:r>
      <w:r w:rsidRPr="00045C02">
        <w:rPr>
          <w:rFonts w:cs="Arial"/>
          <w:bCs/>
          <w:sz w:val="24"/>
          <w:szCs w:val="24"/>
        </w:rPr>
        <w:t xml:space="preserve">: </w:t>
      </w:r>
      <w:r w:rsidR="00B82AF1" w:rsidRPr="00045C02">
        <w:rPr>
          <w:rFonts w:cs="Arial"/>
          <w:bCs/>
          <w:sz w:val="24"/>
          <w:szCs w:val="24"/>
        </w:rPr>
        <w:t>ŚR- III/ 6618/ PZ /46/13/ 05</w:t>
      </w:r>
      <w:r w:rsidRPr="00045C02">
        <w:rPr>
          <w:rFonts w:cs="Arial"/>
          <w:bCs/>
          <w:sz w:val="24"/>
          <w:szCs w:val="24"/>
        </w:rPr>
        <w:t xml:space="preserve">, Wojewoda Śląski udzielił spółce </w:t>
      </w:r>
      <w:r w:rsidR="00A71EB1" w:rsidRPr="00045C02">
        <w:rPr>
          <w:rFonts w:cs="Arial"/>
          <w:bCs/>
          <w:sz w:val="24"/>
          <w:szCs w:val="24"/>
        </w:rPr>
        <w:t>Ocynkowania Pokój</w:t>
      </w:r>
      <w:r w:rsidRPr="00045C02">
        <w:rPr>
          <w:rFonts w:cs="Arial"/>
          <w:bCs/>
          <w:sz w:val="24"/>
          <w:szCs w:val="24"/>
        </w:rPr>
        <w:t xml:space="preserve"> Sp. z o.o. z siedzibą w </w:t>
      </w:r>
      <w:r w:rsidR="00A71EB1" w:rsidRPr="00045C02">
        <w:rPr>
          <w:rFonts w:cs="Arial"/>
          <w:bCs/>
          <w:sz w:val="24"/>
          <w:szCs w:val="24"/>
        </w:rPr>
        <w:t>Rudzie Śląskiej,</w:t>
      </w:r>
      <w:r w:rsidRPr="00045C02">
        <w:rPr>
          <w:rFonts w:asciiTheme="minorHAnsi" w:hAnsiTheme="minorHAnsi" w:cs="Arial"/>
          <w:color w:val="auto"/>
          <w:sz w:val="24"/>
          <w:szCs w:val="24"/>
        </w:rPr>
        <w:t xml:space="preserve"> </w:t>
      </w:r>
      <w:r w:rsidRPr="00045C02">
        <w:rPr>
          <w:rFonts w:cs="Arial"/>
          <w:bCs/>
          <w:sz w:val="24"/>
          <w:szCs w:val="24"/>
        </w:rPr>
        <w:t xml:space="preserve">pozwolenia zintegrowanego dla instalacji do powierzchniowej obróbki metali z wykorzystaniem procesów elektrolitycznych </w:t>
      </w:r>
      <w:r w:rsidR="008940F1" w:rsidRPr="00045C02">
        <w:rPr>
          <w:rFonts w:cs="Arial"/>
          <w:bCs/>
          <w:sz w:val="24"/>
          <w:szCs w:val="24"/>
        </w:rPr>
        <w:t xml:space="preserve">lub </w:t>
      </w:r>
      <w:r w:rsidRPr="00045C02">
        <w:rPr>
          <w:rFonts w:cs="Arial"/>
          <w:bCs/>
          <w:sz w:val="24"/>
          <w:szCs w:val="24"/>
        </w:rPr>
        <w:t>chemicznych, gdzie całkowita pojemność wanien procesowych przekracza 30 m</w:t>
      </w:r>
      <w:r w:rsidRPr="00045C02">
        <w:rPr>
          <w:rFonts w:cs="Arial"/>
          <w:bCs/>
          <w:sz w:val="24"/>
          <w:szCs w:val="24"/>
          <w:vertAlign w:val="superscript"/>
        </w:rPr>
        <w:t>3</w:t>
      </w:r>
      <w:r w:rsidR="008940F1" w:rsidRPr="00045C02">
        <w:rPr>
          <w:rFonts w:cs="Arial"/>
          <w:bCs/>
          <w:sz w:val="24"/>
          <w:szCs w:val="24"/>
        </w:rPr>
        <w:t xml:space="preserve">, </w:t>
      </w:r>
      <w:r w:rsidRPr="00045C02">
        <w:rPr>
          <w:rFonts w:cs="Arial"/>
          <w:bCs/>
          <w:sz w:val="24"/>
          <w:szCs w:val="24"/>
        </w:rPr>
        <w:t>zlokalizowa</w:t>
      </w:r>
      <w:r w:rsidR="008940F1" w:rsidRPr="00045C02">
        <w:rPr>
          <w:rFonts w:cs="Arial"/>
          <w:bCs/>
          <w:sz w:val="24"/>
          <w:szCs w:val="24"/>
        </w:rPr>
        <w:t>nej w Rudzie Śląskiej</w:t>
      </w:r>
      <w:r w:rsidRPr="00045C02">
        <w:rPr>
          <w:rFonts w:cs="Arial"/>
          <w:bCs/>
          <w:sz w:val="24"/>
          <w:szCs w:val="24"/>
        </w:rPr>
        <w:t xml:space="preserve">, przy ul. </w:t>
      </w:r>
      <w:r w:rsidR="008940F1" w:rsidRPr="00045C02">
        <w:rPr>
          <w:rFonts w:cs="Arial"/>
          <w:bCs/>
          <w:sz w:val="24"/>
          <w:szCs w:val="24"/>
        </w:rPr>
        <w:t xml:space="preserve">Niedurnego </w:t>
      </w:r>
      <w:r w:rsidR="00116C84" w:rsidRPr="00045C02">
        <w:rPr>
          <w:rFonts w:cs="Arial"/>
          <w:bCs/>
          <w:sz w:val="24"/>
          <w:szCs w:val="24"/>
        </w:rPr>
        <w:t>79.</w:t>
      </w:r>
    </w:p>
    <w:p w14:paraId="4C5E4388" w14:textId="1E94DF6D" w:rsidR="00342CA0" w:rsidRPr="00045C02" w:rsidRDefault="00342CA0" w:rsidP="00F56ACE">
      <w:pPr>
        <w:pStyle w:val="Arial10i50"/>
        <w:spacing w:line="320" w:lineRule="exact"/>
        <w:rPr>
          <w:rFonts w:cs="Arial"/>
          <w:sz w:val="24"/>
          <w:szCs w:val="24"/>
        </w:rPr>
      </w:pPr>
      <w:r w:rsidRPr="00045C02">
        <w:rPr>
          <w:rFonts w:cs="Arial"/>
          <w:sz w:val="24"/>
          <w:szCs w:val="24"/>
        </w:rPr>
        <w:t>Decyzja ta została następnie zmieniona decyzjami Marszałka Województwa Śląskiego:</w:t>
      </w:r>
    </w:p>
    <w:p w14:paraId="57518BBA" w14:textId="79FF3993" w:rsidR="00342CA0" w:rsidRPr="00045C02" w:rsidRDefault="00342CA0" w:rsidP="008F5128">
      <w:pPr>
        <w:pStyle w:val="Arial10i50"/>
        <w:numPr>
          <w:ilvl w:val="0"/>
          <w:numId w:val="151"/>
        </w:numPr>
        <w:spacing w:line="320" w:lineRule="exact"/>
        <w:rPr>
          <w:rFonts w:cs="Arial"/>
          <w:sz w:val="24"/>
          <w:szCs w:val="24"/>
        </w:rPr>
      </w:pPr>
      <w:r w:rsidRPr="00045C02">
        <w:rPr>
          <w:rFonts w:cs="Arial"/>
          <w:sz w:val="24"/>
          <w:szCs w:val="24"/>
        </w:rPr>
        <w:t xml:space="preserve">nr </w:t>
      </w:r>
      <w:r w:rsidR="00530A99" w:rsidRPr="00045C02">
        <w:rPr>
          <w:rFonts w:cs="Arial"/>
          <w:sz w:val="24"/>
          <w:szCs w:val="24"/>
        </w:rPr>
        <w:t>426</w:t>
      </w:r>
      <w:r w:rsidRPr="00045C02">
        <w:rPr>
          <w:rFonts w:cs="Arial"/>
          <w:sz w:val="24"/>
          <w:szCs w:val="24"/>
        </w:rPr>
        <w:t xml:space="preserve">/OS/2010 z dnia </w:t>
      </w:r>
      <w:r w:rsidR="00530A99" w:rsidRPr="00045C02">
        <w:rPr>
          <w:rFonts w:cs="Arial"/>
          <w:sz w:val="24"/>
          <w:szCs w:val="24"/>
        </w:rPr>
        <w:t>8 lutego</w:t>
      </w:r>
      <w:r w:rsidRPr="00045C02">
        <w:rPr>
          <w:rFonts w:cs="Arial"/>
          <w:sz w:val="24"/>
          <w:szCs w:val="24"/>
        </w:rPr>
        <w:t xml:space="preserve"> 2010 r., </w:t>
      </w:r>
    </w:p>
    <w:p w14:paraId="6E6A37CF" w14:textId="177B8928" w:rsidR="00342CA0" w:rsidRPr="00045C02" w:rsidRDefault="00342CA0" w:rsidP="008F5128">
      <w:pPr>
        <w:pStyle w:val="Arial10i50"/>
        <w:numPr>
          <w:ilvl w:val="0"/>
          <w:numId w:val="151"/>
        </w:numPr>
        <w:spacing w:line="320" w:lineRule="exact"/>
        <w:rPr>
          <w:rFonts w:cs="Arial"/>
          <w:sz w:val="24"/>
          <w:szCs w:val="24"/>
        </w:rPr>
      </w:pPr>
      <w:r w:rsidRPr="00045C02">
        <w:rPr>
          <w:rFonts w:cs="Arial"/>
          <w:sz w:val="24"/>
          <w:szCs w:val="24"/>
        </w:rPr>
        <w:t xml:space="preserve">nr </w:t>
      </w:r>
      <w:r w:rsidR="00481BAA" w:rsidRPr="00045C02">
        <w:rPr>
          <w:rFonts w:cs="Arial"/>
          <w:sz w:val="24"/>
          <w:szCs w:val="24"/>
        </w:rPr>
        <w:t>1284</w:t>
      </w:r>
      <w:r w:rsidRPr="00045C02">
        <w:rPr>
          <w:rFonts w:cs="Arial"/>
          <w:sz w:val="24"/>
          <w:szCs w:val="24"/>
        </w:rPr>
        <w:t>/OS/20</w:t>
      </w:r>
      <w:r w:rsidR="00481BAA" w:rsidRPr="00045C02">
        <w:rPr>
          <w:rFonts w:cs="Arial"/>
          <w:sz w:val="24"/>
          <w:szCs w:val="24"/>
        </w:rPr>
        <w:t>11</w:t>
      </w:r>
      <w:r w:rsidRPr="00045C02">
        <w:rPr>
          <w:rFonts w:cs="Arial"/>
          <w:sz w:val="24"/>
          <w:szCs w:val="24"/>
        </w:rPr>
        <w:t xml:space="preserve"> z dnia </w:t>
      </w:r>
      <w:r w:rsidR="00481BAA" w:rsidRPr="00045C02">
        <w:rPr>
          <w:rFonts w:cs="Arial"/>
          <w:sz w:val="24"/>
          <w:szCs w:val="24"/>
        </w:rPr>
        <w:t>5 maja</w:t>
      </w:r>
      <w:r w:rsidRPr="00045C02">
        <w:rPr>
          <w:rFonts w:cs="Arial"/>
          <w:sz w:val="24"/>
          <w:szCs w:val="24"/>
        </w:rPr>
        <w:t xml:space="preserve"> 201</w:t>
      </w:r>
      <w:r w:rsidR="00481BAA" w:rsidRPr="00045C02">
        <w:rPr>
          <w:rFonts w:cs="Arial"/>
          <w:sz w:val="24"/>
          <w:szCs w:val="24"/>
        </w:rPr>
        <w:t>1</w:t>
      </w:r>
      <w:r w:rsidRPr="00045C02">
        <w:rPr>
          <w:rFonts w:cs="Arial"/>
          <w:sz w:val="24"/>
          <w:szCs w:val="24"/>
        </w:rPr>
        <w:t> r.,</w:t>
      </w:r>
    </w:p>
    <w:p w14:paraId="7BEBE6D9" w14:textId="0B456BB2" w:rsidR="00342CA0" w:rsidRPr="00045C02" w:rsidRDefault="00342CA0" w:rsidP="008F5128">
      <w:pPr>
        <w:pStyle w:val="Arial10i50"/>
        <w:numPr>
          <w:ilvl w:val="0"/>
          <w:numId w:val="151"/>
        </w:numPr>
        <w:spacing w:line="320" w:lineRule="exact"/>
        <w:rPr>
          <w:rFonts w:cs="Arial"/>
          <w:sz w:val="24"/>
          <w:szCs w:val="24"/>
        </w:rPr>
      </w:pPr>
      <w:r w:rsidRPr="00045C02">
        <w:rPr>
          <w:rFonts w:cs="Arial"/>
          <w:sz w:val="24"/>
          <w:szCs w:val="24"/>
        </w:rPr>
        <w:t xml:space="preserve">nr </w:t>
      </w:r>
      <w:r w:rsidR="00481BAA" w:rsidRPr="00045C02">
        <w:rPr>
          <w:rFonts w:cs="Arial"/>
          <w:sz w:val="24"/>
          <w:szCs w:val="24"/>
        </w:rPr>
        <w:t>60</w:t>
      </w:r>
      <w:r w:rsidRPr="00045C02">
        <w:rPr>
          <w:rFonts w:cs="Arial"/>
          <w:sz w:val="24"/>
          <w:szCs w:val="24"/>
        </w:rPr>
        <w:t>/OS/201</w:t>
      </w:r>
      <w:r w:rsidR="00481BAA" w:rsidRPr="00045C02">
        <w:rPr>
          <w:rFonts w:cs="Arial"/>
          <w:sz w:val="24"/>
          <w:szCs w:val="24"/>
        </w:rPr>
        <w:t>4</w:t>
      </w:r>
      <w:r w:rsidRPr="00045C02">
        <w:rPr>
          <w:rFonts w:cs="Arial"/>
          <w:sz w:val="24"/>
          <w:szCs w:val="24"/>
        </w:rPr>
        <w:t xml:space="preserve"> z dnia </w:t>
      </w:r>
      <w:r w:rsidR="00481BAA" w:rsidRPr="00045C02">
        <w:rPr>
          <w:rFonts w:cs="Arial"/>
          <w:sz w:val="24"/>
          <w:szCs w:val="24"/>
        </w:rPr>
        <w:t>14 stycznia</w:t>
      </w:r>
      <w:r w:rsidRPr="00045C02">
        <w:rPr>
          <w:rFonts w:cs="Arial"/>
          <w:sz w:val="24"/>
          <w:szCs w:val="24"/>
        </w:rPr>
        <w:t xml:space="preserve"> 201</w:t>
      </w:r>
      <w:r w:rsidR="00481BAA" w:rsidRPr="00045C02">
        <w:rPr>
          <w:rFonts w:cs="Arial"/>
          <w:sz w:val="24"/>
          <w:szCs w:val="24"/>
        </w:rPr>
        <w:t>4</w:t>
      </w:r>
      <w:r w:rsidRPr="00045C02">
        <w:rPr>
          <w:rFonts w:cs="Arial"/>
          <w:sz w:val="24"/>
          <w:szCs w:val="24"/>
        </w:rPr>
        <w:t> r.,</w:t>
      </w:r>
    </w:p>
    <w:p w14:paraId="45A53B83" w14:textId="77777777" w:rsidR="009B2A45" w:rsidRPr="00045C02" w:rsidRDefault="00342CA0" w:rsidP="008F5128">
      <w:pPr>
        <w:pStyle w:val="Arial10i50"/>
        <w:numPr>
          <w:ilvl w:val="0"/>
          <w:numId w:val="151"/>
        </w:numPr>
        <w:spacing w:line="320" w:lineRule="exact"/>
        <w:rPr>
          <w:rFonts w:cs="Arial"/>
          <w:sz w:val="24"/>
          <w:szCs w:val="24"/>
        </w:rPr>
      </w:pPr>
      <w:r w:rsidRPr="00045C02">
        <w:rPr>
          <w:rFonts w:cs="Arial"/>
          <w:sz w:val="24"/>
          <w:szCs w:val="24"/>
        </w:rPr>
        <w:t xml:space="preserve">nr </w:t>
      </w:r>
      <w:r w:rsidR="009B2A45" w:rsidRPr="00045C02">
        <w:rPr>
          <w:rFonts w:cs="Arial"/>
          <w:sz w:val="24"/>
          <w:szCs w:val="24"/>
        </w:rPr>
        <w:t>2577</w:t>
      </w:r>
      <w:r w:rsidRPr="00045C02">
        <w:rPr>
          <w:rFonts w:cs="Arial"/>
          <w:sz w:val="24"/>
          <w:szCs w:val="24"/>
        </w:rPr>
        <w:t>/OS/20</w:t>
      </w:r>
      <w:r w:rsidR="009B2A45" w:rsidRPr="00045C02">
        <w:rPr>
          <w:rFonts w:cs="Arial"/>
          <w:sz w:val="24"/>
          <w:szCs w:val="24"/>
        </w:rPr>
        <w:t>14</w:t>
      </w:r>
      <w:r w:rsidRPr="00045C02">
        <w:rPr>
          <w:rFonts w:cs="Arial"/>
          <w:sz w:val="24"/>
          <w:szCs w:val="24"/>
        </w:rPr>
        <w:t xml:space="preserve"> z dnia </w:t>
      </w:r>
      <w:r w:rsidR="009B2A45" w:rsidRPr="00045C02">
        <w:rPr>
          <w:rFonts w:cs="Arial"/>
          <w:sz w:val="24"/>
          <w:szCs w:val="24"/>
        </w:rPr>
        <w:t>26 listopada</w:t>
      </w:r>
      <w:r w:rsidRPr="00045C02">
        <w:rPr>
          <w:rFonts w:cs="Arial"/>
          <w:sz w:val="24"/>
          <w:szCs w:val="24"/>
        </w:rPr>
        <w:t xml:space="preserve"> 20</w:t>
      </w:r>
      <w:r w:rsidR="009B2A45" w:rsidRPr="00045C02">
        <w:rPr>
          <w:rFonts w:cs="Arial"/>
          <w:sz w:val="24"/>
          <w:szCs w:val="24"/>
        </w:rPr>
        <w:t>14</w:t>
      </w:r>
      <w:r w:rsidRPr="00045C02">
        <w:rPr>
          <w:rFonts w:cs="Arial"/>
          <w:sz w:val="24"/>
          <w:szCs w:val="24"/>
        </w:rPr>
        <w:t> r.</w:t>
      </w:r>
      <w:r w:rsidR="009B2A45" w:rsidRPr="00045C02">
        <w:rPr>
          <w:rFonts w:cs="Arial"/>
          <w:sz w:val="24"/>
          <w:szCs w:val="24"/>
        </w:rPr>
        <w:t>,</w:t>
      </w:r>
    </w:p>
    <w:p w14:paraId="4A809BD8" w14:textId="2D3FD4C8" w:rsidR="00342CA0" w:rsidRPr="00386857" w:rsidRDefault="009B2A45" w:rsidP="00386857">
      <w:pPr>
        <w:pStyle w:val="Arial10i50"/>
        <w:numPr>
          <w:ilvl w:val="0"/>
          <w:numId w:val="151"/>
        </w:numPr>
        <w:spacing w:after="120" w:line="320" w:lineRule="exact"/>
        <w:ind w:left="357" w:hanging="357"/>
        <w:rPr>
          <w:rFonts w:cs="Arial"/>
          <w:sz w:val="24"/>
          <w:szCs w:val="24"/>
        </w:rPr>
      </w:pPr>
      <w:r w:rsidRPr="00045C02">
        <w:rPr>
          <w:rFonts w:cs="Arial"/>
          <w:sz w:val="24"/>
          <w:szCs w:val="24"/>
        </w:rPr>
        <w:t>nr 200/OS/2016 z dnia 9 lutego 2016 r.</w:t>
      </w:r>
      <w:r w:rsidR="00342CA0" w:rsidRPr="00045C02">
        <w:rPr>
          <w:rFonts w:cs="Arial"/>
          <w:sz w:val="24"/>
          <w:szCs w:val="24"/>
        </w:rPr>
        <w:t xml:space="preserve"> </w:t>
      </w:r>
    </w:p>
    <w:p w14:paraId="1FB76A40" w14:textId="46DEA9BE" w:rsidR="00822E29" w:rsidRPr="00045C02" w:rsidRDefault="003800C1" w:rsidP="00F56ACE">
      <w:pPr>
        <w:pStyle w:val="Arial10i50"/>
        <w:spacing w:line="320" w:lineRule="exact"/>
        <w:rPr>
          <w:rFonts w:cs="Arial"/>
          <w:color w:val="auto"/>
          <w:sz w:val="24"/>
          <w:szCs w:val="24"/>
        </w:rPr>
      </w:pPr>
      <w:r w:rsidRPr="00045C02">
        <w:rPr>
          <w:rFonts w:cs="Arial"/>
          <w:color w:val="auto"/>
          <w:sz w:val="24"/>
          <w:szCs w:val="24"/>
        </w:rPr>
        <w:t xml:space="preserve">Pismem z 29 listopada 2023 r. </w:t>
      </w:r>
      <w:r w:rsidR="00F82564" w:rsidRPr="00045C02">
        <w:rPr>
          <w:rFonts w:cs="Arial"/>
          <w:color w:val="auto"/>
          <w:sz w:val="24"/>
          <w:szCs w:val="24"/>
        </w:rPr>
        <w:t>o znaku: EU/1770/</w:t>
      </w:r>
      <w:proofErr w:type="spellStart"/>
      <w:r w:rsidR="00F82564" w:rsidRPr="00045C02">
        <w:rPr>
          <w:rFonts w:cs="Arial"/>
          <w:color w:val="auto"/>
          <w:sz w:val="24"/>
          <w:szCs w:val="24"/>
        </w:rPr>
        <w:t>PKr</w:t>
      </w:r>
      <w:proofErr w:type="spellEnd"/>
      <w:r w:rsidR="00F82564" w:rsidRPr="00045C02">
        <w:rPr>
          <w:rFonts w:cs="Arial"/>
          <w:color w:val="auto"/>
          <w:sz w:val="24"/>
          <w:szCs w:val="24"/>
        </w:rPr>
        <w:t xml:space="preserve">/2023 (wpływ do urzędu </w:t>
      </w:r>
      <w:r w:rsidR="00446484" w:rsidRPr="00045C02">
        <w:rPr>
          <w:rFonts w:cs="Arial"/>
          <w:color w:val="auto"/>
          <w:sz w:val="24"/>
          <w:szCs w:val="24"/>
        </w:rPr>
        <w:t>7 grudnia 2023 r.)</w:t>
      </w:r>
      <w:r w:rsidR="00483005">
        <w:rPr>
          <w:rFonts w:cs="Arial"/>
          <w:color w:val="auto"/>
          <w:sz w:val="24"/>
          <w:szCs w:val="24"/>
        </w:rPr>
        <w:t>,</w:t>
      </w:r>
      <w:r w:rsidR="00446484" w:rsidRPr="00045C02">
        <w:rPr>
          <w:rFonts w:cs="Arial"/>
          <w:color w:val="auto"/>
          <w:sz w:val="24"/>
          <w:szCs w:val="24"/>
        </w:rPr>
        <w:t xml:space="preserve"> </w:t>
      </w:r>
      <w:r w:rsidR="00F82564" w:rsidRPr="00045C02">
        <w:rPr>
          <w:rFonts w:cs="Arial"/>
          <w:color w:val="auto"/>
          <w:sz w:val="24"/>
          <w:szCs w:val="24"/>
        </w:rPr>
        <w:t>pełnomocnik spółki zło</w:t>
      </w:r>
      <w:r w:rsidR="00446484" w:rsidRPr="00045C02">
        <w:rPr>
          <w:rFonts w:cs="Arial"/>
          <w:color w:val="auto"/>
          <w:sz w:val="24"/>
          <w:szCs w:val="24"/>
        </w:rPr>
        <w:t xml:space="preserve">żyła wniosek o </w:t>
      </w:r>
      <w:r w:rsidR="00822E29" w:rsidRPr="00045C02">
        <w:rPr>
          <w:rFonts w:cs="Arial"/>
          <w:color w:val="auto"/>
          <w:sz w:val="24"/>
          <w:szCs w:val="24"/>
        </w:rPr>
        <w:t xml:space="preserve">zmianę </w:t>
      </w:r>
      <w:r w:rsidR="0025312A" w:rsidRPr="00045C02">
        <w:rPr>
          <w:rFonts w:cs="Arial"/>
          <w:color w:val="auto"/>
          <w:sz w:val="24"/>
          <w:szCs w:val="24"/>
        </w:rPr>
        <w:t>przed</w:t>
      </w:r>
      <w:r w:rsidR="00DD5579" w:rsidRPr="00045C02">
        <w:rPr>
          <w:rFonts w:cs="Arial"/>
          <w:color w:val="auto"/>
          <w:sz w:val="24"/>
          <w:szCs w:val="24"/>
        </w:rPr>
        <w:t>miotowego</w:t>
      </w:r>
      <w:r w:rsidR="00822E29" w:rsidRPr="00045C02">
        <w:rPr>
          <w:rFonts w:cs="Arial"/>
          <w:color w:val="auto"/>
          <w:sz w:val="24"/>
          <w:szCs w:val="24"/>
        </w:rPr>
        <w:t xml:space="preserve"> </w:t>
      </w:r>
      <w:r w:rsidR="00342CA0" w:rsidRPr="00045C02">
        <w:rPr>
          <w:rFonts w:cs="Arial"/>
          <w:color w:val="auto"/>
          <w:sz w:val="24"/>
          <w:szCs w:val="24"/>
        </w:rPr>
        <w:t>pozwolenia zintegrowanego</w:t>
      </w:r>
      <w:r w:rsidR="00DD5579" w:rsidRPr="00045C02">
        <w:rPr>
          <w:rFonts w:cs="Arial"/>
          <w:color w:val="auto"/>
          <w:sz w:val="24"/>
          <w:szCs w:val="24"/>
        </w:rPr>
        <w:t xml:space="preserve">, </w:t>
      </w:r>
      <w:r w:rsidR="00483005">
        <w:rPr>
          <w:rFonts w:cs="Arial"/>
          <w:color w:val="auto"/>
          <w:sz w:val="24"/>
          <w:szCs w:val="24"/>
        </w:rPr>
        <w:t>w zakresie</w:t>
      </w:r>
      <w:r w:rsidR="0013670C" w:rsidRPr="00045C02">
        <w:rPr>
          <w:rFonts w:cs="Arial"/>
          <w:color w:val="auto"/>
          <w:sz w:val="24"/>
          <w:szCs w:val="24"/>
        </w:rPr>
        <w:t xml:space="preserve"> m.in.</w:t>
      </w:r>
      <w:r w:rsidR="00DD5579" w:rsidRPr="00045C02">
        <w:rPr>
          <w:rFonts w:cs="Arial"/>
          <w:color w:val="auto"/>
          <w:sz w:val="24"/>
          <w:szCs w:val="24"/>
        </w:rPr>
        <w:t>:</w:t>
      </w:r>
      <w:r w:rsidR="00342CA0" w:rsidRPr="00045C02">
        <w:rPr>
          <w:rFonts w:cs="Arial"/>
          <w:color w:val="auto"/>
          <w:sz w:val="24"/>
          <w:szCs w:val="24"/>
        </w:rPr>
        <w:t xml:space="preserve"> </w:t>
      </w:r>
    </w:p>
    <w:p w14:paraId="747CD834" w14:textId="54F4D4C6" w:rsidR="00342CA0" w:rsidRPr="00045C02" w:rsidRDefault="00342CA0" w:rsidP="008F5128">
      <w:pPr>
        <w:pStyle w:val="Arial10i50"/>
        <w:numPr>
          <w:ilvl w:val="0"/>
          <w:numId w:val="152"/>
        </w:numPr>
        <w:spacing w:line="320" w:lineRule="exact"/>
        <w:rPr>
          <w:rFonts w:cs="Arial"/>
          <w:color w:val="auto"/>
          <w:sz w:val="24"/>
          <w:szCs w:val="24"/>
        </w:rPr>
      </w:pPr>
      <w:bookmarkStart w:id="13" w:name="_Hlk195173976"/>
      <w:r w:rsidRPr="00045C02">
        <w:rPr>
          <w:rFonts w:cs="Arial"/>
          <w:color w:val="auto"/>
          <w:sz w:val="24"/>
          <w:szCs w:val="24"/>
        </w:rPr>
        <w:lastRenderedPageBreak/>
        <w:t xml:space="preserve">konieczności dostosowania </w:t>
      </w:r>
      <w:r w:rsidR="007037C8" w:rsidRPr="00045C02">
        <w:rPr>
          <w:rFonts w:cs="Arial"/>
          <w:color w:val="auto"/>
          <w:sz w:val="24"/>
          <w:szCs w:val="24"/>
        </w:rPr>
        <w:t>pozwolenia zintegrowanego</w:t>
      </w:r>
      <w:r w:rsidRPr="00045C02">
        <w:rPr>
          <w:rFonts w:cs="Arial"/>
          <w:color w:val="auto"/>
          <w:sz w:val="24"/>
          <w:szCs w:val="24"/>
        </w:rPr>
        <w:t xml:space="preserve"> do wytycznych decyzji wykonawczej Komisji (UE), opublikowanej w dniu </w:t>
      </w:r>
      <w:r w:rsidRPr="00045C02">
        <w:rPr>
          <w:rFonts w:cs="Arial"/>
          <w:bCs/>
          <w:color w:val="auto"/>
          <w:sz w:val="24"/>
          <w:szCs w:val="24"/>
        </w:rPr>
        <w:t>11 października 2022 r., w Dzienniku Urzędowym Unii Europejskiej, ustanawiającej konkluzje dotyczące najlepszych dostępnych technik (BAT), zgodnie z dyrektywą Parlamentu Europejskiego i</w:t>
      </w:r>
      <w:r w:rsidR="007037C8" w:rsidRPr="00045C02">
        <w:rPr>
          <w:rFonts w:cs="Arial"/>
          <w:bCs/>
          <w:color w:val="auto"/>
          <w:sz w:val="24"/>
          <w:szCs w:val="24"/>
        </w:rPr>
        <w:t> </w:t>
      </w:r>
      <w:r w:rsidRPr="00045C02">
        <w:rPr>
          <w:rFonts w:cs="Arial"/>
          <w:bCs/>
          <w:color w:val="auto"/>
          <w:sz w:val="24"/>
          <w:szCs w:val="24"/>
        </w:rPr>
        <w:t xml:space="preserve">Rady 2010/75/UE w sprawie emisji przemysłowych, w odniesieniu do przetwórstwa metali żelaznych </w:t>
      </w:r>
      <w:r w:rsidRPr="00045C02">
        <w:rPr>
          <w:rFonts w:cs="Arial"/>
          <w:bCs/>
          <w:sz w:val="24"/>
          <w:szCs w:val="24"/>
        </w:rPr>
        <w:t xml:space="preserve">i w związku z tym, obowiązkiem dostosowania instalacji będącej przedmiotem wniosku, tj. instalacji do </w:t>
      </w:r>
      <w:r w:rsidR="00CE7A5F" w:rsidRPr="00045C02">
        <w:rPr>
          <w:rFonts w:cs="Arial"/>
          <w:bCs/>
          <w:sz w:val="24"/>
          <w:szCs w:val="24"/>
        </w:rPr>
        <w:t>nakładania powłok metalicznych</w:t>
      </w:r>
      <w:r w:rsidRPr="00045C02">
        <w:rPr>
          <w:rFonts w:cs="Arial"/>
          <w:bCs/>
          <w:sz w:val="24"/>
          <w:szCs w:val="24"/>
        </w:rPr>
        <w:t xml:space="preserve">, </w:t>
      </w:r>
      <w:r w:rsidRPr="00045C02">
        <w:rPr>
          <w:rFonts w:cs="Arial"/>
          <w:bCs/>
          <w:color w:val="auto"/>
          <w:sz w:val="24"/>
          <w:szCs w:val="24"/>
        </w:rPr>
        <w:t>do wytycznych ww. konkluzji BAT</w:t>
      </w:r>
      <w:bookmarkEnd w:id="13"/>
      <w:r w:rsidR="00DD5579" w:rsidRPr="00045C02">
        <w:rPr>
          <w:rFonts w:cs="Arial"/>
          <w:bCs/>
          <w:color w:val="auto"/>
          <w:sz w:val="24"/>
          <w:szCs w:val="24"/>
        </w:rPr>
        <w:t>,</w:t>
      </w:r>
    </w:p>
    <w:p w14:paraId="69B1A0E4" w14:textId="46564E27" w:rsidR="00DD5579" w:rsidRPr="00045C02" w:rsidRDefault="00E129D7" w:rsidP="008F5128">
      <w:pPr>
        <w:pStyle w:val="Arial10i50"/>
        <w:numPr>
          <w:ilvl w:val="0"/>
          <w:numId w:val="152"/>
        </w:numPr>
        <w:spacing w:line="320" w:lineRule="exact"/>
        <w:rPr>
          <w:rFonts w:cs="Arial"/>
          <w:color w:val="auto"/>
          <w:sz w:val="24"/>
          <w:szCs w:val="24"/>
        </w:rPr>
      </w:pPr>
      <w:r w:rsidRPr="00045C02">
        <w:rPr>
          <w:rFonts w:cs="Arial"/>
          <w:color w:val="auto"/>
          <w:sz w:val="24"/>
          <w:szCs w:val="24"/>
        </w:rPr>
        <w:t>zmiany miejsc magazynowania odpadów przewidzianych do wytwarzania,</w:t>
      </w:r>
    </w:p>
    <w:p w14:paraId="173D709B" w14:textId="0A50D641" w:rsidR="0013670C" w:rsidRPr="00386857" w:rsidRDefault="00345503" w:rsidP="00386857">
      <w:pPr>
        <w:pStyle w:val="Arial10i50"/>
        <w:numPr>
          <w:ilvl w:val="0"/>
          <w:numId w:val="152"/>
        </w:numPr>
        <w:spacing w:after="120" w:line="320" w:lineRule="exact"/>
        <w:ind w:left="714" w:hanging="357"/>
        <w:rPr>
          <w:rFonts w:cs="Arial"/>
          <w:color w:val="auto"/>
          <w:sz w:val="24"/>
          <w:szCs w:val="24"/>
        </w:rPr>
      </w:pPr>
      <w:r w:rsidRPr="00045C02">
        <w:rPr>
          <w:rFonts w:cs="Arial"/>
          <w:color w:val="auto"/>
          <w:sz w:val="24"/>
          <w:szCs w:val="24"/>
        </w:rPr>
        <w:t>zmiany rodzajów i ilości stosowanych w procesach produkcyjnych preparatów</w:t>
      </w:r>
      <w:r w:rsidR="0013670C" w:rsidRPr="00045C02">
        <w:rPr>
          <w:rFonts w:cs="Arial"/>
          <w:color w:val="auto"/>
          <w:sz w:val="24"/>
          <w:szCs w:val="24"/>
        </w:rPr>
        <w:t>.</w:t>
      </w:r>
    </w:p>
    <w:p w14:paraId="747F2AD0" w14:textId="77777777" w:rsidR="00342CA0" w:rsidRPr="00045C02" w:rsidRDefault="00342CA0" w:rsidP="003A69CB">
      <w:pPr>
        <w:pStyle w:val="Arial10i50"/>
        <w:spacing w:line="320" w:lineRule="exact"/>
        <w:rPr>
          <w:rFonts w:cs="Arial"/>
          <w:color w:val="auto"/>
          <w:sz w:val="24"/>
          <w:szCs w:val="24"/>
        </w:rPr>
      </w:pPr>
      <w:r w:rsidRPr="00045C02">
        <w:rPr>
          <w:rFonts w:cs="Arial"/>
          <w:color w:val="auto"/>
          <w:sz w:val="24"/>
          <w:szCs w:val="24"/>
        </w:rPr>
        <w:t>Strona, w załączeniu do wniosku, przedłożyła wymagane informacje i materiały, w tym:</w:t>
      </w:r>
    </w:p>
    <w:p w14:paraId="4D9A6B5E" w14:textId="3643E4BC" w:rsidR="00342CA0" w:rsidRPr="00045C02" w:rsidRDefault="00342CA0" w:rsidP="008F5128">
      <w:pPr>
        <w:pStyle w:val="Arial10i50"/>
        <w:numPr>
          <w:ilvl w:val="0"/>
          <w:numId w:val="150"/>
        </w:numPr>
        <w:spacing w:line="320" w:lineRule="exact"/>
        <w:rPr>
          <w:rFonts w:cs="Arial"/>
          <w:color w:val="auto"/>
          <w:sz w:val="24"/>
          <w:szCs w:val="24"/>
        </w:rPr>
      </w:pPr>
      <w:r w:rsidRPr="00045C02">
        <w:rPr>
          <w:rFonts w:cs="Arial"/>
          <w:color w:val="auto"/>
          <w:sz w:val="24"/>
          <w:szCs w:val="24"/>
        </w:rPr>
        <w:t xml:space="preserve">zaświadczenia i oświadczenia o niekaralności wszystkich osób uprawnionych </w:t>
      </w:r>
      <w:r w:rsidRPr="00045C02">
        <w:rPr>
          <w:rFonts w:cs="Arial"/>
          <w:color w:val="auto"/>
          <w:sz w:val="24"/>
          <w:szCs w:val="24"/>
        </w:rPr>
        <w:br/>
        <w:t xml:space="preserve">do reprezentowania spółki zgodnie z KRS, w myśl art. 184 ust. 4 pkt 7 POŚ, </w:t>
      </w:r>
    </w:p>
    <w:p w14:paraId="34B35EC0" w14:textId="20A6EBF6" w:rsidR="0013670C" w:rsidRPr="00045C02" w:rsidRDefault="0013670C" w:rsidP="008F5128">
      <w:pPr>
        <w:pStyle w:val="Akapitzlist"/>
        <w:numPr>
          <w:ilvl w:val="0"/>
          <w:numId w:val="150"/>
        </w:numPr>
        <w:spacing w:line="320" w:lineRule="exact"/>
        <w:ind w:left="357" w:hanging="357"/>
        <w:rPr>
          <w:rFonts w:eastAsiaTheme="minorHAnsi" w:cs="Arial"/>
          <w:sz w:val="24"/>
          <w:szCs w:val="24"/>
          <w:lang w:eastAsia="en-US"/>
        </w:rPr>
      </w:pPr>
      <w:r w:rsidRPr="00045C02">
        <w:rPr>
          <w:rFonts w:eastAsiaTheme="minorHAnsi" w:cs="Arial"/>
          <w:sz w:val="24"/>
          <w:szCs w:val="24"/>
          <w:lang w:eastAsia="en-US"/>
        </w:rPr>
        <w:t>potwierdzenie wniesienia opłaty skarbowej za zmianę pozwolenia zintegrowanego oraz pełnomocnictwo,</w:t>
      </w:r>
    </w:p>
    <w:p w14:paraId="79FF1972" w14:textId="77777777" w:rsidR="00BB7CA8" w:rsidRPr="00045C02" w:rsidRDefault="00342CA0" w:rsidP="008F5128">
      <w:pPr>
        <w:pStyle w:val="Arial10i50"/>
        <w:numPr>
          <w:ilvl w:val="0"/>
          <w:numId w:val="150"/>
        </w:numPr>
        <w:spacing w:line="320" w:lineRule="exact"/>
        <w:rPr>
          <w:rFonts w:cs="Arial"/>
          <w:sz w:val="24"/>
          <w:szCs w:val="24"/>
        </w:rPr>
      </w:pPr>
      <w:r w:rsidRPr="00045C02">
        <w:rPr>
          <w:rFonts w:cs="Arial"/>
          <w:color w:val="auto"/>
          <w:sz w:val="24"/>
          <w:szCs w:val="24"/>
        </w:rPr>
        <w:t>opracowanie pn. Operat przeciwpożarowy zawierający warunki ochrony przeciwpożarowej</w:t>
      </w:r>
      <w:r w:rsidR="00317173" w:rsidRPr="00045C02">
        <w:rPr>
          <w:rFonts w:cs="Arial"/>
          <w:color w:val="auto"/>
          <w:sz w:val="24"/>
          <w:szCs w:val="24"/>
        </w:rPr>
        <w:t xml:space="preserve"> instalacji, obiektów i innych miejsc magazynowania odpadów</w:t>
      </w:r>
      <w:r w:rsidRPr="00045C02">
        <w:rPr>
          <w:rFonts w:cs="Arial"/>
          <w:color w:val="auto"/>
          <w:sz w:val="24"/>
          <w:szCs w:val="24"/>
        </w:rPr>
        <w:t xml:space="preserve">, </w:t>
      </w:r>
      <w:r w:rsidR="00317173" w:rsidRPr="00045C02">
        <w:rPr>
          <w:rFonts w:cs="Arial"/>
          <w:color w:val="auto"/>
          <w:sz w:val="24"/>
          <w:szCs w:val="24"/>
        </w:rPr>
        <w:t xml:space="preserve">opracowany </w:t>
      </w:r>
      <w:r w:rsidR="008C5B48" w:rsidRPr="00045C02">
        <w:rPr>
          <w:rFonts w:cs="Arial"/>
          <w:color w:val="auto"/>
          <w:sz w:val="24"/>
          <w:szCs w:val="24"/>
        </w:rPr>
        <w:t xml:space="preserve">w maju 2023 r. </w:t>
      </w:r>
      <w:r w:rsidR="00317173" w:rsidRPr="00045C02">
        <w:rPr>
          <w:rFonts w:cs="Arial"/>
          <w:color w:val="auto"/>
          <w:sz w:val="24"/>
          <w:szCs w:val="24"/>
        </w:rPr>
        <w:t>dla Ocynkowni Pokój Sp. z o.o.</w:t>
      </w:r>
      <w:r w:rsidR="008C5B48" w:rsidRPr="00045C02">
        <w:rPr>
          <w:rFonts w:cs="Arial"/>
          <w:color w:val="auto"/>
          <w:sz w:val="24"/>
          <w:szCs w:val="24"/>
        </w:rPr>
        <w:t xml:space="preserve">, </w:t>
      </w:r>
      <w:r w:rsidR="0095289F" w:rsidRPr="00045C02">
        <w:rPr>
          <w:rFonts w:cs="Arial"/>
          <w:color w:val="auto"/>
          <w:sz w:val="24"/>
          <w:szCs w:val="24"/>
        </w:rPr>
        <w:t xml:space="preserve">uzgodniony postanowieniem </w:t>
      </w:r>
      <w:r w:rsidR="00B9040E" w:rsidRPr="00045C02">
        <w:rPr>
          <w:rFonts w:cs="Arial"/>
          <w:sz w:val="24"/>
          <w:szCs w:val="24"/>
        </w:rPr>
        <w:t xml:space="preserve">Komendanta </w:t>
      </w:r>
      <w:r w:rsidR="00BB7CA8" w:rsidRPr="00045C02">
        <w:rPr>
          <w:rFonts w:cs="Arial"/>
          <w:sz w:val="24"/>
          <w:szCs w:val="24"/>
        </w:rPr>
        <w:t>Miejskiego</w:t>
      </w:r>
      <w:r w:rsidR="00B9040E" w:rsidRPr="00045C02">
        <w:rPr>
          <w:rFonts w:cs="Arial"/>
          <w:sz w:val="24"/>
          <w:szCs w:val="24"/>
        </w:rPr>
        <w:t xml:space="preserve"> Państwowej Straży Pożarnej w </w:t>
      </w:r>
      <w:r w:rsidR="00BB7CA8" w:rsidRPr="00045C02">
        <w:rPr>
          <w:rFonts w:cs="Arial"/>
          <w:sz w:val="24"/>
          <w:szCs w:val="24"/>
        </w:rPr>
        <w:t>Rudzie Śląskiej</w:t>
      </w:r>
      <w:r w:rsidR="00B9040E" w:rsidRPr="00045C02">
        <w:rPr>
          <w:rFonts w:cs="Arial"/>
          <w:sz w:val="24"/>
          <w:szCs w:val="24"/>
        </w:rPr>
        <w:t xml:space="preserve"> z </w:t>
      </w:r>
      <w:r w:rsidR="00BB7CA8" w:rsidRPr="00045C02">
        <w:rPr>
          <w:rFonts w:cs="Arial"/>
          <w:sz w:val="24"/>
          <w:szCs w:val="24"/>
        </w:rPr>
        <w:t xml:space="preserve">dnia </w:t>
      </w:r>
      <w:r w:rsidR="00B9040E" w:rsidRPr="00045C02">
        <w:rPr>
          <w:rFonts w:cs="Arial"/>
          <w:sz w:val="24"/>
          <w:szCs w:val="24"/>
        </w:rPr>
        <w:t xml:space="preserve">12 </w:t>
      </w:r>
      <w:r w:rsidR="00BB7CA8" w:rsidRPr="00045C02">
        <w:rPr>
          <w:rFonts w:cs="Arial"/>
          <w:sz w:val="24"/>
          <w:szCs w:val="24"/>
        </w:rPr>
        <w:t>czerwca</w:t>
      </w:r>
      <w:r w:rsidR="00B9040E" w:rsidRPr="00045C02">
        <w:rPr>
          <w:rFonts w:cs="Arial"/>
          <w:sz w:val="24"/>
          <w:szCs w:val="24"/>
        </w:rPr>
        <w:t xml:space="preserve"> 202</w:t>
      </w:r>
      <w:r w:rsidR="00BB7CA8" w:rsidRPr="00045C02">
        <w:rPr>
          <w:rFonts w:cs="Arial"/>
          <w:sz w:val="24"/>
          <w:szCs w:val="24"/>
        </w:rPr>
        <w:t>3</w:t>
      </w:r>
      <w:r w:rsidR="00B9040E" w:rsidRPr="00045C02">
        <w:rPr>
          <w:rFonts w:cs="Arial"/>
          <w:sz w:val="24"/>
          <w:szCs w:val="24"/>
        </w:rPr>
        <w:t xml:space="preserve"> r. o znaku </w:t>
      </w:r>
      <w:r w:rsidR="00BB7CA8" w:rsidRPr="00045C02">
        <w:rPr>
          <w:rFonts w:cs="Arial"/>
          <w:sz w:val="24"/>
          <w:szCs w:val="24"/>
        </w:rPr>
        <w:t>MZ.5260.04.02.2023</w:t>
      </w:r>
      <w:r w:rsidR="00B9040E" w:rsidRPr="00045C02">
        <w:rPr>
          <w:rFonts w:cs="Arial"/>
          <w:sz w:val="24"/>
          <w:szCs w:val="24"/>
        </w:rPr>
        <w:t xml:space="preserve">, </w:t>
      </w:r>
    </w:p>
    <w:p w14:paraId="3B3A11D0" w14:textId="541D031C" w:rsidR="003A69CB" w:rsidRPr="00B71A71" w:rsidRDefault="00B9040E" w:rsidP="00B71A71">
      <w:pPr>
        <w:pStyle w:val="Arial10i50"/>
        <w:numPr>
          <w:ilvl w:val="0"/>
          <w:numId w:val="150"/>
        </w:numPr>
        <w:spacing w:after="120" w:line="320" w:lineRule="exact"/>
        <w:ind w:left="357" w:hanging="357"/>
        <w:rPr>
          <w:rFonts w:cs="Arial"/>
          <w:sz w:val="24"/>
          <w:szCs w:val="24"/>
        </w:rPr>
      </w:pPr>
      <w:r w:rsidRPr="00045C02">
        <w:rPr>
          <w:rFonts w:eastAsia="Calibri" w:cs="Arial"/>
          <w:bCs/>
          <w:sz w:val="24"/>
          <w:szCs w:val="24"/>
        </w:rPr>
        <w:t>analizę ryzyka zanieczyszczenia gleby, ziemi i wód gruntowych substancjami stosowanymi, produkowanymi lub uwalnianymi w związku z funkcjonowaniem instalacji do powierzchniowej obróbki metali lub tworzyw sztucznych z zastosowaniem procesów elektrolitycznych lub chemicznych, gdzie całkowita objętość wanien procesowych przekracza 30 m</w:t>
      </w:r>
      <w:r w:rsidRPr="00045C02">
        <w:rPr>
          <w:rFonts w:eastAsia="Calibri" w:cs="Arial"/>
          <w:bCs/>
          <w:sz w:val="24"/>
          <w:szCs w:val="24"/>
          <w:vertAlign w:val="superscript"/>
        </w:rPr>
        <w:t>3</w:t>
      </w:r>
      <w:r w:rsidRPr="00045C02">
        <w:rPr>
          <w:rFonts w:eastAsia="Calibri" w:cs="Arial"/>
          <w:bCs/>
          <w:sz w:val="24"/>
          <w:szCs w:val="24"/>
        </w:rPr>
        <w:t>, z której wynika, że zastosowane w instalacji zabezpieczenia w wystarczającym stopniu minimalizują ryzyko spowodowania zanieczyszczenia środowiska gruntowego i wód gruntowych, a zatem raport początkowy dla przedmiotowej instalacji nie jest wymagany.</w:t>
      </w:r>
    </w:p>
    <w:p w14:paraId="55D77D0E" w14:textId="1E880AC0" w:rsidR="00D60285" w:rsidRPr="00045C02" w:rsidRDefault="00D60285" w:rsidP="00B71A71">
      <w:pPr>
        <w:spacing w:after="120" w:line="320" w:lineRule="exact"/>
        <w:rPr>
          <w:rFonts w:ascii="Arial" w:hAnsi="Arial" w:cs="Arial"/>
          <w:color w:val="000000"/>
          <w:sz w:val="24"/>
          <w:szCs w:val="24"/>
        </w:rPr>
      </w:pPr>
      <w:r w:rsidRPr="00045C02">
        <w:rPr>
          <w:rFonts w:ascii="Arial" w:hAnsi="Arial" w:cs="Arial"/>
          <w:sz w:val="24"/>
          <w:szCs w:val="24"/>
        </w:rPr>
        <w:t>Przedmiotowa</w:t>
      </w:r>
      <w:r w:rsidRPr="00045C02">
        <w:rPr>
          <w:rFonts w:ascii="Arial" w:hAnsi="Arial" w:cs="Arial"/>
          <w:color w:val="000000"/>
          <w:sz w:val="24"/>
          <w:szCs w:val="24"/>
        </w:rPr>
        <w:t xml:space="preserve"> </w:t>
      </w:r>
      <w:r w:rsidRPr="00045C02">
        <w:rPr>
          <w:rFonts w:ascii="Arial" w:hAnsi="Arial" w:cs="Arial"/>
          <w:sz w:val="24"/>
          <w:szCs w:val="24"/>
        </w:rPr>
        <w:t>instalacja</w:t>
      </w:r>
      <w:r w:rsidRPr="00045C02">
        <w:rPr>
          <w:rFonts w:ascii="Arial" w:hAnsi="Arial" w:cs="Arial"/>
          <w:color w:val="000000"/>
          <w:sz w:val="24"/>
          <w:szCs w:val="24"/>
        </w:rPr>
        <w:t xml:space="preserve"> kwalifikuje się do rodzajów instalacji mogących powodować znaczne zanieczyszczenie poszczególnych elementów przyrodniczych albo środowiska jako całości, zgodnie z ust. </w:t>
      </w:r>
      <w:r w:rsidR="001C50DE" w:rsidRPr="00045C02">
        <w:rPr>
          <w:rFonts w:ascii="Arial" w:hAnsi="Arial" w:cs="Arial"/>
          <w:color w:val="000000"/>
          <w:sz w:val="24"/>
          <w:szCs w:val="24"/>
        </w:rPr>
        <w:t>2</w:t>
      </w:r>
      <w:r w:rsidRPr="00045C02">
        <w:rPr>
          <w:rFonts w:ascii="Arial" w:hAnsi="Arial" w:cs="Arial"/>
          <w:color w:val="000000"/>
          <w:sz w:val="24"/>
          <w:szCs w:val="24"/>
        </w:rPr>
        <w:t xml:space="preserve"> pkt </w:t>
      </w:r>
      <w:r w:rsidR="001C50DE" w:rsidRPr="00045C02">
        <w:rPr>
          <w:rFonts w:ascii="Arial" w:hAnsi="Arial" w:cs="Arial"/>
          <w:color w:val="000000"/>
          <w:sz w:val="24"/>
          <w:szCs w:val="24"/>
        </w:rPr>
        <w:t xml:space="preserve">7 </w:t>
      </w:r>
      <w:r w:rsidRPr="00045C02">
        <w:rPr>
          <w:rFonts w:ascii="Arial" w:hAnsi="Arial" w:cs="Arial"/>
          <w:color w:val="000000"/>
          <w:sz w:val="24"/>
          <w:szCs w:val="24"/>
        </w:rPr>
        <w:t xml:space="preserve">załącznika do rozporządzenia Ministra Środowiska </w:t>
      </w:r>
      <w:r w:rsidR="00114867" w:rsidRPr="00045C02">
        <w:rPr>
          <w:rFonts w:ascii="Arial" w:hAnsi="Arial" w:cs="Arial"/>
          <w:color w:val="000000"/>
          <w:sz w:val="24"/>
          <w:szCs w:val="24"/>
        </w:rPr>
        <w:br/>
      </w:r>
      <w:r w:rsidRPr="00045C02">
        <w:rPr>
          <w:rFonts w:ascii="Arial" w:hAnsi="Arial" w:cs="Arial"/>
          <w:color w:val="000000"/>
          <w:sz w:val="24"/>
          <w:szCs w:val="24"/>
        </w:rPr>
        <w:t xml:space="preserve">z dnia 27 sierpnia 2014r. </w:t>
      </w:r>
      <w:r w:rsidRPr="00045C02">
        <w:rPr>
          <w:rFonts w:ascii="Arial" w:hAnsi="Arial" w:cs="Arial"/>
          <w:i/>
          <w:color w:val="000000"/>
          <w:sz w:val="24"/>
          <w:szCs w:val="24"/>
        </w:rPr>
        <w:t>w sprawie rodzajów instalacji mogących powodować znaczne zanieczyszczenie poszczególnych elementów przyrodniczych albo środowiska jako całości</w:t>
      </w:r>
      <w:r w:rsidRPr="00045C02">
        <w:rPr>
          <w:rFonts w:ascii="Arial" w:hAnsi="Arial" w:cs="Arial"/>
          <w:color w:val="000000"/>
          <w:sz w:val="24"/>
          <w:szCs w:val="24"/>
        </w:rPr>
        <w:t xml:space="preserve"> (Dz.U. z 2014 poz. 1169), a także do przedsięwzięć mogących zawsze znacząco oddziaływać na środowisko zgodnie z §</w:t>
      </w:r>
      <w:r w:rsidR="00ED072A" w:rsidRPr="00045C02">
        <w:rPr>
          <w:rFonts w:ascii="Arial" w:hAnsi="Arial" w:cs="Arial"/>
          <w:color w:val="000000"/>
          <w:sz w:val="24"/>
          <w:szCs w:val="24"/>
        </w:rPr>
        <w:t xml:space="preserve"> </w:t>
      </w:r>
      <w:r w:rsidRPr="00045C02">
        <w:rPr>
          <w:rFonts w:ascii="Arial" w:hAnsi="Arial" w:cs="Arial"/>
          <w:color w:val="000000"/>
          <w:sz w:val="24"/>
          <w:szCs w:val="24"/>
        </w:rPr>
        <w:t xml:space="preserve">2 ust.1 pkt </w:t>
      </w:r>
      <w:r w:rsidR="00ED072A" w:rsidRPr="00045C02">
        <w:rPr>
          <w:rFonts w:ascii="Arial" w:hAnsi="Arial" w:cs="Arial"/>
          <w:color w:val="000000"/>
          <w:sz w:val="24"/>
          <w:szCs w:val="24"/>
        </w:rPr>
        <w:t xml:space="preserve">15 </w:t>
      </w:r>
      <w:r w:rsidRPr="00045C02">
        <w:rPr>
          <w:rFonts w:ascii="Arial" w:hAnsi="Arial" w:cs="Arial"/>
          <w:color w:val="000000"/>
          <w:sz w:val="24"/>
          <w:szCs w:val="24"/>
        </w:rPr>
        <w:t xml:space="preserve">rozporządzenia Rady Ministrów </w:t>
      </w:r>
      <w:r w:rsidR="00114867" w:rsidRPr="00045C02">
        <w:rPr>
          <w:rFonts w:ascii="Arial" w:hAnsi="Arial" w:cs="Arial"/>
          <w:color w:val="000000"/>
          <w:sz w:val="24"/>
          <w:szCs w:val="24"/>
        </w:rPr>
        <w:br/>
      </w:r>
      <w:r w:rsidRPr="00045C02">
        <w:rPr>
          <w:rFonts w:ascii="Arial" w:hAnsi="Arial" w:cs="Arial"/>
          <w:color w:val="000000"/>
          <w:sz w:val="24"/>
          <w:szCs w:val="24"/>
        </w:rPr>
        <w:t xml:space="preserve">z dnia 10 września 2019 r. </w:t>
      </w:r>
      <w:r w:rsidRPr="00045C02">
        <w:rPr>
          <w:rFonts w:ascii="Arial" w:hAnsi="Arial" w:cs="Arial"/>
          <w:i/>
          <w:iCs/>
          <w:color w:val="000000"/>
          <w:sz w:val="24"/>
          <w:szCs w:val="24"/>
        </w:rPr>
        <w:t xml:space="preserve">w sprawie przedsięwzięć mogących znacząco </w:t>
      </w:r>
      <w:r w:rsidR="00904BE2" w:rsidRPr="00045C02">
        <w:rPr>
          <w:rFonts w:ascii="Arial" w:hAnsi="Arial" w:cs="Arial"/>
          <w:i/>
          <w:iCs/>
          <w:color w:val="000000"/>
          <w:sz w:val="24"/>
          <w:szCs w:val="24"/>
        </w:rPr>
        <w:t>oddziaływać</w:t>
      </w:r>
      <w:r w:rsidRPr="00045C02">
        <w:rPr>
          <w:rFonts w:ascii="Arial" w:hAnsi="Arial" w:cs="Arial"/>
          <w:i/>
          <w:iCs/>
          <w:color w:val="000000"/>
          <w:sz w:val="24"/>
          <w:szCs w:val="24"/>
        </w:rPr>
        <w:t xml:space="preserve"> na środowisko</w:t>
      </w:r>
      <w:r w:rsidRPr="00045C02">
        <w:rPr>
          <w:rFonts w:ascii="Arial" w:hAnsi="Arial" w:cs="Arial"/>
          <w:color w:val="000000"/>
          <w:sz w:val="24"/>
          <w:szCs w:val="24"/>
        </w:rPr>
        <w:t xml:space="preserve"> (tekst jednolity Dz. U. z 2019 poz. 1839 ze zm.). </w:t>
      </w:r>
    </w:p>
    <w:p w14:paraId="46E5636B" w14:textId="77777777" w:rsidR="00D60285" w:rsidRPr="00045C02" w:rsidRDefault="00D60285" w:rsidP="00870587">
      <w:pPr>
        <w:spacing w:after="0" w:line="320" w:lineRule="exact"/>
        <w:rPr>
          <w:rFonts w:ascii="Arial" w:hAnsi="Arial" w:cs="Arial"/>
          <w:color w:val="000000"/>
          <w:sz w:val="24"/>
          <w:szCs w:val="24"/>
        </w:rPr>
      </w:pPr>
      <w:r w:rsidRPr="00045C02">
        <w:rPr>
          <w:rFonts w:ascii="Arial" w:hAnsi="Arial" w:cs="Arial"/>
          <w:color w:val="000000"/>
          <w:sz w:val="24"/>
          <w:szCs w:val="24"/>
        </w:rPr>
        <w:t xml:space="preserve">Po dokonaniu </w:t>
      </w:r>
      <w:r w:rsidRPr="00045C02">
        <w:rPr>
          <w:rFonts w:ascii="Arial" w:hAnsi="Arial" w:cs="Arial"/>
          <w:sz w:val="24"/>
          <w:szCs w:val="24"/>
        </w:rPr>
        <w:t>wstępnej</w:t>
      </w:r>
      <w:r w:rsidRPr="00045C02">
        <w:rPr>
          <w:rFonts w:ascii="Arial" w:hAnsi="Arial" w:cs="Arial"/>
          <w:color w:val="000000"/>
          <w:sz w:val="24"/>
          <w:szCs w:val="24"/>
        </w:rPr>
        <w:t xml:space="preserve"> analizy podania organ stwierdził, że:</w:t>
      </w:r>
    </w:p>
    <w:p w14:paraId="6923D7D6" w14:textId="7B31B82C" w:rsidR="00D60285" w:rsidRPr="00045C02" w:rsidRDefault="00D60285" w:rsidP="00870587">
      <w:pPr>
        <w:numPr>
          <w:ilvl w:val="0"/>
          <w:numId w:val="83"/>
        </w:numPr>
        <w:spacing w:after="0" w:line="320" w:lineRule="exact"/>
        <w:ind w:left="714" w:hanging="357"/>
        <w:rPr>
          <w:rFonts w:ascii="Arial" w:eastAsia="Times New Roman" w:hAnsi="Arial" w:cs="Arial"/>
          <w:sz w:val="24"/>
          <w:szCs w:val="24"/>
          <w:lang w:eastAsia="pl-PL"/>
        </w:rPr>
      </w:pPr>
      <w:r w:rsidRPr="00045C02">
        <w:rPr>
          <w:rFonts w:ascii="Arial" w:eastAsia="Times New Roman" w:hAnsi="Arial" w:cs="Arial"/>
          <w:sz w:val="24"/>
          <w:szCs w:val="24"/>
          <w:lang w:eastAsia="pl-PL"/>
        </w:rPr>
        <w:t>jest właściwy do jego rozpoznania, zgodnie z art. 378 ust. 2a POŚ</w:t>
      </w:r>
      <w:r w:rsidR="00342CA0" w:rsidRPr="00045C02">
        <w:rPr>
          <w:rFonts w:ascii="Arial" w:eastAsia="Times New Roman" w:hAnsi="Arial" w:cs="Arial"/>
          <w:sz w:val="24"/>
          <w:szCs w:val="24"/>
          <w:lang w:eastAsia="pl-PL"/>
        </w:rPr>
        <w:t>,</w:t>
      </w:r>
    </w:p>
    <w:p w14:paraId="1F1C1006" w14:textId="108CCB26" w:rsidR="00D60285" w:rsidRPr="00045C02" w:rsidRDefault="00D60285" w:rsidP="00870587">
      <w:pPr>
        <w:numPr>
          <w:ilvl w:val="0"/>
          <w:numId w:val="83"/>
        </w:numPr>
        <w:spacing w:after="0" w:line="320" w:lineRule="exact"/>
        <w:ind w:left="714" w:hanging="357"/>
        <w:rPr>
          <w:rFonts w:ascii="Arial" w:eastAsia="Times New Roman" w:hAnsi="Arial" w:cs="Arial"/>
          <w:sz w:val="24"/>
          <w:szCs w:val="24"/>
          <w:lang w:eastAsia="pl-PL"/>
        </w:rPr>
      </w:pPr>
      <w:r w:rsidRPr="00045C02">
        <w:rPr>
          <w:rFonts w:ascii="Arial" w:eastAsia="Times New Roman" w:hAnsi="Arial" w:cs="Arial"/>
          <w:sz w:val="24"/>
          <w:szCs w:val="24"/>
          <w:lang w:eastAsia="pl-PL"/>
        </w:rPr>
        <w:t>wniosek spełnia wymogi formalne, określone w art. 208 POŚ</w:t>
      </w:r>
      <w:r w:rsidR="00342CA0" w:rsidRPr="00045C02">
        <w:rPr>
          <w:rFonts w:ascii="Arial" w:eastAsia="Times New Roman" w:hAnsi="Arial" w:cs="Arial"/>
          <w:sz w:val="24"/>
          <w:szCs w:val="24"/>
          <w:lang w:eastAsia="pl-PL"/>
        </w:rPr>
        <w:t>,</w:t>
      </w:r>
    </w:p>
    <w:p w14:paraId="07FC4E18" w14:textId="77777777" w:rsidR="00AD7408" w:rsidRDefault="00D60285" w:rsidP="00B71A71">
      <w:pPr>
        <w:numPr>
          <w:ilvl w:val="0"/>
          <w:numId w:val="83"/>
        </w:numPr>
        <w:spacing w:after="120" w:line="320" w:lineRule="exact"/>
        <w:ind w:left="714" w:hanging="357"/>
        <w:rPr>
          <w:rFonts w:ascii="Arial" w:eastAsia="Times New Roman" w:hAnsi="Arial" w:cs="Arial"/>
          <w:sz w:val="24"/>
          <w:szCs w:val="24"/>
          <w:lang w:eastAsia="pl-PL"/>
        </w:rPr>
      </w:pPr>
      <w:r w:rsidRPr="00045C02">
        <w:rPr>
          <w:rFonts w:ascii="Arial" w:eastAsia="Times New Roman" w:hAnsi="Arial" w:cs="Arial"/>
          <w:sz w:val="24"/>
          <w:szCs w:val="24"/>
          <w:lang w:eastAsia="pl-PL"/>
        </w:rPr>
        <w:t xml:space="preserve">wnioskowana zmiana nie stanowi istotnej zmiany instalacji, rozumianej jako zmiana sposobu funkcjonowania instalacji lub jej rozbudowa, która może powodować znaczące zwiększenie negatywnego oddziaływania na środowisko, zgodnie </w:t>
      </w:r>
    </w:p>
    <w:p w14:paraId="129F8382" w14:textId="754CB227" w:rsidR="00D60285" w:rsidRPr="00045C02" w:rsidRDefault="00D60285" w:rsidP="00AD7408">
      <w:pPr>
        <w:spacing w:after="120" w:line="320" w:lineRule="exact"/>
        <w:ind w:left="714"/>
        <w:rPr>
          <w:rFonts w:ascii="Arial" w:eastAsia="Times New Roman" w:hAnsi="Arial" w:cs="Arial"/>
          <w:sz w:val="24"/>
          <w:szCs w:val="24"/>
          <w:lang w:eastAsia="pl-PL"/>
        </w:rPr>
      </w:pPr>
      <w:r w:rsidRPr="00045C02">
        <w:rPr>
          <w:rFonts w:ascii="Arial" w:eastAsia="Times New Roman" w:hAnsi="Arial" w:cs="Arial"/>
          <w:sz w:val="24"/>
          <w:szCs w:val="24"/>
          <w:lang w:eastAsia="pl-PL"/>
        </w:rPr>
        <w:lastRenderedPageBreak/>
        <w:t>z art.</w:t>
      </w:r>
      <w:r w:rsidR="00AD7408">
        <w:rPr>
          <w:rFonts w:ascii="Arial" w:eastAsia="Times New Roman" w:hAnsi="Arial" w:cs="Arial"/>
          <w:sz w:val="24"/>
          <w:szCs w:val="24"/>
          <w:lang w:eastAsia="pl-PL"/>
        </w:rPr>
        <w:t> </w:t>
      </w:r>
      <w:r w:rsidRPr="00045C02">
        <w:rPr>
          <w:rFonts w:ascii="Arial" w:eastAsia="Times New Roman" w:hAnsi="Arial" w:cs="Arial"/>
          <w:sz w:val="24"/>
          <w:szCs w:val="24"/>
          <w:lang w:eastAsia="pl-PL"/>
        </w:rPr>
        <w:t xml:space="preserve">3 pkt 7 ustawy POŚ. </w:t>
      </w:r>
    </w:p>
    <w:p w14:paraId="21BCA809" w14:textId="40ABAA30" w:rsidR="00DC2B31" w:rsidRPr="00045C02" w:rsidRDefault="00D60285" w:rsidP="00D60285">
      <w:pPr>
        <w:pStyle w:val="Arial10i50"/>
        <w:spacing w:after="200" w:line="320" w:lineRule="exact"/>
        <w:rPr>
          <w:rFonts w:cs="Arial"/>
          <w:color w:val="auto"/>
          <w:sz w:val="24"/>
          <w:szCs w:val="24"/>
        </w:rPr>
      </w:pPr>
      <w:r w:rsidRPr="00045C02">
        <w:rPr>
          <w:rFonts w:cs="Arial"/>
          <w:color w:val="auto"/>
          <w:sz w:val="24"/>
          <w:szCs w:val="24"/>
        </w:rPr>
        <w:t>Mając powyższe na względzie, organ przystąpił do rozpatrzenia wniosku.</w:t>
      </w:r>
    </w:p>
    <w:p w14:paraId="4DC278CC" w14:textId="045A3BBD" w:rsidR="0072252D" w:rsidRPr="00045C02" w:rsidRDefault="00D60285" w:rsidP="00342CA0">
      <w:pPr>
        <w:pStyle w:val="Arial10i50"/>
        <w:spacing w:before="240" w:after="240" w:line="268" w:lineRule="atLeast"/>
        <w:rPr>
          <w:rFonts w:cs="Arial"/>
          <w:b/>
          <w:color w:val="auto"/>
          <w:sz w:val="24"/>
          <w:szCs w:val="24"/>
          <w:u w:val="single"/>
        </w:rPr>
      </w:pPr>
      <w:r w:rsidRPr="00045C02">
        <w:rPr>
          <w:rFonts w:cs="Arial"/>
          <w:b/>
          <w:color w:val="auto"/>
          <w:sz w:val="24"/>
          <w:szCs w:val="24"/>
          <w:u w:val="single"/>
        </w:rPr>
        <w:t xml:space="preserve">II. </w:t>
      </w:r>
      <w:r w:rsidR="0072252D" w:rsidRPr="00045C02">
        <w:rPr>
          <w:rFonts w:cs="Arial"/>
          <w:b/>
          <w:color w:val="auto"/>
          <w:sz w:val="24"/>
          <w:szCs w:val="24"/>
          <w:u w:val="single"/>
        </w:rPr>
        <w:t>Przebieg postępowania administracyjnego</w:t>
      </w:r>
      <w:r w:rsidR="00342CA0" w:rsidRPr="00045C02">
        <w:rPr>
          <w:rFonts w:cs="Arial"/>
          <w:b/>
          <w:color w:val="auto"/>
          <w:sz w:val="24"/>
          <w:szCs w:val="24"/>
          <w:u w:val="single"/>
        </w:rPr>
        <w:t>.</w:t>
      </w:r>
    </w:p>
    <w:p w14:paraId="7A0E21D7" w14:textId="3B7451FB" w:rsidR="00D60285" w:rsidRPr="00045C02" w:rsidRDefault="00D60285" w:rsidP="00B71A71">
      <w:pPr>
        <w:spacing w:after="120" w:line="320" w:lineRule="exact"/>
        <w:rPr>
          <w:rFonts w:ascii="Arial" w:hAnsi="Arial" w:cs="Arial"/>
          <w:color w:val="000000"/>
          <w:sz w:val="24"/>
          <w:szCs w:val="24"/>
        </w:rPr>
      </w:pPr>
      <w:r w:rsidRPr="00045C02">
        <w:rPr>
          <w:rFonts w:ascii="Arial" w:hAnsi="Arial" w:cs="Arial"/>
          <w:color w:val="000000"/>
          <w:sz w:val="24"/>
          <w:szCs w:val="24"/>
        </w:rPr>
        <w:t xml:space="preserve">Zgodnie z zapisem art. 21 ust. 2 pkt 23 lit. k </w:t>
      </w:r>
      <w:proofErr w:type="spellStart"/>
      <w:r w:rsidRPr="00045C02">
        <w:rPr>
          <w:rFonts w:ascii="Arial" w:hAnsi="Arial" w:cs="Arial"/>
          <w:color w:val="000000"/>
          <w:sz w:val="24"/>
          <w:szCs w:val="24"/>
        </w:rPr>
        <w:t>tiret</w:t>
      </w:r>
      <w:proofErr w:type="spellEnd"/>
      <w:r w:rsidRPr="00045C02">
        <w:rPr>
          <w:rFonts w:ascii="Arial" w:hAnsi="Arial" w:cs="Arial"/>
          <w:color w:val="000000"/>
          <w:sz w:val="24"/>
          <w:szCs w:val="24"/>
        </w:rPr>
        <w:t xml:space="preserve"> pierwsze ustawy z dnia 3 października 2008 r. o udostępnianiu informacji o środowisku i jego ochronie, udziale społeczeństwa </w:t>
      </w:r>
      <w:r w:rsidRPr="00045C02">
        <w:rPr>
          <w:rFonts w:ascii="Arial" w:hAnsi="Arial" w:cs="Arial"/>
          <w:color w:val="000000"/>
          <w:sz w:val="24"/>
          <w:szCs w:val="24"/>
        </w:rPr>
        <w:br/>
        <w:t>w ochronie środowiska oraz o ocenach oddziaływania na środowisko (Dz. U. z 202</w:t>
      </w:r>
      <w:r w:rsidR="00114867" w:rsidRPr="00045C02">
        <w:rPr>
          <w:rFonts w:ascii="Arial" w:hAnsi="Arial" w:cs="Arial"/>
          <w:color w:val="000000"/>
          <w:sz w:val="24"/>
          <w:szCs w:val="24"/>
        </w:rPr>
        <w:t>4</w:t>
      </w:r>
      <w:r w:rsidRPr="00045C02">
        <w:rPr>
          <w:rFonts w:ascii="Arial" w:hAnsi="Arial" w:cs="Arial"/>
          <w:color w:val="000000"/>
          <w:sz w:val="24"/>
          <w:szCs w:val="24"/>
        </w:rPr>
        <w:t xml:space="preserve"> r. poz. 1</w:t>
      </w:r>
      <w:r w:rsidR="00114867" w:rsidRPr="00045C02">
        <w:rPr>
          <w:rFonts w:ascii="Arial" w:hAnsi="Arial" w:cs="Arial"/>
          <w:color w:val="000000"/>
          <w:sz w:val="24"/>
          <w:szCs w:val="24"/>
        </w:rPr>
        <w:t>112</w:t>
      </w:r>
      <w:r w:rsidRPr="00045C02">
        <w:rPr>
          <w:rFonts w:ascii="Arial" w:hAnsi="Arial" w:cs="Arial"/>
          <w:color w:val="000000"/>
          <w:sz w:val="24"/>
          <w:szCs w:val="24"/>
        </w:rPr>
        <w:t xml:space="preserve"> z późn. zm.), dane dotyczące wniosku o zmianę pozwolenia zintegrowanego zamieszczono w publicznie dostępnym wykazie danych.</w:t>
      </w:r>
    </w:p>
    <w:p w14:paraId="0B353A08" w14:textId="45654DAE" w:rsidR="00D60285" w:rsidRPr="00045C02" w:rsidRDefault="00D60285" w:rsidP="008F5128">
      <w:pPr>
        <w:spacing w:after="120" w:line="320" w:lineRule="exact"/>
        <w:rPr>
          <w:rFonts w:ascii="Arial" w:hAnsi="Arial" w:cs="Arial"/>
          <w:bCs/>
          <w:color w:val="000000"/>
          <w:sz w:val="24"/>
          <w:szCs w:val="24"/>
        </w:rPr>
      </w:pPr>
      <w:r w:rsidRPr="00045C02">
        <w:rPr>
          <w:rFonts w:ascii="Arial" w:hAnsi="Arial" w:cs="Arial"/>
          <w:color w:val="000000"/>
          <w:sz w:val="24"/>
          <w:szCs w:val="24"/>
        </w:rPr>
        <w:t>Zgodnie</w:t>
      </w:r>
      <w:r w:rsidRPr="00045C02">
        <w:rPr>
          <w:rFonts w:ascii="Arial" w:hAnsi="Arial" w:cs="Arial"/>
          <w:bCs/>
          <w:color w:val="000000"/>
          <w:sz w:val="24"/>
          <w:szCs w:val="24"/>
        </w:rPr>
        <w:t xml:space="preserve"> z obowiązkiem wynikającym z art. 209 POŚ, zapis wniosku o zmianę pozwolenia zintegrowanego w wersji elektronicznej, został przesłany ministrowi właściwemu do spraw klimatu.</w:t>
      </w:r>
    </w:p>
    <w:p w14:paraId="5D7F8760" w14:textId="4BBCD428" w:rsidR="00D60285" w:rsidRPr="00045C02" w:rsidRDefault="00D60285" w:rsidP="008F5128">
      <w:pPr>
        <w:pStyle w:val="Arial10i50"/>
        <w:spacing w:after="120" w:line="320" w:lineRule="exact"/>
        <w:rPr>
          <w:rFonts w:eastAsia="Lucida Sans Unicode" w:cs="Arial"/>
          <w:kern w:val="1"/>
          <w:sz w:val="24"/>
          <w:szCs w:val="24"/>
          <w:lang w:eastAsia="pl-PL"/>
        </w:rPr>
      </w:pPr>
      <w:r w:rsidRPr="00045C02">
        <w:rPr>
          <w:rFonts w:eastAsia="Lucida Sans Unicode" w:cs="Arial"/>
          <w:kern w:val="1"/>
          <w:sz w:val="24"/>
          <w:szCs w:val="24"/>
          <w:lang w:eastAsia="pl-PL"/>
        </w:rPr>
        <w:t xml:space="preserve">Procedowany wniosek wymagał złożenia uzupełnień i wyjaśnień, zatem organ skierował do Strony postępowania wezwania z dnia: </w:t>
      </w:r>
      <w:r w:rsidR="00AB4E89" w:rsidRPr="00045C02">
        <w:rPr>
          <w:rFonts w:eastAsia="Lucida Sans Unicode" w:cs="Arial"/>
          <w:kern w:val="1"/>
          <w:sz w:val="24"/>
          <w:szCs w:val="24"/>
          <w:lang w:eastAsia="pl-PL"/>
        </w:rPr>
        <w:t>14 grudnia</w:t>
      </w:r>
      <w:r w:rsidRPr="00045C02">
        <w:rPr>
          <w:rFonts w:eastAsia="Lucida Sans Unicode" w:cs="Arial"/>
          <w:kern w:val="1"/>
          <w:sz w:val="24"/>
          <w:szCs w:val="24"/>
          <w:lang w:eastAsia="pl-PL"/>
        </w:rPr>
        <w:t xml:space="preserve"> 202</w:t>
      </w:r>
      <w:r w:rsidR="00AB4E89" w:rsidRPr="00045C02">
        <w:rPr>
          <w:rFonts w:eastAsia="Lucida Sans Unicode" w:cs="Arial"/>
          <w:kern w:val="1"/>
          <w:sz w:val="24"/>
          <w:szCs w:val="24"/>
          <w:lang w:eastAsia="pl-PL"/>
        </w:rPr>
        <w:t>3</w:t>
      </w:r>
      <w:r w:rsidRPr="00045C02">
        <w:rPr>
          <w:rFonts w:eastAsia="Lucida Sans Unicode" w:cs="Arial"/>
          <w:kern w:val="1"/>
          <w:sz w:val="24"/>
          <w:szCs w:val="24"/>
          <w:lang w:eastAsia="pl-PL"/>
        </w:rPr>
        <w:t xml:space="preserve"> r.</w:t>
      </w:r>
      <w:r w:rsidR="00AB4E89" w:rsidRPr="00045C02">
        <w:rPr>
          <w:rFonts w:eastAsia="Lucida Sans Unicode" w:cs="Arial"/>
          <w:kern w:val="1"/>
          <w:sz w:val="24"/>
          <w:szCs w:val="24"/>
          <w:lang w:eastAsia="pl-PL"/>
        </w:rPr>
        <w:t xml:space="preserve">, 18 stycznia </w:t>
      </w:r>
      <w:r w:rsidRPr="00045C02">
        <w:rPr>
          <w:rFonts w:eastAsia="Lucida Sans Unicode" w:cs="Arial"/>
          <w:kern w:val="1"/>
          <w:sz w:val="24"/>
          <w:szCs w:val="24"/>
          <w:lang w:eastAsia="pl-PL"/>
        </w:rPr>
        <w:t>2024 r.</w:t>
      </w:r>
      <w:r w:rsidR="00AB4E89" w:rsidRPr="00045C02">
        <w:rPr>
          <w:rFonts w:eastAsia="Lucida Sans Unicode" w:cs="Arial"/>
          <w:kern w:val="1"/>
          <w:sz w:val="24"/>
          <w:szCs w:val="24"/>
          <w:lang w:eastAsia="pl-PL"/>
        </w:rPr>
        <w:t>, 24</w:t>
      </w:r>
      <w:r w:rsidR="00883FA9">
        <w:rPr>
          <w:rFonts w:eastAsia="Lucida Sans Unicode" w:cs="Arial"/>
          <w:kern w:val="1"/>
          <w:sz w:val="24"/>
          <w:szCs w:val="24"/>
          <w:lang w:eastAsia="pl-PL"/>
        </w:rPr>
        <w:t> </w:t>
      </w:r>
      <w:r w:rsidR="00AB4E89" w:rsidRPr="00045C02">
        <w:rPr>
          <w:rFonts w:eastAsia="Lucida Sans Unicode" w:cs="Arial"/>
          <w:kern w:val="1"/>
          <w:sz w:val="24"/>
          <w:szCs w:val="24"/>
          <w:lang w:eastAsia="pl-PL"/>
        </w:rPr>
        <w:t>kwietnia 2024 r., 27 września 2024 r. oraz 16 stycznia 2024 r.</w:t>
      </w:r>
      <w:r w:rsidR="00883FA9">
        <w:rPr>
          <w:rFonts w:eastAsia="Lucida Sans Unicode" w:cs="Arial"/>
          <w:kern w:val="1"/>
          <w:sz w:val="24"/>
          <w:szCs w:val="24"/>
          <w:lang w:eastAsia="pl-PL"/>
        </w:rPr>
        <w:t xml:space="preserve"> </w:t>
      </w:r>
    </w:p>
    <w:p w14:paraId="1031B1D2" w14:textId="77BB6D40" w:rsidR="00D60285" w:rsidRPr="00045C02" w:rsidRDefault="00D60285" w:rsidP="008F5128">
      <w:pPr>
        <w:pStyle w:val="Arial10i50"/>
        <w:spacing w:after="120" w:line="320" w:lineRule="exact"/>
        <w:rPr>
          <w:rFonts w:eastAsia="Lucida Sans Unicode" w:cs="Arial"/>
          <w:color w:val="auto"/>
          <w:kern w:val="1"/>
          <w:sz w:val="24"/>
          <w:szCs w:val="24"/>
          <w:lang w:eastAsia="pl-PL"/>
        </w:rPr>
      </w:pPr>
      <w:r w:rsidRPr="00045C02">
        <w:rPr>
          <w:rFonts w:eastAsia="Lucida Sans Unicode" w:cs="Arial"/>
          <w:color w:val="auto"/>
          <w:kern w:val="1"/>
          <w:sz w:val="24"/>
          <w:szCs w:val="24"/>
          <w:lang w:eastAsia="pl-PL"/>
        </w:rPr>
        <w:t>Strona postępowania przedłożyła uzupełnienia do wniosku pismami z dnia: 2</w:t>
      </w:r>
      <w:r w:rsidR="00F00451" w:rsidRPr="00045C02">
        <w:rPr>
          <w:rFonts w:eastAsia="Lucida Sans Unicode" w:cs="Arial"/>
          <w:color w:val="auto"/>
          <w:kern w:val="1"/>
          <w:sz w:val="24"/>
          <w:szCs w:val="24"/>
          <w:lang w:eastAsia="pl-PL"/>
        </w:rPr>
        <w:t>2</w:t>
      </w:r>
      <w:r w:rsidRPr="00045C02">
        <w:rPr>
          <w:rFonts w:eastAsia="Lucida Sans Unicode" w:cs="Arial"/>
          <w:color w:val="auto"/>
          <w:kern w:val="1"/>
          <w:sz w:val="24"/>
          <w:szCs w:val="24"/>
          <w:lang w:eastAsia="pl-PL"/>
        </w:rPr>
        <w:t xml:space="preserve"> </w:t>
      </w:r>
      <w:r w:rsidR="00F00451" w:rsidRPr="00045C02">
        <w:rPr>
          <w:rFonts w:eastAsia="Lucida Sans Unicode" w:cs="Arial"/>
          <w:color w:val="auto"/>
          <w:kern w:val="1"/>
          <w:sz w:val="24"/>
          <w:szCs w:val="24"/>
          <w:lang w:eastAsia="pl-PL"/>
        </w:rPr>
        <w:t>marca</w:t>
      </w:r>
      <w:r w:rsidR="00954977" w:rsidRPr="00045C02">
        <w:rPr>
          <w:rFonts w:eastAsia="Lucida Sans Unicode" w:cs="Arial"/>
          <w:color w:val="auto"/>
          <w:kern w:val="1"/>
          <w:sz w:val="24"/>
          <w:szCs w:val="24"/>
          <w:lang w:eastAsia="pl-PL"/>
        </w:rPr>
        <w:br/>
      </w:r>
      <w:r w:rsidRPr="00045C02">
        <w:rPr>
          <w:rFonts w:eastAsia="Lucida Sans Unicode" w:cs="Arial"/>
          <w:color w:val="auto"/>
          <w:kern w:val="1"/>
          <w:sz w:val="24"/>
          <w:szCs w:val="24"/>
          <w:lang w:eastAsia="pl-PL"/>
        </w:rPr>
        <w:t>2024 r.</w:t>
      </w:r>
      <w:r w:rsidR="00F00451" w:rsidRPr="00045C02">
        <w:rPr>
          <w:rFonts w:eastAsia="Lucida Sans Unicode" w:cs="Arial"/>
          <w:color w:val="auto"/>
          <w:kern w:val="1"/>
          <w:sz w:val="24"/>
          <w:szCs w:val="24"/>
          <w:lang w:eastAsia="pl-PL"/>
        </w:rPr>
        <w:t>, 16 maja 2024 r., 19 sierpnia 2024 r., 6 listopada 2024 r.</w:t>
      </w:r>
      <w:r w:rsidR="00883FA9">
        <w:rPr>
          <w:rFonts w:eastAsia="Lucida Sans Unicode" w:cs="Arial"/>
          <w:color w:val="auto"/>
          <w:kern w:val="1"/>
          <w:sz w:val="24"/>
          <w:szCs w:val="24"/>
          <w:lang w:eastAsia="pl-PL"/>
        </w:rPr>
        <w:t xml:space="preserve">, </w:t>
      </w:r>
      <w:r w:rsidR="00F00451" w:rsidRPr="00045C02">
        <w:rPr>
          <w:rFonts w:eastAsia="Lucida Sans Unicode" w:cs="Arial"/>
          <w:color w:val="auto"/>
          <w:kern w:val="1"/>
          <w:sz w:val="24"/>
          <w:szCs w:val="24"/>
          <w:lang w:eastAsia="pl-PL"/>
        </w:rPr>
        <w:t>27 stycznia 2025 r.</w:t>
      </w:r>
      <w:r w:rsidR="00883FA9" w:rsidRPr="00883FA9">
        <w:rPr>
          <w:rFonts w:eastAsia="Lucida Sans Unicode" w:cs="Arial"/>
          <w:kern w:val="1"/>
          <w:sz w:val="24"/>
          <w:szCs w:val="24"/>
          <w:lang w:eastAsia="pl-PL"/>
        </w:rPr>
        <w:t xml:space="preserve"> </w:t>
      </w:r>
      <w:r w:rsidR="00883FA9">
        <w:rPr>
          <w:rFonts w:eastAsia="Lucida Sans Unicode" w:cs="Arial"/>
          <w:kern w:val="1"/>
          <w:sz w:val="24"/>
          <w:szCs w:val="24"/>
          <w:lang w:eastAsia="pl-PL"/>
        </w:rPr>
        <w:t>oraz 8 grudnia 2025 r.</w:t>
      </w:r>
    </w:p>
    <w:p w14:paraId="58EE3199" w14:textId="77777777" w:rsidR="00F00451" w:rsidRPr="00045C02" w:rsidRDefault="00C072D6" w:rsidP="00C072D6">
      <w:pPr>
        <w:pStyle w:val="Arial10i50"/>
        <w:spacing w:line="320" w:lineRule="atLeast"/>
        <w:rPr>
          <w:rFonts w:cs="Arial"/>
          <w:sz w:val="24"/>
          <w:szCs w:val="24"/>
        </w:rPr>
      </w:pPr>
      <w:r w:rsidRPr="00045C02">
        <w:rPr>
          <w:rFonts w:cs="Arial"/>
          <w:sz w:val="24"/>
          <w:szCs w:val="24"/>
        </w:rPr>
        <w:t>W toku postępowania administracyjnego, Marszałek Województwa Śląskiego</w:t>
      </w:r>
      <w:r w:rsidR="00F00451" w:rsidRPr="00045C02">
        <w:rPr>
          <w:rFonts w:cs="Arial"/>
          <w:sz w:val="24"/>
          <w:szCs w:val="24"/>
        </w:rPr>
        <w:t xml:space="preserve"> </w:t>
      </w:r>
      <w:r w:rsidRPr="00045C02">
        <w:rPr>
          <w:rFonts w:cs="Arial"/>
          <w:sz w:val="24"/>
          <w:szCs w:val="24"/>
        </w:rPr>
        <w:t xml:space="preserve">wystąpił </w:t>
      </w:r>
      <w:r w:rsidRPr="00045C02">
        <w:rPr>
          <w:rFonts w:cs="Arial"/>
          <w:sz w:val="24"/>
          <w:szCs w:val="24"/>
        </w:rPr>
        <w:br/>
        <w:t xml:space="preserve">do Komendanta </w:t>
      </w:r>
      <w:r w:rsidR="00F00451" w:rsidRPr="00045C02">
        <w:rPr>
          <w:rFonts w:cs="Arial"/>
          <w:sz w:val="24"/>
          <w:szCs w:val="24"/>
        </w:rPr>
        <w:t>Miejskiego</w:t>
      </w:r>
      <w:r w:rsidRPr="00045C02">
        <w:rPr>
          <w:rFonts w:cs="Arial"/>
          <w:sz w:val="24"/>
          <w:szCs w:val="24"/>
        </w:rPr>
        <w:t xml:space="preserve"> Państwowej Straży Pożarnej w </w:t>
      </w:r>
      <w:r w:rsidR="00F00451" w:rsidRPr="00045C02">
        <w:rPr>
          <w:rFonts w:cs="Arial"/>
          <w:sz w:val="24"/>
          <w:szCs w:val="24"/>
        </w:rPr>
        <w:t>Rudzie Śląskiej</w:t>
      </w:r>
      <w:r w:rsidRPr="00045C02">
        <w:rPr>
          <w:rFonts w:cs="Arial"/>
          <w:sz w:val="24"/>
          <w:szCs w:val="24"/>
        </w:rPr>
        <w:t xml:space="preserve">, z prośbą </w:t>
      </w:r>
      <w:r w:rsidRPr="00045C02">
        <w:rPr>
          <w:rFonts w:cs="Arial"/>
          <w:sz w:val="24"/>
          <w:szCs w:val="24"/>
        </w:rPr>
        <w:br/>
        <w:t xml:space="preserve">o przeprowadzenie kontroli instalacji będącej przedmiotem postępowania, w tym miejsc magazynowania odpadów, w zakresie spełniania wymagań określonych w przepisach dotyczących ochrony przeciwpożarowej oraz w zakresie zgodności z warunkami ochrony przeciwpożarowej, o których mowa w operacie przeciwpożarowym, zgodnie z art. 183 c ust. 2 ustawy POŚ. </w:t>
      </w:r>
    </w:p>
    <w:p w14:paraId="3FE85D1E" w14:textId="479C3512" w:rsidR="00AB4E89" w:rsidRPr="00045C02" w:rsidRDefault="00C072D6" w:rsidP="00F00451">
      <w:pPr>
        <w:pStyle w:val="Arial10i50"/>
        <w:spacing w:after="120" w:line="320" w:lineRule="atLeast"/>
        <w:rPr>
          <w:rFonts w:cs="Arial"/>
          <w:sz w:val="24"/>
          <w:szCs w:val="24"/>
        </w:rPr>
      </w:pPr>
      <w:r w:rsidRPr="00045C02">
        <w:rPr>
          <w:rFonts w:cs="Arial"/>
          <w:sz w:val="24"/>
          <w:szCs w:val="24"/>
        </w:rPr>
        <w:t xml:space="preserve">W wyniku przeprowadzonej kontroli, Komendant </w:t>
      </w:r>
      <w:r w:rsidR="00F00451" w:rsidRPr="00045C02">
        <w:rPr>
          <w:rFonts w:cs="Arial"/>
          <w:sz w:val="24"/>
          <w:szCs w:val="24"/>
        </w:rPr>
        <w:t>Miejski</w:t>
      </w:r>
      <w:r w:rsidRPr="00045C02">
        <w:rPr>
          <w:rFonts w:cs="Arial"/>
          <w:sz w:val="24"/>
          <w:szCs w:val="24"/>
        </w:rPr>
        <w:t xml:space="preserve"> Państwowej Straży Pożarnej w</w:t>
      </w:r>
      <w:r w:rsidR="00883FA9">
        <w:rPr>
          <w:rFonts w:cs="Arial"/>
          <w:sz w:val="24"/>
          <w:szCs w:val="24"/>
        </w:rPr>
        <w:t> </w:t>
      </w:r>
      <w:r w:rsidR="00F00451" w:rsidRPr="00045C02">
        <w:rPr>
          <w:rFonts w:cs="Arial"/>
          <w:sz w:val="24"/>
          <w:szCs w:val="24"/>
        </w:rPr>
        <w:t>Rudzie Śląskiej</w:t>
      </w:r>
      <w:r w:rsidRPr="00045C02">
        <w:rPr>
          <w:rFonts w:cs="Arial"/>
          <w:sz w:val="24"/>
          <w:szCs w:val="24"/>
        </w:rPr>
        <w:t xml:space="preserve">, wydał postanowienie z dnia </w:t>
      </w:r>
      <w:r w:rsidR="00F00451" w:rsidRPr="00045C02">
        <w:rPr>
          <w:rFonts w:cs="Arial"/>
          <w:sz w:val="24"/>
          <w:szCs w:val="24"/>
        </w:rPr>
        <w:t>31 lipca</w:t>
      </w:r>
      <w:r w:rsidRPr="00045C02">
        <w:rPr>
          <w:rFonts w:cs="Arial"/>
          <w:sz w:val="24"/>
          <w:szCs w:val="24"/>
        </w:rPr>
        <w:t xml:space="preserve"> 202</w:t>
      </w:r>
      <w:r w:rsidR="00F00451" w:rsidRPr="00045C02">
        <w:rPr>
          <w:rFonts w:cs="Arial"/>
          <w:sz w:val="24"/>
          <w:szCs w:val="24"/>
        </w:rPr>
        <w:t>4</w:t>
      </w:r>
      <w:r w:rsidRPr="00045C02">
        <w:rPr>
          <w:rFonts w:cs="Arial"/>
          <w:sz w:val="24"/>
          <w:szCs w:val="24"/>
        </w:rPr>
        <w:t xml:space="preserve"> r.</w:t>
      </w:r>
      <w:r w:rsidR="00F00451" w:rsidRPr="00045C02">
        <w:rPr>
          <w:rFonts w:cs="Arial"/>
          <w:sz w:val="24"/>
          <w:szCs w:val="24"/>
        </w:rPr>
        <w:t xml:space="preserve"> o znaku MZ.52805.25.04.2024.KW</w:t>
      </w:r>
      <w:r w:rsidRPr="00045C02">
        <w:rPr>
          <w:rFonts w:cs="Arial"/>
          <w:sz w:val="24"/>
          <w:szCs w:val="24"/>
        </w:rPr>
        <w:t>, w którym pozytywnie zaopiniował spełni</w:t>
      </w:r>
      <w:r w:rsidR="00025001">
        <w:rPr>
          <w:rFonts w:cs="Arial"/>
          <w:sz w:val="24"/>
          <w:szCs w:val="24"/>
        </w:rPr>
        <w:t>e</w:t>
      </w:r>
      <w:r w:rsidRPr="00045C02">
        <w:rPr>
          <w:rFonts w:cs="Arial"/>
          <w:sz w:val="24"/>
          <w:szCs w:val="24"/>
        </w:rPr>
        <w:t>nie wymagań określonych w przepisach dotyczących ochrony przeciwpożarowej oraz w zakresie zgodności z warunkami ochrony przeciwpożarowej, zawartymi w operacie przeciwpożarowym dla przedmiotowej instalacji.</w:t>
      </w:r>
    </w:p>
    <w:p w14:paraId="18910484" w14:textId="5C3D0F5E" w:rsidR="00AF6A97" w:rsidRPr="008F5128" w:rsidRDefault="00D60285" w:rsidP="008F5128">
      <w:pPr>
        <w:pStyle w:val="Arial10i50"/>
        <w:spacing w:after="200" w:line="320" w:lineRule="exact"/>
        <w:rPr>
          <w:rFonts w:cs="Arial"/>
          <w:color w:val="auto"/>
          <w:szCs w:val="21"/>
        </w:rPr>
      </w:pPr>
      <w:r w:rsidRPr="00045C02">
        <w:rPr>
          <w:rFonts w:eastAsia="Lucida Sans Unicode" w:cs="Arial"/>
          <w:color w:val="auto"/>
          <w:kern w:val="1"/>
          <w:sz w:val="24"/>
          <w:szCs w:val="24"/>
          <w:lang w:eastAsia="pl-PL"/>
        </w:rPr>
        <w:t xml:space="preserve">Pismem z dnia </w:t>
      </w:r>
      <w:r w:rsidR="00A120BA">
        <w:rPr>
          <w:rFonts w:eastAsia="Lucida Sans Unicode" w:cs="Arial"/>
          <w:color w:val="auto"/>
          <w:kern w:val="1"/>
          <w:sz w:val="24"/>
          <w:szCs w:val="24"/>
          <w:lang w:eastAsia="pl-PL"/>
        </w:rPr>
        <w:t xml:space="preserve">20 </w:t>
      </w:r>
      <w:r w:rsidR="00025001">
        <w:rPr>
          <w:rFonts w:eastAsia="Lucida Sans Unicode" w:cs="Arial"/>
          <w:color w:val="auto"/>
          <w:kern w:val="1"/>
          <w:sz w:val="24"/>
          <w:szCs w:val="24"/>
          <w:lang w:eastAsia="pl-PL"/>
        </w:rPr>
        <w:t>stycznia</w:t>
      </w:r>
      <w:r w:rsidR="00904BE2" w:rsidRPr="00045C02">
        <w:rPr>
          <w:rFonts w:eastAsia="Lucida Sans Unicode" w:cs="Arial"/>
          <w:color w:val="auto"/>
          <w:kern w:val="1"/>
          <w:sz w:val="24"/>
          <w:szCs w:val="24"/>
          <w:lang w:eastAsia="pl-PL"/>
        </w:rPr>
        <w:t xml:space="preserve"> 202</w:t>
      </w:r>
      <w:r w:rsidR="00025001">
        <w:rPr>
          <w:rFonts w:eastAsia="Lucida Sans Unicode" w:cs="Arial"/>
          <w:color w:val="auto"/>
          <w:kern w:val="1"/>
          <w:sz w:val="24"/>
          <w:szCs w:val="24"/>
          <w:lang w:eastAsia="pl-PL"/>
        </w:rPr>
        <w:t>6</w:t>
      </w:r>
      <w:r w:rsidR="00904BE2" w:rsidRPr="00045C02">
        <w:rPr>
          <w:rFonts w:eastAsia="Lucida Sans Unicode" w:cs="Arial"/>
          <w:color w:val="auto"/>
          <w:kern w:val="1"/>
          <w:sz w:val="24"/>
          <w:szCs w:val="24"/>
          <w:lang w:eastAsia="pl-PL"/>
        </w:rPr>
        <w:t xml:space="preserve"> r.</w:t>
      </w:r>
      <w:r w:rsidRPr="00045C02">
        <w:rPr>
          <w:rFonts w:eastAsia="Lucida Sans Unicode" w:cs="Arial"/>
          <w:color w:val="auto"/>
          <w:kern w:val="1"/>
          <w:sz w:val="24"/>
          <w:szCs w:val="24"/>
          <w:lang w:eastAsia="pl-PL"/>
        </w:rPr>
        <w:t xml:space="preserve"> organ, zgodnie z art. 10 § 1 KPA, zawiadomił Stronę postępowania, że </w:t>
      </w:r>
      <w:r w:rsidRPr="00045C02">
        <w:rPr>
          <w:rFonts w:cs="Arial"/>
          <w:color w:val="auto"/>
          <w:sz w:val="24"/>
          <w:szCs w:val="24"/>
        </w:rPr>
        <w:t>przed</w:t>
      </w:r>
      <w:r w:rsidRPr="00045C02">
        <w:rPr>
          <w:rFonts w:eastAsia="Lucida Sans Unicode" w:cs="Arial"/>
          <w:color w:val="auto"/>
          <w:kern w:val="1"/>
          <w:sz w:val="24"/>
          <w:szCs w:val="24"/>
          <w:lang w:eastAsia="pl-PL"/>
        </w:rPr>
        <w:t xml:space="preserve"> wydaniem decyzji ma prawo do wypowiedzenia się co do zebranych dowodów i materiałów oraz zgłoszonych żądań w terminie 7 dni, licząc od dnia jego doręczenia. Strona nie wniosła uwag do sprawy we wskazanym terminie.</w:t>
      </w:r>
    </w:p>
    <w:p w14:paraId="2511F3A7" w14:textId="0C97046A" w:rsidR="00EE6B80" w:rsidRPr="00045C02" w:rsidRDefault="00954977" w:rsidP="00954977">
      <w:pPr>
        <w:pStyle w:val="Arial10i50"/>
        <w:spacing w:after="200" w:line="240" w:lineRule="atLeast"/>
        <w:rPr>
          <w:rFonts w:cs="Arial"/>
          <w:b/>
          <w:bCs/>
          <w:color w:val="auto"/>
          <w:sz w:val="24"/>
          <w:szCs w:val="24"/>
          <w:u w:val="single"/>
        </w:rPr>
      </w:pPr>
      <w:r w:rsidRPr="00045C02">
        <w:rPr>
          <w:rFonts w:cs="Arial"/>
          <w:b/>
          <w:bCs/>
          <w:color w:val="auto"/>
          <w:sz w:val="24"/>
          <w:szCs w:val="24"/>
          <w:u w:val="single"/>
        </w:rPr>
        <w:t xml:space="preserve">III. </w:t>
      </w:r>
      <w:r w:rsidR="00EE6B80" w:rsidRPr="00045C02">
        <w:rPr>
          <w:rFonts w:cs="Arial"/>
          <w:b/>
          <w:bCs/>
          <w:color w:val="auto"/>
          <w:sz w:val="24"/>
          <w:szCs w:val="24"/>
          <w:u w:val="single"/>
        </w:rPr>
        <w:t>Uzasadnienie prawne</w:t>
      </w:r>
    </w:p>
    <w:p w14:paraId="3AAAAED0" w14:textId="77777777" w:rsidR="00954977" w:rsidRPr="00045C02" w:rsidRDefault="00954977" w:rsidP="00B71A71">
      <w:pPr>
        <w:spacing w:after="120" w:line="320" w:lineRule="exact"/>
        <w:rPr>
          <w:rFonts w:ascii="Arial" w:hAnsi="Arial" w:cs="Arial"/>
          <w:sz w:val="24"/>
          <w:szCs w:val="24"/>
        </w:rPr>
      </w:pPr>
      <w:r w:rsidRPr="00045C02">
        <w:rPr>
          <w:rFonts w:ascii="Arial" w:hAnsi="Arial" w:cs="Arial"/>
          <w:sz w:val="24"/>
          <w:szCs w:val="24"/>
        </w:rPr>
        <w:t>Zgodnie z art. 180 ustawy POŚ, eksploatacja instalacji powodująca wprowadzanie gazów lub pyłów do powietrza, wprowadzanie ścieków do wód lub do ziemi, wytwarzanie odpadów jest dozwolona po uzyskaniu pozwolenia, jeżeli jest ono wymagane.</w:t>
      </w:r>
    </w:p>
    <w:p w14:paraId="41013E53" w14:textId="7CAB330D" w:rsidR="00954977" w:rsidRPr="00045C02" w:rsidRDefault="00954977" w:rsidP="00B71A71">
      <w:pPr>
        <w:spacing w:after="120" w:line="320" w:lineRule="exact"/>
        <w:rPr>
          <w:rFonts w:ascii="Arial" w:hAnsi="Arial" w:cs="Arial"/>
          <w:sz w:val="24"/>
          <w:szCs w:val="24"/>
        </w:rPr>
      </w:pPr>
      <w:r w:rsidRPr="00045C02">
        <w:rPr>
          <w:rFonts w:ascii="Arial" w:hAnsi="Arial" w:cs="Arial"/>
          <w:sz w:val="24"/>
          <w:szCs w:val="24"/>
        </w:rPr>
        <w:t xml:space="preserve">Powyższy przepis ustanawia generalną zasadę, zgodnie z którą prowadzenie pewnego rodzaju działalności, powodującej określone skutki dla środowiska, wymaga uzyskania </w:t>
      </w:r>
      <w:r w:rsidRPr="00045C02">
        <w:rPr>
          <w:rFonts w:ascii="Arial" w:hAnsi="Arial" w:cs="Arial"/>
          <w:sz w:val="24"/>
          <w:szCs w:val="24"/>
        </w:rPr>
        <w:lastRenderedPageBreak/>
        <w:t>zgody organu administracji. Jak wskazuje NSA, „</w:t>
      </w:r>
      <w:r w:rsidRPr="00045C02">
        <w:rPr>
          <w:rFonts w:ascii="Arial" w:hAnsi="Arial" w:cs="Arial"/>
          <w:i/>
          <w:sz w:val="24"/>
          <w:szCs w:val="24"/>
        </w:rPr>
        <w:t>Obowiązek uzyskania pozwolenia jest konsekwencją przede wszystkim tego, że środowisko jest istotnym elementem procesów gospodarczych, w kontekście użytkowania jego zasobów oraz powodowania emisji, która może przekształcić się w zanieczyszczenie</w:t>
      </w:r>
      <w:r w:rsidRPr="00045C02">
        <w:rPr>
          <w:rFonts w:ascii="Arial" w:hAnsi="Arial" w:cs="Arial"/>
          <w:sz w:val="24"/>
          <w:szCs w:val="24"/>
        </w:rPr>
        <w:t>” (wyrok NSA z dnia 10 marca 2020 r., sygn.</w:t>
      </w:r>
      <w:r w:rsidR="003F08E1">
        <w:rPr>
          <w:rFonts w:ascii="Arial" w:hAnsi="Arial" w:cs="Arial"/>
          <w:sz w:val="24"/>
          <w:szCs w:val="24"/>
        </w:rPr>
        <w:t> </w:t>
      </w:r>
      <w:r w:rsidRPr="00045C02">
        <w:rPr>
          <w:rFonts w:ascii="Arial" w:hAnsi="Arial" w:cs="Arial"/>
          <w:sz w:val="24"/>
          <w:szCs w:val="24"/>
        </w:rPr>
        <w:t xml:space="preserve">akt II OSK 1224/18). Działalność, o której stanowi ww. przepis to eksploatacja instalacji, natomiast skutki – to emisja do środowiska substancji, które je zanieczyszczają. Nie każda jednak tego rodzaju działalność wymaga uzyskania pozwolenia. Zgoda organu jest bowiem konieczna wyłącznie wtedy, gdy ustawodawca, w sposób wyraźny, nałoży obowiązek jej otrzymania. </w:t>
      </w:r>
    </w:p>
    <w:p w14:paraId="67C0CB0B" w14:textId="4ED263D2" w:rsidR="00954977" w:rsidRPr="00045C02" w:rsidRDefault="00954977" w:rsidP="00954977">
      <w:pPr>
        <w:spacing w:after="140" w:line="320" w:lineRule="exact"/>
        <w:rPr>
          <w:rFonts w:ascii="Arial" w:hAnsi="Arial" w:cs="Arial"/>
          <w:sz w:val="24"/>
          <w:szCs w:val="24"/>
        </w:rPr>
      </w:pPr>
      <w:r w:rsidRPr="00045C02">
        <w:rPr>
          <w:rFonts w:ascii="Arial" w:hAnsi="Arial" w:cs="Arial"/>
          <w:sz w:val="24"/>
          <w:szCs w:val="24"/>
        </w:rPr>
        <w:t>Pozwolenia, o których stanowi art. 180 ustawy POŚ</w:t>
      </w:r>
      <w:r w:rsidR="003F08E1">
        <w:rPr>
          <w:rFonts w:ascii="Arial" w:hAnsi="Arial" w:cs="Arial"/>
          <w:sz w:val="24"/>
          <w:szCs w:val="24"/>
        </w:rPr>
        <w:t>,</w:t>
      </w:r>
      <w:r w:rsidRPr="00045C02">
        <w:rPr>
          <w:rFonts w:ascii="Arial" w:hAnsi="Arial" w:cs="Arial"/>
          <w:sz w:val="24"/>
          <w:szCs w:val="24"/>
        </w:rPr>
        <w:t xml:space="preserve"> są nazywane w doktrynie</w:t>
      </w:r>
      <w:r w:rsidR="00F00451" w:rsidRPr="00045C02">
        <w:rPr>
          <w:rFonts w:ascii="Arial" w:hAnsi="Arial" w:cs="Arial"/>
          <w:sz w:val="24"/>
          <w:szCs w:val="24"/>
        </w:rPr>
        <w:t xml:space="preserve"> </w:t>
      </w:r>
      <w:r w:rsidRPr="00045C02">
        <w:rPr>
          <w:rFonts w:ascii="Arial" w:hAnsi="Arial" w:cs="Arial"/>
          <w:sz w:val="24"/>
          <w:szCs w:val="24"/>
        </w:rPr>
        <w:t>pozwoleniami emisyjnymi. Katalog tych pozwoleń został określony w art. 181 ust. 1 ustawy POŚ. Jednym z nich jest pozwolenie zintegrowane (art. 181 ust. 1 pkt 1 ustawy POŚ).</w:t>
      </w:r>
    </w:p>
    <w:p w14:paraId="6A3A5D7B" w14:textId="22C93B36" w:rsidR="00954977" w:rsidRPr="00045C02" w:rsidRDefault="00954977" w:rsidP="00B71A71">
      <w:pPr>
        <w:spacing w:after="120" w:line="320" w:lineRule="exact"/>
        <w:rPr>
          <w:rFonts w:ascii="Arial" w:hAnsi="Arial" w:cs="Arial"/>
          <w:sz w:val="24"/>
          <w:szCs w:val="24"/>
        </w:rPr>
      </w:pPr>
      <w:r w:rsidRPr="00045C02">
        <w:rPr>
          <w:rFonts w:ascii="Arial" w:hAnsi="Arial" w:cs="Arial"/>
          <w:sz w:val="24"/>
          <w:szCs w:val="24"/>
        </w:rPr>
        <w:t xml:space="preserve">Ideą pozwolenia zintegrowanego jest kompleksowe zarządzanie emisjami do środowiska. Ujmuje ono bowiem swoją treścią całość oddziaływań na środowisko i zastępuje wszelkie pozwolenia sektorowe i ewentualne inne decyzje o charakterze reglamentacyjnym, związane z ochroną środowiska, a wymagane w związku z eksploatacją określonych instalacji (tak: </w:t>
      </w:r>
      <w:r w:rsidRPr="00045C02">
        <w:rPr>
          <w:rFonts w:ascii="Arial" w:hAnsi="Arial" w:cs="Arial"/>
          <w:i/>
          <w:sz w:val="24"/>
          <w:szCs w:val="24"/>
        </w:rPr>
        <w:t>Prawo Ochrony Środowiska. Komentarz, pod red. nauk. M. Górskiego</w:t>
      </w:r>
      <w:r w:rsidRPr="00045C02">
        <w:rPr>
          <w:rFonts w:ascii="Arial" w:hAnsi="Arial" w:cs="Arial"/>
          <w:sz w:val="24"/>
          <w:szCs w:val="24"/>
        </w:rPr>
        <w:t>, wyd.</w:t>
      </w:r>
      <w:r w:rsidR="003F08E1">
        <w:rPr>
          <w:rFonts w:ascii="Arial" w:hAnsi="Arial" w:cs="Arial"/>
          <w:sz w:val="24"/>
          <w:szCs w:val="24"/>
        </w:rPr>
        <w:t> </w:t>
      </w:r>
      <w:r w:rsidRPr="00045C02">
        <w:rPr>
          <w:rFonts w:ascii="Arial" w:hAnsi="Arial" w:cs="Arial"/>
          <w:sz w:val="24"/>
          <w:szCs w:val="24"/>
        </w:rPr>
        <w:t xml:space="preserve">C.H. Beck, </w:t>
      </w:r>
      <w:proofErr w:type="spellStart"/>
      <w:r w:rsidRPr="00045C02">
        <w:rPr>
          <w:rFonts w:ascii="Arial" w:hAnsi="Arial" w:cs="Arial"/>
          <w:sz w:val="24"/>
          <w:szCs w:val="24"/>
        </w:rPr>
        <w:t>Legalis</w:t>
      </w:r>
      <w:proofErr w:type="spellEnd"/>
      <w:r w:rsidRPr="00045C02">
        <w:rPr>
          <w:rFonts w:ascii="Arial" w:hAnsi="Arial" w:cs="Arial"/>
          <w:sz w:val="24"/>
          <w:szCs w:val="24"/>
        </w:rPr>
        <w:t xml:space="preserve">). </w:t>
      </w:r>
    </w:p>
    <w:p w14:paraId="5C211485" w14:textId="78D418D6" w:rsidR="00954977" w:rsidRPr="00045C02" w:rsidRDefault="00954977" w:rsidP="00B71A71">
      <w:pPr>
        <w:spacing w:after="120" w:line="320" w:lineRule="exact"/>
        <w:rPr>
          <w:rFonts w:ascii="Arial" w:hAnsi="Arial" w:cs="Arial"/>
          <w:sz w:val="24"/>
          <w:szCs w:val="24"/>
        </w:rPr>
      </w:pPr>
      <w:r w:rsidRPr="00045C02">
        <w:rPr>
          <w:rFonts w:ascii="Arial" w:hAnsi="Arial" w:cs="Arial"/>
          <w:sz w:val="24"/>
          <w:szCs w:val="24"/>
        </w:rPr>
        <w:t xml:space="preserve">W myśl art. 201 ust. 1 ustawy POŚ, pozwolenia zintegrowanego wymaga prowadzenie instalacji, której funkcjonowanie, ze względu na rodzaj i skalę prowadzonej w niej działalności, może powodować znaczne zanieczyszczenie poszczególnych elementów przyrodniczych albo środowiska jako całości, z wyłączeniem instalacji lub ich części stosowanych wyłącznie do badania, rozwoju lub testowania nowych produktów lub procesów technologicznych. Zgodnie natomiast z art. 201 ust. 2 ustawy POŚ, minister właściwy do spraw klimatu określi, w drodze rozporządzenia, rodzaje instalacji mogących powodować znaczne zanieczyszczenie poszczególnych elementów przyrodniczych albo środowiska jako całości. </w:t>
      </w:r>
    </w:p>
    <w:p w14:paraId="7C1D0E2D" w14:textId="193763A7" w:rsidR="00954977" w:rsidRPr="00045C02" w:rsidRDefault="00954977" w:rsidP="00B71A71">
      <w:pPr>
        <w:spacing w:after="120" w:line="320" w:lineRule="exact"/>
        <w:rPr>
          <w:rFonts w:ascii="Arial" w:hAnsi="Arial" w:cs="Arial"/>
          <w:sz w:val="24"/>
          <w:szCs w:val="24"/>
        </w:rPr>
      </w:pPr>
      <w:r w:rsidRPr="00045C02">
        <w:rPr>
          <w:rFonts w:ascii="Arial" w:hAnsi="Arial" w:cs="Arial"/>
          <w:sz w:val="24"/>
          <w:szCs w:val="24"/>
        </w:rPr>
        <w:t xml:space="preserve">Jak wynika z powołanych przepisów, uzyskanie pozwolenia zintegrowanego jest konieczne wyłącznie w przypadku prowadzenia ściśle określonych instalacji, tj. tylko takich, które zostały enumeratywnie wskazane w ww. rozporządzeniu wykonawczym. Aktualnie katalog takich instalacji określa rozporządzenie Ministra Środowiska z dnia </w:t>
      </w:r>
      <w:r w:rsidR="00114867" w:rsidRPr="00045C02">
        <w:rPr>
          <w:rFonts w:ascii="Arial" w:hAnsi="Arial" w:cs="Arial"/>
          <w:sz w:val="24"/>
          <w:szCs w:val="24"/>
        </w:rPr>
        <w:br/>
      </w:r>
      <w:r w:rsidRPr="00045C02">
        <w:rPr>
          <w:rFonts w:ascii="Arial" w:hAnsi="Arial" w:cs="Arial"/>
          <w:sz w:val="24"/>
          <w:szCs w:val="24"/>
        </w:rPr>
        <w:t>27 sierpnia 2014 r. w sprawie rodzajów instalacji mogących powodować znaczne zanieczyszczenie poszczególnych elementów przyrodniczych albo środowiska jako całości (Dz. U. z 2014 r., poz. 1169). Innymi słowy, jeżeli dany podmiot zamierza eksploatować instalację, która wpisuje się w katalog, określony w rozporządzeniu, ma obowiązek uzyskać pozwolenie zintegrowane (por. wyrok WSA w Olsztynie z dnia 26 września 2019 r., sygn. akt II SA/Ol 443/19). Co ważne, pozwolenie zintegrowane, mimo że – w istocie rzeczy – zastępuje tzw. pozwolenia sektorowe (por. art. 182 i art. 211 ust. 1 ustawy POŚ), to nie może być przez nie zastępowane (analogicznie: wyrok WSA w</w:t>
      </w:r>
      <w:r w:rsidR="00883FA9">
        <w:rPr>
          <w:rFonts w:ascii="Arial" w:hAnsi="Arial" w:cs="Arial"/>
          <w:sz w:val="24"/>
          <w:szCs w:val="24"/>
        </w:rPr>
        <w:t> </w:t>
      </w:r>
      <w:r w:rsidRPr="00045C02">
        <w:rPr>
          <w:rFonts w:ascii="Arial" w:hAnsi="Arial" w:cs="Arial"/>
          <w:sz w:val="24"/>
          <w:szCs w:val="24"/>
        </w:rPr>
        <w:t xml:space="preserve">Lublinie z dnia 13 września 2010 r., sygn. akt II SA/Lu 205/10).  </w:t>
      </w:r>
    </w:p>
    <w:p w14:paraId="01B5C8B7" w14:textId="77777777" w:rsidR="00954977" w:rsidRPr="00045C02" w:rsidRDefault="00954977" w:rsidP="00B71A71">
      <w:pPr>
        <w:spacing w:after="120" w:line="320" w:lineRule="exact"/>
        <w:rPr>
          <w:rFonts w:ascii="Arial" w:hAnsi="Arial" w:cs="Arial"/>
          <w:sz w:val="24"/>
          <w:szCs w:val="24"/>
        </w:rPr>
      </w:pPr>
      <w:r w:rsidRPr="00045C02">
        <w:rPr>
          <w:rFonts w:ascii="Arial" w:hAnsi="Arial" w:cs="Arial"/>
          <w:sz w:val="24"/>
          <w:szCs w:val="24"/>
        </w:rPr>
        <w:t>Pozwolenie zintegrowane wydaje, w drodze decyzji, na wniosek prowadzącego instalację, organ ochrony środowiska (art. 183 ust. 1 w zw. z art. 184 ust. 1 ustawy POŚ).</w:t>
      </w:r>
    </w:p>
    <w:p w14:paraId="35E1CB67" w14:textId="56FAD6AC" w:rsidR="00954977" w:rsidRPr="00045C02" w:rsidRDefault="00954977" w:rsidP="000F5219">
      <w:pPr>
        <w:widowControl w:val="0"/>
        <w:suppressAutoHyphens/>
        <w:spacing w:after="120" w:line="320" w:lineRule="exact"/>
        <w:rPr>
          <w:rFonts w:ascii="Arial" w:eastAsia="Lucida Sans Unicode" w:hAnsi="Arial" w:cs="Arial"/>
          <w:kern w:val="1"/>
          <w:sz w:val="24"/>
          <w:szCs w:val="24"/>
          <w:lang w:eastAsia="pl-PL"/>
        </w:rPr>
      </w:pPr>
      <w:r w:rsidRPr="00045C02">
        <w:rPr>
          <w:rFonts w:ascii="Arial" w:eastAsia="Lucida Sans Unicode" w:hAnsi="Arial" w:cs="Arial"/>
          <w:kern w:val="1"/>
          <w:sz w:val="24"/>
          <w:szCs w:val="24"/>
          <w:lang w:eastAsia="pl-PL"/>
        </w:rPr>
        <w:lastRenderedPageBreak/>
        <w:t xml:space="preserve">System organów ochrony środowiska został określony w art. 376 i nast. ustawy </w:t>
      </w:r>
      <w:r w:rsidRPr="00045C02">
        <w:rPr>
          <w:rFonts w:ascii="Arial" w:eastAsia="Lucida Sans Unicode" w:hAnsi="Arial" w:cs="Arial"/>
          <w:kern w:val="1"/>
          <w:sz w:val="24"/>
          <w:szCs w:val="24"/>
          <w:lang w:eastAsia="pl-PL"/>
        </w:rPr>
        <w:br/>
        <w:t>POŚ. Jak wynika z art. 376 pkt 2b ustawy POŚ, jednym z organów ochrony środowiska jest marszałek województwa. Jego kompetencje określa art. 378 ust. 2a ustawy POŚ. Zgodnie z tym przepisem, marszałek województwa jest właściwy w sprawach:</w:t>
      </w:r>
    </w:p>
    <w:p w14:paraId="32450DBB" w14:textId="5C41BEA6" w:rsidR="00954977" w:rsidRPr="00045C02" w:rsidRDefault="00954977" w:rsidP="000F5219">
      <w:pPr>
        <w:widowControl w:val="0"/>
        <w:numPr>
          <w:ilvl w:val="0"/>
          <w:numId w:val="54"/>
        </w:numPr>
        <w:suppressAutoHyphens/>
        <w:spacing w:after="120" w:line="320" w:lineRule="exact"/>
        <w:ind w:left="714" w:hanging="357"/>
        <w:rPr>
          <w:rFonts w:ascii="Arial" w:eastAsia="Lucida Sans Unicode" w:hAnsi="Arial" w:cs="Arial"/>
          <w:kern w:val="1"/>
          <w:sz w:val="24"/>
          <w:szCs w:val="24"/>
          <w:lang w:eastAsia="pl-PL"/>
        </w:rPr>
      </w:pPr>
      <w:r w:rsidRPr="00045C02">
        <w:rPr>
          <w:rFonts w:ascii="Arial" w:eastAsia="Lucida Sans Unicode" w:hAnsi="Arial" w:cs="Arial"/>
          <w:kern w:val="1"/>
          <w:sz w:val="24"/>
          <w:szCs w:val="24"/>
          <w:lang w:eastAsia="pl-PL"/>
        </w:rPr>
        <w:t xml:space="preserve">przedsięwzięć i zdarzeń na terenach zakładów, gdzie jest eksploatowana instalacja, która jest kwalifikowana jako przedsięwzięcie </w:t>
      </w:r>
      <w:r w:rsidRPr="00045C02">
        <w:rPr>
          <w:rFonts w:ascii="Arial" w:eastAsia="Lucida Sans Unicode" w:hAnsi="Arial" w:cs="Arial"/>
          <w:kern w:val="1"/>
          <w:sz w:val="24"/>
          <w:szCs w:val="24"/>
          <w:u w:val="single"/>
          <w:lang w:eastAsia="pl-PL"/>
        </w:rPr>
        <w:t>mogące zawsze znacząco oddziaływać na środowisko</w:t>
      </w:r>
      <w:r w:rsidRPr="00045C02">
        <w:rPr>
          <w:rFonts w:ascii="Arial" w:eastAsia="Lucida Sans Unicode" w:hAnsi="Arial" w:cs="Arial"/>
          <w:kern w:val="1"/>
          <w:sz w:val="24"/>
          <w:szCs w:val="24"/>
          <w:lang w:eastAsia="pl-PL"/>
        </w:rPr>
        <w:t xml:space="preserve"> w rozumieniu ustawy z dnia 3 października 2008 r. </w:t>
      </w:r>
      <w:r w:rsidRPr="00045C02">
        <w:rPr>
          <w:rFonts w:ascii="Arial" w:eastAsia="Lucida Sans Unicode" w:hAnsi="Arial" w:cs="Arial"/>
          <w:kern w:val="1"/>
          <w:sz w:val="24"/>
          <w:szCs w:val="24"/>
          <w:lang w:eastAsia="pl-PL"/>
        </w:rPr>
        <w:br/>
        <w:t xml:space="preserve">o udostępnianiu informacji o środowisku i jego ochronie, udziale społeczeństwa </w:t>
      </w:r>
      <w:r w:rsidRPr="00045C02">
        <w:rPr>
          <w:rFonts w:ascii="Arial" w:eastAsia="Lucida Sans Unicode" w:hAnsi="Arial" w:cs="Arial"/>
          <w:kern w:val="1"/>
          <w:sz w:val="24"/>
          <w:szCs w:val="24"/>
          <w:lang w:eastAsia="pl-PL"/>
        </w:rPr>
        <w:br/>
        <w:t>w ochronie środowiska oraz o ocenach oddziaływania na środowisko;</w:t>
      </w:r>
    </w:p>
    <w:p w14:paraId="1E2C8B37" w14:textId="613BBC3F" w:rsidR="00954977" w:rsidRPr="00045C02" w:rsidRDefault="00954977" w:rsidP="000F5219">
      <w:pPr>
        <w:widowControl w:val="0"/>
        <w:numPr>
          <w:ilvl w:val="0"/>
          <w:numId w:val="54"/>
        </w:numPr>
        <w:suppressAutoHyphens/>
        <w:spacing w:after="120" w:line="320" w:lineRule="exact"/>
        <w:ind w:left="714" w:hanging="357"/>
        <w:rPr>
          <w:rFonts w:ascii="Arial" w:eastAsia="Lucida Sans Unicode" w:hAnsi="Arial" w:cs="Arial"/>
          <w:kern w:val="1"/>
          <w:sz w:val="24"/>
          <w:szCs w:val="24"/>
          <w:lang w:eastAsia="pl-PL"/>
        </w:rPr>
      </w:pPr>
      <w:r w:rsidRPr="00045C02">
        <w:rPr>
          <w:rFonts w:ascii="Arial" w:eastAsia="Lucida Sans Unicode" w:hAnsi="Arial" w:cs="Arial"/>
          <w:kern w:val="1"/>
          <w:sz w:val="24"/>
          <w:szCs w:val="24"/>
          <w:lang w:eastAsia="pl-PL"/>
        </w:rPr>
        <w:t xml:space="preserve">przedsięwzięcia mogącego zawsze znacząco oddziaływać na środowisko </w:t>
      </w:r>
      <w:r w:rsidRPr="00045C02">
        <w:rPr>
          <w:rFonts w:ascii="Arial" w:eastAsia="Lucida Sans Unicode" w:hAnsi="Arial" w:cs="Arial"/>
          <w:kern w:val="1"/>
          <w:sz w:val="24"/>
          <w:szCs w:val="24"/>
          <w:lang w:eastAsia="pl-PL"/>
        </w:rPr>
        <w:br/>
        <w:t xml:space="preserve">w rozumieniu ustawy z dnia 3 października 2008 r. o udostępnianiu informacji </w:t>
      </w:r>
      <w:r w:rsidRPr="00045C02">
        <w:rPr>
          <w:rFonts w:ascii="Arial" w:eastAsia="Lucida Sans Unicode" w:hAnsi="Arial" w:cs="Arial"/>
          <w:kern w:val="1"/>
          <w:sz w:val="24"/>
          <w:szCs w:val="24"/>
          <w:lang w:eastAsia="pl-PL"/>
        </w:rPr>
        <w:br/>
        <w:t xml:space="preserve">o środowisku i jego ochronie, udziale społeczeństwa w ochronie środowiska oraz </w:t>
      </w:r>
      <w:r w:rsidRPr="00045C02">
        <w:rPr>
          <w:rFonts w:ascii="Arial" w:eastAsia="Lucida Sans Unicode" w:hAnsi="Arial" w:cs="Arial"/>
          <w:kern w:val="1"/>
          <w:sz w:val="24"/>
          <w:szCs w:val="24"/>
          <w:lang w:eastAsia="pl-PL"/>
        </w:rPr>
        <w:br/>
        <w:t>o ocenach oddziaływania na środowisko, realizowanego na terenach innych niż wymienione w pkt 1;</w:t>
      </w:r>
    </w:p>
    <w:p w14:paraId="2DE56D03" w14:textId="4BB1A3D6" w:rsidR="00954977" w:rsidRPr="00045C02" w:rsidRDefault="00954977" w:rsidP="000F5219">
      <w:pPr>
        <w:widowControl w:val="0"/>
        <w:numPr>
          <w:ilvl w:val="0"/>
          <w:numId w:val="54"/>
        </w:numPr>
        <w:suppressAutoHyphens/>
        <w:spacing w:after="120" w:line="320" w:lineRule="exact"/>
        <w:ind w:left="714" w:hanging="357"/>
        <w:rPr>
          <w:rFonts w:ascii="Arial" w:eastAsia="Lucida Sans Unicode" w:hAnsi="Arial" w:cs="Arial"/>
          <w:kern w:val="1"/>
          <w:sz w:val="24"/>
          <w:szCs w:val="24"/>
          <w:lang w:eastAsia="pl-PL"/>
        </w:rPr>
      </w:pPr>
      <w:r w:rsidRPr="00045C02">
        <w:rPr>
          <w:rFonts w:ascii="Arial" w:eastAsia="Lucida Sans Unicode" w:hAnsi="Arial" w:cs="Arial"/>
          <w:kern w:val="1"/>
          <w:sz w:val="24"/>
          <w:szCs w:val="24"/>
          <w:lang w:eastAsia="pl-PL"/>
        </w:rPr>
        <w:t xml:space="preserve">pozwolenia na wytwarzanie odpadów i pozwolenia zintegrowanego </w:t>
      </w:r>
      <w:r w:rsidRPr="00045C02">
        <w:rPr>
          <w:rFonts w:ascii="Arial" w:eastAsia="Lucida Sans Unicode" w:hAnsi="Arial" w:cs="Arial"/>
          <w:kern w:val="1"/>
          <w:sz w:val="24"/>
          <w:szCs w:val="24"/>
          <w:lang w:eastAsia="pl-PL"/>
        </w:rPr>
        <w:br/>
        <w:t xml:space="preserve">dla instalacji komunalnych, o których mowa w art. 38b ust. 1 pkt 1 ustawy z dnia </w:t>
      </w:r>
      <w:r w:rsidRPr="00045C02">
        <w:rPr>
          <w:rFonts w:ascii="Arial" w:eastAsia="Lucida Sans Unicode" w:hAnsi="Arial" w:cs="Arial"/>
          <w:kern w:val="1"/>
          <w:sz w:val="24"/>
          <w:szCs w:val="24"/>
          <w:lang w:eastAsia="pl-PL"/>
        </w:rPr>
        <w:br/>
        <w:t xml:space="preserve">14 grudnia 2012 r. o odpadach; </w:t>
      </w:r>
    </w:p>
    <w:p w14:paraId="5593D020" w14:textId="77777777" w:rsidR="00954977" w:rsidRPr="00045C02" w:rsidRDefault="00954977" w:rsidP="00B71A71">
      <w:pPr>
        <w:widowControl w:val="0"/>
        <w:numPr>
          <w:ilvl w:val="0"/>
          <w:numId w:val="54"/>
        </w:numPr>
        <w:suppressAutoHyphens/>
        <w:spacing w:after="120" w:line="320" w:lineRule="exact"/>
        <w:ind w:left="714" w:hanging="357"/>
        <w:rPr>
          <w:rFonts w:ascii="Arial" w:eastAsia="Lucida Sans Unicode" w:hAnsi="Arial" w:cs="Arial"/>
          <w:kern w:val="1"/>
          <w:sz w:val="24"/>
          <w:szCs w:val="24"/>
          <w:lang w:eastAsia="pl-PL"/>
        </w:rPr>
      </w:pPr>
      <w:r w:rsidRPr="00045C02">
        <w:rPr>
          <w:rFonts w:ascii="Arial" w:eastAsia="Lucida Sans Unicode" w:hAnsi="Arial" w:cs="Arial"/>
          <w:kern w:val="1"/>
          <w:sz w:val="24"/>
          <w:szCs w:val="24"/>
          <w:lang w:eastAsia="pl-PL"/>
        </w:rPr>
        <w:t xml:space="preserve">o których mowa w art. 237 i art. 362 ust. 1 ̶ 3, w zakresie dróg innych </w:t>
      </w:r>
      <w:r w:rsidRPr="00045C02">
        <w:rPr>
          <w:rFonts w:ascii="Arial" w:eastAsia="Lucida Sans Unicode" w:hAnsi="Arial" w:cs="Arial"/>
          <w:kern w:val="1"/>
          <w:sz w:val="24"/>
          <w:szCs w:val="24"/>
          <w:lang w:eastAsia="pl-PL"/>
        </w:rPr>
        <w:br/>
        <w:t xml:space="preserve">niż autostrady i drogi ekspresowe, usytuowanych w miastach na prawach powiatu. </w:t>
      </w:r>
    </w:p>
    <w:p w14:paraId="22A432C5" w14:textId="597399C7" w:rsidR="00954977" w:rsidRPr="00045C02" w:rsidRDefault="00954977" w:rsidP="00B71A71">
      <w:pPr>
        <w:widowControl w:val="0"/>
        <w:suppressAutoHyphens/>
        <w:spacing w:after="120" w:line="320" w:lineRule="exact"/>
        <w:rPr>
          <w:rFonts w:ascii="Arial" w:eastAsia="Lucida Sans Unicode" w:hAnsi="Arial" w:cs="Arial"/>
          <w:kern w:val="1"/>
          <w:sz w:val="24"/>
          <w:szCs w:val="24"/>
          <w:lang w:eastAsia="pl-PL"/>
        </w:rPr>
      </w:pPr>
      <w:r w:rsidRPr="00045C02">
        <w:rPr>
          <w:rFonts w:ascii="Arial" w:eastAsia="Lucida Sans Unicode" w:hAnsi="Arial" w:cs="Arial"/>
          <w:kern w:val="1"/>
          <w:sz w:val="24"/>
          <w:szCs w:val="24"/>
          <w:lang w:eastAsia="pl-PL"/>
        </w:rPr>
        <w:t xml:space="preserve">Biorąc pod uwagę powyższe należy stwierdzić, że marszałek województwa jest właściwy do udzielania tylko niektórych pozwoleń zintegrowanych. Instalacja będąca przedmiotem takiego pozwolenia musi stanowić bowiem albo przedsięwzięcie mogące zawsze znacząco oddziaływać na środowisko albo być instalacją komunalną, o której mowa </w:t>
      </w:r>
      <w:r w:rsidRPr="00045C02">
        <w:rPr>
          <w:rFonts w:ascii="Arial" w:eastAsia="Lucida Sans Unicode" w:hAnsi="Arial" w:cs="Arial"/>
          <w:kern w:val="1"/>
          <w:sz w:val="24"/>
          <w:szCs w:val="24"/>
          <w:lang w:eastAsia="pl-PL"/>
        </w:rPr>
        <w:br/>
        <w:t xml:space="preserve">w art. 38b ust. 1 pkt 1 ustawy o odpadach. </w:t>
      </w:r>
    </w:p>
    <w:p w14:paraId="26D67FA0" w14:textId="4827A3DB" w:rsidR="004031BF" w:rsidRPr="00045C02" w:rsidRDefault="00954977" w:rsidP="00B71A71">
      <w:pPr>
        <w:widowControl w:val="0"/>
        <w:suppressAutoHyphens/>
        <w:spacing w:after="120" w:line="320" w:lineRule="exact"/>
        <w:rPr>
          <w:rFonts w:ascii="Arial" w:eastAsia="Lucida Sans Unicode" w:hAnsi="Arial" w:cs="Arial"/>
          <w:kern w:val="1"/>
          <w:sz w:val="24"/>
          <w:szCs w:val="24"/>
          <w:lang w:eastAsia="pl-PL"/>
        </w:rPr>
      </w:pPr>
      <w:r w:rsidRPr="00045C02">
        <w:rPr>
          <w:rFonts w:ascii="Arial" w:eastAsia="Lucida Sans Unicode" w:hAnsi="Arial" w:cs="Arial"/>
          <w:kern w:val="1"/>
          <w:sz w:val="24"/>
          <w:szCs w:val="24"/>
          <w:lang w:eastAsia="pl-PL"/>
        </w:rPr>
        <w:t>Katalog przedsięwzięć, mogących zawsze znacząco oddziaływać na środowisko określa rozporządzenie Rady Ministrów z dnia 10 września 2019 r. w sprawie przedsięwzięć mogących znacząco oddziaływać na środowisko (Dz. U. z 2019 r., poz. 1839</w:t>
      </w:r>
      <w:r w:rsidR="0068290B">
        <w:rPr>
          <w:rFonts w:ascii="Arial" w:eastAsia="Lucida Sans Unicode" w:hAnsi="Arial" w:cs="Arial"/>
          <w:kern w:val="1"/>
          <w:sz w:val="24"/>
          <w:szCs w:val="24"/>
          <w:lang w:eastAsia="pl-PL"/>
        </w:rPr>
        <w:t xml:space="preserve"> ze zm.</w:t>
      </w:r>
      <w:r w:rsidRPr="00045C02">
        <w:rPr>
          <w:rFonts w:ascii="Arial" w:eastAsia="Lucida Sans Unicode" w:hAnsi="Arial" w:cs="Arial"/>
          <w:kern w:val="1"/>
          <w:sz w:val="24"/>
          <w:szCs w:val="24"/>
          <w:lang w:eastAsia="pl-PL"/>
        </w:rPr>
        <w:t>).</w:t>
      </w:r>
    </w:p>
    <w:p w14:paraId="1DA88C92" w14:textId="69B700A0" w:rsidR="00954977" w:rsidRPr="00045C02" w:rsidRDefault="00954977" w:rsidP="00954977">
      <w:pPr>
        <w:widowControl w:val="0"/>
        <w:suppressAutoHyphens/>
        <w:spacing w:after="120" w:line="320" w:lineRule="exact"/>
        <w:rPr>
          <w:rFonts w:ascii="Arial" w:eastAsia="Lucida Sans Unicode" w:hAnsi="Arial" w:cs="Arial"/>
          <w:kern w:val="1"/>
          <w:sz w:val="24"/>
          <w:szCs w:val="24"/>
          <w:lang w:eastAsia="pl-PL"/>
        </w:rPr>
      </w:pPr>
      <w:r w:rsidRPr="00045C02">
        <w:rPr>
          <w:rFonts w:ascii="Arial" w:eastAsia="Lucida Sans Unicode" w:hAnsi="Arial" w:cs="Arial"/>
          <w:kern w:val="1"/>
          <w:sz w:val="24"/>
          <w:szCs w:val="24"/>
          <w:lang w:eastAsia="pl-PL"/>
        </w:rPr>
        <w:t xml:space="preserve">Treść pozwolenia zintegrowanego wyznacza zasadniczo art. 211 ust. 1 ustawy POŚ, wskazując, że pozwolenie zintegrowane spełnia wymagania określone dla pozwoleń, </w:t>
      </w:r>
      <w:r w:rsidRPr="00045C02">
        <w:rPr>
          <w:rFonts w:ascii="Arial" w:eastAsia="Lucida Sans Unicode" w:hAnsi="Arial" w:cs="Arial"/>
          <w:kern w:val="1"/>
          <w:sz w:val="24"/>
          <w:szCs w:val="24"/>
          <w:lang w:eastAsia="pl-PL"/>
        </w:rPr>
        <w:br/>
        <w:t xml:space="preserve">o których mowa w art. 181 ust. 1 pkt 2 i 4 (tj. pozwolenia na wprowadzanie gazów </w:t>
      </w:r>
      <w:r w:rsidRPr="00045C02">
        <w:rPr>
          <w:rFonts w:ascii="Arial" w:eastAsia="Lucida Sans Unicode" w:hAnsi="Arial" w:cs="Arial"/>
          <w:kern w:val="1"/>
          <w:sz w:val="24"/>
          <w:szCs w:val="24"/>
          <w:lang w:eastAsia="pl-PL"/>
        </w:rPr>
        <w:br/>
        <w:t xml:space="preserve">lub pyłów do powietrza oraz pozwolenia na wytwarzanie odpadów), pozwolenia wodnoprawnego na pobór wód oraz pozwolenia wodnoprawnego na wprowadzanie ścieków do wód lub do ziemi. Dodatkowe elementy pozwolenia zintegrowanego zostały określone w art. 211 ust. 3-9 ustawy POŚ, a także w art. 202 ust. 1-6 ustawy POŚ. </w:t>
      </w:r>
    </w:p>
    <w:p w14:paraId="66256F9D" w14:textId="2BCB5083" w:rsidR="00954977" w:rsidRPr="00045C02" w:rsidRDefault="00954977" w:rsidP="00954977">
      <w:pPr>
        <w:widowControl w:val="0"/>
        <w:suppressAutoHyphens/>
        <w:spacing w:after="120" w:line="320" w:lineRule="exact"/>
        <w:rPr>
          <w:rFonts w:ascii="Arial" w:eastAsia="Lucida Sans Unicode" w:hAnsi="Arial" w:cs="Arial"/>
          <w:kern w:val="1"/>
          <w:sz w:val="24"/>
          <w:szCs w:val="24"/>
          <w:u w:val="single"/>
          <w:lang w:eastAsia="pl-PL"/>
        </w:rPr>
      </w:pPr>
      <w:r w:rsidRPr="00045C02">
        <w:rPr>
          <w:rFonts w:ascii="Arial" w:eastAsia="Lucida Sans Unicode" w:hAnsi="Arial" w:cs="Arial"/>
          <w:kern w:val="1"/>
          <w:sz w:val="24"/>
          <w:szCs w:val="24"/>
          <w:lang w:eastAsia="pl-PL"/>
        </w:rPr>
        <w:t xml:space="preserve">Pozwolenia zintegrowane wydawane są, co do zasady, na czas nieoznaczony </w:t>
      </w:r>
      <w:r w:rsidRPr="00045C02">
        <w:rPr>
          <w:rFonts w:ascii="Arial" w:eastAsia="Lucida Sans Unicode" w:hAnsi="Arial" w:cs="Arial"/>
          <w:kern w:val="1"/>
          <w:sz w:val="24"/>
          <w:szCs w:val="24"/>
          <w:lang w:eastAsia="pl-PL"/>
        </w:rPr>
        <w:br/>
        <w:t xml:space="preserve">(art. 188 ust. 1 ustawy POŚ). Trzeba jednak zauważyć, że dotyczą one instalacji, które są cały czas eksploatowane oraz zmieniają się w czasie. Stąd też ustawodawca przewidział możliwość zmiany pozwoleń zintegrowanych, odstępując tym samym od ogólnej zasady trwałości decyzji administracyjnych, określonej w art. 16 KPA. Podstawą dokonania zmiany pozwolenia zintegrowanego są zasadniczo przepisy art. 192 ustawy POŚ </w:t>
      </w:r>
      <w:r w:rsidR="00114867" w:rsidRPr="00045C02">
        <w:rPr>
          <w:rFonts w:ascii="Arial" w:eastAsia="Lucida Sans Unicode" w:hAnsi="Arial" w:cs="Arial"/>
          <w:kern w:val="1"/>
          <w:sz w:val="24"/>
          <w:szCs w:val="24"/>
          <w:lang w:eastAsia="pl-PL"/>
        </w:rPr>
        <w:br/>
      </w:r>
      <w:r w:rsidRPr="00045C02">
        <w:rPr>
          <w:rFonts w:ascii="Arial" w:eastAsia="Lucida Sans Unicode" w:hAnsi="Arial" w:cs="Arial"/>
          <w:kern w:val="1"/>
          <w:sz w:val="24"/>
          <w:szCs w:val="24"/>
          <w:lang w:eastAsia="pl-PL"/>
        </w:rPr>
        <w:t xml:space="preserve">w zw. z art. 163 KPA (analogicznie: wyrok NSA z dnia 19 września 2019 r., sygn. </w:t>
      </w:r>
      <w:r w:rsidR="00114867" w:rsidRPr="00045C02">
        <w:rPr>
          <w:rFonts w:ascii="Arial" w:eastAsia="Lucida Sans Unicode" w:hAnsi="Arial" w:cs="Arial"/>
          <w:kern w:val="1"/>
          <w:sz w:val="24"/>
          <w:szCs w:val="24"/>
          <w:lang w:eastAsia="pl-PL"/>
        </w:rPr>
        <w:br/>
      </w:r>
      <w:r w:rsidRPr="00045C02">
        <w:rPr>
          <w:rFonts w:ascii="Arial" w:eastAsia="Lucida Sans Unicode" w:hAnsi="Arial" w:cs="Arial"/>
          <w:kern w:val="1"/>
          <w:sz w:val="24"/>
          <w:szCs w:val="24"/>
          <w:lang w:eastAsia="pl-PL"/>
        </w:rPr>
        <w:t xml:space="preserve">akt: II OSK 821/18). Pierwszy z tych przepisów stanowi, że przepisy o wydawaniu </w:t>
      </w:r>
      <w:r w:rsidRPr="00045C02">
        <w:rPr>
          <w:rFonts w:ascii="Arial" w:eastAsia="Lucida Sans Unicode" w:hAnsi="Arial" w:cs="Arial"/>
          <w:kern w:val="1"/>
          <w:sz w:val="24"/>
          <w:szCs w:val="24"/>
          <w:lang w:eastAsia="pl-PL"/>
        </w:rPr>
        <w:lastRenderedPageBreak/>
        <w:t xml:space="preserve">pozwolenia </w:t>
      </w:r>
      <w:r w:rsidRPr="00045C02">
        <w:rPr>
          <w:rFonts w:ascii="Arial" w:eastAsia="Lucida Sans Unicode" w:hAnsi="Arial" w:cs="Arial"/>
          <w:kern w:val="1"/>
          <w:sz w:val="24"/>
          <w:szCs w:val="24"/>
          <w:u w:val="single"/>
          <w:lang w:eastAsia="pl-PL"/>
        </w:rPr>
        <w:t>stosuje się odpowiednio w przypadku zmiany jego warunków</w:t>
      </w:r>
      <w:r w:rsidRPr="00045C02">
        <w:rPr>
          <w:rFonts w:ascii="Arial" w:eastAsia="Lucida Sans Unicode" w:hAnsi="Arial" w:cs="Arial"/>
          <w:kern w:val="1"/>
          <w:sz w:val="24"/>
          <w:szCs w:val="24"/>
          <w:lang w:eastAsia="pl-PL"/>
        </w:rPr>
        <w:t xml:space="preserve">. Zgodnie natomiast z art. 163 KPA, organ administracji publicznej </w:t>
      </w:r>
      <w:r w:rsidRPr="00045C02">
        <w:rPr>
          <w:rFonts w:ascii="Arial" w:eastAsia="Lucida Sans Unicode" w:hAnsi="Arial" w:cs="Arial"/>
          <w:kern w:val="1"/>
          <w:sz w:val="24"/>
          <w:szCs w:val="24"/>
          <w:u w:val="single"/>
          <w:lang w:eastAsia="pl-PL"/>
        </w:rPr>
        <w:t>może uchylić lub zmienić decyzję, na mocy której strona nabyła prawo</w:t>
      </w:r>
      <w:r w:rsidRPr="00045C02">
        <w:rPr>
          <w:rFonts w:ascii="Arial" w:eastAsia="Lucida Sans Unicode" w:hAnsi="Arial" w:cs="Arial"/>
          <w:kern w:val="1"/>
          <w:sz w:val="24"/>
          <w:szCs w:val="24"/>
          <w:lang w:eastAsia="pl-PL"/>
        </w:rPr>
        <w:t xml:space="preserve">, także w innych przypadkach oraz na innych zasadach niż określone w niniejszym rozdziale, </w:t>
      </w:r>
      <w:r w:rsidRPr="00045C02">
        <w:rPr>
          <w:rFonts w:ascii="Arial" w:eastAsia="Lucida Sans Unicode" w:hAnsi="Arial" w:cs="Arial"/>
          <w:kern w:val="1"/>
          <w:sz w:val="24"/>
          <w:szCs w:val="24"/>
          <w:u w:val="single"/>
          <w:lang w:eastAsia="pl-PL"/>
        </w:rPr>
        <w:t>o ile przewidują to przepisy szczególne</w:t>
      </w:r>
      <w:r w:rsidRPr="00045C02">
        <w:rPr>
          <w:rFonts w:ascii="Arial" w:eastAsia="Lucida Sans Unicode" w:hAnsi="Arial" w:cs="Arial"/>
          <w:kern w:val="1"/>
          <w:sz w:val="24"/>
          <w:szCs w:val="24"/>
          <w:lang w:eastAsia="pl-PL"/>
        </w:rPr>
        <w:t xml:space="preserve">. </w:t>
      </w:r>
    </w:p>
    <w:p w14:paraId="4537CB2D" w14:textId="77777777" w:rsidR="00954977" w:rsidRPr="00045C02" w:rsidRDefault="00954977" w:rsidP="00981477">
      <w:pPr>
        <w:widowControl w:val="0"/>
        <w:suppressAutoHyphens/>
        <w:spacing w:after="0" w:line="320" w:lineRule="exact"/>
        <w:rPr>
          <w:rFonts w:ascii="Arial" w:eastAsia="Lucida Sans Unicode" w:hAnsi="Arial" w:cs="Arial"/>
          <w:kern w:val="1"/>
          <w:sz w:val="24"/>
          <w:szCs w:val="24"/>
          <w:lang w:eastAsia="pl-PL"/>
        </w:rPr>
      </w:pPr>
      <w:r w:rsidRPr="00045C02">
        <w:rPr>
          <w:rFonts w:ascii="Arial" w:eastAsia="Lucida Sans Unicode" w:hAnsi="Arial" w:cs="Arial"/>
          <w:kern w:val="1"/>
          <w:sz w:val="24"/>
          <w:szCs w:val="24"/>
          <w:lang w:eastAsia="pl-PL"/>
        </w:rPr>
        <w:t xml:space="preserve">Oprócz tego należy zwrócić uwagę na art. 214 ust. 4 i ust. 5 ustawy POŚ, zgodnie </w:t>
      </w:r>
      <w:r w:rsidRPr="00045C02">
        <w:rPr>
          <w:rFonts w:ascii="Arial" w:eastAsia="Lucida Sans Unicode" w:hAnsi="Arial" w:cs="Arial"/>
          <w:kern w:val="1"/>
          <w:sz w:val="24"/>
          <w:szCs w:val="24"/>
          <w:lang w:eastAsia="pl-PL"/>
        </w:rPr>
        <w:br/>
        <w:t>z którymi:</w:t>
      </w:r>
    </w:p>
    <w:p w14:paraId="087A61D5" w14:textId="54753EF6" w:rsidR="00954977" w:rsidRPr="00045C02" w:rsidRDefault="00954977" w:rsidP="000A23B3">
      <w:pPr>
        <w:widowControl w:val="0"/>
        <w:numPr>
          <w:ilvl w:val="0"/>
          <w:numId w:val="55"/>
        </w:numPr>
        <w:suppressAutoHyphens/>
        <w:spacing w:after="120" w:line="320" w:lineRule="exact"/>
        <w:ind w:left="714" w:hanging="357"/>
        <w:rPr>
          <w:rFonts w:ascii="Arial" w:eastAsia="Lucida Sans Unicode" w:hAnsi="Arial" w:cs="Arial"/>
          <w:kern w:val="1"/>
          <w:sz w:val="24"/>
          <w:szCs w:val="24"/>
          <w:lang w:eastAsia="pl-PL"/>
        </w:rPr>
      </w:pPr>
      <w:r w:rsidRPr="00045C02">
        <w:rPr>
          <w:rFonts w:ascii="Arial" w:eastAsia="Lucida Sans Unicode" w:hAnsi="Arial" w:cs="Arial"/>
          <w:kern w:val="1"/>
          <w:sz w:val="24"/>
          <w:szCs w:val="24"/>
          <w:lang w:eastAsia="pl-PL"/>
        </w:rPr>
        <w:t xml:space="preserve">wniosek o zmianę pozwolenia zintegrowanego zawiera dane, o których mowa </w:t>
      </w:r>
      <w:r w:rsidRPr="00045C02">
        <w:rPr>
          <w:rFonts w:ascii="Arial" w:eastAsia="Lucida Sans Unicode" w:hAnsi="Arial" w:cs="Arial"/>
          <w:kern w:val="1"/>
          <w:sz w:val="24"/>
          <w:szCs w:val="24"/>
          <w:lang w:eastAsia="pl-PL"/>
        </w:rPr>
        <w:br/>
        <w:t>w art. 184 i art. 208, mające związek z planowanymi zmianami;</w:t>
      </w:r>
    </w:p>
    <w:p w14:paraId="5A07CBBE" w14:textId="77777777" w:rsidR="00954977" w:rsidRPr="00045C02" w:rsidRDefault="00954977" w:rsidP="00B71A71">
      <w:pPr>
        <w:widowControl w:val="0"/>
        <w:numPr>
          <w:ilvl w:val="0"/>
          <w:numId w:val="55"/>
        </w:numPr>
        <w:suppressAutoHyphens/>
        <w:spacing w:after="120" w:line="320" w:lineRule="exact"/>
        <w:ind w:left="714" w:hanging="357"/>
        <w:rPr>
          <w:rFonts w:ascii="Arial" w:eastAsia="Lucida Sans Unicode" w:hAnsi="Arial" w:cs="Arial"/>
          <w:kern w:val="1"/>
          <w:sz w:val="24"/>
          <w:szCs w:val="24"/>
          <w:lang w:eastAsia="pl-PL"/>
        </w:rPr>
      </w:pPr>
      <w:r w:rsidRPr="00045C02">
        <w:rPr>
          <w:rFonts w:ascii="Arial" w:eastAsia="Lucida Sans Unicode" w:hAnsi="Arial" w:cs="Arial"/>
          <w:kern w:val="1"/>
          <w:sz w:val="24"/>
          <w:szCs w:val="24"/>
          <w:lang w:eastAsia="pl-PL"/>
        </w:rPr>
        <w:t>decyzja o zmianie pozwolenia zintegrowanego określa wymagania, o których mowa w art. 188 i art. 211, mające związek z planowanymi zmianami.</w:t>
      </w:r>
    </w:p>
    <w:p w14:paraId="78202E08" w14:textId="30FD42D4" w:rsidR="00954977" w:rsidRPr="00045C02" w:rsidRDefault="00954977" w:rsidP="00954977">
      <w:pPr>
        <w:widowControl w:val="0"/>
        <w:suppressAutoHyphens/>
        <w:spacing w:after="120" w:line="320" w:lineRule="exact"/>
        <w:rPr>
          <w:rFonts w:ascii="Arial" w:eastAsia="Lucida Sans Unicode" w:hAnsi="Arial" w:cs="Arial"/>
          <w:kern w:val="1"/>
          <w:sz w:val="24"/>
          <w:szCs w:val="24"/>
          <w:lang w:eastAsia="pl-PL"/>
        </w:rPr>
      </w:pPr>
      <w:r w:rsidRPr="00045C02">
        <w:rPr>
          <w:rFonts w:ascii="Arial" w:eastAsia="Lucida Sans Unicode" w:hAnsi="Arial" w:cs="Arial"/>
          <w:kern w:val="1"/>
          <w:sz w:val="24"/>
          <w:szCs w:val="24"/>
          <w:lang w:eastAsia="pl-PL"/>
        </w:rPr>
        <w:t xml:space="preserve">Przepisy te, korespondując z powołanymi wyżej art. 192 ustawy POŚ oraz art. 163 KPA, precyzyjnie określają, zarówno zakres wniosku o zmianę pozwolenia zintegrowanego, </w:t>
      </w:r>
      <w:r w:rsidRPr="00045C02">
        <w:rPr>
          <w:rFonts w:ascii="Arial" w:eastAsia="Lucida Sans Unicode" w:hAnsi="Arial" w:cs="Arial"/>
          <w:kern w:val="1"/>
          <w:sz w:val="24"/>
          <w:szCs w:val="24"/>
          <w:lang w:eastAsia="pl-PL"/>
        </w:rPr>
        <w:br/>
        <w:t xml:space="preserve">jak i treść decyzji o zmianie takiego pozwolenia. </w:t>
      </w:r>
    </w:p>
    <w:p w14:paraId="0592EC56" w14:textId="77777777" w:rsidR="00954977" w:rsidRPr="00045C02" w:rsidRDefault="00954977" w:rsidP="000A23B3">
      <w:pPr>
        <w:widowControl w:val="0"/>
        <w:suppressAutoHyphens/>
        <w:spacing w:after="120" w:line="320" w:lineRule="exact"/>
        <w:rPr>
          <w:rFonts w:ascii="Arial" w:eastAsia="Lucida Sans Unicode" w:hAnsi="Arial" w:cs="Arial"/>
          <w:kern w:val="1"/>
          <w:sz w:val="24"/>
          <w:szCs w:val="24"/>
          <w:lang w:eastAsia="pl-PL"/>
        </w:rPr>
      </w:pPr>
      <w:r w:rsidRPr="00045C02">
        <w:rPr>
          <w:rFonts w:ascii="Arial" w:eastAsia="Lucida Sans Unicode" w:hAnsi="Arial" w:cs="Arial"/>
          <w:kern w:val="1"/>
          <w:sz w:val="24"/>
          <w:szCs w:val="24"/>
          <w:lang w:eastAsia="pl-PL"/>
        </w:rPr>
        <w:t>Biorąc zatem pod uwagę:</w:t>
      </w:r>
    </w:p>
    <w:p w14:paraId="7081436E" w14:textId="77777777" w:rsidR="00954977" w:rsidRPr="00045C02" w:rsidRDefault="00954977" w:rsidP="000A23B3">
      <w:pPr>
        <w:widowControl w:val="0"/>
        <w:numPr>
          <w:ilvl w:val="0"/>
          <w:numId w:val="56"/>
        </w:numPr>
        <w:suppressAutoHyphens/>
        <w:spacing w:after="120" w:line="320" w:lineRule="exact"/>
        <w:ind w:left="714" w:hanging="357"/>
        <w:rPr>
          <w:rFonts w:ascii="Arial" w:eastAsia="Lucida Sans Unicode" w:hAnsi="Arial" w:cs="Arial"/>
          <w:kern w:val="1"/>
          <w:sz w:val="24"/>
          <w:szCs w:val="24"/>
          <w:lang w:eastAsia="pl-PL"/>
        </w:rPr>
      </w:pPr>
      <w:r w:rsidRPr="00045C02">
        <w:rPr>
          <w:rFonts w:ascii="Arial" w:eastAsia="Lucida Sans Unicode" w:hAnsi="Arial" w:cs="Arial"/>
          <w:kern w:val="1"/>
          <w:sz w:val="24"/>
          <w:szCs w:val="24"/>
          <w:lang w:eastAsia="pl-PL"/>
        </w:rPr>
        <w:t>rodzaj instalacji, będącej przedmiotem wniosku;</w:t>
      </w:r>
    </w:p>
    <w:p w14:paraId="2A04C8E6" w14:textId="77777777" w:rsidR="00954977" w:rsidRPr="00045C02" w:rsidRDefault="00954977" w:rsidP="000A23B3">
      <w:pPr>
        <w:widowControl w:val="0"/>
        <w:numPr>
          <w:ilvl w:val="0"/>
          <w:numId w:val="56"/>
        </w:numPr>
        <w:suppressAutoHyphens/>
        <w:spacing w:after="120" w:line="320" w:lineRule="exact"/>
        <w:ind w:left="714" w:hanging="357"/>
        <w:rPr>
          <w:rFonts w:ascii="Arial" w:eastAsia="Lucida Sans Unicode" w:hAnsi="Arial" w:cs="Arial"/>
          <w:kern w:val="1"/>
          <w:sz w:val="24"/>
          <w:szCs w:val="24"/>
          <w:lang w:eastAsia="pl-PL"/>
        </w:rPr>
      </w:pPr>
      <w:r w:rsidRPr="00045C02">
        <w:rPr>
          <w:rFonts w:ascii="Arial" w:eastAsia="Lucida Sans Unicode" w:hAnsi="Arial" w:cs="Arial"/>
          <w:kern w:val="1"/>
          <w:sz w:val="24"/>
          <w:szCs w:val="24"/>
          <w:lang w:eastAsia="pl-PL"/>
        </w:rPr>
        <w:t>zakres przedmiotowy wniosku;</w:t>
      </w:r>
    </w:p>
    <w:p w14:paraId="60E20AB8" w14:textId="1DFB1A63" w:rsidR="00A362CE" w:rsidRPr="00045C02" w:rsidRDefault="00954977" w:rsidP="00D3773D">
      <w:pPr>
        <w:pStyle w:val="Arial10i50"/>
        <w:spacing w:after="200" w:line="320" w:lineRule="exact"/>
        <w:rPr>
          <w:rFonts w:cs="Arial"/>
          <w:color w:val="auto"/>
          <w:szCs w:val="21"/>
        </w:rPr>
      </w:pPr>
      <w:r w:rsidRPr="00045C02">
        <w:rPr>
          <w:rFonts w:cs="Arial"/>
          <w:color w:val="auto"/>
          <w:sz w:val="24"/>
          <w:szCs w:val="24"/>
        </w:rPr>
        <w:t>organ stwierdza, że przedmiotowy wniosek należy rozpoznać w oparciu o wyżej wskazane przepisy.</w:t>
      </w:r>
    </w:p>
    <w:p w14:paraId="70CEBA71" w14:textId="61CB9542" w:rsidR="00D35200" w:rsidRPr="00045C02" w:rsidRDefault="00954977" w:rsidP="008F5128">
      <w:pPr>
        <w:pStyle w:val="Arial10i50"/>
        <w:spacing w:before="240" w:after="240" w:line="268" w:lineRule="atLeast"/>
        <w:rPr>
          <w:rFonts w:cs="Arial"/>
          <w:b/>
          <w:color w:val="auto"/>
          <w:sz w:val="24"/>
          <w:szCs w:val="24"/>
          <w:u w:val="single"/>
        </w:rPr>
      </w:pPr>
      <w:r w:rsidRPr="00045C02">
        <w:rPr>
          <w:rFonts w:cs="Arial"/>
          <w:b/>
          <w:color w:val="auto"/>
          <w:sz w:val="24"/>
          <w:szCs w:val="24"/>
          <w:u w:val="single"/>
        </w:rPr>
        <w:t xml:space="preserve">IV. </w:t>
      </w:r>
      <w:r w:rsidR="00D35200" w:rsidRPr="00045C02">
        <w:rPr>
          <w:rFonts w:cs="Arial"/>
          <w:b/>
          <w:color w:val="auto"/>
          <w:sz w:val="24"/>
          <w:szCs w:val="24"/>
          <w:u w:val="single"/>
        </w:rPr>
        <w:t>Uzasadnienie szczegółowe</w:t>
      </w:r>
    </w:p>
    <w:p w14:paraId="48C34312" w14:textId="247CAA99" w:rsidR="00853F78" w:rsidRPr="00045C02" w:rsidRDefault="00954977" w:rsidP="008F5128">
      <w:pPr>
        <w:pStyle w:val="Arial10i50"/>
        <w:spacing w:after="120" w:line="320" w:lineRule="exact"/>
        <w:rPr>
          <w:rFonts w:cs="Arial"/>
          <w:color w:val="auto"/>
          <w:sz w:val="24"/>
          <w:szCs w:val="24"/>
        </w:rPr>
      </w:pPr>
      <w:r w:rsidRPr="00045C02">
        <w:rPr>
          <w:rFonts w:cs="Arial"/>
          <w:color w:val="auto"/>
          <w:sz w:val="24"/>
          <w:szCs w:val="24"/>
        </w:rPr>
        <w:t xml:space="preserve">W wyniku analizy merytorycznej treści podania oraz zgromadzonego w sprawie całokształtu materiału dowodowego, pod kątem zgodności z przepisami prawa materialnego w zakresie ochrony środowiska, organ przychylił się do wniosku Strony </w:t>
      </w:r>
      <w:r w:rsidR="00853F78" w:rsidRPr="00045C02">
        <w:rPr>
          <w:rFonts w:cs="Arial"/>
          <w:color w:val="auto"/>
          <w:sz w:val="24"/>
          <w:szCs w:val="24"/>
        </w:rPr>
        <w:br/>
      </w:r>
      <w:r w:rsidRPr="00045C02">
        <w:rPr>
          <w:rFonts w:cs="Arial"/>
          <w:color w:val="auto"/>
          <w:sz w:val="24"/>
          <w:szCs w:val="24"/>
        </w:rPr>
        <w:t>i niniejszą decyzją dokonał zmian pozwolenia zintegrowanego</w:t>
      </w:r>
      <w:r w:rsidR="00853F78" w:rsidRPr="00045C02">
        <w:rPr>
          <w:rFonts w:cs="Arial"/>
          <w:color w:val="auto"/>
          <w:sz w:val="24"/>
          <w:szCs w:val="24"/>
        </w:rPr>
        <w:t xml:space="preserve"> w:</w:t>
      </w:r>
    </w:p>
    <w:p w14:paraId="2BEE8D69" w14:textId="6F6FBAF3" w:rsidR="00F00451" w:rsidRPr="00045C02" w:rsidRDefault="00853F78" w:rsidP="000A23B3">
      <w:pPr>
        <w:pStyle w:val="Arial10i50"/>
        <w:numPr>
          <w:ilvl w:val="0"/>
          <w:numId w:val="84"/>
        </w:numPr>
        <w:spacing w:after="120" w:line="320" w:lineRule="exact"/>
        <w:ind w:left="714" w:hanging="357"/>
        <w:rPr>
          <w:rFonts w:cs="Arial"/>
          <w:b/>
          <w:color w:val="auto"/>
          <w:sz w:val="24"/>
          <w:szCs w:val="24"/>
        </w:rPr>
      </w:pPr>
      <w:r w:rsidRPr="00045C02">
        <w:rPr>
          <w:rFonts w:cs="Arial"/>
          <w:color w:val="auto"/>
          <w:sz w:val="24"/>
          <w:szCs w:val="24"/>
        </w:rPr>
        <w:t xml:space="preserve">Części I. </w:t>
      </w:r>
      <w:r w:rsidR="00F00451" w:rsidRPr="00045C02">
        <w:rPr>
          <w:rFonts w:cs="Arial"/>
          <w:b/>
          <w:color w:val="auto"/>
          <w:sz w:val="24"/>
          <w:szCs w:val="24"/>
        </w:rPr>
        <w:t>Rodzaj i parametry instalacji,</w:t>
      </w:r>
    </w:p>
    <w:p w14:paraId="7967321C" w14:textId="23CDC810" w:rsidR="00954977" w:rsidRPr="00045C02" w:rsidRDefault="00F00451" w:rsidP="000A23B3">
      <w:pPr>
        <w:pStyle w:val="Arial10i50"/>
        <w:numPr>
          <w:ilvl w:val="0"/>
          <w:numId w:val="84"/>
        </w:numPr>
        <w:spacing w:after="120" w:line="320" w:lineRule="exact"/>
        <w:ind w:left="714" w:hanging="357"/>
        <w:rPr>
          <w:rFonts w:cs="Arial"/>
          <w:color w:val="auto"/>
          <w:sz w:val="24"/>
          <w:szCs w:val="24"/>
        </w:rPr>
      </w:pPr>
      <w:r w:rsidRPr="00045C02">
        <w:rPr>
          <w:rFonts w:cs="Arial"/>
          <w:color w:val="auto"/>
          <w:sz w:val="24"/>
          <w:szCs w:val="24"/>
        </w:rPr>
        <w:t xml:space="preserve">Części II. </w:t>
      </w:r>
      <w:r w:rsidRPr="00045C02">
        <w:rPr>
          <w:rFonts w:cs="Arial"/>
          <w:b/>
          <w:color w:val="auto"/>
          <w:sz w:val="24"/>
          <w:szCs w:val="24"/>
        </w:rPr>
        <w:t>Zużycie surowców i paliw,</w:t>
      </w:r>
      <w:r w:rsidR="00853F78" w:rsidRPr="00045C02">
        <w:rPr>
          <w:rFonts w:cs="Arial"/>
          <w:color w:val="auto"/>
          <w:sz w:val="24"/>
          <w:szCs w:val="24"/>
        </w:rPr>
        <w:t xml:space="preserve"> </w:t>
      </w:r>
    </w:p>
    <w:p w14:paraId="184386E9" w14:textId="48FCA24B" w:rsidR="00853F78" w:rsidRPr="00045C02" w:rsidRDefault="00853F78" w:rsidP="000A23B3">
      <w:pPr>
        <w:pStyle w:val="Arial10i50"/>
        <w:numPr>
          <w:ilvl w:val="0"/>
          <w:numId w:val="84"/>
        </w:numPr>
        <w:spacing w:after="120" w:line="320" w:lineRule="exact"/>
        <w:ind w:left="714" w:hanging="357"/>
        <w:rPr>
          <w:rFonts w:cs="Arial"/>
          <w:color w:val="auto"/>
          <w:sz w:val="24"/>
          <w:szCs w:val="24"/>
        </w:rPr>
      </w:pPr>
      <w:r w:rsidRPr="00045C02">
        <w:rPr>
          <w:rFonts w:cs="Arial"/>
          <w:color w:val="auto"/>
          <w:sz w:val="24"/>
          <w:szCs w:val="24"/>
        </w:rPr>
        <w:t xml:space="preserve">Części </w:t>
      </w:r>
      <w:r w:rsidR="00F00451" w:rsidRPr="00045C02">
        <w:rPr>
          <w:rFonts w:cs="Arial"/>
          <w:color w:val="auto"/>
          <w:sz w:val="24"/>
          <w:szCs w:val="24"/>
        </w:rPr>
        <w:t>II</w:t>
      </w:r>
      <w:r w:rsidRPr="00045C02">
        <w:rPr>
          <w:rFonts w:cs="Arial"/>
          <w:color w:val="auto"/>
          <w:sz w:val="24"/>
          <w:szCs w:val="24"/>
        </w:rPr>
        <w:t xml:space="preserve">I. </w:t>
      </w:r>
      <w:r w:rsidR="00F00451" w:rsidRPr="00045C02">
        <w:rPr>
          <w:rFonts w:cs="Arial"/>
          <w:b/>
          <w:color w:val="auto"/>
          <w:sz w:val="24"/>
          <w:szCs w:val="24"/>
        </w:rPr>
        <w:t>Źródła emisji, urządzenia ochronne oraz warunki wprowadzania do środowiska substancji</w:t>
      </w:r>
      <w:r w:rsidRPr="00045C02">
        <w:rPr>
          <w:rFonts w:cs="Arial"/>
          <w:color w:val="auto"/>
          <w:sz w:val="24"/>
          <w:szCs w:val="24"/>
        </w:rPr>
        <w:t>,</w:t>
      </w:r>
    </w:p>
    <w:p w14:paraId="2D40CF2F" w14:textId="385A278A" w:rsidR="00853F78" w:rsidRPr="00045C02" w:rsidRDefault="00853F78" w:rsidP="000A23B3">
      <w:pPr>
        <w:pStyle w:val="Arial10i50"/>
        <w:numPr>
          <w:ilvl w:val="0"/>
          <w:numId w:val="84"/>
        </w:numPr>
        <w:spacing w:after="120" w:line="320" w:lineRule="exact"/>
        <w:ind w:left="714" w:hanging="357"/>
        <w:rPr>
          <w:rFonts w:cs="Arial"/>
          <w:color w:val="auto"/>
          <w:sz w:val="24"/>
          <w:szCs w:val="24"/>
        </w:rPr>
      </w:pPr>
      <w:r w:rsidRPr="00045C02">
        <w:rPr>
          <w:rFonts w:cs="Arial"/>
          <w:color w:val="auto"/>
          <w:sz w:val="24"/>
          <w:szCs w:val="24"/>
        </w:rPr>
        <w:t xml:space="preserve">Części </w:t>
      </w:r>
      <w:r w:rsidR="00F00451" w:rsidRPr="00045C02">
        <w:rPr>
          <w:rFonts w:cs="Arial"/>
          <w:color w:val="auto"/>
          <w:sz w:val="24"/>
          <w:szCs w:val="24"/>
        </w:rPr>
        <w:t>IV</w:t>
      </w:r>
      <w:r w:rsidRPr="00045C02">
        <w:rPr>
          <w:rFonts w:cs="Arial"/>
          <w:color w:val="auto"/>
          <w:sz w:val="24"/>
          <w:szCs w:val="24"/>
        </w:rPr>
        <w:t xml:space="preserve">. </w:t>
      </w:r>
      <w:r w:rsidR="00F00451" w:rsidRPr="00045C02">
        <w:rPr>
          <w:rFonts w:cs="Arial"/>
          <w:b/>
          <w:color w:val="auto"/>
          <w:sz w:val="24"/>
          <w:szCs w:val="24"/>
        </w:rPr>
        <w:t>Monitorowanie procesu technologicznego, monitoring środowiska oraz działania proekologiczne</w:t>
      </w:r>
      <w:r w:rsidRPr="00045C02">
        <w:rPr>
          <w:rFonts w:cs="Arial"/>
          <w:color w:val="auto"/>
          <w:sz w:val="24"/>
          <w:szCs w:val="24"/>
        </w:rPr>
        <w:t>,</w:t>
      </w:r>
    </w:p>
    <w:p w14:paraId="23E0EC62" w14:textId="77777777" w:rsidR="000B3039" w:rsidRDefault="00853F78" w:rsidP="000B3039">
      <w:pPr>
        <w:pStyle w:val="Arial10i50"/>
        <w:numPr>
          <w:ilvl w:val="0"/>
          <w:numId w:val="84"/>
        </w:numPr>
        <w:spacing w:after="200" w:line="320" w:lineRule="exact"/>
        <w:rPr>
          <w:rFonts w:cs="Arial"/>
          <w:color w:val="auto"/>
          <w:sz w:val="24"/>
          <w:szCs w:val="24"/>
        </w:rPr>
      </w:pPr>
      <w:r w:rsidRPr="00045C02">
        <w:rPr>
          <w:rFonts w:cs="Arial"/>
          <w:color w:val="auto"/>
          <w:sz w:val="24"/>
          <w:szCs w:val="24"/>
        </w:rPr>
        <w:t xml:space="preserve">Części </w:t>
      </w:r>
      <w:r w:rsidR="00F00451" w:rsidRPr="00045C02">
        <w:rPr>
          <w:rFonts w:cs="Arial"/>
          <w:color w:val="auto"/>
          <w:sz w:val="24"/>
          <w:szCs w:val="24"/>
        </w:rPr>
        <w:t>VII</w:t>
      </w:r>
      <w:r w:rsidRPr="00045C02">
        <w:rPr>
          <w:rFonts w:cs="Arial"/>
          <w:color w:val="auto"/>
          <w:sz w:val="24"/>
          <w:szCs w:val="24"/>
        </w:rPr>
        <w:t xml:space="preserve">. </w:t>
      </w:r>
      <w:bookmarkStart w:id="14" w:name="_Hlk211246059"/>
      <w:r w:rsidR="00F00451" w:rsidRPr="00045C02">
        <w:rPr>
          <w:rFonts w:cs="Arial"/>
          <w:b/>
          <w:color w:val="auto"/>
          <w:sz w:val="24"/>
          <w:szCs w:val="24"/>
        </w:rPr>
        <w:t>Sposoby osiągania wysokiego stopnia ochrony środowiska jako całości.</w:t>
      </w:r>
      <w:bookmarkEnd w:id="14"/>
    </w:p>
    <w:p w14:paraId="39CAC0A8" w14:textId="0792C01E" w:rsidR="00075C29" w:rsidRPr="000B3039" w:rsidRDefault="00075C29" w:rsidP="000B3039">
      <w:pPr>
        <w:pStyle w:val="Arial10i50"/>
        <w:spacing w:after="200" w:line="320" w:lineRule="exact"/>
        <w:rPr>
          <w:rFonts w:cs="Arial"/>
          <w:color w:val="auto"/>
          <w:sz w:val="24"/>
          <w:szCs w:val="24"/>
        </w:rPr>
      </w:pPr>
      <w:r w:rsidRPr="000B3039">
        <w:rPr>
          <w:rFonts w:cs="Arial"/>
          <w:bCs/>
          <w:iCs/>
          <w:sz w:val="24"/>
          <w:szCs w:val="24"/>
        </w:rPr>
        <w:t>Zmiana w części I pozwolenia zintegrowanego</w:t>
      </w:r>
      <w:r w:rsidR="00112A08" w:rsidRPr="000B3039">
        <w:rPr>
          <w:rFonts w:cs="Arial"/>
          <w:bCs/>
          <w:iCs/>
          <w:sz w:val="24"/>
          <w:szCs w:val="24"/>
        </w:rPr>
        <w:t xml:space="preserve"> </w:t>
      </w:r>
      <w:r w:rsidRPr="000B3039">
        <w:rPr>
          <w:rFonts w:cs="Arial"/>
          <w:bCs/>
          <w:iCs/>
          <w:sz w:val="24"/>
          <w:szCs w:val="24"/>
        </w:rPr>
        <w:t xml:space="preserve">polegała na </w:t>
      </w:r>
      <w:r w:rsidR="00112A08" w:rsidRPr="000B3039">
        <w:rPr>
          <w:rFonts w:cs="Arial"/>
          <w:bCs/>
          <w:iCs/>
          <w:sz w:val="24"/>
          <w:szCs w:val="24"/>
        </w:rPr>
        <w:t xml:space="preserve">ujednoliceniu i </w:t>
      </w:r>
      <w:r w:rsidRPr="000B3039">
        <w:rPr>
          <w:rFonts w:cs="Arial"/>
          <w:bCs/>
          <w:iCs/>
          <w:sz w:val="24"/>
          <w:szCs w:val="24"/>
        </w:rPr>
        <w:t xml:space="preserve">aktualizacji opisu stosowanej technologii, wykazu oraz ilości materiałów i surowców, mediów oraz paliw, stosowanych w instalacji. </w:t>
      </w:r>
    </w:p>
    <w:p w14:paraId="39CB6604" w14:textId="32F827C6" w:rsidR="00112A08" w:rsidRPr="00045C02" w:rsidRDefault="00112A08" w:rsidP="00B71A71">
      <w:pPr>
        <w:spacing w:after="120" w:line="320" w:lineRule="exact"/>
        <w:rPr>
          <w:rFonts w:ascii="Arial" w:hAnsi="Arial" w:cs="Arial"/>
          <w:bCs/>
          <w:sz w:val="24"/>
          <w:szCs w:val="24"/>
        </w:rPr>
      </w:pPr>
      <w:r w:rsidRPr="00045C02">
        <w:rPr>
          <w:rFonts w:ascii="Arial" w:hAnsi="Arial" w:cs="Arial"/>
          <w:bCs/>
          <w:iCs/>
          <w:sz w:val="24"/>
          <w:szCs w:val="24"/>
        </w:rPr>
        <w:t>W części II pozwolenia zintegrowanego</w:t>
      </w:r>
      <w:r w:rsidRPr="00045C02">
        <w:rPr>
          <w:rFonts w:ascii="Arial" w:hAnsi="Arial" w:cs="Arial"/>
          <w:bCs/>
          <w:sz w:val="24"/>
          <w:szCs w:val="24"/>
        </w:rPr>
        <w:t xml:space="preserve">, </w:t>
      </w:r>
      <w:r w:rsidRPr="00045C02">
        <w:rPr>
          <w:rFonts w:ascii="Arial" w:eastAsia="Times New Roman" w:hAnsi="Arial" w:cs="Arial"/>
          <w:sz w:val="24"/>
          <w:szCs w:val="24"/>
          <w:lang w:eastAsia="pl-PL"/>
        </w:rPr>
        <w:t xml:space="preserve">w związku z opublikowaniem w dniu 11 października 2022 r. w Dzienniku Urzędowym Unii Europejskiej decyzji wykonawczej Komisji ustanawiającej </w:t>
      </w:r>
      <w:r w:rsidRPr="00045C02">
        <w:rPr>
          <w:rFonts w:ascii="Arial" w:hAnsi="Arial" w:cs="Arial"/>
          <w:sz w:val="24"/>
          <w:szCs w:val="24"/>
        </w:rPr>
        <w:t>konkluzje dotyczące najlepszych dostępnych technik (BAT) w</w:t>
      </w:r>
      <w:r w:rsidR="0055610F">
        <w:rPr>
          <w:rFonts w:ascii="Arial" w:hAnsi="Arial" w:cs="Arial"/>
          <w:sz w:val="24"/>
          <w:szCs w:val="24"/>
        </w:rPr>
        <w:t> </w:t>
      </w:r>
      <w:r w:rsidRPr="00045C02">
        <w:rPr>
          <w:rFonts w:ascii="Arial" w:hAnsi="Arial" w:cs="Arial"/>
          <w:sz w:val="24"/>
          <w:szCs w:val="24"/>
        </w:rPr>
        <w:t xml:space="preserve">odniesieniu do przetwórstwa metali żelaznych, zgodnie z dyrektywą Parlamentu </w:t>
      </w:r>
      <w:r w:rsidRPr="00045C02">
        <w:rPr>
          <w:rFonts w:ascii="Arial" w:hAnsi="Arial" w:cs="Arial"/>
          <w:sz w:val="24"/>
          <w:szCs w:val="24"/>
        </w:rPr>
        <w:lastRenderedPageBreak/>
        <w:t>Europejskiego i Rady 2010/75/UE</w:t>
      </w:r>
      <w:r w:rsidRPr="00045C02">
        <w:rPr>
          <w:rFonts w:ascii="Arial" w:hAnsi="Arial" w:cs="Arial"/>
          <w:bCs/>
          <w:sz w:val="24"/>
          <w:szCs w:val="24"/>
        </w:rPr>
        <w:t>, nastąpiła konieczność dostosowania zapisów decyzji do przedmiotowych konkluzji BAT. Mając na uwadze powyższe, zmienion</w:t>
      </w:r>
      <w:r w:rsidR="000215C7" w:rsidRPr="00045C02">
        <w:rPr>
          <w:rFonts w:ascii="Arial" w:hAnsi="Arial" w:cs="Arial"/>
          <w:bCs/>
          <w:sz w:val="24"/>
          <w:szCs w:val="24"/>
        </w:rPr>
        <w:t>y został</w:t>
      </w:r>
      <w:r w:rsidRPr="00045C02">
        <w:rPr>
          <w:rFonts w:ascii="Arial" w:hAnsi="Arial" w:cs="Arial"/>
          <w:bCs/>
          <w:sz w:val="24"/>
          <w:szCs w:val="24"/>
        </w:rPr>
        <w:t xml:space="preserve"> tytuł i</w:t>
      </w:r>
      <w:r w:rsidR="0055610F">
        <w:rPr>
          <w:rFonts w:ascii="Arial" w:hAnsi="Arial" w:cs="Arial"/>
          <w:bCs/>
          <w:sz w:val="24"/>
          <w:szCs w:val="24"/>
        </w:rPr>
        <w:t> </w:t>
      </w:r>
      <w:r w:rsidRPr="00045C02">
        <w:rPr>
          <w:rFonts w:ascii="Arial" w:hAnsi="Arial" w:cs="Arial"/>
          <w:bCs/>
          <w:sz w:val="24"/>
          <w:szCs w:val="24"/>
        </w:rPr>
        <w:t>treść części II pozwolenia</w:t>
      </w:r>
      <w:r w:rsidR="000215C7" w:rsidRPr="00045C02">
        <w:rPr>
          <w:rFonts w:ascii="Arial" w:hAnsi="Arial" w:cs="Arial"/>
          <w:bCs/>
          <w:sz w:val="24"/>
          <w:szCs w:val="24"/>
        </w:rPr>
        <w:t xml:space="preserve"> „</w:t>
      </w:r>
      <w:r w:rsidRPr="00045C02">
        <w:rPr>
          <w:rFonts w:ascii="Arial" w:hAnsi="Arial" w:cs="Arial"/>
          <w:bCs/>
          <w:sz w:val="24"/>
          <w:szCs w:val="24"/>
        </w:rPr>
        <w:t>Zużycie surowców i paliw” (które</w:t>
      </w:r>
      <w:r w:rsidR="00A053AF">
        <w:rPr>
          <w:rFonts w:ascii="Arial" w:hAnsi="Arial" w:cs="Arial"/>
          <w:bCs/>
          <w:sz w:val="24"/>
          <w:szCs w:val="24"/>
        </w:rPr>
        <w:t>go treść</w:t>
      </w:r>
      <w:r w:rsidRPr="00045C02">
        <w:rPr>
          <w:rFonts w:ascii="Arial" w:hAnsi="Arial" w:cs="Arial"/>
          <w:bCs/>
          <w:sz w:val="24"/>
          <w:szCs w:val="24"/>
        </w:rPr>
        <w:t xml:space="preserve"> został</w:t>
      </w:r>
      <w:r w:rsidR="00A053AF">
        <w:rPr>
          <w:rFonts w:ascii="Arial" w:hAnsi="Arial" w:cs="Arial"/>
          <w:bCs/>
          <w:sz w:val="24"/>
          <w:szCs w:val="24"/>
        </w:rPr>
        <w:t>a</w:t>
      </w:r>
      <w:r w:rsidRPr="00045C02">
        <w:rPr>
          <w:rFonts w:ascii="Arial" w:hAnsi="Arial" w:cs="Arial"/>
          <w:bCs/>
          <w:sz w:val="24"/>
          <w:szCs w:val="24"/>
        </w:rPr>
        <w:t xml:space="preserve"> ujęt</w:t>
      </w:r>
      <w:r w:rsidR="00A053AF">
        <w:rPr>
          <w:rFonts w:ascii="Arial" w:hAnsi="Arial" w:cs="Arial"/>
          <w:bCs/>
          <w:sz w:val="24"/>
          <w:szCs w:val="24"/>
        </w:rPr>
        <w:t>a</w:t>
      </w:r>
      <w:r w:rsidRPr="00045C02">
        <w:rPr>
          <w:rFonts w:ascii="Arial" w:hAnsi="Arial" w:cs="Arial"/>
          <w:bCs/>
          <w:sz w:val="24"/>
          <w:szCs w:val="24"/>
        </w:rPr>
        <w:t xml:space="preserve"> w</w:t>
      </w:r>
      <w:r w:rsidR="00A053AF">
        <w:rPr>
          <w:rFonts w:ascii="Arial" w:hAnsi="Arial" w:cs="Arial"/>
          <w:bCs/>
          <w:sz w:val="24"/>
          <w:szCs w:val="24"/>
        </w:rPr>
        <w:t> </w:t>
      </w:r>
      <w:r w:rsidRPr="00045C02">
        <w:rPr>
          <w:rFonts w:ascii="Arial" w:hAnsi="Arial" w:cs="Arial"/>
          <w:bCs/>
          <w:sz w:val="24"/>
          <w:szCs w:val="24"/>
        </w:rPr>
        <w:t xml:space="preserve">części I pozwolenia) </w:t>
      </w:r>
      <w:r w:rsidR="000215C7" w:rsidRPr="00045C02">
        <w:rPr>
          <w:rFonts w:ascii="Arial" w:hAnsi="Arial" w:cs="Arial"/>
          <w:bCs/>
          <w:sz w:val="24"/>
          <w:szCs w:val="24"/>
        </w:rPr>
        <w:t>na „</w:t>
      </w:r>
      <w:r w:rsidRPr="00045C02">
        <w:rPr>
          <w:rFonts w:ascii="Arial" w:hAnsi="Arial" w:cs="Arial"/>
          <w:bCs/>
          <w:sz w:val="24"/>
          <w:szCs w:val="24"/>
        </w:rPr>
        <w:t>Sposoby osiągania wysokiego stopnia ochrony środowiska jako całości</w:t>
      </w:r>
      <w:r w:rsidR="000215C7" w:rsidRPr="00045C02">
        <w:rPr>
          <w:rFonts w:ascii="Arial" w:hAnsi="Arial" w:cs="Arial"/>
          <w:bCs/>
          <w:sz w:val="24"/>
          <w:szCs w:val="24"/>
        </w:rPr>
        <w:t xml:space="preserve">”, w którym opisano poszczególne </w:t>
      </w:r>
      <w:r w:rsidRPr="00045C02">
        <w:rPr>
          <w:rFonts w:ascii="Arial" w:hAnsi="Arial" w:cs="Arial"/>
          <w:bCs/>
          <w:sz w:val="24"/>
          <w:szCs w:val="24"/>
        </w:rPr>
        <w:t>rozwiązania zapewniające spełnienie konkluzji BAT</w:t>
      </w:r>
      <w:r w:rsidR="000215C7" w:rsidRPr="00045C02">
        <w:rPr>
          <w:rFonts w:ascii="Arial" w:hAnsi="Arial" w:cs="Arial"/>
          <w:bCs/>
          <w:sz w:val="24"/>
          <w:szCs w:val="24"/>
        </w:rPr>
        <w:t xml:space="preserve"> w przedmiotowej instalacji.</w:t>
      </w:r>
    </w:p>
    <w:p w14:paraId="21DDD094" w14:textId="1548FCE4" w:rsidR="000215C7" w:rsidRPr="000215C7" w:rsidRDefault="000215C7" w:rsidP="000A23B3">
      <w:pPr>
        <w:pStyle w:val="Arial10i50"/>
        <w:spacing w:after="120" w:line="320" w:lineRule="exact"/>
        <w:rPr>
          <w:rFonts w:cs="Arial"/>
          <w:bCs/>
          <w:iCs/>
          <w:sz w:val="24"/>
          <w:szCs w:val="24"/>
        </w:rPr>
      </w:pPr>
      <w:r w:rsidRPr="00045C02">
        <w:rPr>
          <w:rFonts w:cs="Arial"/>
          <w:sz w:val="24"/>
          <w:szCs w:val="24"/>
        </w:rPr>
        <w:t>Ponadto, d</w:t>
      </w:r>
      <w:r w:rsidRPr="000215C7">
        <w:rPr>
          <w:rFonts w:cs="Arial"/>
          <w:sz w:val="24"/>
          <w:szCs w:val="24"/>
        </w:rPr>
        <w:t>okonane niniejszą decyzją zmiany warunków pozwolenia zintegrowanego odnoszą się do następujących zagadnień:</w:t>
      </w:r>
    </w:p>
    <w:p w14:paraId="55978ADE" w14:textId="77777777" w:rsidR="000215C7" w:rsidRPr="000215C7" w:rsidRDefault="000215C7" w:rsidP="000A23B3">
      <w:pPr>
        <w:pStyle w:val="Arial10i50"/>
        <w:numPr>
          <w:ilvl w:val="0"/>
          <w:numId w:val="153"/>
        </w:numPr>
        <w:spacing w:after="120" w:line="320" w:lineRule="exact"/>
        <w:ind w:left="714" w:hanging="357"/>
        <w:rPr>
          <w:rFonts w:cs="Arial"/>
          <w:sz w:val="24"/>
          <w:szCs w:val="24"/>
        </w:rPr>
      </w:pPr>
      <w:r w:rsidRPr="000215C7">
        <w:rPr>
          <w:rFonts w:cs="Arial"/>
          <w:sz w:val="24"/>
          <w:szCs w:val="24"/>
        </w:rPr>
        <w:t>Ochrona powietrza;</w:t>
      </w:r>
    </w:p>
    <w:p w14:paraId="31B73CF8" w14:textId="77777777" w:rsidR="000215C7" w:rsidRPr="000215C7" w:rsidRDefault="000215C7" w:rsidP="000A23B3">
      <w:pPr>
        <w:pStyle w:val="Arial10i50"/>
        <w:numPr>
          <w:ilvl w:val="0"/>
          <w:numId w:val="153"/>
        </w:numPr>
        <w:spacing w:after="120" w:line="320" w:lineRule="exact"/>
        <w:ind w:left="714" w:hanging="357"/>
        <w:rPr>
          <w:rFonts w:cs="Arial"/>
          <w:sz w:val="24"/>
          <w:szCs w:val="24"/>
        </w:rPr>
      </w:pPr>
      <w:r w:rsidRPr="000215C7">
        <w:rPr>
          <w:rFonts w:cs="Arial"/>
          <w:sz w:val="24"/>
          <w:szCs w:val="24"/>
        </w:rPr>
        <w:t>Ochrona przed hałasem;</w:t>
      </w:r>
    </w:p>
    <w:p w14:paraId="5DAAB329" w14:textId="77777777" w:rsidR="000215C7" w:rsidRPr="000215C7" w:rsidRDefault="000215C7" w:rsidP="000A23B3">
      <w:pPr>
        <w:pStyle w:val="Arial10i50"/>
        <w:numPr>
          <w:ilvl w:val="0"/>
          <w:numId w:val="153"/>
        </w:numPr>
        <w:spacing w:after="120" w:line="320" w:lineRule="exact"/>
        <w:ind w:left="714" w:hanging="357"/>
        <w:rPr>
          <w:rFonts w:cs="Arial"/>
          <w:sz w:val="24"/>
          <w:szCs w:val="24"/>
        </w:rPr>
      </w:pPr>
      <w:r w:rsidRPr="000215C7">
        <w:rPr>
          <w:rFonts w:cs="Arial"/>
          <w:sz w:val="24"/>
          <w:szCs w:val="24"/>
        </w:rPr>
        <w:t>Gospodarka wodno-ściekowa;</w:t>
      </w:r>
    </w:p>
    <w:p w14:paraId="21673392" w14:textId="43815779" w:rsidR="00075C29" w:rsidRPr="00653BDA" w:rsidRDefault="000215C7" w:rsidP="008F5128">
      <w:pPr>
        <w:pStyle w:val="Arial10i50"/>
        <w:numPr>
          <w:ilvl w:val="0"/>
          <w:numId w:val="153"/>
        </w:numPr>
        <w:spacing w:after="120" w:line="320" w:lineRule="exact"/>
        <w:ind w:left="714" w:hanging="357"/>
        <w:rPr>
          <w:rFonts w:cs="Arial"/>
          <w:sz w:val="24"/>
          <w:szCs w:val="24"/>
          <w:u w:val="single"/>
        </w:rPr>
      </w:pPr>
      <w:r w:rsidRPr="000215C7">
        <w:rPr>
          <w:rFonts w:cs="Arial"/>
          <w:sz w:val="24"/>
          <w:szCs w:val="24"/>
        </w:rPr>
        <w:t>Gospodarka odpadami.</w:t>
      </w:r>
    </w:p>
    <w:p w14:paraId="42129329" w14:textId="77777777" w:rsidR="00BE694B" w:rsidRDefault="00AE5CEF" w:rsidP="00E24E1F">
      <w:pPr>
        <w:pStyle w:val="Arial10i50"/>
        <w:spacing w:before="120" w:after="120" w:line="320" w:lineRule="exact"/>
        <w:rPr>
          <w:rFonts w:cs="Arial"/>
          <w:color w:val="auto"/>
          <w:sz w:val="24"/>
          <w:szCs w:val="24"/>
        </w:rPr>
      </w:pPr>
      <w:r w:rsidRPr="00045C02">
        <w:rPr>
          <w:rFonts w:cs="Arial"/>
          <w:color w:val="auto"/>
          <w:sz w:val="24"/>
          <w:szCs w:val="24"/>
        </w:rPr>
        <w:t xml:space="preserve">Ad. 1. </w:t>
      </w:r>
    </w:p>
    <w:p w14:paraId="785DBC0A" w14:textId="2F71F6B7" w:rsidR="00B677EB" w:rsidRPr="00045C02" w:rsidRDefault="00AE5CEF" w:rsidP="007D4FE5">
      <w:pPr>
        <w:pStyle w:val="Arial10i50"/>
        <w:spacing w:after="120" w:line="320" w:lineRule="exact"/>
        <w:rPr>
          <w:rFonts w:cs="Arial"/>
          <w:color w:val="auto"/>
          <w:sz w:val="24"/>
          <w:szCs w:val="24"/>
          <w:u w:val="single"/>
        </w:rPr>
      </w:pPr>
      <w:r w:rsidRPr="00BE694B">
        <w:rPr>
          <w:rFonts w:cs="Arial"/>
          <w:color w:val="auto"/>
          <w:sz w:val="24"/>
          <w:szCs w:val="24"/>
          <w:u w:val="single"/>
        </w:rPr>
        <w:t>W zakresie ochrony powietrza</w:t>
      </w:r>
      <w:r w:rsidR="000215C7" w:rsidRPr="00045C02">
        <w:rPr>
          <w:rFonts w:cs="Arial"/>
          <w:color w:val="auto"/>
          <w:sz w:val="24"/>
          <w:szCs w:val="24"/>
        </w:rPr>
        <w:t xml:space="preserve"> z</w:t>
      </w:r>
      <w:r w:rsidR="00B677EB" w:rsidRPr="00045C02">
        <w:rPr>
          <w:sz w:val="24"/>
          <w:szCs w:val="24"/>
        </w:rPr>
        <w:t xml:space="preserve">miana pozwolenia zintegrowanego związana jest między innymi z koniecznością dostosowania instalacji do nakładania powłok ochronnych metalicznych (instalacji IPPC) oraz zapisów pozwolenia zintegrowanego do </w:t>
      </w:r>
      <w:r w:rsidR="000215C7" w:rsidRPr="00045C02">
        <w:rPr>
          <w:sz w:val="24"/>
          <w:szCs w:val="24"/>
        </w:rPr>
        <w:t>konkluzji BAT</w:t>
      </w:r>
      <w:r w:rsidR="00B677EB" w:rsidRPr="00045C02">
        <w:rPr>
          <w:bCs/>
          <w:color w:val="auto"/>
          <w:sz w:val="24"/>
          <w:szCs w:val="24"/>
        </w:rPr>
        <w:t xml:space="preserve">. Na instalacji zmienił się też rodzaj i ilość stosowanych w procesach produkcyjnych preparatów, zweryfikowana została wielkość emisji dla wanny </w:t>
      </w:r>
      <w:proofErr w:type="spellStart"/>
      <w:r w:rsidR="00B677EB" w:rsidRPr="00045C02">
        <w:rPr>
          <w:bCs/>
          <w:color w:val="auto"/>
          <w:sz w:val="24"/>
          <w:szCs w:val="24"/>
        </w:rPr>
        <w:t>cynkowniczej</w:t>
      </w:r>
      <w:proofErr w:type="spellEnd"/>
      <w:r w:rsidR="00B677EB" w:rsidRPr="00045C02">
        <w:rPr>
          <w:bCs/>
          <w:color w:val="auto"/>
          <w:sz w:val="24"/>
          <w:szCs w:val="24"/>
        </w:rPr>
        <w:t xml:space="preserve"> (emitor E-2) oraz zmniejszyła się powierzchnia wynajmowanej hali produkcyjnej. Dodatkowo, na instalacji nakładania powłok ochronnych - farb proszkowych, zlikwidowany został emitor E-4, odprowadzający zanieczyszczone powietrze z oczyszczarki pneumatycznej, który zastąpiono komorą </w:t>
      </w:r>
      <w:proofErr w:type="spellStart"/>
      <w:r w:rsidR="00B677EB" w:rsidRPr="00045C02">
        <w:rPr>
          <w:bCs/>
          <w:color w:val="auto"/>
          <w:sz w:val="24"/>
          <w:szCs w:val="24"/>
        </w:rPr>
        <w:t>śrutowniczą</w:t>
      </w:r>
      <w:proofErr w:type="spellEnd"/>
      <w:r w:rsidR="00B677EB" w:rsidRPr="00045C02">
        <w:rPr>
          <w:bCs/>
          <w:color w:val="auto"/>
          <w:sz w:val="24"/>
          <w:szCs w:val="24"/>
        </w:rPr>
        <w:t>, wyposażoną w układ wentylacji</w:t>
      </w:r>
      <w:r w:rsidR="00653BDA">
        <w:rPr>
          <w:bCs/>
          <w:color w:val="auto"/>
          <w:sz w:val="24"/>
          <w:szCs w:val="24"/>
        </w:rPr>
        <w:t>,</w:t>
      </w:r>
      <w:r w:rsidR="00B677EB" w:rsidRPr="00045C02">
        <w:rPr>
          <w:bCs/>
          <w:color w:val="auto"/>
          <w:sz w:val="24"/>
          <w:szCs w:val="24"/>
        </w:rPr>
        <w:t xml:space="preserve"> z zamkniętym obiegiem powietrza.</w:t>
      </w:r>
    </w:p>
    <w:p w14:paraId="72843530" w14:textId="3C52BA54" w:rsidR="00A624B5" w:rsidRPr="00045C02" w:rsidRDefault="00A624B5" w:rsidP="00A624B5">
      <w:pPr>
        <w:pStyle w:val="Arial10i5"/>
        <w:spacing w:after="0" w:line="320" w:lineRule="exact"/>
        <w:rPr>
          <w:rFonts w:eastAsia="Arial" w:cs="Arial"/>
          <w:color w:val="000000" w:themeColor="text1"/>
          <w:sz w:val="24"/>
          <w:szCs w:val="24"/>
        </w:rPr>
      </w:pPr>
      <w:r w:rsidRPr="00045C02">
        <w:rPr>
          <w:sz w:val="24"/>
          <w:szCs w:val="24"/>
        </w:rPr>
        <w:t>Zgodnie z informacjami przedstawionymi w dokumentacji wnioskowej</w:t>
      </w:r>
      <w:r w:rsidR="000215C7" w:rsidRPr="00045C02">
        <w:rPr>
          <w:sz w:val="24"/>
          <w:szCs w:val="24"/>
        </w:rPr>
        <w:t>,</w:t>
      </w:r>
      <w:r w:rsidRPr="00045C02">
        <w:rPr>
          <w:sz w:val="24"/>
          <w:szCs w:val="24"/>
        </w:rPr>
        <w:t xml:space="preserve"> instalacja IPPC spełnia wymagania dotyczące granicznych wielkości i emisji substancji określone w: BAT 22, BAT 26 oraz BAT 62.</w:t>
      </w:r>
      <w:r w:rsidRPr="00045C02">
        <w:rPr>
          <w:rFonts w:eastAsia="Arial" w:cs="Arial"/>
          <w:color w:val="000000" w:themeColor="text1"/>
          <w:sz w:val="24"/>
          <w:szCs w:val="24"/>
        </w:rPr>
        <w:t xml:space="preserve"> Ze względu na rodzaj procesu prowadzonego na instalacji (cynkowanie ogniowe jednostkowe) nie mają dla niej zastosowania poziomy emisji powiązane z BAT (BAT-AEL)</w:t>
      </w:r>
      <w:r w:rsidR="007D4FE5">
        <w:rPr>
          <w:rFonts w:eastAsia="Arial" w:cs="Arial"/>
          <w:color w:val="000000" w:themeColor="text1"/>
          <w:sz w:val="24"/>
          <w:szCs w:val="24"/>
        </w:rPr>
        <w:t>,</w:t>
      </w:r>
      <w:r w:rsidRPr="00045C02">
        <w:rPr>
          <w:rFonts w:eastAsia="Arial" w:cs="Arial"/>
          <w:color w:val="000000" w:themeColor="text1"/>
          <w:sz w:val="24"/>
          <w:szCs w:val="24"/>
        </w:rPr>
        <w:t xml:space="preserve"> przedstawione w konkluzjach BAT 20 oraz BAT 21.</w:t>
      </w:r>
    </w:p>
    <w:p w14:paraId="54F96334" w14:textId="7E241B63" w:rsidR="00A624B5" w:rsidRPr="00045C02" w:rsidRDefault="00A624B5" w:rsidP="007D4FE5">
      <w:pPr>
        <w:pStyle w:val="Arial10i5"/>
        <w:spacing w:after="120" w:line="320" w:lineRule="exact"/>
        <w:rPr>
          <w:sz w:val="24"/>
          <w:szCs w:val="24"/>
        </w:rPr>
      </w:pPr>
      <w:r w:rsidRPr="00045C02">
        <w:rPr>
          <w:sz w:val="24"/>
          <w:szCs w:val="24"/>
        </w:rPr>
        <w:t xml:space="preserve">Przedmiotowa instalacja cynkowania ogniowego jednostkowego </w:t>
      </w:r>
      <w:r w:rsidR="000215C7" w:rsidRPr="00045C02">
        <w:rPr>
          <w:sz w:val="24"/>
          <w:szCs w:val="24"/>
        </w:rPr>
        <w:t>obecnie</w:t>
      </w:r>
      <w:r w:rsidRPr="00045C02">
        <w:rPr>
          <w:sz w:val="24"/>
          <w:szCs w:val="24"/>
        </w:rPr>
        <w:t xml:space="preserve"> nie spełnia wszystkich wymagań konkluzji BAT w zakresie ochrony powietrza (dotyczy: BAT</w:t>
      </w:r>
      <w:r w:rsidR="00025001">
        <w:rPr>
          <w:sz w:val="24"/>
          <w:szCs w:val="24"/>
        </w:rPr>
        <w:t xml:space="preserve"> </w:t>
      </w:r>
      <w:r w:rsidRPr="00045C02">
        <w:rPr>
          <w:sz w:val="24"/>
          <w:szCs w:val="24"/>
        </w:rPr>
        <w:t>1, BAT</w:t>
      </w:r>
      <w:r w:rsidR="00025001">
        <w:rPr>
          <w:sz w:val="24"/>
          <w:szCs w:val="24"/>
        </w:rPr>
        <w:t xml:space="preserve"> </w:t>
      </w:r>
      <w:r w:rsidRPr="00045C02">
        <w:rPr>
          <w:sz w:val="24"/>
          <w:szCs w:val="24"/>
        </w:rPr>
        <w:t>2, BAT</w:t>
      </w:r>
      <w:r w:rsidR="00025001">
        <w:rPr>
          <w:sz w:val="24"/>
          <w:szCs w:val="24"/>
        </w:rPr>
        <w:t xml:space="preserve"> </w:t>
      </w:r>
      <w:r w:rsidRPr="00045C02">
        <w:rPr>
          <w:sz w:val="24"/>
          <w:szCs w:val="24"/>
        </w:rPr>
        <w:t xml:space="preserve">5, BAT 7). Zgodnie z informacjami przedstawionymi w dokumentacji wnioskowej, operator instalacji wdroży </w:t>
      </w:r>
      <w:r w:rsidRPr="00045C02">
        <w:rPr>
          <w:spacing w:val="-2"/>
          <w:sz w:val="24"/>
          <w:szCs w:val="24"/>
        </w:rPr>
        <w:t>odpowiednie procedury i dostosuje instalację do wymagań konkluzji BAT do dnia 04.11.2026 r.</w:t>
      </w:r>
    </w:p>
    <w:p w14:paraId="7E5FA9F6" w14:textId="30AB94E2" w:rsidR="00A624B5" w:rsidRPr="00045C02" w:rsidRDefault="00A624B5" w:rsidP="00ED7674">
      <w:pPr>
        <w:pStyle w:val="Arial10i5"/>
        <w:spacing w:after="120" w:line="320" w:lineRule="exact"/>
        <w:rPr>
          <w:rFonts w:cs="Arial"/>
          <w:sz w:val="24"/>
          <w:szCs w:val="24"/>
        </w:rPr>
      </w:pPr>
      <w:r w:rsidRPr="00045C02">
        <w:rPr>
          <w:rStyle w:val="Arial10i5Znak"/>
          <w:sz w:val="24"/>
          <w:szCs w:val="24"/>
        </w:rPr>
        <w:t xml:space="preserve">Przeprowadzone we wniosku obliczenia rozprzestrzeniania substancji w powietrzu, uwzględniające zmianę wielkości pyłu z wanny </w:t>
      </w:r>
      <w:proofErr w:type="spellStart"/>
      <w:r w:rsidRPr="00045C02">
        <w:rPr>
          <w:rStyle w:val="Arial10i5Znak"/>
          <w:sz w:val="24"/>
          <w:szCs w:val="24"/>
        </w:rPr>
        <w:t>cynkowniczej</w:t>
      </w:r>
      <w:proofErr w:type="spellEnd"/>
      <w:r w:rsidRPr="00045C02">
        <w:rPr>
          <w:rStyle w:val="Arial10i5Znak"/>
          <w:sz w:val="24"/>
          <w:szCs w:val="24"/>
        </w:rPr>
        <w:t xml:space="preserve"> oraz zmniejszenie powierzchni wynajmowanej hali produkcyjnej wykazały, że eksploatacja instalacji nie będzie powodowała przekroczeń standardów jakości powietrza określonych w</w:t>
      </w:r>
      <w:r w:rsidR="00045C02">
        <w:rPr>
          <w:rStyle w:val="Arial10i5Znak"/>
          <w:sz w:val="24"/>
          <w:szCs w:val="24"/>
        </w:rPr>
        <w:t> </w:t>
      </w:r>
      <w:r w:rsidRPr="00045C02">
        <w:rPr>
          <w:rStyle w:val="Arial10i5Znak"/>
          <w:sz w:val="24"/>
          <w:szCs w:val="24"/>
        </w:rPr>
        <w:t>rozporz</w:t>
      </w:r>
      <w:r w:rsidRPr="00045C02">
        <w:rPr>
          <w:rFonts w:eastAsia="Arial" w:cs="Arial"/>
          <w:sz w:val="24"/>
          <w:szCs w:val="24"/>
        </w:rPr>
        <w:t>ądzeniu Ministra Środowiska z dnia 24 sierpnia 2012 r</w:t>
      </w:r>
      <w:r w:rsidRPr="00045C02">
        <w:rPr>
          <w:rFonts w:eastAsia="Arial" w:cs="Arial"/>
          <w:iCs/>
          <w:sz w:val="24"/>
          <w:szCs w:val="24"/>
        </w:rPr>
        <w:t xml:space="preserve">. </w:t>
      </w:r>
      <w:r w:rsidRPr="00045C02">
        <w:rPr>
          <w:rFonts w:cs="Arial"/>
          <w:iCs/>
          <w:sz w:val="24"/>
          <w:szCs w:val="24"/>
        </w:rPr>
        <w:t>w sprawie poziomów niektórych substancji w powietrzu</w:t>
      </w:r>
      <w:r w:rsidRPr="00045C02">
        <w:rPr>
          <w:rFonts w:cs="Arial"/>
          <w:sz w:val="24"/>
          <w:szCs w:val="24"/>
        </w:rPr>
        <w:t xml:space="preserve"> (</w:t>
      </w:r>
      <w:proofErr w:type="spellStart"/>
      <w:r w:rsidRPr="00045C02">
        <w:rPr>
          <w:rFonts w:cs="Arial"/>
          <w:sz w:val="24"/>
          <w:szCs w:val="24"/>
        </w:rPr>
        <w:t>t.j</w:t>
      </w:r>
      <w:proofErr w:type="spellEnd"/>
      <w:r w:rsidRPr="00045C02">
        <w:rPr>
          <w:rFonts w:cs="Arial"/>
          <w:sz w:val="24"/>
          <w:szCs w:val="24"/>
        </w:rPr>
        <w:t xml:space="preserve">. Dz. U. z 2021 r., poz. 845) oraz wartości stężeń substancji określonych w rozporządzeniu Ministra Środowiska z dnia 26 stycznia 2010 r. </w:t>
      </w:r>
      <w:r w:rsidRPr="00045C02">
        <w:rPr>
          <w:rFonts w:cs="Arial"/>
          <w:iCs/>
          <w:sz w:val="24"/>
          <w:szCs w:val="24"/>
        </w:rPr>
        <w:lastRenderedPageBreak/>
        <w:t>w sprawie wartości odniesienia dla niektórych substancji w powietrzu</w:t>
      </w:r>
      <w:r w:rsidRPr="00045C02">
        <w:rPr>
          <w:rFonts w:cs="Arial"/>
          <w:sz w:val="24"/>
          <w:szCs w:val="24"/>
        </w:rPr>
        <w:t xml:space="preserve"> (Dz. U. z 2010 r., Nr</w:t>
      </w:r>
      <w:r w:rsidR="00045C02">
        <w:rPr>
          <w:rFonts w:cs="Arial"/>
          <w:sz w:val="24"/>
          <w:szCs w:val="24"/>
        </w:rPr>
        <w:t> </w:t>
      </w:r>
      <w:r w:rsidRPr="00045C02">
        <w:rPr>
          <w:rFonts w:cs="Arial"/>
          <w:sz w:val="24"/>
          <w:szCs w:val="24"/>
        </w:rPr>
        <w:t>16 poz. 87).</w:t>
      </w:r>
    </w:p>
    <w:p w14:paraId="6F36B057" w14:textId="608E5412" w:rsidR="00A356A9" w:rsidRPr="00351C98" w:rsidRDefault="00A624B5" w:rsidP="00351C98">
      <w:pPr>
        <w:pStyle w:val="Arial10i5"/>
        <w:spacing w:after="120" w:line="320" w:lineRule="exact"/>
        <w:rPr>
          <w:sz w:val="24"/>
          <w:szCs w:val="24"/>
        </w:rPr>
      </w:pPr>
      <w:r w:rsidRPr="00045C02">
        <w:rPr>
          <w:sz w:val="24"/>
          <w:szCs w:val="24"/>
        </w:rPr>
        <w:t>Biorąc powyższe pod uwagę, w punkcie III.1.A.3. pozwolenia zintegrowanego</w:t>
      </w:r>
      <w:r w:rsidR="00351C98">
        <w:rPr>
          <w:sz w:val="24"/>
          <w:szCs w:val="24"/>
        </w:rPr>
        <w:t>,</w:t>
      </w:r>
      <w:r w:rsidRPr="00045C02">
        <w:rPr>
          <w:sz w:val="24"/>
          <w:szCs w:val="24"/>
        </w:rPr>
        <w:t xml:space="preserve"> dokonano zmian wynikających z dostosowania instalacji do wymagań konkluzji BAT</w:t>
      </w:r>
      <w:r w:rsidR="00025001">
        <w:rPr>
          <w:sz w:val="24"/>
          <w:szCs w:val="24"/>
        </w:rPr>
        <w:t>,</w:t>
      </w:r>
      <w:r w:rsidRPr="00045C02">
        <w:rPr>
          <w:sz w:val="24"/>
          <w:szCs w:val="24"/>
        </w:rPr>
        <w:t xml:space="preserve"> poprzez określenie granicznych wielkości emisji substancji (BAT-AEL) w mg/Nm</w:t>
      </w:r>
      <w:r w:rsidRPr="00045C02">
        <w:rPr>
          <w:sz w:val="24"/>
          <w:szCs w:val="24"/>
          <w:vertAlign w:val="superscript"/>
        </w:rPr>
        <w:t>3</w:t>
      </w:r>
      <w:r w:rsidRPr="00045C02">
        <w:rPr>
          <w:sz w:val="24"/>
          <w:szCs w:val="24"/>
        </w:rPr>
        <w:t>, zmieniono emisję godzinową i roczną kadmu oraz zmniejszono dopuszczalną roczną wielkość pyłu zawieszonego PM</w:t>
      </w:r>
      <w:r w:rsidR="00025001">
        <w:rPr>
          <w:sz w:val="24"/>
          <w:szCs w:val="24"/>
        </w:rPr>
        <w:t xml:space="preserve"> </w:t>
      </w:r>
      <w:r w:rsidRPr="00045C02">
        <w:rPr>
          <w:sz w:val="24"/>
          <w:szCs w:val="24"/>
        </w:rPr>
        <w:t>10 oraz PM</w:t>
      </w:r>
      <w:r w:rsidR="00025001">
        <w:rPr>
          <w:sz w:val="24"/>
          <w:szCs w:val="24"/>
        </w:rPr>
        <w:t xml:space="preserve"> </w:t>
      </w:r>
      <w:r w:rsidRPr="00045C02">
        <w:rPr>
          <w:sz w:val="24"/>
          <w:szCs w:val="24"/>
        </w:rPr>
        <w:t>2,5, natomiast w punkcie III.1.B.3. pozwolenia</w:t>
      </w:r>
      <w:r w:rsidR="00351C98">
        <w:rPr>
          <w:sz w:val="24"/>
          <w:szCs w:val="24"/>
        </w:rPr>
        <w:t>,</w:t>
      </w:r>
      <w:r w:rsidRPr="00045C02">
        <w:rPr>
          <w:sz w:val="24"/>
          <w:szCs w:val="24"/>
        </w:rPr>
        <w:t xml:space="preserve"> dokonano zmiany w wielkości emisji pyłu zawieszonego, wynikające z likwidacji emitora E4.</w:t>
      </w:r>
    </w:p>
    <w:p w14:paraId="6C442CB2" w14:textId="3DFE1E67" w:rsidR="00330395" w:rsidRPr="00045C02" w:rsidRDefault="00330395" w:rsidP="0006265E">
      <w:pPr>
        <w:pStyle w:val="Arial10i5"/>
        <w:spacing w:after="120" w:line="320" w:lineRule="exact"/>
        <w:rPr>
          <w:sz w:val="24"/>
          <w:szCs w:val="24"/>
        </w:rPr>
      </w:pPr>
      <w:r w:rsidRPr="00045C02">
        <w:rPr>
          <w:sz w:val="24"/>
          <w:szCs w:val="24"/>
        </w:rPr>
        <w:t>Zmiany wielkości emisji rocznej pyłu zawieszonego PM</w:t>
      </w:r>
      <w:r w:rsidR="00025001">
        <w:rPr>
          <w:sz w:val="24"/>
          <w:szCs w:val="24"/>
        </w:rPr>
        <w:t xml:space="preserve"> </w:t>
      </w:r>
      <w:r w:rsidRPr="00045C02">
        <w:rPr>
          <w:sz w:val="24"/>
          <w:szCs w:val="24"/>
        </w:rPr>
        <w:t>10 oraz PM</w:t>
      </w:r>
      <w:r w:rsidR="00025001">
        <w:rPr>
          <w:sz w:val="24"/>
          <w:szCs w:val="24"/>
        </w:rPr>
        <w:t xml:space="preserve"> </w:t>
      </w:r>
      <w:r w:rsidRPr="00045C02">
        <w:rPr>
          <w:sz w:val="24"/>
          <w:szCs w:val="24"/>
        </w:rPr>
        <w:t>2,5</w:t>
      </w:r>
      <w:r w:rsidR="00351C98">
        <w:rPr>
          <w:sz w:val="24"/>
          <w:szCs w:val="24"/>
        </w:rPr>
        <w:t xml:space="preserve">, </w:t>
      </w:r>
      <w:r w:rsidRPr="00045C02">
        <w:rPr>
          <w:sz w:val="24"/>
          <w:szCs w:val="24"/>
        </w:rPr>
        <w:t>wprowadzanego do powietrza z instalacji IPPC i instalacji nakładania powłok ochronnych oraz zmiany wielkości emisji kadmu</w:t>
      </w:r>
      <w:r w:rsidR="00025001">
        <w:rPr>
          <w:sz w:val="24"/>
          <w:szCs w:val="24"/>
        </w:rPr>
        <w:t>,</w:t>
      </w:r>
      <w:r w:rsidRPr="00045C02">
        <w:rPr>
          <w:sz w:val="24"/>
          <w:szCs w:val="24"/>
        </w:rPr>
        <w:t xml:space="preserve"> wymusiły dokonanie również zmiany zapisów w punkcie III.1.C. decyzji</w:t>
      </w:r>
      <w:r w:rsidR="00025001">
        <w:rPr>
          <w:sz w:val="24"/>
          <w:szCs w:val="24"/>
        </w:rPr>
        <w:t xml:space="preserve">, </w:t>
      </w:r>
      <w:r w:rsidRPr="00045C02">
        <w:rPr>
          <w:sz w:val="24"/>
          <w:szCs w:val="24"/>
        </w:rPr>
        <w:t>dotyczącym sumarycznej emisji rocznej z Ocynkowni Pokój Sp. z o.o., w zakresie wielkości dopuszczalnej emisji rocznej pyłu zawieszonego PM</w:t>
      </w:r>
      <w:r w:rsidR="00025001">
        <w:rPr>
          <w:sz w:val="24"/>
          <w:szCs w:val="24"/>
        </w:rPr>
        <w:t xml:space="preserve"> </w:t>
      </w:r>
      <w:r w:rsidRPr="00045C02">
        <w:rPr>
          <w:sz w:val="24"/>
          <w:szCs w:val="24"/>
        </w:rPr>
        <w:t>10, pyłu zawieszonego PM</w:t>
      </w:r>
      <w:r w:rsidR="00025001">
        <w:rPr>
          <w:sz w:val="24"/>
          <w:szCs w:val="24"/>
        </w:rPr>
        <w:t xml:space="preserve"> </w:t>
      </w:r>
      <w:r w:rsidRPr="00045C02">
        <w:rPr>
          <w:sz w:val="24"/>
          <w:szCs w:val="24"/>
        </w:rPr>
        <w:t>2,5 oraz kadmu.</w:t>
      </w:r>
    </w:p>
    <w:p w14:paraId="0E739EC1" w14:textId="3D245ACC" w:rsidR="00330395" w:rsidRPr="00045C02" w:rsidRDefault="00330395" w:rsidP="0006265E">
      <w:pPr>
        <w:pStyle w:val="Tekstpodstawowy23"/>
        <w:spacing w:after="120" w:line="320" w:lineRule="exact"/>
        <w:ind w:left="0" w:firstLine="0"/>
        <w:jc w:val="left"/>
        <w:rPr>
          <w:rFonts w:ascii="Arial" w:hAnsi="Arial" w:cs="Arial"/>
          <w:sz w:val="24"/>
          <w:szCs w:val="24"/>
        </w:rPr>
      </w:pPr>
      <w:r w:rsidRPr="00045C02">
        <w:rPr>
          <w:rFonts w:ascii="Arial" w:hAnsi="Arial" w:cs="Arial"/>
          <w:sz w:val="24"/>
          <w:szCs w:val="24"/>
        </w:rPr>
        <w:t>W części IV</w:t>
      </w:r>
      <w:r w:rsidR="00971047">
        <w:rPr>
          <w:rFonts w:ascii="Arial" w:hAnsi="Arial" w:cs="Arial"/>
          <w:sz w:val="24"/>
          <w:szCs w:val="24"/>
        </w:rPr>
        <w:t xml:space="preserve">, </w:t>
      </w:r>
      <w:r w:rsidR="00025001">
        <w:rPr>
          <w:rFonts w:ascii="Arial" w:hAnsi="Arial" w:cs="Arial"/>
          <w:sz w:val="24"/>
          <w:szCs w:val="24"/>
        </w:rPr>
        <w:t>w punkcie 2</w:t>
      </w:r>
      <w:r w:rsidRPr="00045C02">
        <w:rPr>
          <w:rFonts w:ascii="Arial" w:hAnsi="Arial" w:cs="Arial"/>
          <w:sz w:val="24"/>
          <w:szCs w:val="24"/>
        </w:rPr>
        <w:t xml:space="preserve">, zgodnie z wnioskiem </w:t>
      </w:r>
      <w:r w:rsidR="00025001">
        <w:rPr>
          <w:rFonts w:ascii="Arial" w:hAnsi="Arial" w:cs="Arial"/>
          <w:sz w:val="24"/>
          <w:szCs w:val="24"/>
        </w:rPr>
        <w:t>S</w:t>
      </w:r>
      <w:r w:rsidRPr="00045C02">
        <w:rPr>
          <w:rFonts w:ascii="Arial" w:hAnsi="Arial" w:cs="Arial"/>
          <w:sz w:val="24"/>
          <w:szCs w:val="24"/>
        </w:rPr>
        <w:t>trony, w oparciu o wymagania pomiarowe</w:t>
      </w:r>
      <w:r w:rsidR="00025001">
        <w:rPr>
          <w:rFonts w:ascii="Arial" w:hAnsi="Arial" w:cs="Arial"/>
          <w:sz w:val="24"/>
          <w:szCs w:val="24"/>
        </w:rPr>
        <w:t>,</w:t>
      </w:r>
      <w:r w:rsidRPr="00045C02">
        <w:rPr>
          <w:rFonts w:ascii="Arial" w:hAnsi="Arial" w:cs="Arial"/>
          <w:sz w:val="24"/>
          <w:szCs w:val="24"/>
        </w:rPr>
        <w:t xml:space="preserve"> określone w konkluzjach BAT oraz w oparciu o art. 151 i art. 188 ust. 3 pkt 5 </w:t>
      </w:r>
      <w:r w:rsidR="000215C7" w:rsidRPr="00045C02">
        <w:rPr>
          <w:rFonts w:ascii="Arial" w:hAnsi="Arial" w:cs="Arial"/>
          <w:sz w:val="24"/>
          <w:szCs w:val="24"/>
        </w:rPr>
        <w:t>POŚ</w:t>
      </w:r>
      <w:r w:rsidRPr="00045C02">
        <w:rPr>
          <w:rFonts w:ascii="Arial" w:hAnsi="Arial" w:cs="Arial"/>
          <w:sz w:val="24"/>
          <w:szCs w:val="24"/>
        </w:rPr>
        <w:t>, zmieniono zapisy pozwolenia zintegrowanego, dotyczące monitoringu emisji gazów i pyłów do powietrza, poprzez dodanie zapisów dotyczących zakresu i częstotliwości wykonywanego monitoringu wynikającego z wymagań konkluzji BAT oraz wykreślenie monitoringu prowadzonego na emitorze E-4, w związku z jego likwidacją.</w:t>
      </w:r>
    </w:p>
    <w:p w14:paraId="1193C047" w14:textId="03F28105" w:rsidR="00330395" w:rsidRPr="00971047" w:rsidRDefault="00330395" w:rsidP="00E75946">
      <w:pPr>
        <w:pStyle w:val="Arial10i5"/>
        <w:spacing w:after="120" w:line="320" w:lineRule="exact"/>
        <w:rPr>
          <w:rFonts w:eastAsia="Times New Roman" w:cs="Arial"/>
          <w:sz w:val="24"/>
          <w:szCs w:val="24"/>
          <w:lang w:eastAsia="pl-PL"/>
        </w:rPr>
      </w:pPr>
      <w:r w:rsidRPr="00045C02">
        <w:rPr>
          <w:sz w:val="24"/>
          <w:szCs w:val="24"/>
        </w:rPr>
        <w:t>W części VII pozwolenia zintegrowanego</w:t>
      </w:r>
      <w:r w:rsidR="00025001">
        <w:rPr>
          <w:sz w:val="24"/>
          <w:szCs w:val="24"/>
        </w:rPr>
        <w:t>,</w:t>
      </w:r>
      <w:r w:rsidRPr="00045C02">
        <w:rPr>
          <w:sz w:val="24"/>
          <w:szCs w:val="24"/>
        </w:rPr>
        <w:t xml:space="preserve"> </w:t>
      </w:r>
      <w:r w:rsidR="000215C7" w:rsidRPr="00045C02">
        <w:rPr>
          <w:sz w:val="24"/>
          <w:szCs w:val="24"/>
        </w:rPr>
        <w:t>zobowiązano operatora instalacji do przedłożenia do dnia 04.11.2026 r. sprawozdania z przeprowadzonych działań, mających na celu dostosowanie instalacji do nakładania powłok metalicznych do wymagań ustanowionych w konkluzjach BAT w odniesieniu do przetwórstwa metali żelaznych, w szczególności w zakresie: BAT 1, BAT 2, BAT 3, BAT 5, BAT 7, wraz z</w:t>
      </w:r>
      <w:r w:rsidR="00025001">
        <w:rPr>
          <w:sz w:val="24"/>
          <w:szCs w:val="24"/>
        </w:rPr>
        <w:t> </w:t>
      </w:r>
      <w:r w:rsidR="000215C7" w:rsidRPr="00045C02">
        <w:rPr>
          <w:sz w:val="24"/>
          <w:szCs w:val="24"/>
        </w:rPr>
        <w:t>odpowiednim wnioskiem o zmianę zapisów pozwolenia zintegrowanego w tym zakresie.</w:t>
      </w:r>
    </w:p>
    <w:p w14:paraId="07F9624C" w14:textId="77777777" w:rsidR="00BE694B" w:rsidRDefault="00061670" w:rsidP="00E24E1F">
      <w:pPr>
        <w:spacing w:after="120" w:line="320" w:lineRule="exact"/>
        <w:rPr>
          <w:rFonts w:ascii="Arial" w:hAnsi="Arial" w:cs="Arial"/>
          <w:sz w:val="24"/>
          <w:szCs w:val="24"/>
        </w:rPr>
      </w:pPr>
      <w:r w:rsidRPr="00045C02">
        <w:rPr>
          <w:rFonts w:ascii="Arial" w:hAnsi="Arial" w:cs="Arial"/>
          <w:sz w:val="24"/>
          <w:szCs w:val="24"/>
        </w:rPr>
        <w:t>Ad. 2</w:t>
      </w:r>
      <w:r w:rsidR="00303FA2" w:rsidRPr="00045C02">
        <w:rPr>
          <w:rFonts w:ascii="Arial" w:hAnsi="Arial" w:cs="Arial"/>
          <w:sz w:val="24"/>
          <w:szCs w:val="24"/>
        </w:rPr>
        <w:t xml:space="preserve">. </w:t>
      </w:r>
    </w:p>
    <w:p w14:paraId="5B72865A" w14:textId="5DA46D13" w:rsidR="00303FA2" w:rsidRPr="00045C02" w:rsidRDefault="00061670" w:rsidP="00E75946">
      <w:pPr>
        <w:spacing w:after="120" w:line="320" w:lineRule="exact"/>
        <w:rPr>
          <w:rFonts w:ascii="Arial" w:hAnsi="Arial" w:cs="Arial"/>
          <w:bCs/>
          <w:sz w:val="24"/>
          <w:szCs w:val="24"/>
        </w:rPr>
      </w:pPr>
      <w:r w:rsidRPr="00BE694B">
        <w:rPr>
          <w:rFonts w:ascii="Arial" w:hAnsi="Arial" w:cs="Arial"/>
          <w:sz w:val="24"/>
          <w:szCs w:val="24"/>
          <w:u w:val="single"/>
        </w:rPr>
        <w:t>W zakresie ochrony przed hałasem</w:t>
      </w:r>
      <w:r w:rsidR="00303FA2" w:rsidRPr="00045C02">
        <w:rPr>
          <w:rFonts w:ascii="Arial" w:hAnsi="Arial" w:cs="Arial"/>
          <w:sz w:val="24"/>
          <w:szCs w:val="24"/>
        </w:rPr>
        <w:t xml:space="preserve">, w części II pozwolenia, w punkcie 7 opisano </w:t>
      </w:r>
      <w:r w:rsidR="00303FA2" w:rsidRPr="00045C02">
        <w:rPr>
          <w:rFonts w:ascii="Arial" w:hAnsi="Arial" w:cs="Arial"/>
          <w:bCs/>
          <w:sz w:val="24"/>
          <w:szCs w:val="24"/>
        </w:rPr>
        <w:t>zastosowane rozwiązania zapewniające spełnienie konkluzji BAT.</w:t>
      </w:r>
    </w:p>
    <w:p w14:paraId="18AA4397" w14:textId="38293F8B" w:rsidR="00061670" w:rsidRPr="00045C02" w:rsidRDefault="00303FA2" w:rsidP="00E75946">
      <w:pPr>
        <w:spacing w:after="120" w:line="276" w:lineRule="auto"/>
        <w:rPr>
          <w:rFonts w:ascii="Arial" w:hAnsi="Arial" w:cs="Arial"/>
          <w:sz w:val="24"/>
          <w:szCs w:val="24"/>
        </w:rPr>
      </w:pPr>
      <w:r w:rsidRPr="00045C02">
        <w:rPr>
          <w:rFonts w:ascii="Arial" w:hAnsi="Arial" w:cs="Arial"/>
          <w:sz w:val="24"/>
          <w:szCs w:val="24"/>
        </w:rPr>
        <w:t>Zmiany objęte niniejszym wnioskiem w zakresie ochrony przed hałasem nie</w:t>
      </w:r>
      <w:r w:rsidR="00061670" w:rsidRPr="00045C02">
        <w:rPr>
          <w:rFonts w:ascii="Arial" w:hAnsi="Arial" w:cs="Arial"/>
          <w:sz w:val="24"/>
          <w:szCs w:val="24"/>
        </w:rPr>
        <w:t xml:space="preserve"> przyczynią się do pogorszenia stanu klimatu akustycznego na najbliższych terenach chronionych akustycznie.</w:t>
      </w:r>
    </w:p>
    <w:p w14:paraId="0708CC26" w14:textId="77777777" w:rsidR="00BE694B" w:rsidRDefault="005F1AC5" w:rsidP="00E24E1F">
      <w:pPr>
        <w:pStyle w:val="Arial10i50"/>
        <w:spacing w:after="120" w:line="320" w:lineRule="exact"/>
        <w:rPr>
          <w:rFonts w:cs="Arial"/>
          <w:sz w:val="24"/>
          <w:szCs w:val="24"/>
        </w:rPr>
      </w:pPr>
      <w:r w:rsidRPr="00045C02">
        <w:rPr>
          <w:rFonts w:cs="Arial"/>
          <w:sz w:val="24"/>
          <w:szCs w:val="24"/>
        </w:rPr>
        <w:t xml:space="preserve">Ad. </w:t>
      </w:r>
      <w:r w:rsidR="000215C7" w:rsidRPr="00045C02">
        <w:rPr>
          <w:rFonts w:cs="Arial"/>
          <w:sz w:val="24"/>
          <w:szCs w:val="24"/>
        </w:rPr>
        <w:t>3</w:t>
      </w:r>
      <w:r w:rsidR="00303FA2" w:rsidRPr="00045C02">
        <w:rPr>
          <w:rFonts w:cs="Arial"/>
          <w:sz w:val="24"/>
          <w:szCs w:val="24"/>
        </w:rPr>
        <w:t xml:space="preserve">. </w:t>
      </w:r>
    </w:p>
    <w:p w14:paraId="200F492C" w14:textId="161EE7EA" w:rsidR="000B3039" w:rsidRDefault="000B3039" w:rsidP="00E24E1F">
      <w:pPr>
        <w:pStyle w:val="Arial10i50"/>
        <w:spacing w:after="120" w:line="320" w:lineRule="exact"/>
        <w:rPr>
          <w:rFonts w:cs="Arial"/>
          <w:sz w:val="24"/>
          <w:szCs w:val="24"/>
        </w:rPr>
      </w:pPr>
      <w:r w:rsidRPr="000B3039">
        <w:rPr>
          <w:rFonts w:eastAsia="Times New Roman" w:cs="Arial"/>
          <w:bCs/>
          <w:sz w:val="24"/>
          <w:szCs w:val="24"/>
          <w:lang w:eastAsia="ar-SA"/>
        </w:rPr>
        <w:t>W</w:t>
      </w:r>
      <w:r w:rsidR="00BE694B">
        <w:rPr>
          <w:rFonts w:eastAsia="Times New Roman" w:cs="Arial"/>
          <w:bCs/>
          <w:sz w:val="24"/>
          <w:szCs w:val="24"/>
          <w:lang w:eastAsia="ar-SA"/>
        </w:rPr>
        <w:t xml:space="preserve"> zakresie gospodarki wodno-ściekowej, w</w:t>
      </w:r>
      <w:r w:rsidRPr="000B3039">
        <w:rPr>
          <w:rFonts w:eastAsia="Times New Roman" w:cs="Arial"/>
          <w:bCs/>
          <w:sz w:val="24"/>
          <w:szCs w:val="24"/>
          <w:lang w:eastAsia="ar-SA"/>
        </w:rPr>
        <w:t xml:space="preserve"> niniejszej decyzji zaktualizowano treść punktu </w:t>
      </w:r>
      <w:r>
        <w:rPr>
          <w:rFonts w:eastAsia="Times New Roman" w:cs="Arial"/>
          <w:bCs/>
          <w:sz w:val="24"/>
          <w:szCs w:val="24"/>
          <w:lang w:eastAsia="ar-SA"/>
        </w:rPr>
        <w:t>2. „</w:t>
      </w:r>
      <w:r w:rsidRPr="000B3039">
        <w:rPr>
          <w:rFonts w:cs="Arial"/>
          <w:sz w:val="24"/>
          <w:szCs w:val="24"/>
        </w:rPr>
        <w:t>Gospodarka wodno-ściekowa</w:t>
      </w:r>
      <w:r>
        <w:rPr>
          <w:rFonts w:cs="Arial"/>
          <w:sz w:val="24"/>
          <w:szCs w:val="24"/>
        </w:rPr>
        <w:t>”, w</w:t>
      </w:r>
      <w:r w:rsidR="00BE694B">
        <w:rPr>
          <w:rFonts w:cs="Arial"/>
          <w:sz w:val="24"/>
          <w:szCs w:val="24"/>
        </w:rPr>
        <w:t> </w:t>
      </w:r>
      <w:r>
        <w:rPr>
          <w:rFonts w:cs="Arial"/>
          <w:sz w:val="24"/>
          <w:szCs w:val="24"/>
        </w:rPr>
        <w:t>części III pozwolenia zintegrowanego.</w:t>
      </w:r>
    </w:p>
    <w:p w14:paraId="726D7FDA" w14:textId="3B50DBD0" w:rsidR="000B3039" w:rsidRPr="000B3039" w:rsidRDefault="000B3039" w:rsidP="000B3039">
      <w:pPr>
        <w:pStyle w:val="Arial10i50"/>
        <w:spacing w:after="120" w:line="320" w:lineRule="exact"/>
        <w:rPr>
          <w:rFonts w:cs="Arial"/>
          <w:sz w:val="24"/>
          <w:szCs w:val="24"/>
        </w:rPr>
      </w:pPr>
      <w:r w:rsidRPr="000B3039">
        <w:rPr>
          <w:rFonts w:eastAsia="Times New Roman" w:cs="Arial"/>
          <w:bCs/>
          <w:sz w:val="24"/>
          <w:szCs w:val="24"/>
          <w:lang w:eastAsia="ar-SA"/>
        </w:rPr>
        <w:t>W decyzji przeanalizowano rozpatrywaną instalację IPPC w kontekście spełnienia przez nią konkluzji BAT</w:t>
      </w:r>
      <w:r>
        <w:rPr>
          <w:rFonts w:eastAsia="Times New Roman" w:cs="Arial"/>
          <w:bCs/>
          <w:sz w:val="24"/>
          <w:szCs w:val="24"/>
          <w:lang w:eastAsia="ar-SA"/>
        </w:rPr>
        <w:t>,</w:t>
      </w:r>
      <w:r w:rsidRPr="000B3039">
        <w:rPr>
          <w:rFonts w:eastAsia="Times New Roman" w:cs="Arial"/>
          <w:bCs/>
          <w:sz w:val="24"/>
          <w:szCs w:val="24"/>
          <w:lang w:eastAsia="ar-SA"/>
        </w:rPr>
        <w:t xml:space="preserve"> określonych w Decyzji Wykonawczej Komisji (UE) 2022/2110 z dnia 11 października 2022 r.</w:t>
      </w:r>
      <w:r w:rsidRPr="000B3039">
        <w:rPr>
          <w:rFonts w:eastAsia="Times New Roman" w:cs="Arial"/>
          <w:bCs/>
          <w:sz w:val="24"/>
          <w:szCs w:val="24"/>
          <w:lang w:val="x-none" w:eastAsia="ar-SA"/>
        </w:rPr>
        <w:t xml:space="preserve"> </w:t>
      </w:r>
      <w:r w:rsidRPr="000B3039">
        <w:rPr>
          <w:rFonts w:eastAsia="Times New Roman" w:cs="Arial"/>
          <w:bCs/>
          <w:i/>
          <w:sz w:val="24"/>
          <w:szCs w:val="24"/>
          <w:lang w:val="x-none" w:eastAsia="ar-SA"/>
        </w:rPr>
        <w:t>ustanawiając</w:t>
      </w:r>
      <w:r w:rsidRPr="000B3039">
        <w:rPr>
          <w:rFonts w:eastAsia="Times New Roman" w:cs="Arial"/>
          <w:bCs/>
          <w:i/>
          <w:sz w:val="24"/>
          <w:szCs w:val="24"/>
          <w:lang w:eastAsia="ar-SA"/>
        </w:rPr>
        <w:t>ej</w:t>
      </w:r>
      <w:r w:rsidRPr="000B3039">
        <w:rPr>
          <w:rFonts w:eastAsia="Times New Roman" w:cs="Arial"/>
          <w:bCs/>
          <w:i/>
          <w:sz w:val="24"/>
          <w:szCs w:val="24"/>
          <w:lang w:val="x-none" w:eastAsia="ar-SA"/>
        </w:rPr>
        <w:t xml:space="preserve"> konkluzje dotyczące najlepszych dostępnych technik (BAT) zgodnie z dyrektywą Parlamentu Europejskiego i</w:t>
      </w:r>
      <w:r w:rsidRPr="000B3039">
        <w:rPr>
          <w:rFonts w:eastAsia="Times New Roman" w:cs="Arial"/>
          <w:bCs/>
          <w:i/>
          <w:sz w:val="24"/>
          <w:szCs w:val="24"/>
          <w:lang w:eastAsia="ar-SA"/>
        </w:rPr>
        <w:t> </w:t>
      </w:r>
      <w:r w:rsidRPr="000B3039">
        <w:rPr>
          <w:rFonts w:eastAsia="Times New Roman" w:cs="Arial"/>
          <w:bCs/>
          <w:i/>
          <w:sz w:val="24"/>
          <w:szCs w:val="24"/>
          <w:lang w:val="x-none" w:eastAsia="ar-SA"/>
        </w:rPr>
        <w:t xml:space="preserve">Rady 2010/75/UE </w:t>
      </w:r>
      <w:r w:rsidRPr="000B3039">
        <w:rPr>
          <w:rFonts w:eastAsia="Times New Roman" w:cs="Arial"/>
          <w:bCs/>
          <w:i/>
          <w:sz w:val="24"/>
          <w:szCs w:val="24"/>
          <w:lang w:eastAsia="ar-SA"/>
        </w:rPr>
        <w:t>w sprawie emisji przemysłowych, w odniesieniu do przetwórstwa metali żelaznych</w:t>
      </w:r>
      <w:r w:rsidRPr="000B3039">
        <w:rPr>
          <w:rFonts w:eastAsia="Times New Roman" w:cs="Arial"/>
          <w:bCs/>
          <w:sz w:val="24"/>
          <w:szCs w:val="24"/>
          <w:lang w:eastAsia="ar-SA"/>
        </w:rPr>
        <w:t xml:space="preserve">. W zakresie </w:t>
      </w:r>
      <w:r w:rsidRPr="000B3039">
        <w:rPr>
          <w:rFonts w:eastAsia="Times New Roman" w:cs="Arial"/>
          <w:bCs/>
          <w:sz w:val="24"/>
          <w:szCs w:val="24"/>
          <w:lang w:eastAsia="ar-SA"/>
        </w:rPr>
        <w:lastRenderedPageBreak/>
        <w:t>gospodarki wodno-ściekowej analizą objęto konkluzje:</w:t>
      </w:r>
      <w:bookmarkStart w:id="15" w:name="_Hlk121476178"/>
      <w:r w:rsidRPr="000B3039">
        <w:rPr>
          <w:rFonts w:eastAsia="Times New Roman" w:cs="Arial"/>
          <w:bCs/>
          <w:sz w:val="24"/>
          <w:szCs w:val="24"/>
          <w:lang w:eastAsia="ar-SA"/>
        </w:rPr>
        <w:t xml:space="preserve"> BAT 1, BAT 2, BAT 6, BAT 8, BAT 19, BAT 30 oraz BAT 31</w:t>
      </w:r>
      <w:bookmarkEnd w:id="15"/>
      <w:r w:rsidRPr="000B3039">
        <w:rPr>
          <w:rFonts w:eastAsia="Times New Roman" w:cs="Arial"/>
          <w:bCs/>
          <w:sz w:val="24"/>
          <w:szCs w:val="24"/>
          <w:lang w:eastAsia="ar-SA"/>
        </w:rPr>
        <w:t>.</w:t>
      </w:r>
    </w:p>
    <w:p w14:paraId="6DCEB0F3" w14:textId="561A7C23" w:rsidR="000B3039" w:rsidRPr="000B3039" w:rsidRDefault="000B3039" w:rsidP="000B3039">
      <w:pPr>
        <w:spacing w:after="0" w:line="320" w:lineRule="exact"/>
        <w:rPr>
          <w:rFonts w:ascii="Arial" w:eastAsia="Times New Roman" w:hAnsi="Arial" w:cs="Arial"/>
          <w:bCs/>
          <w:sz w:val="24"/>
          <w:szCs w:val="24"/>
          <w:lang w:eastAsia="ar-SA" w:bidi="pl-PL"/>
        </w:rPr>
      </w:pPr>
      <w:r w:rsidRPr="000B3039">
        <w:rPr>
          <w:rFonts w:ascii="Arial" w:eastAsia="Times New Roman" w:hAnsi="Arial" w:cs="Arial"/>
          <w:bCs/>
          <w:sz w:val="24"/>
          <w:szCs w:val="24"/>
          <w:lang w:eastAsia="ar-SA" w:bidi="pl-PL"/>
        </w:rPr>
        <w:t>W wyniku analizy</w:t>
      </w:r>
      <w:r>
        <w:rPr>
          <w:rFonts w:ascii="Arial" w:eastAsia="Times New Roman" w:hAnsi="Arial" w:cs="Arial"/>
          <w:bCs/>
          <w:sz w:val="24"/>
          <w:szCs w:val="24"/>
          <w:lang w:eastAsia="ar-SA" w:bidi="pl-PL"/>
        </w:rPr>
        <w:t>,</w:t>
      </w:r>
      <w:r w:rsidRPr="000B3039">
        <w:rPr>
          <w:rFonts w:ascii="Arial" w:eastAsia="Times New Roman" w:hAnsi="Arial" w:cs="Arial"/>
          <w:bCs/>
          <w:sz w:val="24"/>
          <w:szCs w:val="24"/>
          <w:lang w:eastAsia="ar-SA" w:bidi="pl-PL"/>
        </w:rPr>
        <w:t xml:space="preserve"> w zakresie gospodarki wodno-ściekowej stwierdzono, że: </w:t>
      </w:r>
    </w:p>
    <w:p w14:paraId="2D6743B4" w14:textId="77777777" w:rsidR="000B3039" w:rsidRPr="000B3039" w:rsidRDefault="000B3039" w:rsidP="000B3039">
      <w:pPr>
        <w:numPr>
          <w:ilvl w:val="0"/>
          <w:numId w:val="164"/>
        </w:numPr>
        <w:spacing w:after="0" w:line="320" w:lineRule="exact"/>
        <w:ind w:left="714" w:hanging="357"/>
        <w:rPr>
          <w:rFonts w:ascii="Arial" w:eastAsia="Times New Roman" w:hAnsi="Arial" w:cs="Arial"/>
          <w:bCs/>
          <w:sz w:val="24"/>
          <w:szCs w:val="24"/>
          <w:lang w:eastAsia="ar-SA" w:bidi="pl-PL"/>
        </w:rPr>
      </w:pPr>
      <w:r w:rsidRPr="000B3039">
        <w:rPr>
          <w:rFonts w:ascii="Arial" w:eastAsia="Times New Roman" w:hAnsi="Arial" w:cs="Arial"/>
          <w:bCs/>
          <w:sz w:val="24"/>
          <w:szCs w:val="24"/>
          <w:lang w:eastAsia="ar-SA" w:bidi="pl-PL"/>
        </w:rPr>
        <w:t xml:space="preserve">do dnia 4.11.2026 r. instalacja będzie spełniała konkluzje BAT 1, BAT 6 </w:t>
      </w:r>
      <w:r w:rsidRPr="000B3039">
        <w:rPr>
          <w:rFonts w:ascii="Arial" w:eastAsia="Times New Roman" w:hAnsi="Arial" w:cs="Arial"/>
          <w:bCs/>
          <w:sz w:val="24"/>
          <w:szCs w:val="24"/>
          <w:lang w:eastAsia="ar-SA" w:bidi="pl-PL"/>
        </w:rPr>
        <w:br/>
        <w:t>(w ograniczonym zakresie) oraz BAT 19,</w:t>
      </w:r>
    </w:p>
    <w:p w14:paraId="6D9D19BE" w14:textId="77777777" w:rsidR="000B3039" w:rsidRPr="000B3039" w:rsidRDefault="000B3039" w:rsidP="000B3039">
      <w:pPr>
        <w:numPr>
          <w:ilvl w:val="0"/>
          <w:numId w:val="164"/>
        </w:numPr>
        <w:spacing w:after="0" w:line="320" w:lineRule="exact"/>
        <w:ind w:left="714" w:hanging="357"/>
        <w:rPr>
          <w:rFonts w:ascii="Arial" w:eastAsia="Times New Roman" w:hAnsi="Arial" w:cs="Arial"/>
          <w:bCs/>
          <w:sz w:val="24"/>
          <w:szCs w:val="24"/>
          <w:lang w:eastAsia="ar-SA" w:bidi="pl-PL"/>
        </w:rPr>
      </w:pPr>
      <w:r w:rsidRPr="000B3039">
        <w:rPr>
          <w:rFonts w:ascii="Arial" w:eastAsia="Times New Roman" w:hAnsi="Arial" w:cs="Arial"/>
          <w:bCs/>
          <w:sz w:val="24"/>
          <w:szCs w:val="24"/>
          <w:lang w:eastAsia="ar-SA" w:bidi="pl-PL"/>
        </w:rPr>
        <w:t xml:space="preserve">BAT 2, BAT 8 i BAT 31 - nie mają zastosowania w przedmiotowej instalacji </w:t>
      </w:r>
      <w:r w:rsidRPr="000B3039">
        <w:rPr>
          <w:rFonts w:ascii="Arial" w:eastAsia="Times New Roman" w:hAnsi="Arial" w:cs="Arial"/>
          <w:bCs/>
          <w:sz w:val="24"/>
          <w:szCs w:val="24"/>
          <w:lang w:eastAsia="ar-SA" w:bidi="pl-PL"/>
        </w:rPr>
        <w:br/>
        <w:t>z uwagi na brak emisji ścieków przemysłowych do wód oraz zewnętrznych urządzeń kanalizacyjnych,</w:t>
      </w:r>
    </w:p>
    <w:p w14:paraId="3EF1878F" w14:textId="77777777" w:rsidR="000B3039" w:rsidRPr="000B3039" w:rsidRDefault="000B3039" w:rsidP="000B3039">
      <w:pPr>
        <w:numPr>
          <w:ilvl w:val="0"/>
          <w:numId w:val="164"/>
        </w:numPr>
        <w:spacing w:after="120" w:line="320" w:lineRule="exact"/>
        <w:rPr>
          <w:rFonts w:ascii="Arial" w:eastAsia="Times New Roman" w:hAnsi="Arial" w:cs="Arial"/>
          <w:bCs/>
          <w:sz w:val="24"/>
          <w:szCs w:val="24"/>
          <w:lang w:eastAsia="ar-SA" w:bidi="pl-PL"/>
        </w:rPr>
      </w:pPr>
      <w:r w:rsidRPr="000B3039">
        <w:rPr>
          <w:rFonts w:ascii="Arial" w:eastAsia="Times New Roman" w:hAnsi="Arial" w:cs="Arial"/>
          <w:bCs/>
          <w:sz w:val="24"/>
          <w:szCs w:val="24"/>
          <w:lang w:eastAsia="ar-SA"/>
        </w:rPr>
        <w:t>BAT 30 nie dotyczy przedmiotowej instalacji bowiem w jej obrębie nie zachodzi proces walcowania ani ciągnienia drutu.</w:t>
      </w:r>
    </w:p>
    <w:p w14:paraId="1E484CB7" w14:textId="77777777" w:rsidR="00BE694B" w:rsidRDefault="004C28D7" w:rsidP="00E24E1F">
      <w:pPr>
        <w:spacing w:after="120" w:line="320" w:lineRule="exact"/>
        <w:rPr>
          <w:rFonts w:ascii="Arial" w:hAnsi="Arial" w:cs="Arial"/>
          <w:sz w:val="24"/>
          <w:szCs w:val="24"/>
        </w:rPr>
      </w:pPr>
      <w:r w:rsidRPr="000B3039">
        <w:rPr>
          <w:rFonts w:ascii="Arial" w:hAnsi="Arial" w:cs="Arial"/>
          <w:sz w:val="24"/>
          <w:szCs w:val="24"/>
        </w:rPr>
        <w:t>Ad. 4</w:t>
      </w:r>
      <w:r w:rsidR="00AE45CD" w:rsidRPr="000B3039">
        <w:rPr>
          <w:rFonts w:ascii="Arial" w:hAnsi="Arial" w:cs="Arial"/>
          <w:sz w:val="24"/>
          <w:szCs w:val="24"/>
        </w:rPr>
        <w:t xml:space="preserve">. </w:t>
      </w:r>
    </w:p>
    <w:p w14:paraId="3A3FD067" w14:textId="3AB3C98F" w:rsidR="00045C02" w:rsidRPr="000B3039" w:rsidRDefault="004C28D7" w:rsidP="000B3039">
      <w:pPr>
        <w:spacing w:after="120" w:line="320" w:lineRule="exact"/>
        <w:rPr>
          <w:rFonts w:ascii="Arial" w:hAnsi="Arial" w:cs="Arial"/>
          <w:sz w:val="24"/>
          <w:szCs w:val="24"/>
        </w:rPr>
      </w:pPr>
      <w:r w:rsidRPr="000B3039">
        <w:rPr>
          <w:rFonts w:ascii="Arial" w:hAnsi="Arial" w:cs="Arial"/>
          <w:sz w:val="24"/>
          <w:szCs w:val="24"/>
        </w:rPr>
        <w:t>W zakresie gospodarki odpadami</w:t>
      </w:r>
      <w:r w:rsidR="00B2530E" w:rsidRPr="000B3039">
        <w:rPr>
          <w:rFonts w:ascii="Arial" w:hAnsi="Arial" w:cs="Arial"/>
          <w:sz w:val="24"/>
          <w:szCs w:val="24"/>
        </w:rPr>
        <w:t xml:space="preserve"> </w:t>
      </w:r>
      <w:r w:rsidR="00303FA2" w:rsidRPr="000B3039">
        <w:rPr>
          <w:rFonts w:ascii="Arial" w:hAnsi="Arial" w:cs="Arial"/>
          <w:sz w:val="24"/>
          <w:szCs w:val="24"/>
        </w:rPr>
        <w:t xml:space="preserve">zmiana </w:t>
      </w:r>
      <w:r w:rsidR="00AE45CD" w:rsidRPr="000B3039">
        <w:rPr>
          <w:rFonts w:ascii="Arial" w:hAnsi="Arial" w:cs="Arial"/>
          <w:sz w:val="24"/>
          <w:szCs w:val="24"/>
        </w:rPr>
        <w:t xml:space="preserve">dotyczyła wyłącznie miejsc magazynowania odpadów, wynikających ze zmian organizacyjnych i prawnych na terenie zakładu, które są zgodne z przedłożonym operatem przeciwpożarowym, opracowanym przez rzeczoznawcę ds. zabezpieczeń przeciwpożarowych. Rodzaje i ilości odpadów przewidzianych do wytwarzania, w związku z funkcjonowaniem instalacji objętej niniejszym pozwoleniem, pozostają bez zmian. </w:t>
      </w:r>
    </w:p>
    <w:p w14:paraId="4161CE57" w14:textId="7405EE8D" w:rsidR="00247D9F" w:rsidRPr="00045C02" w:rsidRDefault="00AE45CD" w:rsidP="00045C02">
      <w:pPr>
        <w:pStyle w:val="Arial10i50"/>
        <w:spacing w:line="320" w:lineRule="exact"/>
        <w:rPr>
          <w:rFonts w:cs="Arial"/>
          <w:sz w:val="24"/>
          <w:szCs w:val="24"/>
        </w:rPr>
      </w:pPr>
      <w:r w:rsidRPr="00045C02">
        <w:rPr>
          <w:rFonts w:cs="Arial"/>
          <w:sz w:val="24"/>
          <w:szCs w:val="24"/>
        </w:rPr>
        <w:t xml:space="preserve">Jednak, w celu </w:t>
      </w:r>
      <w:r w:rsidR="005F5AA4" w:rsidRPr="00045C02">
        <w:rPr>
          <w:rFonts w:cs="Arial"/>
          <w:sz w:val="24"/>
          <w:szCs w:val="24"/>
        </w:rPr>
        <w:t>uporządkowania zapisów dot. gospodarki odpadami, ujednolicono punkt 4 w części I niniejszego pozwolenia zintegrowanego</w:t>
      </w:r>
      <w:r w:rsidR="00247D9F" w:rsidRPr="00045C02">
        <w:rPr>
          <w:rFonts w:cs="Arial"/>
          <w:sz w:val="24"/>
          <w:szCs w:val="24"/>
        </w:rPr>
        <w:t xml:space="preserve">, w którym </w:t>
      </w:r>
      <w:r w:rsidR="00045C02">
        <w:rPr>
          <w:rFonts w:cs="Arial"/>
          <w:sz w:val="24"/>
          <w:szCs w:val="24"/>
        </w:rPr>
        <w:t>zaktualizowane</w:t>
      </w:r>
      <w:r w:rsidR="00247D9F" w:rsidRPr="00045C02">
        <w:rPr>
          <w:rFonts w:cs="Arial"/>
          <w:sz w:val="24"/>
          <w:szCs w:val="24"/>
        </w:rPr>
        <w:t xml:space="preserve"> zostały następujące warunki emisji odpadów z instalacji:</w:t>
      </w:r>
    </w:p>
    <w:p w14:paraId="6035B15A" w14:textId="77777777" w:rsidR="00247D9F" w:rsidRPr="00247D9F" w:rsidRDefault="00247D9F" w:rsidP="008F5128">
      <w:pPr>
        <w:pStyle w:val="Arial10i50"/>
        <w:numPr>
          <w:ilvl w:val="0"/>
          <w:numId w:val="156"/>
        </w:numPr>
        <w:spacing w:line="320" w:lineRule="atLeast"/>
        <w:rPr>
          <w:rFonts w:cs="Arial"/>
          <w:sz w:val="24"/>
          <w:szCs w:val="24"/>
        </w:rPr>
      </w:pPr>
      <w:r w:rsidRPr="00247D9F">
        <w:rPr>
          <w:rFonts w:cs="Arial"/>
          <w:sz w:val="24"/>
          <w:szCs w:val="24"/>
        </w:rPr>
        <w:t>wyszczególnienie rodzajów odpadów przewidzianych do wytwarzania, z uwzględnieniem źródła ich powstawania oraz ich podstawowego składu chemicznego i właściwości;</w:t>
      </w:r>
    </w:p>
    <w:p w14:paraId="06E1AA0F" w14:textId="77777777" w:rsidR="00247D9F" w:rsidRPr="00247D9F" w:rsidRDefault="00247D9F" w:rsidP="008F5128">
      <w:pPr>
        <w:pStyle w:val="Arial10i50"/>
        <w:numPr>
          <w:ilvl w:val="0"/>
          <w:numId w:val="156"/>
        </w:numPr>
        <w:spacing w:line="320" w:lineRule="atLeast"/>
        <w:rPr>
          <w:rFonts w:cs="Arial"/>
          <w:sz w:val="24"/>
          <w:szCs w:val="24"/>
        </w:rPr>
      </w:pPr>
      <w:r w:rsidRPr="00247D9F">
        <w:rPr>
          <w:rFonts w:cs="Arial"/>
          <w:sz w:val="24"/>
          <w:szCs w:val="24"/>
        </w:rPr>
        <w:t>określenie ilości odpadów poszczególnych rodzajów, przewidzianych do wytwarzania w ciągu roku;</w:t>
      </w:r>
    </w:p>
    <w:p w14:paraId="1A45A531" w14:textId="77777777" w:rsidR="00247D9F" w:rsidRPr="00247D9F" w:rsidRDefault="00247D9F" w:rsidP="008F5128">
      <w:pPr>
        <w:pStyle w:val="Arial10i50"/>
        <w:numPr>
          <w:ilvl w:val="0"/>
          <w:numId w:val="156"/>
        </w:numPr>
        <w:spacing w:line="320" w:lineRule="atLeast"/>
        <w:rPr>
          <w:rFonts w:cs="Arial"/>
          <w:sz w:val="24"/>
          <w:szCs w:val="24"/>
        </w:rPr>
      </w:pPr>
      <w:r w:rsidRPr="00247D9F">
        <w:rPr>
          <w:rFonts w:cs="Arial"/>
          <w:sz w:val="24"/>
          <w:szCs w:val="24"/>
        </w:rPr>
        <w:t>wskazanie sposobów zapobiegania powstawaniu odpadów lub ograniczania ilości odpadów i ich negatywnego oddziaływania na środowisko;</w:t>
      </w:r>
    </w:p>
    <w:p w14:paraId="7CDF14ED" w14:textId="77777777" w:rsidR="00247D9F" w:rsidRPr="00247D9F" w:rsidRDefault="00247D9F" w:rsidP="008F5128">
      <w:pPr>
        <w:pStyle w:val="Arial10i50"/>
        <w:numPr>
          <w:ilvl w:val="0"/>
          <w:numId w:val="156"/>
        </w:numPr>
        <w:spacing w:line="320" w:lineRule="atLeast"/>
        <w:rPr>
          <w:rFonts w:cs="Arial"/>
          <w:sz w:val="24"/>
          <w:szCs w:val="24"/>
        </w:rPr>
      </w:pPr>
      <w:r w:rsidRPr="00247D9F">
        <w:rPr>
          <w:rFonts w:cs="Arial"/>
          <w:sz w:val="24"/>
          <w:szCs w:val="24"/>
        </w:rPr>
        <w:t>opis sposobu dalszego gospodarowania odpadami;</w:t>
      </w:r>
    </w:p>
    <w:p w14:paraId="2F86427E" w14:textId="210F0466" w:rsidR="00AE45CD" w:rsidRPr="00E619DE" w:rsidRDefault="00247D9F" w:rsidP="008F5128">
      <w:pPr>
        <w:pStyle w:val="Arial10i50"/>
        <w:numPr>
          <w:ilvl w:val="0"/>
          <w:numId w:val="156"/>
        </w:numPr>
        <w:spacing w:after="120" w:line="320" w:lineRule="atLeast"/>
        <w:ind w:left="714" w:hanging="357"/>
        <w:rPr>
          <w:rFonts w:cs="Arial"/>
          <w:sz w:val="24"/>
          <w:szCs w:val="24"/>
        </w:rPr>
      </w:pPr>
      <w:r w:rsidRPr="00247D9F">
        <w:rPr>
          <w:rFonts w:cs="Arial"/>
          <w:sz w:val="24"/>
          <w:szCs w:val="24"/>
        </w:rPr>
        <w:t xml:space="preserve">wskazanie miejsca i sposobu oraz rodzaju magazynowanych odpadów. </w:t>
      </w:r>
    </w:p>
    <w:p w14:paraId="373BF376" w14:textId="0B6C4BBF" w:rsidR="00576FB1" w:rsidRPr="00D550CF" w:rsidRDefault="00247D9F" w:rsidP="00D550CF">
      <w:pPr>
        <w:pStyle w:val="Arial10i50"/>
        <w:spacing w:after="120" w:line="320" w:lineRule="atLeast"/>
        <w:rPr>
          <w:rFonts w:cs="Arial"/>
          <w:color w:val="auto"/>
          <w:sz w:val="24"/>
          <w:szCs w:val="24"/>
        </w:rPr>
      </w:pPr>
      <w:r w:rsidRPr="00045C02">
        <w:rPr>
          <w:rFonts w:cs="Arial"/>
          <w:sz w:val="24"/>
          <w:szCs w:val="24"/>
        </w:rPr>
        <w:t>Dodatkowo, w punkcie 6 w części II pozwolenia,</w:t>
      </w:r>
      <w:r w:rsidRPr="00045C02">
        <w:rPr>
          <w:rFonts w:cs="Arial"/>
          <w:color w:val="auto"/>
          <w:sz w:val="24"/>
          <w:szCs w:val="24"/>
        </w:rPr>
        <w:t xml:space="preserve"> u</w:t>
      </w:r>
      <w:r w:rsidR="00576FB1" w:rsidRPr="00045C02">
        <w:rPr>
          <w:rFonts w:cs="Arial"/>
          <w:color w:val="auto"/>
          <w:sz w:val="24"/>
          <w:szCs w:val="24"/>
        </w:rPr>
        <w:t xml:space="preserve">względniono również zapisy, dotyczące spełniania wytycznych konkluzji BAT w instalacji </w:t>
      </w:r>
      <w:r w:rsidRPr="00045C02">
        <w:rPr>
          <w:rFonts w:cs="Arial"/>
          <w:color w:val="auto"/>
          <w:sz w:val="24"/>
          <w:szCs w:val="24"/>
        </w:rPr>
        <w:t>do nakładania powłok ochronnych metalicznych</w:t>
      </w:r>
      <w:r w:rsidR="00576FB1" w:rsidRPr="00045C02">
        <w:rPr>
          <w:rFonts w:cs="Arial"/>
          <w:color w:val="auto"/>
          <w:sz w:val="24"/>
          <w:szCs w:val="24"/>
        </w:rPr>
        <w:t>, odnoszące się do gospodarki odpadami, tj.: BAT 34, BAT 35, BAT 36, BAT 58 oraz BAT 59.</w:t>
      </w:r>
    </w:p>
    <w:p w14:paraId="6E8E6D7D" w14:textId="05F23ED6" w:rsidR="007860C4" w:rsidRPr="00B71A71" w:rsidRDefault="00247D9F" w:rsidP="00B71A71">
      <w:pPr>
        <w:pStyle w:val="Arial10i50"/>
        <w:spacing w:after="120" w:line="320" w:lineRule="exact"/>
        <w:rPr>
          <w:rFonts w:cs="Arial"/>
          <w:sz w:val="24"/>
          <w:szCs w:val="24"/>
        </w:rPr>
      </w:pPr>
      <w:r w:rsidRPr="00045C02">
        <w:rPr>
          <w:rFonts w:cs="Arial"/>
          <w:sz w:val="24"/>
          <w:szCs w:val="24"/>
        </w:rPr>
        <w:t>Zaktualizowano również część IV decyzji „</w:t>
      </w:r>
      <w:r w:rsidRPr="00045C02">
        <w:rPr>
          <w:sz w:val="24"/>
          <w:szCs w:val="24"/>
        </w:rPr>
        <w:t>Monitorowanie procesów technologicznych i</w:t>
      </w:r>
      <w:r w:rsidR="00045C02" w:rsidRPr="00045C02">
        <w:rPr>
          <w:sz w:val="24"/>
          <w:szCs w:val="24"/>
        </w:rPr>
        <w:t> </w:t>
      </w:r>
      <w:r w:rsidRPr="00045C02">
        <w:rPr>
          <w:sz w:val="24"/>
          <w:szCs w:val="24"/>
        </w:rPr>
        <w:t xml:space="preserve">kontrola eksploatacji instalacji oraz monitoring środowiska” oraz część VII </w:t>
      </w:r>
      <w:r w:rsidR="00045C02" w:rsidRPr="00045C02">
        <w:rPr>
          <w:sz w:val="24"/>
          <w:szCs w:val="24"/>
        </w:rPr>
        <w:t>„</w:t>
      </w:r>
      <w:r w:rsidRPr="00045C02">
        <w:rPr>
          <w:rFonts w:cs="Arial"/>
          <w:color w:val="auto"/>
          <w:sz w:val="24"/>
          <w:szCs w:val="24"/>
        </w:rPr>
        <w:t>Sposoby osiągania wysokiego stopnia ochrony środowiska jako całości</w:t>
      </w:r>
      <w:r w:rsidR="00045C02" w:rsidRPr="00045C02">
        <w:rPr>
          <w:rFonts w:cs="Arial"/>
          <w:color w:val="auto"/>
          <w:sz w:val="24"/>
          <w:szCs w:val="24"/>
        </w:rPr>
        <w:t>” (</w:t>
      </w:r>
      <w:r w:rsidRPr="00045C02">
        <w:rPr>
          <w:rFonts w:cs="Arial"/>
          <w:color w:val="auto"/>
          <w:sz w:val="24"/>
          <w:szCs w:val="24"/>
        </w:rPr>
        <w:t>któr</w:t>
      </w:r>
      <w:r w:rsidR="00045C02" w:rsidRPr="00045C02">
        <w:rPr>
          <w:rFonts w:cs="Arial"/>
          <w:color w:val="auto"/>
          <w:sz w:val="24"/>
          <w:szCs w:val="24"/>
        </w:rPr>
        <w:t xml:space="preserve">ej treść została przeniesiona do części II), </w:t>
      </w:r>
      <w:r w:rsidRPr="00045C02">
        <w:rPr>
          <w:rFonts w:cs="Arial"/>
          <w:color w:val="auto"/>
          <w:sz w:val="24"/>
          <w:szCs w:val="24"/>
        </w:rPr>
        <w:t xml:space="preserve">poprzez nadanie jej nazwy </w:t>
      </w:r>
      <w:r w:rsidR="00045C02" w:rsidRPr="00045C02">
        <w:rPr>
          <w:rFonts w:cs="Arial"/>
          <w:color w:val="auto"/>
          <w:sz w:val="24"/>
          <w:szCs w:val="24"/>
        </w:rPr>
        <w:t>„</w:t>
      </w:r>
      <w:r w:rsidRPr="00045C02">
        <w:rPr>
          <w:sz w:val="24"/>
          <w:szCs w:val="24"/>
        </w:rPr>
        <w:t>Zobowiązuje się prowadzącego instalację do</w:t>
      </w:r>
      <w:r w:rsidR="00045C02" w:rsidRPr="00045C02">
        <w:rPr>
          <w:sz w:val="24"/>
          <w:szCs w:val="24"/>
        </w:rPr>
        <w:t>”, w której określono sposób i częstotliwość przekazywania informacji i danych organowi właściwemu do wydania pozwolenia oraz dodatkowe wymagania związane z eksploatacją instalacji.</w:t>
      </w:r>
    </w:p>
    <w:p w14:paraId="1FC92E13" w14:textId="4D72FE26" w:rsidR="00981477" w:rsidRPr="008F5128" w:rsidRDefault="00AE5CEF" w:rsidP="00B71A71">
      <w:pPr>
        <w:autoSpaceDE w:val="0"/>
        <w:autoSpaceDN w:val="0"/>
        <w:adjustRightInd w:val="0"/>
        <w:spacing w:after="120" w:line="320" w:lineRule="exact"/>
        <w:rPr>
          <w:rFonts w:ascii="Arial" w:hAnsi="Arial" w:cs="Arial"/>
          <w:b/>
          <w:sz w:val="24"/>
          <w:szCs w:val="24"/>
        </w:rPr>
      </w:pPr>
      <w:r w:rsidRPr="00045C02">
        <w:rPr>
          <w:rFonts w:ascii="Arial" w:hAnsi="Arial" w:cs="Arial"/>
          <w:b/>
          <w:sz w:val="24"/>
          <w:szCs w:val="24"/>
        </w:rPr>
        <w:t>Po przeprowadzonym postępowaniu administracyjnym organ zważył, co następuje.</w:t>
      </w:r>
    </w:p>
    <w:p w14:paraId="1749486B" w14:textId="57CAF295" w:rsidR="00AE5CEF" w:rsidRPr="00045C02" w:rsidRDefault="00AE5CEF" w:rsidP="00AE5CEF">
      <w:pPr>
        <w:widowControl w:val="0"/>
        <w:suppressAutoHyphens/>
        <w:spacing w:after="120" w:line="320" w:lineRule="exact"/>
        <w:rPr>
          <w:rFonts w:ascii="Arial" w:eastAsia="Lucida Sans Unicode" w:hAnsi="Arial" w:cs="Arial"/>
          <w:color w:val="000000"/>
          <w:kern w:val="1"/>
          <w:sz w:val="24"/>
          <w:szCs w:val="24"/>
          <w:lang w:eastAsia="pl-PL"/>
        </w:rPr>
      </w:pPr>
      <w:r w:rsidRPr="00045C02">
        <w:rPr>
          <w:rFonts w:ascii="Arial" w:eastAsia="Lucida Sans Unicode" w:hAnsi="Arial" w:cs="Arial"/>
          <w:color w:val="000000"/>
          <w:kern w:val="1"/>
          <w:sz w:val="24"/>
          <w:szCs w:val="24"/>
          <w:lang w:eastAsia="pl-PL"/>
        </w:rPr>
        <w:t xml:space="preserve">W stanie faktycznym sprawy, biorąc pod uwagę przepisy prawa materialnego, zaistniała </w:t>
      </w:r>
      <w:r w:rsidRPr="00045C02">
        <w:rPr>
          <w:rFonts w:ascii="Arial" w:eastAsia="Lucida Sans Unicode" w:hAnsi="Arial" w:cs="Arial"/>
          <w:color w:val="000000"/>
          <w:kern w:val="1"/>
          <w:sz w:val="24"/>
          <w:szCs w:val="24"/>
          <w:lang w:eastAsia="pl-PL"/>
        </w:rPr>
        <w:lastRenderedPageBreak/>
        <w:t xml:space="preserve">konieczność zmiany udzielonego pozwolenia zintegrowanego. Strona przedłożyła podanie w tym zakresie, które spełnia wymogi formalne. Po zbadaniu podania organ stwierdził, że wnioskowane zmiany są zgodne z przepisami szczególnymi, dotyczącymi ochrony środowiska. </w:t>
      </w:r>
    </w:p>
    <w:p w14:paraId="716BF25B" w14:textId="77777777" w:rsidR="00AE5CEF" w:rsidRPr="00045C02" w:rsidRDefault="00AE5CEF" w:rsidP="00AE5CEF">
      <w:pPr>
        <w:autoSpaceDE w:val="0"/>
        <w:autoSpaceDN w:val="0"/>
        <w:adjustRightInd w:val="0"/>
        <w:spacing w:line="320" w:lineRule="exact"/>
        <w:rPr>
          <w:rFonts w:ascii="Arial" w:hAnsi="Arial" w:cs="Arial"/>
          <w:sz w:val="24"/>
          <w:szCs w:val="24"/>
        </w:rPr>
      </w:pPr>
      <w:r w:rsidRPr="00045C02">
        <w:rPr>
          <w:rFonts w:ascii="Arial" w:hAnsi="Arial" w:cs="Arial"/>
          <w:sz w:val="24"/>
          <w:szCs w:val="24"/>
        </w:rPr>
        <w:t xml:space="preserve">Mając na względzie powyższe, orzeczono jak w sentencji. </w:t>
      </w:r>
    </w:p>
    <w:p w14:paraId="553D83D2" w14:textId="77777777" w:rsidR="00AE5CEF" w:rsidRPr="00045C02" w:rsidRDefault="00AE5CEF" w:rsidP="00AE5CEF">
      <w:pPr>
        <w:keepNext/>
        <w:tabs>
          <w:tab w:val="left" w:pos="284"/>
        </w:tabs>
        <w:spacing w:before="240" w:line="320" w:lineRule="exact"/>
        <w:rPr>
          <w:rFonts w:ascii="Arial" w:hAnsi="Arial" w:cs="Arial"/>
          <w:b/>
          <w:sz w:val="24"/>
          <w:szCs w:val="24"/>
        </w:rPr>
      </w:pPr>
      <w:r w:rsidRPr="00045C02">
        <w:rPr>
          <w:rFonts w:ascii="Arial" w:hAnsi="Arial" w:cs="Arial"/>
          <w:b/>
          <w:noProof/>
          <w:sz w:val="24"/>
          <w:szCs w:val="24"/>
          <w:lang w:eastAsia="pl-PL"/>
        </w:rPr>
        <mc:AlternateContent>
          <mc:Choice Requires="wps">
            <w:drawing>
              <wp:anchor distT="4294967294" distB="4294967294" distL="114300" distR="114300" simplePos="0" relativeHeight="251661824" behindDoc="0" locked="0" layoutInCell="1" allowOverlap="1" wp14:anchorId="77AD463F" wp14:editId="4D6CE71B">
                <wp:simplePos x="0" y="0"/>
                <wp:positionH relativeFrom="column">
                  <wp:posOffset>-107315</wp:posOffset>
                </wp:positionH>
                <wp:positionV relativeFrom="paragraph">
                  <wp:posOffset>-81916</wp:posOffset>
                </wp:positionV>
                <wp:extent cx="6089650" cy="0"/>
                <wp:effectExtent l="0" t="0" r="25400" b="19050"/>
                <wp:wrapNone/>
                <wp:docPr id="1" name="Łącznik prostoliniow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9650"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A21D9A" id="Łącznik prostoliniowy 3"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45pt,-6.45pt" to="471.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" strokeweight=".25pt">
                <o:lock v:ext="edit" shapetype="f"/>
              </v:line>
            </w:pict>
          </mc:Fallback>
        </mc:AlternateContent>
      </w:r>
      <w:r w:rsidRPr="00045C02">
        <w:rPr>
          <w:rFonts w:ascii="Arial" w:hAnsi="Arial" w:cs="Arial"/>
          <w:b/>
          <w:sz w:val="24"/>
          <w:szCs w:val="24"/>
        </w:rPr>
        <w:t>Pouczenie</w:t>
      </w:r>
    </w:p>
    <w:p w14:paraId="33F6E562" w14:textId="12BB46A6" w:rsidR="00AE5CEF" w:rsidRPr="00045C02" w:rsidRDefault="00AE5CEF" w:rsidP="00AE5CEF">
      <w:pPr>
        <w:spacing w:before="120" w:line="320" w:lineRule="exact"/>
        <w:rPr>
          <w:rFonts w:ascii="Arial" w:hAnsi="Arial" w:cs="Arial"/>
          <w:sz w:val="24"/>
          <w:szCs w:val="24"/>
        </w:rPr>
      </w:pPr>
      <w:r w:rsidRPr="00045C02">
        <w:rPr>
          <w:rFonts w:ascii="Arial" w:hAnsi="Arial" w:cs="Arial"/>
          <w:sz w:val="24"/>
          <w:szCs w:val="24"/>
        </w:rPr>
        <w:t xml:space="preserve">Zgodnie z art. 127 § 1 i 2 </w:t>
      </w:r>
      <w:r w:rsidR="002D58DC" w:rsidRPr="00045C02">
        <w:rPr>
          <w:rFonts w:ascii="Arial" w:hAnsi="Arial" w:cs="Arial"/>
          <w:sz w:val="24"/>
          <w:szCs w:val="24"/>
        </w:rPr>
        <w:t>KPA</w:t>
      </w:r>
      <w:r w:rsidRPr="00045C02">
        <w:rPr>
          <w:rFonts w:ascii="Arial" w:hAnsi="Arial" w:cs="Arial"/>
          <w:sz w:val="24"/>
          <w:szCs w:val="24"/>
        </w:rPr>
        <w:t>, od niniejszej decyzji Stronie przysługuje prawo wniesienia odwołania do Ministra Klimatu i Środowiska, za pośrednictwem Marszałka Województwa Śląskiego, w terminie 14 dni od dnia jej doręczenia.</w:t>
      </w:r>
    </w:p>
    <w:p w14:paraId="21CAAF21" w14:textId="77777777" w:rsidR="00AE5CEF" w:rsidRPr="00045C02" w:rsidRDefault="00AE5CEF" w:rsidP="00AE5CEF">
      <w:pPr>
        <w:spacing w:before="120" w:line="320" w:lineRule="exact"/>
        <w:rPr>
          <w:rFonts w:ascii="Arial" w:hAnsi="Arial" w:cs="Arial"/>
          <w:sz w:val="24"/>
          <w:szCs w:val="24"/>
        </w:rPr>
      </w:pPr>
      <w:r w:rsidRPr="00045C02">
        <w:rPr>
          <w:rFonts w:ascii="Arial" w:hAnsi="Arial" w:cs="Arial"/>
          <w:sz w:val="24"/>
          <w:szCs w:val="24"/>
        </w:rPr>
        <w:t xml:space="preserve">Zgodnie z 127a KPA, 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w:t>
      </w:r>
    </w:p>
    <w:p w14:paraId="01D77870" w14:textId="423400E8" w:rsidR="005A14B8" w:rsidRPr="00045C02" w:rsidRDefault="005A14B8" w:rsidP="00AD2725">
      <w:pPr>
        <w:pStyle w:val="Arial10i50"/>
        <w:spacing w:line="268" w:lineRule="atLeast"/>
        <w:rPr>
          <w:rFonts w:cs="Arial"/>
          <w:szCs w:val="21"/>
        </w:rPr>
      </w:pPr>
    </w:p>
    <w:p w14:paraId="0E28FAAE" w14:textId="77777777" w:rsidR="00EC64B1" w:rsidRPr="005C7239" w:rsidRDefault="00EC64B1" w:rsidP="00EC64B1">
      <w:pPr>
        <w:spacing w:after="0" w:line="268" w:lineRule="exact"/>
        <w:ind w:right="139"/>
        <w:rPr>
          <w:rFonts w:ascii="Arial" w:hAnsi="Arial" w:cs="Arial"/>
          <w:bCs/>
          <w:sz w:val="21"/>
          <w:szCs w:val="21"/>
        </w:rPr>
      </w:pPr>
      <w:r>
        <w:rPr>
          <w:rFonts w:ascii="Arial" w:hAnsi="Arial" w:cs="Arial"/>
          <w:bCs/>
          <w:sz w:val="21"/>
          <w:szCs w:val="21"/>
        </w:rPr>
        <w:t>/-/ z</w:t>
      </w:r>
      <w:r w:rsidRPr="005C7239">
        <w:rPr>
          <w:rFonts w:ascii="Arial" w:hAnsi="Arial" w:cs="Arial"/>
          <w:bCs/>
          <w:sz w:val="21"/>
          <w:szCs w:val="21"/>
        </w:rPr>
        <w:t xml:space="preserve"> </w:t>
      </w:r>
      <w:r>
        <w:rPr>
          <w:rFonts w:ascii="Arial" w:hAnsi="Arial" w:cs="Arial"/>
          <w:bCs/>
          <w:sz w:val="21"/>
          <w:szCs w:val="21"/>
        </w:rPr>
        <w:t>u</w:t>
      </w:r>
      <w:r w:rsidRPr="005C7239">
        <w:rPr>
          <w:rFonts w:ascii="Arial" w:hAnsi="Arial" w:cs="Arial"/>
          <w:bCs/>
          <w:sz w:val="21"/>
          <w:szCs w:val="21"/>
        </w:rPr>
        <w:t>p. Marszałka Województwa</w:t>
      </w:r>
    </w:p>
    <w:p w14:paraId="5525A1C1" w14:textId="77777777" w:rsidR="00EC64B1" w:rsidRPr="005C7239" w:rsidRDefault="00EC64B1" w:rsidP="00EC64B1">
      <w:pPr>
        <w:spacing w:after="0" w:line="268" w:lineRule="exact"/>
        <w:ind w:right="139"/>
        <w:rPr>
          <w:rFonts w:ascii="Arial" w:hAnsi="Arial" w:cs="Arial"/>
          <w:b/>
        </w:rPr>
      </w:pPr>
      <w:r w:rsidRPr="005C7239">
        <w:rPr>
          <w:rFonts w:ascii="Arial" w:hAnsi="Arial" w:cs="Arial"/>
          <w:b/>
        </w:rPr>
        <w:t>Grzegorz Januszek</w:t>
      </w:r>
    </w:p>
    <w:p w14:paraId="1FBB39F7" w14:textId="6C7C1344" w:rsidR="00EC64B1" w:rsidRPr="005C7239" w:rsidRDefault="00EC64B1" w:rsidP="00EC64B1">
      <w:pPr>
        <w:spacing w:after="0" w:line="268" w:lineRule="exact"/>
        <w:ind w:right="139"/>
        <w:rPr>
          <w:rFonts w:ascii="Arial" w:hAnsi="Arial" w:cs="Arial"/>
          <w:bCs/>
          <w:sz w:val="21"/>
          <w:szCs w:val="21"/>
        </w:rPr>
      </w:pPr>
      <w:r w:rsidRPr="005C7239">
        <w:rPr>
          <w:rFonts w:ascii="Arial" w:hAnsi="Arial" w:cs="Arial"/>
          <w:bCs/>
          <w:sz w:val="21"/>
          <w:szCs w:val="21"/>
        </w:rPr>
        <w:t>Zastępc</w:t>
      </w:r>
      <w:r>
        <w:rPr>
          <w:rFonts w:ascii="Arial" w:hAnsi="Arial" w:cs="Arial"/>
          <w:bCs/>
          <w:sz w:val="21"/>
          <w:szCs w:val="21"/>
        </w:rPr>
        <w:t>a</w:t>
      </w:r>
      <w:r w:rsidRPr="005C7239">
        <w:rPr>
          <w:rFonts w:ascii="Arial" w:hAnsi="Arial" w:cs="Arial"/>
          <w:bCs/>
          <w:sz w:val="21"/>
          <w:szCs w:val="21"/>
        </w:rPr>
        <w:t xml:space="preserve"> Dyrektora</w:t>
      </w:r>
    </w:p>
    <w:p w14:paraId="6CAB6BD4" w14:textId="77777777" w:rsidR="00EC64B1" w:rsidRPr="005C7239" w:rsidRDefault="00EC64B1" w:rsidP="00EC64B1">
      <w:pPr>
        <w:spacing w:after="0" w:line="268" w:lineRule="exact"/>
        <w:ind w:right="139"/>
        <w:rPr>
          <w:rFonts w:ascii="Arial" w:hAnsi="Arial" w:cs="Arial"/>
          <w:bCs/>
          <w:sz w:val="21"/>
          <w:szCs w:val="21"/>
        </w:rPr>
      </w:pPr>
      <w:r w:rsidRPr="005C7239">
        <w:rPr>
          <w:rFonts w:ascii="Arial" w:hAnsi="Arial" w:cs="Arial"/>
          <w:bCs/>
          <w:sz w:val="21"/>
          <w:szCs w:val="21"/>
        </w:rPr>
        <w:t>Departament Ochrony Środowiska,</w:t>
      </w:r>
    </w:p>
    <w:p w14:paraId="07549F93" w14:textId="77777777" w:rsidR="00EC64B1" w:rsidRPr="005C7239" w:rsidRDefault="00EC64B1" w:rsidP="00EC64B1">
      <w:pPr>
        <w:spacing w:after="0" w:line="268" w:lineRule="exact"/>
        <w:ind w:right="139"/>
        <w:rPr>
          <w:rFonts w:ascii="Arial" w:hAnsi="Arial" w:cs="Arial"/>
          <w:bCs/>
          <w:sz w:val="21"/>
          <w:szCs w:val="21"/>
        </w:rPr>
      </w:pPr>
      <w:r w:rsidRPr="005C7239">
        <w:rPr>
          <w:rFonts w:ascii="Arial" w:hAnsi="Arial" w:cs="Arial"/>
          <w:bCs/>
          <w:sz w:val="21"/>
          <w:szCs w:val="21"/>
        </w:rPr>
        <w:t>Ekologii i Opłat Środowiskowych</w:t>
      </w:r>
    </w:p>
    <w:p w14:paraId="6013A22B" w14:textId="6C412CF3" w:rsidR="005A14B8" w:rsidRPr="00045C02" w:rsidRDefault="005A14B8" w:rsidP="00AD2725">
      <w:pPr>
        <w:pStyle w:val="Arial10i50"/>
        <w:spacing w:line="268" w:lineRule="atLeast"/>
        <w:rPr>
          <w:rFonts w:cs="Arial"/>
          <w:szCs w:val="21"/>
        </w:rPr>
      </w:pPr>
    </w:p>
    <w:p w14:paraId="1B66649C" w14:textId="422E71BD" w:rsidR="005A14B8" w:rsidRPr="00045C02" w:rsidRDefault="005A14B8" w:rsidP="00AD2725">
      <w:pPr>
        <w:pStyle w:val="Arial10i50"/>
        <w:spacing w:line="268" w:lineRule="atLeast"/>
        <w:rPr>
          <w:rFonts w:cs="Arial"/>
          <w:szCs w:val="21"/>
        </w:rPr>
      </w:pPr>
    </w:p>
    <w:p w14:paraId="59C3BC35" w14:textId="56B3D32F" w:rsidR="005A14B8" w:rsidRDefault="005A14B8" w:rsidP="00AD2725">
      <w:pPr>
        <w:pStyle w:val="Arial10i50"/>
        <w:spacing w:line="268" w:lineRule="atLeast"/>
        <w:rPr>
          <w:rFonts w:cs="Arial"/>
          <w:szCs w:val="21"/>
        </w:rPr>
      </w:pPr>
    </w:p>
    <w:p w14:paraId="71E5D058" w14:textId="77777777" w:rsidR="00BE694B" w:rsidRDefault="00BE694B" w:rsidP="00AD2725">
      <w:pPr>
        <w:pStyle w:val="Arial10i50"/>
        <w:spacing w:line="268" w:lineRule="atLeast"/>
        <w:rPr>
          <w:rFonts w:cs="Arial"/>
          <w:szCs w:val="21"/>
        </w:rPr>
      </w:pPr>
    </w:p>
    <w:p w14:paraId="6BB22FBF" w14:textId="77777777" w:rsidR="00AB6F10" w:rsidRDefault="00AB6F10" w:rsidP="00B71A71">
      <w:pPr>
        <w:pStyle w:val="Arial10i50"/>
        <w:spacing w:line="276" w:lineRule="auto"/>
        <w:rPr>
          <w:rFonts w:cs="Arial"/>
          <w:b/>
          <w:color w:val="auto"/>
          <w:sz w:val="20"/>
          <w:szCs w:val="20"/>
          <w:u w:val="single"/>
        </w:rPr>
      </w:pPr>
    </w:p>
    <w:p w14:paraId="53430B05" w14:textId="77777777" w:rsidR="00AB6F10" w:rsidRDefault="00AB6F10" w:rsidP="00B71A71">
      <w:pPr>
        <w:pStyle w:val="Arial10i50"/>
        <w:spacing w:line="276" w:lineRule="auto"/>
        <w:rPr>
          <w:rFonts w:cs="Arial"/>
          <w:b/>
          <w:color w:val="auto"/>
          <w:sz w:val="20"/>
          <w:szCs w:val="20"/>
          <w:u w:val="single"/>
        </w:rPr>
      </w:pPr>
    </w:p>
    <w:p w14:paraId="07F6B20D" w14:textId="77777777" w:rsidR="00AB6F10" w:rsidRDefault="00AB6F10" w:rsidP="00B71A71">
      <w:pPr>
        <w:pStyle w:val="Arial10i50"/>
        <w:spacing w:line="276" w:lineRule="auto"/>
        <w:rPr>
          <w:rFonts w:cs="Arial"/>
          <w:b/>
          <w:color w:val="auto"/>
          <w:sz w:val="20"/>
          <w:szCs w:val="20"/>
          <w:u w:val="single"/>
        </w:rPr>
      </w:pPr>
    </w:p>
    <w:p w14:paraId="4CD8BE2E" w14:textId="77777777" w:rsidR="00AB6F10" w:rsidRDefault="00AB6F10" w:rsidP="00B71A71">
      <w:pPr>
        <w:pStyle w:val="Arial10i50"/>
        <w:spacing w:line="276" w:lineRule="auto"/>
        <w:rPr>
          <w:rFonts w:cs="Arial"/>
          <w:b/>
          <w:color w:val="auto"/>
          <w:sz w:val="20"/>
          <w:szCs w:val="20"/>
          <w:u w:val="single"/>
        </w:rPr>
      </w:pPr>
    </w:p>
    <w:p w14:paraId="03CFD120" w14:textId="03CF7E96" w:rsidR="006079A1" w:rsidRPr="00AB6F10" w:rsidRDefault="006079A1" w:rsidP="00AB6F10">
      <w:pPr>
        <w:suppressAutoHyphens/>
        <w:spacing w:after="0" w:line="240" w:lineRule="exact"/>
        <w:rPr>
          <w:rFonts w:ascii="Arial" w:hAnsi="Arial" w:cs="Arial"/>
          <w:i/>
          <w:iCs/>
          <w:sz w:val="16"/>
          <w:szCs w:val="21"/>
        </w:rPr>
      </w:pPr>
      <w:bookmarkStart w:id="16" w:name="_GoBack"/>
      <w:bookmarkEnd w:id="16"/>
    </w:p>
    <w:sectPr w:rsidR="006079A1" w:rsidRPr="00AB6F10" w:rsidSect="00BF2900">
      <w:footerReference w:type="default" r:id="rId11"/>
      <w:pgSz w:w="11906" w:h="16838" w:code="9"/>
      <w:pgMar w:top="930" w:right="992" w:bottom="1400" w:left="134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7576C" w14:textId="77777777" w:rsidR="00BB1CE1" w:rsidRDefault="00BB1CE1" w:rsidP="00996FEA">
      <w:pPr>
        <w:spacing w:after="0" w:line="240" w:lineRule="auto"/>
      </w:pPr>
      <w:r>
        <w:separator/>
      </w:r>
    </w:p>
  </w:endnote>
  <w:endnote w:type="continuationSeparator" w:id="0">
    <w:p w14:paraId="6F1C2BC7" w14:textId="77777777" w:rsidR="00BB1CE1" w:rsidRDefault="00BB1CE1" w:rsidP="0099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Calibri"/>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plified Arabic Fixed">
    <w:charset w:val="B2"/>
    <w:family w:val="modern"/>
    <w:pitch w:val="fixed"/>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HelveticaEE">
    <w:altName w:val="Times New Roman"/>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oto Sans Symbols">
    <w:altName w:val="Calibri"/>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G Times (WE)">
    <w:altName w:val="Times New Roman"/>
    <w:panose1 w:val="00000000000000000000"/>
    <w:charset w:val="EE"/>
    <w:family w:val="roman"/>
    <w:notTrueType/>
    <w:pitch w:val="variable"/>
    <w:sig w:usb0="00000005" w:usb1="00000000" w:usb2="00000000" w:usb3="00000000" w:csb0="00000002" w:csb1="00000000"/>
  </w:font>
  <w:font w:name="TrueHelveticaLight">
    <w:altName w:val="Times New Roman"/>
    <w:charset w:val="00"/>
    <w:family w:val="auto"/>
    <w:pitch w:val="variable"/>
    <w:sig w:usb0="00000003" w:usb1="00000000" w:usb2="00000000" w:usb3="00000000" w:csb0="00000001" w:csb1="00000000"/>
  </w:font>
  <w:font w:name="Switzerland_Lightpl">
    <w:altName w:val="Arial"/>
    <w:charset w:val="00"/>
    <w:family w:val="swiss"/>
    <w:pitch w:val="variable"/>
  </w:font>
  <w:font w:name="Toronto">
    <w:altName w:val="Times New Roman"/>
    <w:charset w:val="00"/>
    <w:family w:val="auto"/>
    <w:pitch w:val="variable"/>
    <w:sig w:usb0="00000007" w:usb1="00000000" w:usb2="00000000" w:usb3="00000000" w:csb0="00000003" w:csb1="00000000"/>
  </w:font>
  <w:font w:name="SwitzerlandNarrow">
    <w:altName w:val="Times New Roman"/>
    <w:charset w:val="00"/>
    <w:family w:val="auto"/>
    <w:pitch w:val="variable"/>
    <w:sig w:usb0="00000007" w:usb1="00000000" w:usb2="00000000" w:usb3="00000000" w:csb0="00000003" w:csb1="00000000"/>
  </w:font>
  <w:font w:name="Switzerland">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TimesEE">
    <w:altName w:val="Courier New"/>
    <w:panose1 w:val="00000000000000000000"/>
    <w:charset w:val="00"/>
    <w:family w:val="auto"/>
    <w:notTrueType/>
    <w:pitch w:val="default"/>
    <w:sig w:usb0="00000003" w:usb1="00000000" w:usb2="00000000" w:usb3="00000000" w:csb0="00000001" w:csb1="00000000"/>
  </w:font>
  <w:font w:name="Helvetica">
    <w:panose1 w:val="020B0504020202020204"/>
    <w:charset w:val="00"/>
    <w:family w:val="swiss"/>
    <w:pitch w:val="variable"/>
    <w:sig w:usb0="00000003" w:usb1="00000000" w:usb2="00000000" w:usb3="00000000" w:csb0="00000001" w:csb1="00000000"/>
  </w:font>
  <w:font w:name="PICA *">
    <w:altName w:val="Times New Roman"/>
    <w:panose1 w:val="00000000000000000000"/>
    <w:charset w:val="00"/>
    <w:family w:val="roman"/>
    <w:notTrueType/>
    <w:pitch w:val="default"/>
    <w:sig w:usb0="00000003" w:usb1="00000000" w:usb2="00000000" w:usb3="00000000" w:csb0="00000001" w:csb1="00000000"/>
  </w:font>
  <w:font w:name="Goudy Old Style CE ATT">
    <w:altName w:val="Times New Roman"/>
    <w:charset w:val="EE"/>
    <w:family w:val="roman"/>
    <w:pitch w:val="variable"/>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021"/>
      <w:docPartObj>
        <w:docPartGallery w:val="Page Numbers (Bottom of Page)"/>
        <w:docPartUnique/>
      </w:docPartObj>
    </w:sdtPr>
    <w:sdtEndPr/>
    <w:sdtContent>
      <w:p w14:paraId="33A055D7" w14:textId="34308A34" w:rsidR="00BB1CE1" w:rsidRDefault="00BB1CE1" w:rsidP="008B191A">
        <w:pPr>
          <w:pStyle w:val="Stopka"/>
          <w:jc w:val="right"/>
        </w:pPr>
        <w:r>
          <w:fldChar w:fldCharType="begin"/>
        </w:r>
        <w:r>
          <w:instrText xml:space="preserve"> PAGE   \* MERGEFORMAT </w:instrText>
        </w:r>
        <w:r>
          <w:fldChar w:fldCharType="separate"/>
        </w:r>
        <w:r>
          <w:rPr>
            <w:noProof/>
          </w:rPr>
          <w:t>17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5474F" w14:textId="77777777" w:rsidR="00BB1CE1" w:rsidRDefault="00BB1CE1" w:rsidP="00996FEA">
      <w:pPr>
        <w:spacing w:after="0" w:line="240" w:lineRule="auto"/>
      </w:pPr>
      <w:r>
        <w:separator/>
      </w:r>
    </w:p>
  </w:footnote>
  <w:footnote w:type="continuationSeparator" w:id="0">
    <w:p w14:paraId="7A9CAC29" w14:textId="77777777" w:rsidR="00BB1CE1" w:rsidRDefault="00BB1CE1" w:rsidP="00996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4AAC3E4"/>
    <w:lvl w:ilvl="0">
      <w:start w:val="1"/>
      <w:numFmt w:val="decimal"/>
      <w:pStyle w:val="strzalka"/>
      <w:lvlText w:val="%1."/>
      <w:lvlJc w:val="left"/>
      <w:pPr>
        <w:tabs>
          <w:tab w:val="num" w:pos="926"/>
        </w:tabs>
        <w:ind w:left="926" w:hanging="360"/>
      </w:pPr>
    </w:lvl>
  </w:abstractNum>
  <w:abstractNum w:abstractNumId="1" w15:restartNumberingAfterBreak="0">
    <w:nsid w:val="FFFFFF82"/>
    <w:multiLevelType w:val="singleLevel"/>
    <w:tmpl w:val="A350C298"/>
    <w:lvl w:ilvl="0">
      <w:start w:val="1"/>
      <w:numFmt w:val="bullet"/>
      <w:pStyle w:val="anieprzypisu"/>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2A2EE08"/>
    <w:lvl w:ilvl="0">
      <w:start w:val="1"/>
      <w:numFmt w:val="bullet"/>
      <w:pStyle w:val="Nagwek3OrgHeading1h1"/>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2AAC0A0"/>
    <w:lvl w:ilvl="0">
      <w:start w:val="1"/>
      <w:numFmt w:val="bullet"/>
      <w:pStyle w:val="FrontPage1"/>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6376052C"/>
    <w:lvl w:ilvl="0">
      <w:numFmt w:val="decimal"/>
      <w:pStyle w:val="wyliczrab"/>
      <w:lvlText w:val="*"/>
      <w:lvlJc w:val="left"/>
    </w:lvl>
  </w:abstractNum>
  <w:abstractNum w:abstractNumId="5" w15:restartNumberingAfterBreak="0">
    <w:nsid w:val="00000003"/>
    <w:multiLevelType w:val="singleLevel"/>
    <w:tmpl w:val="00000003"/>
    <w:name w:val="WW8Num21"/>
    <w:lvl w:ilvl="0">
      <w:start w:val="1"/>
      <w:numFmt w:val="decimal"/>
      <w:lvlText w:val="%1."/>
      <w:lvlJc w:val="left"/>
      <w:pPr>
        <w:tabs>
          <w:tab w:val="num" w:pos="720"/>
        </w:tabs>
        <w:ind w:left="720" w:hanging="720"/>
      </w:pPr>
    </w:lvl>
  </w:abstractNum>
  <w:abstractNum w:abstractNumId="6" w15:restartNumberingAfterBreak="0">
    <w:nsid w:val="00000004"/>
    <w:multiLevelType w:val="singleLevel"/>
    <w:tmpl w:val="00000004"/>
    <w:name w:val="WW8Num28"/>
    <w:lvl w:ilvl="0">
      <w:start w:val="1"/>
      <w:numFmt w:val="lowerLetter"/>
      <w:lvlText w:val="%1)"/>
      <w:lvlJc w:val="left"/>
      <w:pPr>
        <w:tabs>
          <w:tab w:val="num" w:pos="720"/>
        </w:tabs>
        <w:ind w:left="720" w:hanging="720"/>
      </w:pPr>
    </w:lvl>
  </w:abstractNum>
  <w:abstractNum w:abstractNumId="7"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tarSymbol" w:hAnsi="StarSymbol"/>
        <w:b/>
        <w:bCs/>
      </w:rPr>
    </w:lvl>
    <w:lvl w:ilvl="1">
      <w:start w:val="1"/>
      <w:numFmt w:val="bullet"/>
      <w:lvlText w:val="–"/>
      <w:lvlJc w:val="left"/>
      <w:pPr>
        <w:tabs>
          <w:tab w:val="num" w:pos="720"/>
        </w:tabs>
        <w:ind w:left="720" w:hanging="360"/>
      </w:pPr>
      <w:rPr>
        <w:rFonts w:ascii="StarSymbol" w:hAnsi="StarSymbol"/>
        <w:b/>
        <w:bCs/>
      </w:rPr>
    </w:lvl>
    <w:lvl w:ilvl="2">
      <w:start w:val="1"/>
      <w:numFmt w:val="bullet"/>
      <w:lvlText w:val="–"/>
      <w:lvlJc w:val="left"/>
      <w:pPr>
        <w:tabs>
          <w:tab w:val="num" w:pos="1080"/>
        </w:tabs>
        <w:ind w:left="1080" w:hanging="360"/>
      </w:pPr>
      <w:rPr>
        <w:rFonts w:ascii="StarSymbol" w:hAnsi="StarSymbol"/>
        <w:b/>
        <w:bCs/>
      </w:rPr>
    </w:lvl>
    <w:lvl w:ilvl="3">
      <w:start w:val="1"/>
      <w:numFmt w:val="bullet"/>
      <w:lvlText w:val="–"/>
      <w:lvlJc w:val="left"/>
      <w:pPr>
        <w:tabs>
          <w:tab w:val="num" w:pos="1440"/>
        </w:tabs>
        <w:ind w:left="1440" w:hanging="360"/>
      </w:pPr>
      <w:rPr>
        <w:rFonts w:ascii="StarSymbol" w:hAnsi="StarSymbol"/>
        <w:b/>
        <w:bCs/>
      </w:rPr>
    </w:lvl>
    <w:lvl w:ilvl="4">
      <w:start w:val="1"/>
      <w:numFmt w:val="bullet"/>
      <w:lvlText w:val="–"/>
      <w:lvlJc w:val="left"/>
      <w:pPr>
        <w:tabs>
          <w:tab w:val="num" w:pos="1800"/>
        </w:tabs>
        <w:ind w:left="1800" w:hanging="360"/>
      </w:pPr>
      <w:rPr>
        <w:rFonts w:ascii="StarSymbol" w:hAnsi="StarSymbol"/>
        <w:b/>
        <w:bCs/>
      </w:rPr>
    </w:lvl>
    <w:lvl w:ilvl="5">
      <w:start w:val="1"/>
      <w:numFmt w:val="bullet"/>
      <w:lvlText w:val="–"/>
      <w:lvlJc w:val="left"/>
      <w:pPr>
        <w:tabs>
          <w:tab w:val="num" w:pos="2160"/>
        </w:tabs>
        <w:ind w:left="2160" w:hanging="360"/>
      </w:pPr>
      <w:rPr>
        <w:rFonts w:ascii="StarSymbol" w:hAnsi="StarSymbol"/>
        <w:b/>
        <w:bCs/>
      </w:rPr>
    </w:lvl>
    <w:lvl w:ilvl="6">
      <w:start w:val="1"/>
      <w:numFmt w:val="bullet"/>
      <w:lvlText w:val="–"/>
      <w:lvlJc w:val="left"/>
      <w:pPr>
        <w:tabs>
          <w:tab w:val="num" w:pos="2520"/>
        </w:tabs>
        <w:ind w:left="2520" w:hanging="360"/>
      </w:pPr>
      <w:rPr>
        <w:rFonts w:ascii="StarSymbol" w:hAnsi="StarSymbol"/>
        <w:b/>
        <w:bCs/>
      </w:rPr>
    </w:lvl>
    <w:lvl w:ilvl="7">
      <w:start w:val="1"/>
      <w:numFmt w:val="bullet"/>
      <w:lvlText w:val="–"/>
      <w:lvlJc w:val="left"/>
      <w:pPr>
        <w:tabs>
          <w:tab w:val="num" w:pos="2880"/>
        </w:tabs>
        <w:ind w:left="2880" w:hanging="360"/>
      </w:pPr>
      <w:rPr>
        <w:rFonts w:ascii="StarSymbol" w:hAnsi="StarSymbol"/>
        <w:b/>
        <w:bCs/>
      </w:rPr>
    </w:lvl>
    <w:lvl w:ilvl="8">
      <w:start w:val="1"/>
      <w:numFmt w:val="bullet"/>
      <w:lvlText w:val="–"/>
      <w:lvlJc w:val="left"/>
      <w:pPr>
        <w:tabs>
          <w:tab w:val="num" w:pos="3240"/>
        </w:tabs>
        <w:ind w:left="3240" w:hanging="360"/>
      </w:pPr>
      <w:rPr>
        <w:rFonts w:ascii="StarSymbol" w:hAnsi="StarSymbol"/>
        <w:b/>
        <w:bCs/>
      </w:rPr>
    </w:lvl>
  </w:abstractNum>
  <w:abstractNum w:abstractNumId="8" w15:restartNumberingAfterBreak="0">
    <w:nsid w:val="00000006"/>
    <w:multiLevelType w:val="multilevel"/>
    <w:tmpl w:val="00000006"/>
    <w:name w:val="WW8Num39"/>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324"/>
        </w:tabs>
        <w:ind w:left="324" w:hanging="324"/>
      </w:pPr>
      <w:rPr>
        <w:rFonts w:ascii="Symbol" w:hAnsi="Symbol" w:cs="StarSymbol"/>
        <w:sz w:val="18"/>
        <w:szCs w:val="18"/>
      </w:rPr>
    </w:lvl>
    <w:lvl w:ilvl="2">
      <w:start w:val="1"/>
      <w:numFmt w:val="bullet"/>
      <w:lvlText w:val="-"/>
      <w:lvlJc w:val="left"/>
      <w:pPr>
        <w:tabs>
          <w:tab w:val="num" w:pos="365"/>
        </w:tabs>
        <w:ind w:left="365" w:hanging="365"/>
      </w:pPr>
      <w:rPr>
        <w:rFonts w:ascii="Symbol" w:hAnsi="Symbol" w:cs="StarSymbol"/>
        <w:sz w:val="18"/>
        <w:szCs w:val="18"/>
      </w:rPr>
    </w:lvl>
    <w:lvl w:ilvl="3">
      <w:start w:val="1"/>
      <w:numFmt w:val="bullet"/>
      <w:lvlText w:val="-"/>
      <w:lvlJc w:val="left"/>
      <w:pPr>
        <w:tabs>
          <w:tab w:val="num" w:pos="406"/>
        </w:tabs>
        <w:ind w:left="406" w:hanging="406"/>
      </w:pPr>
      <w:rPr>
        <w:rFonts w:ascii="Symbol" w:hAnsi="Symbol" w:cs="StarSymbol"/>
        <w:sz w:val="18"/>
        <w:szCs w:val="18"/>
      </w:rPr>
    </w:lvl>
    <w:lvl w:ilvl="4">
      <w:start w:val="1"/>
      <w:numFmt w:val="bullet"/>
      <w:lvlText w:val="-"/>
      <w:lvlJc w:val="left"/>
      <w:pPr>
        <w:tabs>
          <w:tab w:val="num" w:pos="447"/>
        </w:tabs>
        <w:ind w:left="447" w:hanging="447"/>
      </w:pPr>
      <w:rPr>
        <w:rFonts w:ascii="Symbol" w:hAnsi="Symbol" w:cs="StarSymbol"/>
        <w:sz w:val="18"/>
        <w:szCs w:val="18"/>
      </w:rPr>
    </w:lvl>
    <w:lvl w:ilvl="5">
      <w:start w:val="1"/>
      <w:numFmt w:val="bullet"/>
      <w:lvlText w:val="-"/>
      <w:lvlJc w:val="left"/>
      <w:pPr>
        <w:tabs>
          <w:tab w:val="num" w:pos="488"/>
        </w:tabs>
        <w:ind w:left="488" w:hanging="488"/>
      </w:pPr>
      <w:rPr>
        <w:rFonts w:ascii="Symbol" w:hAnsi="Symbol" w:cs="StarSymbol"/>
        <w:sz w:val="18"/>
        <w:szCs w:val="18"/>
      </w:rPr>
    </w:lvl>
    <w:lvl w:ilvl="6">
      <w:start w:val="1"/>
      <w:numFmt w:val="bullet"/>
      <w:lvlText w:val="-"/>
      <w:lvlJc w:val="left"/>
      <w:pPr>
        <w:tabs>
          <w:tab w:val="num" w:pos="529"/>
        </w:tabs>
        <w:ind w:left="529" w:hanging="529"/>
      </w:pPr>
      <w:rPr>
        <w:rFonts w:ascii="Symbol" w:hAnsi="Symbol" w:cs="StarSymbol"/>
        <w:sz w:val="18"/>
        <w:szCs w:val="18"/>
      </w:rPr>
    </w:lvl>
    <w:lvl w:ilvl="7">
      <w:start w:val="1"/>
      <w:numFmt w:val="bullet"/>
      <w:lvlText w:val="-"/>
      <w:lvlJc w:val="left"/>
      <w:pPr>
        <w:tabs>
          <w:tab w:val="num" w:pos="570"/>
        </w:tabs>
        <w:ind w:left="570" w:hanging="570"/>
      </w:pPr>
      <w:rPr>
        <w:rFonts w:ascii="Symbol" w:hAnsi="Symbol" w:cs="StarSymbol"/>
        <w:sz w:val="18"/>
        <w:szCs w:val="18"/>
      </w:rPr>
    </w:lvl>
    <w:lvl w:ilvl="8">
      <w:start w:val="1"/>
      <w:numFmt w:val="bullet"/>
      <w:lvlText w:val="-"/>
      <w:lvlJc w:val="left"/>
      <w:pPr>
        <w:tabs>
          <w:tab w:val="num" w:pos="611"/>
        </w:tabs>
        <w:ind w:left="611" w:hanging="611"/>
      </w:pPr>
      <w:rPr>
        <w:rFonts w:ascii="Symbol" w:hAnsi="Symbol" w:cs="StarSymbol"/>
        <w:sz w:val="18"/>
        <w:szCs w:val="18"/>
      </w:rPr>
    </w:lvl>
  </w:abstractNum>
  <w:abstractNum w:abstractNumId="9" w15:restartNumberingAfterBreak="0">
    <w:nsid w:val="00000008"/>
    <w:multiLevelType w:val="multilevel"/>
    <w:tmpl w:val="00000008"/>
    <w:lvl w:ilvl="0">
      <w:start w:val="1"/>
      <w:numFmt w:val="bullet"/>
      <w:lvlText w:val="–"/>
      <w:lvlJc w:val="left"/>
      <w:pPr>
        <w:tabs>
          <w:tab w:val="num" w:pos="360"/>
        </w:tabs>
        <w:ind w:left="360" w:hanging="360"/>
      </w:pPr>
      <w:rPr>
        <w:rFonts w:ascii="StarSymbol" w:hAnsi="StarSymbol"/>
        <w:b/>
        <w:bCs/>
      </w:rPr>
    </w:lvl>
    <w:lvl w:ilvl="1">
      <w:start w:val="1"/>
      <w:numFmt w:val="bullet"/>
      <w:lvlText w:val="–"/>
      <w:lvlJc w:val="left"/>
      <w:pPr>
        <w:tabs>
          <w:tab w:val="num" w:pos="1113"/>
        </w:tabs>
        <w:ind w:left="1113" w:hanging="360"/>
      </w:pPr>
      <w:rPr>
        <w:rFonts w:ascii="StarSymbol" w:hAnsi="StarSymbol"/>
        <w:b/>
        <w:bCs/>
      </w:rPr>
    </w:lvl>
    <w:lvl w:ilvl="2">
      <w:start w:val="1"/>
      <w:numFmt w:val="bullet"/>
      <w:lvlText w:val="–"/>
      <w:lvlJc w:val="left"/>
      <w:pPr>
        <w:tabs>
          <w:tab w:val="num" w:pos="1866"/>
        </w:tabs>
        <w:ind w:left="1866" w:hanging="360"/>
      </w:pPr>
      <w:rPr>
        <w:rFonts w:ascii="StarSymbol" w:hAnsi="StarSymbol"/>
        <w:b/>
        <w:bCs/>
      </w:rPr>
    </w:lvl>
    <w:lvl w:ilvl="3">
      <w:start w:val="1"/>
      <w:numFmt w:val="bullet"/>
      <w:lvlText w:val="–"/>
      <w:lvlJc w:val="left"/>
      <w:pPr>
        <w:tabs>
          <w:tab w:val="num" w:pos="2619"/>
        </w:tabs>
        <w:ind w:left="2619" w:hanging="360"/>
      </w:pPr>
      <w:rPr>
        <w:rFonts w:ascii="StarSymbol" w:hAnsi="StarSymbol"/>
        <w:b/>
        <w:bCs/>
      </w:rPr>
    </w:lvl>
    <w:lvl w:ilvl="4">
      <w:start w:val="1"/>
      <w:numFmt w:val="bullet"/>
      <w:lvlText w:val="–"/>
      <w:lvlJc w:val="left"/>
      <w:pPr>
        <w:tabs>
          <w:tab w:val="num" w:pos="3372"/>
        </w:tabs>
        <w:ind w:left="3372" w:hanging="360"/>
      </w:pPr>
      <w:rPr>
        <w:rFonts w:ascii="StarSymbol" w:hAnsi="StarSymbol"/>
        <w:b/>
        <w:bCs/>
      </w:rPr>
    </w:lvl>
    <w:lvl w:ilvl="5">
      <w:start w:val="1"/>
      <w:numFmt w:val="bullet"/>
      <w:lvlText w:val="–"/>
      <w:lvlJc w:val="left"/>
      <w:pPr>
        <w:tabs>
          <w:tab w:val="num" w:pos="4125"/>
        </w:tabs>
        <w:ind w:left="4125" w:hanging="360"/>
      </w:pPr>
      <w:rPr>
        <w:rFonts w:ascii="StarSymbol" w:hAnsi="StarSymbol"/>
        <w:b/>
        <w:bCs/>
      </w:rPr>
    </w:lvl>
    <w:lvl w:ilvl="6">
      <w:start w:val="1"/>
      <w:numFmt w:val="bullet"/>
      <w:lvlText w:val="–"/>
      <w:lvlJc w:val="left"/>
      <w:pPr>
        <w:tabs>
          <w:tab w:val="num" w:pos="4878"/>
        </w:tabs>
        <w:ind w:left="4878" w:hanging="360"/>
      </w:pPr>
      <w:rPr>
        <w:rFonts w:ascii="StarSymbol" w:hAnsi="StarSymbol"/>
        <w:b/>
        <w:bCs/>
      </w:rPr>
    </w:lvl>
    <w:lvl w:ilvl="7">
      <w:start w:val="1"/>
      <w:numFmt w:val="bullet"/>
      <w:lvlText w:val="–"/>
      <w:lvlJc w:val="left"/>
      <w:pPr>
        <w:tabs>
          <w:tab w:val="num" w:pos="5631"/>
        </w:tabs>
        <w:ind w:left="5631" w:hanging="360"/>
      </w:pPr>
      <w:rPr>
        <w:rFonts w:ascii="StarSymbol" w:hAnsi="StarSymbol"/>
        <w:b/>
        <w:bCs/>
      </w:rPr>
    </w:lvl>
    <w:lvl w:ilvl="8">
      <w:start w:val="1"/>
      <w:numFmt w:val="bullet"/>
      <w:lvlText w:val="–"/>
      <w:lvlJc w:val="left"/>
      <w:pPr>
        <w:tabs>
          <w:tab w:val="num" w:pos="6384"/>
        </w:tabs>
        <w:ind w:left="6384" w:hanging="360"/>
      </w:pPr>
      <w:rPr>
        <w:rFonts w:ascii="StarSymbol" w:hAnsi="StarSymbol"/>
        <w:b/>
        <w:bCs/>
      </w:rPr>
    </w:lvl>
  </w:abstractNum>
  <w:abstractNum w:abstractNumId="10" w15:restartNumberingAfterBreak="0">
    <w:nsid w:val="0000000E"/>
    <w:multiLevelType w:val="singleLevel"/>
    <w:tmpl w:val="0000000E"/>
    <w:name w:val="WW8Num20"/>
    <w:lvl w:ilvl="0">
      <w:start w:val="1"/>
      <w:numFmt w:val="bullet"/>
      <w:lvlText w:val=""/>
      <w:lvlJc w:val="left"/>
      <w:pPr>
        <w:tabs>
          <w:tab w:val="num" w:pos="1068"/>
        </w:tabs>
        <w:ind w:left="1068" w:hanging="360"/>
      </w:pPr>
      <w:rPr>
        <w:rFonts w:ascii="Wingdings" w:hAnsi="Wingdings" w:cs="Wingdings"/>
      </w:rPr>
    </w:lvl>
  </w:abstractNum>
  <w:abstractNum w:abstractNumId="11" w15:restartNumberingAfterBreak="0">
    <w:nsid w:val="00000011"/>
    <w:multiLevelType w:val="multilevel"/>
    <w:tmpl w:val="00000011"/>
    <w:name w:val="WW8Num66"/>
    <w:lvl w:ilvl="0">
      <w:start w:val="1"/>
      <w:numFmt w:val="bullet"/>
      <w:lvlText w:val="·"/>
      <w:lvlJc w:val="left"/>
      <w:pPr>
        <w:tabs>
          <w:tab w:val="num" w:pos="1440"/>
        </w:tabs>
        <w:ind w:left="1440" w:hanging="1440"/>
      </w:pPr>
      <w:rPr>
        <w:rFonts w:ascii="Symbol" w:hAnsi="Symbol"/>
        <w:color w:val="000000"/>
      </w:rPr>
    </w:lvl>
    <w:lvl w:ilvl="1">
      <w:start w:val="1"/>
      <w:numFmt w:val="bullet"/>
      <w:lvlText w:val="o"/>
      <w:lvlJc w:val="left"/>
      <w:pPr>
        <w:tabs>
          <w:tab w:val="num" w:pos="1440"/>
        </w:tabs>
        <w:ind w:left="1440" w:hanging="1440"/>
      </w:pPr>
      <w:rPr>
        <w:rFonts w:ascii="Courier New" w:hAnsi="Courier New" w:cs="Arial Unicode MS"/>
      </w:rPr>
    </w:lvl>
    <w:lvl w:ilvl="2">
      <w:start w:val="1"/>
      <w:numFmt w:val="bullet"/>
      <w:lvlText w:val="§"/>
      <w:lvlJc w:val="left"/>
      <w:pPr>
        <w:tabs>
          <w:tab w:val="num" w:pos="2160"/>
        </w:tabs>
        <w:ind w:left="2160" w:hanging="2160"/>
      </w:pPr>
      <w:rPr>
        <w:rFonts w:ascii="Wingdings" w:hAnsi="Wingdings"/>
      </w:rPr>
    </w:lvl>
    <w:lvl w:ilvl="3">
      <w:start w:val="1"/>
      <w:numFmt w:val="bullet"/>
      <w:lvlText w:val="·"/>
      <w:lvlJc w:val="left"/>
      <w:pPr>
        <w:tabs>
          <w:tab w:val="num" w:pos="2880"/>
        </w:tabs>
        <w:ind w:left="2880" w:hanging="2880"/>
      </w:pPr>
      <w:rPr>
        <w:rFonts w:ascii="Symbol" w:hAnsi="Symbol"/>
      </w:rPr>
    </w:lvl>
    <w:lvl w:ilvl="4">
      <w:start w:val="1"/>
      <w:numFmt w:val="bullet"/>
      <w:lvlText w:val="o"/>
      <w:lvlJc w:val="left"/>
      <w:pPr>
        <w:tabs>
          <w:tab w:val="num" w:pos="3600"/>
        </w:tabs>
        <w:ind w:left="3600" w:hanging="3600"/>
      </w:pPr>
      <w:rPr>
        <w:rFonts w:ascii="Courier New" w:hAnsi="Courier New" w:cs="Arial Unicode MS"/>
      </w:rPr>
    </w:lvl>
    <w:lvl w:ilvl="5">
      <w:start w:val="1"/>
      <w:numFmt w:val="bullet"/>
      <w:lvlText w:val="§"/>
      <w:lvlJc w:val="left"/>
      <w:pPr>
        <w:tabs>
          <w:tab w:val="num" w:pos="4320"/>
        </w:tabs>
        <w:ind w:left="4320" w:hanging="4320"/>
      </w:pPr>
      <w:rPr>
        <w:rFonts w:ascii="Wingdings" w:hAnsi="Wingdings"/>
      </w:rPr>
    </w:lvl>
    <w:lvl w:ilvl="6">
      <w:start w:val="1"/>
      <w:numFmt w:val="bullet"/>
      <w:lvlText w:val="·"/>
      <w:lvlJc w:val="left"/>
      <w:pPr>
        <w:tabs>
          <w:tab w:val="num" w:pos="5040"/>
        </w:tabs>
        <w:ind w:left="5040" w:hanging="5040"/>
      </w:pPr>
      <w:rPr>
        <w:rFonts w:ascii="Symbol" w:hAnsi="Symbol"/>
      </w:rPr>
    </w:lvl>
    <w:lvl w:ilvl="7">
      <w:start w:val="1"/>
      <w:numFmt w:val="bullet"/>
      <w:lvlText w:val="o"/>
      <w:lvlJc w:val="left"/>
      <w:pPr>
        <w:tabs>
          <w:tab w:val="num" w:pos="5760"/>
        </w:tabs>
        <w:ind w:left="5760" w:hanging="5760"/>
      </w:pPr>
      <w:rPr>
        <w:rFonts w:ascii="Courier New" w:hAnsi="Courier New" w:cs="Arial Unicode MS"/>
      </w:rPr>
    </w:lvl>
    <w:lvl w:ilvl="8">
      <w:start w:val="1"/>
      <w:numFmt w:val="bullet"/>
      <w:lvlText w:val="§"/>
      <w:lvlJc w:val="left"/>
      <w:pPr>
        <w:tabs>
          <w:tab w:val="num" w:pos="6480"/>
        </w:tabs>
        <w:ind w:left="6480" w:hanging="6480"/>
      </w:pPr>
      <w:rPr>
        <w:rFonts w:ascii="Wingdings" w:hAnsi="Wingdings"/>
      </w:rPr>
    </w:lvl>
  </w:abstractNum>
  <w:abstractNum w:abstractNumId="12" w15:restartNumberingAfterBreak="0">
    <w:nsid w:val="00000012"/>
    <w:multiLevelType w:val="multilevel"/>
    <w:tmpl w:val="00000012"/>
    <w:name w:val="WW8Num78"/>
    <w:lvl w:ilvl="0">
      <w:start w:val="1"/>
      <w:numFmt w:val="bullet"/>
      <w:lvlText w:val="·"/>
      <w:lvlJc w:val="left"/>
      <w:pPr>
        <w:tabs>
          <w:tab w:val="num" w:pos="1440"/>
        </w:tabs>
        <w:ind w:left="1440" w:hanging="1440"/>
      </w:pPr>
      <w:rPr>
        <w:rFonts w:ascii="Symbol" w:hAnsi="Symbol"/>
        <w:color w:val="000000"/>
      </w:rPr>
    </w:lvl>
    <w:lvl w:ilvl="1">
      <w:start w:val="1"/>
      <w:numFmt w:val="bullet"/>
      <w:lvlText w:val="o"/>
      <w:lvlJc w:val="left"/>
      <w:pPr>
        <w:tabs>
          <w:tab w:val="num" w:pos="1440"/>
        </w:tabs>
        <w:ind w:left="1440" w:hanging="1440"/>
      </w:pPr>
      <w:rPr>
        <w:rFonts w:ascii="Courier New" w:hAnsi="Courier New" w:cs="Arial Unicode MS"/>
      </w:rPr>
    </w:lvl>
    <w:lvl w:ilvl="2">
      <w:start w:val="1"/>
      <w:numFmt w:val="bullet"/>
      <w:lvlText w:val="§"/>
      <w:lvlJc w:val="left"/>
      <w:pPr>
        <w:tabs>
          <w:tab w:val="num" w:pos="2160"/>
        </w:tabs>
        <w:ind w:left="2160" w:hanging="2160"/>
      </w:pPr>
      <w:rPr>
        <w:rFonts w:ascii="Wingdings" w:hAnsi="Wingdings"/>
      </w:rPr>
    </w:lvl>
    <w:lvl w:ilvl="3">
      <w:start w:val="1"/>
      <w:numFmt w:val="bullet"/>
      <w:lvlText w:val="·"/>
      <w:lvlJc w:val="left"/>
      <w:pPr>
        <w:tabs>
          <w:tab w:val="num" w:pos="2880"/>
        </w:tabs>
        <w:ind w:left="2880" w:hanging="2880"/>
      </w:pPr>
      <w:rPr>
        <w:rFonts w:ascii="Symbol" w:hAnsi="Symbol"/>
      </w:rPr>
    </w:lvl>
    <w:lvl w:ilvl="4">
      <w:start w:val="1"/>
      <w:numFmt w:val="bullet"/>
      <w:lvlText w:val="o"/>
      <w:lvlJc w:val="left"/>
      <w:pPr>
        <w:tabs>
          <w:tab w:val="num" w:pos="3600"/>
        </w:tabs>
        <w:ind w:left="3600" w:hanging="3600"/>
      </w:pPr>
      <w:rPr>
        <w:rFonts w:ascii="Courier New" w:hAnsi="Courier New" w:cs="Arial Unicode MS"/>
      </w:rPr>
    </w:lvl>
    <w:lvl w:ilvl="5">
      <w:start w:val="1"/>
      <w:numFmt w:val="bullet"/>
      <w:lvlText w:val="§"/>
      <w:lvlJc w:val="left"/>
      <w:pPr>
        <w:tabs>
          <w:tab w:val="num" w:pos="4320"/>
        </w:tabs>
        <w:ind w:left="4320" w:hanging="4320"/>
      </w:pPr>
      <w:rPr>
        <w:rFonts w:ascii="Wingdings" w:hAnsi="Wingdings"/>
      </w:rPr>
    </w:lvl>
    <w:lvl w:ilvl="6">
      <w:start w:val="1"/>
      <w:numFmt w:val="bullet"/>
      <w:lvlText w:val="·"/>
      <w:lvlJc w:val="left"/>
      <w:pPr>
        <w:tabs>
          <w:tab w:val="num" w:pos="5040"/>
        </w:tabs>
        <w:ind w:left="5040" w:hanging="5040"/>
      </w:pPr>
      <w:rPr>
        <w:rFonts w:ascii="Symbol" w:hAnsi="Symbol"/>
      </w:rPr>
    </w:lvl>
    <w:lvl w:ilvl="7">
      <w:start w:val="1"/>
      <w:numFmt w:val="bullet"/>
      <w:lvlText w:val="o"/>
      <w:lvlJc w:val="left"/>
      <w:pPr>
        <w:tabs>
          <w:tab w:val="num" w:pos="5760"/>
        </w:tabs>
        <w:ind w:left="5760" w:hanging="5760"/>
      </w:pPr>
      <w:rPr>
        <w:rFonts w:ascii="Courier New" w:hAnsi="Courier New" w:cs="Arial Unicode MS"/>
      </w:rPr>
    </w:lvl>
    <w:lvl w:ilvl="8">
      <w:start w:val="1"/>
      <w:numFmt w:val="bullet"/>
      <w:lvlText w:val="§"/>
      <w:lvlJc w:val="left"/>
      <w:pPr>
        <w:tabs>
          <w:tab w:val="num" w:pos="6480"/>
        </w:tabs>
        <w:ind w:left="6480" w:hanging="6480"/>
      </w:pPr>
      <w:rPr>
        <w:rFonts w:ascii="Wingdings" w:hAnsi="Wingdings"/>
      </w:rPr>
    </w:lvl>
  </w:abstractNum>
  <w:abstractNum w:abstractNumId="13" w15:restartNumberingAfterBreak="0">
    <w:nsid w:val="00000013"/>
    <w:multiLevelType w:val="singleLevel"/>
    <w:tmpl w:val="00000013"/>
    <w:name w:val="WW8Num26"/>
    <w:lvl w:ilvl="0">
      <w:start w:val="1"/>
      <w:numFmt w:val="bullet"/>
      <w:lvlText w:val=""/>
      <w:lvlJc w:val="left"/>
      <w:pPr>
        <w:tabs>
          <w:tab w:val="num" w:pos="720"/>
        </w:tabs>
        <w:ind w:left="720" w:hanging="360"/>
      </w:pPr>
      <w:rPr>
        <w:rFonts w:ascii="Symbol" w:hAnsi="Symbol" w:cs="Symbol"/>
      </w:rPr>
    </w:lvl>
  </w:abstractNum>
  <w:abstractNum w:abstractNumId="14" w15:restartNumberingAfterBreak="0">
    <w:nsid w:val="0000001B"/>
    <w:multiLevelType w:val="singleLevel"/>
    <w:tmpl w:val="0000001B"/>
    <w:name w:val="WW8Num40"/>
    <w:lvl w:ilvl="0">
      <w:start w:val="1"/>
      <w:numFmt w:val="bullet"/>
      <w:lvlText w:val=""/>
      <w:lvlJc w:val="left"/>
      <w:pPr>
        <w:tabs>
          <w:tab w:val="num" w:pos="0"/>
        </w:tabs>
        <w:ind w:left="1429" w:hanging="360"/>
      </w:pPr>
      <w:rPr>
        <w:rFonts w:ascii="Wingdings" w:hAnsi="Wingdings" w:cs="Wingdings"/>
      </w:rPr>
    </w:lvl>
  </w:abstractNum>
  <w:abstractNum w:abstractNumId="15" w15:restartNumberingAfterBreak="0">
    <w:nsid w:val="0000004D"/>
    <w:multiLevelType w:val="multilevel"/>
    <w:tmpl w:val="0000004D"/>
    <w:name w:val="WW8Num77"/>
    <w:lvl w:ilvl="0">
      <w:start w:val="1"/>
      <w:numFmt w:val="bullet"/>
      <w:lvlText w:val=""/>
      <w:lvlJc w:val="left"/>
      <w:pPr>
        <w:tabs>
          <w:tab w:val="num" w:pos="360"/>
        </w:tabs>
        <w:ind w:left="360" w:hanging="360"/>
      </w:pPr>
      <w:rPr>
        <w:rFonts w:ascii="Symbol" w:hAnsi="Symbol"/>
        <w:sz w:val="20"/>
      </w:rPr>
    </w:lvl>
    <w:lvl w:ilvl="1">
      <w:start w:val="1"/>
      <w:numFmt w:val="bullet"/>
      <w:lvlText w:val=""/>
      <w:lvlJc w:val="left"/>
      <w:pPr>
        <w:tabs>
          <w:tab w:val="num" w:pos="720"/>
        </w:tabs>
        <w:ind w:left="720" w:hanging="360"/>
      </w:pPr>
      <w:rPr>
        <w:rFonts w:ascii="Symbol" w:hAnsi="Symbol"/>
        <w:sz w:val="20"/>
      </w:rPr>
    </w:lvl>
    <w:lvl w:ilvl="2">
      <w:start w:val="1"/>
      <w:numFmt w:val="bullet"/>
      <w:lvlText w:val=""/>
      <w:lvlJc w:val="left"/>
      <w:pPr>
        <w:tabs>
          <w:tab w:val="num" w:pos="1080"/>
        </w:tabs>
        <w:ind w:left="1080" w:hanging="360"/>
      </w:pPr>
      <w:rPr>
        <w:rFonts w:ascii="Symbol" w:hAnsi="Symbol"/>
        <w:sz w:val="20"/>
      </w:rPr>
    </w:lvl>
    <w:lvl w:ilvl="3">
      <w:start w:val="1"/>
      <w:numFmt w:val="bullet"/>
      <w:lvlText w:val=""/>
      <w:lvlJc w:val="left"/>
      <w:pPr>
        <w:tabs>
          <w:tab w:val="num" w:pos="1440"/>
        </w:tabs>
        <w:ind w:left="1440" w:hanging="360"/>
      </w:pPr>
      <w:rPr>
        <w:rFonts w:ascii="Symbol" w:hAnsi="Symbol"/>
        <w:sz w:val="20"/>
      </w:rPr>
    </w:lvl>
    <w:lvl w:ilvl="4">
      <w:start w:val="1"/>
      <w:numFmt w:val="bullet"/>
      <w:lvlText w:val=""/>
      <w:lvlJc w:val="left"/>
      <w:pPr>
        <w:tabs>
          <w:tab w:val="num" w:pos="1800"/>
        </w:tabs>
        <w:ind w:left="1800" w:hanging="360"/>
      </w:pPr>
      <w:rPr>
        <w:rFonts w:ascii="Symbol" w:hAnsi="Symbol"/>
        <w:sz w:val="20"/>
      </w:rPr>
    </w:lvl>
    <w:lvl w:ilvl="5">
      <w:start w:val="1"/>
      <w:numFmt w:val="bullet"/>
      <w:lvlText w:val=""/>
      <w:lvlJc w:val="left"/>
      <w:pPr>
        <w:tabs>
          <w:tab w:val="num" w:pos="2160"/>
        </w:tabs>
        <w:ind w:left="2160" w:hanging="360"/>
      </w:pPr>
      <w:rPr>
        <w:rFonts w:ascii="Symbol" w:hAnsi="Symbol"/>
        <w:sz w:val="20"/>
      </w:rPr>
    </w:lvl>
    <w:lvl w:ilvl="6">
      <w:start w:val="1"/>
      <w:numFmt w:val="bullet"/>
      <w:lvlText w:val=""/>
      <w:lvlJc w:val="left"/>
      <w:pPr>
        <w:tabs>
          <w:tab w:val="num" w:pos="2520"/>
        </w:tabs>
        <w:ind w:left="2520" w:hanging="360"/>
      </w:pPr>
      <w:rPr>
        <w:rFonts w:ascii="Symbol" w:hAnsi="Symbol"/>
        <w:sz w:val="20"/>
      </w:rPr>
    </w:lvl>
    <w:lvl w:ilvl="7">
      <w:start w:val="1"/>
      <w:numFmt w:val="bullet"/>
      <w:lvlText w:val=""/>
      <w:lvlJc w:val="left"/>
      <w:pPr>
        <w:tabs>
          <w:tab w:val="num" w:pos="2880"/>
        </w:tabs>
        <w:ind w:left="2880" w:hanging="360"/>
      </w:pPr>
      <w:rPr>
        <w:rFonts w:ascii="Symbol" w:hAnsi="Symbol"/>
        <w:sz w:val="20"/>
      </w:rPr>
    </w:lvl>
    <w:lvl w:ilvl="8">
      <w:start w:val="1"/>
      <w:numFmt w:val="bullet"/>
      <w:lvlText w:val=""/>
      <w:lvlJc w:val="left"/>
      <w:pPr>
        <w:tabs>
          <w:tab w:val="num" w:pos="3240"/>
        </w:tabs>
        <w:ind w:left="3240" w:hanging="360"/>
      </w:pPr>
      <w:rPr>
        <w:rFonts w:ascii="Symbol" w:hAnsi="Symbol"/>
        <w:sz w:val="20"/>
      </w:rPr>
    </w:lvl>
  </w:abstractNum>
  <w:abstractNum w:abstractNumId="16" w15:restartNumberingAfterBreak="0">
    <w:nsid w:val="00044406"/>
    <w:multiLevelType w:val="hybridMultilevel"/>
    <w:tmpl w:val="6BC03B2C"/>
    <w:lvl w:ilvl="0" w:tplc="55448312">
      <w:start w:val="1"/>
      <w:numFmt w:val="decimal"/>
      <w:lvlText w:val="%1."/>
      <w:lvlJc w:val="left"/>
      <w:pPr>
        <w:ind w:left="360" w:hanging="360"/>
      </w:pPr>
      <w:rPr>
        <w:rFonts w:hint="default"/>
        <w:b w:val="0"/>
      </w:rPr>
    </w:lvl>
    <w:lvl w:ilvl="1" w:tplc="04150019" w:tentative="1">
      <w:start w:val="1"/>
      <w:numFmt w:val="lowerLetter"/>
      <w:lvlText w:val="%2."/>
      <w:lvlJc w:val="left"/>
      <w:pPr>
        <w:ind w:left="978" w:hanging="360"/>
      </w:pPr>
    </w:lvl>
    <w:lvl w:ilvl="2" w:tplc="0415001B" w:tentative="1">
      <w:start w:val="1"/>
      <w:numFmt w:val="lowerRoman"/>
      <w:lvlText w:val="%3."/>
      <w:lvlJc w:val="right"/>
      <w:pPr>
        <w:ind w:left="1698" w:hanging="180"/>
      </w:pPr>
    </w:lvl>
    <w:lvl w:ilvl="3" w:tplc="0415000F" w:tentative="1">
      <w:start w:val="1"/>
      <w:numFmt w:val="decimal"/>
      <w:lvlText w:val="%4."/>
      <w:lvlJc w:val="left"/>
      <w:pPr>
        <w:ind w:left="2418" w:hanging="360"/>
      </w:pPr>
    </w:lvl>
    <w:lvl w:ilvl="4" w:tplc="04150019" w:tentative="1">
      <w:start w:val="1"/>
      <w:numFmt w:val="lowerLetter"/>
      <w:lvlText w:val="%5."/>
      <w:lvlJc w:val="left"/>
      <w:pPr>
        <w:ind w:left="3138" w:hanging="360"/>
      </w:pPr>
    </w:lvl>
    <w:lvl w:ilvl="5" w:tplc="0415001B" w:tentative="1">
      <w:start w:val="1"/>
      <w:numFmt w:val="lowerRoman"/>
      <w:lvlText w:val="%6."/>
      <w:lvlJc w:val="right"/>
      <w:pPr>
        <w:ind w:left="3858" w:hanging="180"/>
      </w:pPr>
    </w:lvl>
    <w:lvl w:ilvl="6" w:tplc="0415000F" w:tentative="1">
      <w:start w:val="1"/>
      <w:numFmt w:val="decimal"/>
      <w:lvlText w:val="%7."/>
      <w:lvlJc w:val="left"/>
      <w:pPr>
        <w:ind w:left="4578" w:hanging="360"/>
      </w:pPr>
    </w:lvl>
    <w:lvl w:ilvl="7" w:tplc="04150019" w:tentative="1">
      <w:start w:val="1"/>
      <w:numFmt w:val="lowerLetter"/>
      <w:lvlText w:val="%8."/>
      <w:lvlJc w:val="left"/>
      <w:pPr>
        <w:ind w:left="5298" w:hanging="360"/>
      </w:pPr>
    </w:lvl>
    <w:lvl w:ilvl="8" w:tplc="0415001B" w:tentative="1">
      <w:start w:val="1"/>
      <w:numFmt w:val="lowerRoman"/>
      <w:lvlText w:val="%9."/>
      <w:lvlJc w:val="right"/>
      <w:pPr>
        <w:ind w:left="6018" w:hanging="180"/>
      </w:pPr>
    </w:lvl>
  </w:abstractNum>
  <w:abstractNum w:abstractNumId="17" w15:restartNumberingAfterBreak="0">
    <w:nsid w:val="0037641B"/>
    <w:multiLevelType w:val="hybridMultilevel"/>
    <w:tmpl w:val="62700000"/>
    <w:lvl w:ilvl="0" w:tplc="FB2438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08B1302"/>
    <w:multiLevelType w:val="hybridMultilevel"/>
    <w:tmpl w:val="C5E8C98C"/>
    <w:lvl w:ilvl="0" w:tplc="069028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098018C"/>
    <w:multiLevelType w:val="hybridMultilevel"/>
    <w:tmpl w:val="465ED5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1787FF7"/>
    <w:multiLevelType w:val="hybridMultilevel"/>
    <w:tmpl w:val="B39CED3A"/>
    <w:lvl w:ilvl="0" w:tplc="735048D0">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01AA08AC"/>
    <w:multiLevelType w:val="hybridMultilevel"/>
    <w:tmpl w:val="3F46E1BE"/>
    <w:name w:val="WW8Num4"/>
    <w:lvl w:ilvl="0" w:tplc="FFFFFFFF">
      <w:start w:val="1"/>
      <w:numFmt w:val="upperRoman"/>
      <w:pStyle w:val="W4pz"/>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26913E5"/>
    <w:multiLevelType w:val="hybridMultilevel"/>
    <w:tmpl w:val="C406B2E6"/>
    <w:lvl w:ilvl="0" w:tplc="FDA2E13C">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3" w15:restartNumberingAfterBreak="0">
    <w:nsid w:val="029779A0"/>
    <w:multiLevelType w:val="hybridMultilevel"/>
    <w:tmpl w:val="4CC0B0EE"/>
    <w:lvl w:ilvl="0" w:tplc="0415000B">
      <w:start w:val="1"/>
      <w:numFmt w:val="lowerLetter"/>
      <w:pStyle w:val="Zawartotabeli"/>
      <w:lvlText w:val="%1)"/>
      <w:lvlJc w:val="left"/>
      <w:pPr>
        <w:tabs>
          <w:tab w:val="num" w:pos="709"/>
        </w:tabs>
        <w:ind w:left="709" w:hanging="425"/>
      </w:pPr>
      <w:rPr>
        <w:rFonts w:hint="default"/>
      </w:rPr>
    </w:lvl>
    <w:lvl w:ilvl="1" w:tplc="04150003" w:tentative="1">
      <w:start w:val="1"/>
      <w:numFmt w:val="lowerLetter"/>
      <w:lvlText w:val="%2."/>
      <w:lvlJc w:val="left"/>
      <w:pPr>
        <w:tabs>
          <w:tab w:val="num" w:pos="2008"/>
        </w:tabs>
        <w:ind w:left="2008" w:hanging="360"/>
      </w:pPr>
    </w:lvl>
    <w:lvl w:ilvl="2" w:tplc="04150005" w:tentative="1">
      <w:start w:val="1"/>
      <w:numFmt w:val="lowerRoman"/>
      <w:lvlText w:val="%3."/>
      <w:lvlJc w:val="right"/>
      <w:pPr>
        <w:tabs>
          <w:tab w:val="num" w:pos="2728"/>
        </w:tabs>
        <w:ind w:left="2728" w:hanging="180"/>
      </w:pPr>
    </w:lvl>
    <w:lvl w:ilvl="3" w:tplc="04150001" w:tentative="1">
      <w:start w:val="1"/>
      <w:numFmt w:val="decimal"/>
      <w:lvlText w:val="%4."/>
      <w:lvlJc w:val="left"/>
      <w:pPr>
        <w:tabs>
          <w:tab w:val="num" w:pos="3448"/>
        </w:tabs>
        <w:ind w:left="3448" w:hanging="360"/>
      </w:pPr>
    </w:lvl>
    <w:lvl w:ilvl="4" w:tplc="04150003" w:tentative="1">
      <w:start w:val="1"/>
      <w:numFmt w:val="lowerLetter"/>
      <w:lvlText w:val="%5."/>
      <w:lvlJc w:val="left"/>
      <w:pPr>
        <w:tabs>
          <w:tab w:val="num" w:pos="4168"/>
        </w:tabs>
        <w:ind w:left="4168" w:hanging="360"/>
      </w:pPr>
    </w:lvl>
    <w:lvl w:ilvl="5" w:tplc="04150005" w:tentative="1">
      <w:start w:val="1"/>
      <w:numFmt w:val="lowerRoman"/>
      <w:lvlText w:val="%6."/>
      <w:lvlJc w:val="right"/>
      <w:pPr>
        <w:tabs>
          <w:tab w:val="num" w:pos="4888"/>
        </w:tabs>
        <w:ind w:left="4888" w:hanging="180"/>
      </w:pPr>
    </w:lvl>
    <w:lvl w:ilvl="6" w:tplc="04150001" w:tentative="1">
      <w:start w:val="1"/>
      <w:numFmt w:val="decimal"/>
      <w:lvlText w:val="%7."/>
      <w:lvlJc w:val="left"/>
      <w:pPr>
        <w:tabs>
          <w:tab w:val="num" w:pos="5608"/>
        </w:tabs>
        <w:ind w:left="5608" w:hanging="360"/>
      </w:pPr>
    </w:lvl>
    <w:lvl w:ilvl="7" w:tplc="04150003" w:tentative="1">
      <w:start w:val="1"/>
      <w:numFmt w:val="lowerLetter"/>
      <w:lvlText w:val="%8."/>
      <w:lvlJc w:val="left"/>
      <w:pPr>
        <w:tabs>
          <w:tab w:val="num" w:pos="6328"/>
        </w:tabs>
        <w:ind w:left="6328" w:hanging="360"/>
      </w:pPr>
    </w:lvl>
    <w:lvl w:ilvl="8" w:tplc="04150005" w:tentative="1">
      <w:start w:val="1"/>
      <w:numFmt w:val="lowerRoman"/>
      <w:lvlText w:val="%9."/>
      <w:lvlJc w:val="right"/>
      <w:pPr>
        <w:tabs>
          <w:tab w:val="num" w:pos="7048"/>
        </w:tabs>
        <w:ind w:left="7048" w:hanging="180"/>
      </w:pPr>
    </w:lvl>
  </w:abstractNum>
  <w:abstractNum w:abstractNumId="24" w15:restartNumberingAfterBreak="0">
    <w:nsid w:val="03230E28"/>
    <w:multiLevelType w:val="hybridMultilevel"/>
    <w:tmpl w:val="6D8CF246"/>
    <w:lvl w:ilvl="0" w:tplc="4FCCC0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3684B0A"/>
    <w:multiLevelType w:val="hybridMultilevel"/>
    <w:tmpl w:val="FCFC0EF0"/>
    <w:lvl w:ilvl="0" w:tplc="069028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3F1603F"/>
    <w:multiLevelType w:val="hybridMultilevel"/>
    <w:tmpl w:val="4A9EE74C"/>
    <w:lvl w:ilvl="0" w:tplc="FB2438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74E6A74"/>
    <w:multiLevelType w:val="hybridMultilevel"/>
    <w:tmpl w:val="8D649D2A"/>
    <w:lvl w:ilvl="0" w:tplc="F3048F2C">
      <w:start w:val="3"/>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9330773"/>
    <w:multiLevelType w:val="hybridMultilevel"/>
    <w:tmpl w:val="B3AEA3B2"/>
    <w:lvl w:ilvl="0" w:tplc="FB2438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9A6465B"/>
    <w:multiLevelType w:val="hybridMultilevel"/>
    <w:tmpl w:val="B90EE858"/>
    <w:lvl w:ilvl="0" w:tplc="EA3CA882">
      <w:start w:val="1"/>
      <w:numFmt w:val="bullet"/>
      <w:pStyle w:val="Listapunktowana3"/>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0" w15:restartNumberingAfterBreak="0">
    <w:nsid w:val="09F071DF"/>
    <w:multiLevelType w:val="hybridMultilevel"/>
    <w:tmpl w:val="A59E1A38"/>
    <w:lvl w:ilvl="0" w:tplc="04150001">
      <w:start w:val="1"/>
      <w:numFmt w:val="bullet"/>
      <w:pStyle w:val="Listapunktowana2"/>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0AA17350"/>
    <w:multiLevelType w:val="hybridMultilevel"/>
    <w:tmpl w:val="37426228"/>
    <w:lvl w:ilvl="0" w:tplc="B0648D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0B167BFF"/>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0E3B2824"/>
    <w:multiLevelType w:val="hybridMultilevel"/>
    <w:tmpl w:val="28686F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E9D46B1"/>
    <w:multiLevelType w:val="hybridMultilevel"/>
    <w:tmpl w:val="A8903030"/>
    <w:lvl w:ilvl="0" w:tplc="6388B21A">
      <w:start w:val="1"/>
      <w:numFmt w:val="bullet"/>
      <w:pStyle w:val="Nagwekspisutreci"/>
      <w:lvlText w:val=""/>
      <w:lvlJc w:val="left"/>
      <w:pPr>
        <w:tabs>
          <w:tab w:val="num" w:pos="720"/>
        </w:tabs>
        <w:ind w:left="720" w:hanging="360"/>
      </w:pPr>
      <w:rPr>
        <w:rFonts w:ascii="Symbol" w:hAnsi="Symbol" w:hint="default"/>
      </w:rPr>
    </w:lvl>
    <w:lvl w:ilvl="1" w:tplc="EA766DF0">
      <w:start w:val="1"/>
      <w:numFmt w:val="upperLetter"/>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FD64344"/>
    <w:multiLevelType w:val="hybridMultilevel"/>
    <w:tmpl w:val="81D69750"/>
    <w:lvl w:ilvl="0" w:tplc="FB2438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0FF55864"/>
    <w:multiLevelType w:val="hybridMultilevel"/>
    <w:tmpl w:val="963E4B32"/>
    <w:lvl w:ilvl="0" w:tplc="6546AA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10705DA9"/>
    <w:multiLevelType w:val="hybridMultilevel"/>
    <w:tmpl w:val="CAAA5506"/>
    <w:lvl w:ilvl="0" w:tplc="D0F6FFCE">
      <w:start w:val="1"/>
      <w:numFmt w:val="lowerLetter"/>
      <w:pStyle w:val="Nagwektabeli"/>
      <w:lvlText w:val="%1)"/>
      <w:lvlJc w:val="left"/>
      <w:pPr>
        <w:tabs>
          <w:tab w:val="num" w:pos="992"/>
        </w:tabs>
        <w:ind w:left="992" w:hanging="425"/>
      </w:pPr>
      <w:rPr>
        <w:rFonts w:hint="default"/>
      </w:rPr>
    </w:lvl>
    <w:lvl w:ilvl="1" w:tplc="3A461392" w:tentative="1">
      <w:start w:val="1"/>
      <w:numFmt w:val="lowerLetter"/>
      <w:lvlText w:val="%2."/>
      <w:lvlJc w:val="left"/>
      <w:pPr>
        <w:tabs>
          <w:tab w:val="num" w:pos="2291"/>
        </w:tabs>
        <w:ind w:left="2291" w:hanging="360"/>
      </w:pPr>
    </w:lvl>
    <w:lvl w:ilvl="2" w:tplc="041ADD24" w:tentative="1">
      <w:start w:val="1"/>
      <w:numFmt w:val="lowerRoman"/>
      <w:lvlText w:val="%3."/>
      <w:lvlJc w:val="right"/>
      <w:pPr>
        <w:tabs>
          <w:tab w:val="num" w:pos="3011"/>
        </w:tabs>
        <w:ind w:left="3011" w:hanging="180"/>
      </w:pPr>
    </w:lvl>
    <w:lvl w:ilvl="3" w:tplc="35567CFE" w:tentative="1">
      <w:start w:val="1"/>
      <w:numFmt w:val="decimal"/>
      <w:lvlText w:val="%4."/>
      <w:lvlJc w:val="left"/>
      <w:pPr>
        <w:tabs>
          <w:tab w:val="num" w:pos="3731"/>
        </w:tabs>
        <w:ind w:left="3731" w:hanging="360"/>
      </w:pPr>
    </w:lvl>
    <w:lvl w:ilvl="4" w:tplc="AB4C1E3A" w:tentative="1">
      <w:start w:val="1"/>
      <w:numFmt w:val="lowerLetter"/>
      <w:lvlText w:val="%5."/>
      <w:lvlJc w:val="left"/>
      <w:pPr>
        <w:tabs>
          <w:tab w:val="num" w:pos="4451"/>
        </w:tabs>
        <w:ind w:left="4451" w:hanging="360"/>
      </w:pPr>
    </w:lvl>
    <w:lvl w:ilvl="5" w:tplc="DAA2F9E2" w:tentative="1">
      <w:start w:val="1"/>
      <w:numFmt w:val="lowerRoman"/>
      <w:lvlText w:val="%6."/>
      <w:lvlJc w:val="right"/>
      <w:pPr>
        <w:tabs>
          <w:tab w:val="num" w:pos="5171"/>
        </w:tabs>
        <w:ind w:left="5171" w:hanging="180"/>
      </w:pPr>
    </w:lvl>
    <w:lvl w:ilvl="6" w:tplc="1BE8DFC4" w:tentative="1">
      <w:start w:val="1"/>
      <w:numFmt w:val="decimal"/>
      <w:lvlText w:val="%7."/>
      <w:lvlJc w:val="left"/>
      <w:pPr>
        <w:tabs>
          <w:tab w:val="num" w:pos="5891"/>
        </w:tabs>
        <w:ind w:left="5891" w:hanging="360"/>
      </w:pPr>
    </w:lvl>
    <w:lvl w:ilvl="7" w:tplc="27BA601E" w:tentative="1">
      <w:start w:val="1"/>
      <w:numFmt w:val="lowerLetter"/>
      <w:lvlText w:val="%8."/>
      <w:lvlJc w:val="left"/>
      <w:pPr>
        <w:tabs>
          <w:tab w:val="num" w:pos="6611"/>
        </w:tabs>
        <w:ind w:left="6611" w:hanging="360"/>
      </w:pPr>
    </w:lvl>
    <w:lvl w:ilvl="8" w:tplc="CB622B96" w:tentative="1">
      <w:start w:val="1"/>
      <w:numFmt w:val="lowerRoman"/>
      <w:lvlText w:val="%9."/>
      <w:lvlJc w:val="right"/>
      <w:pPr>
        <w:tabs>
          <w:tab w:val="num" w:pos="7331"/>
        </w:tabs>
        <w:ind w:left="7331" w:hanging="180"/>
      </w:pPr>
    </w:lvl>
  </w:abstractNum>
  <w:abstractNum w:abstractNumId="38" w15:restartNumberingAfterBreak="0">
    <w:nsid w:val="12172F87"/>
    <w:multiLevelType w:val="hybridMultilevel"/>
    <w:tmpl w:val="2474E518"/>
    <w:name w:val="WW8Num8"/>
    <w:lvl w:ilvl="0" w:tplc="FFFFFFFF">
      <w:start w:val="1"/>
      <w:numFmt w:val="bullet"/>
      <w:pStyle w:val="N5pz"/>
      <w:lvlText w:val="-"/>
      <w:lvlJc w:val="left"/>
      <w:pPr>
        <w:ind w:left="720" w:hanging="360"/>
      </w:pPr>
      <w:rPr>
        <w:rFonts w:ascii="Simplified Arabic Fixed" w:hAnsi="Simplified Arabic Fixe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12BB50C3"/>
    <w:multiLevelType w:val="hybridMultilevel"/>
    <w:tmpl w:val="7A082758"/>
    <w:lvl w:ilvl="0" w:tplc="BF2220A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36D645B"/>
    <w:multiLevelType w:val="singleLevel"/>
    <w:tmpl w:val="5F48C7EA"/>
    <w:lvl w:ilvl="0">
      <w:start w:val="1"/>
      <w:numFmt w:val="lowerLetter"/>
      <w:pStyle w:val="just"/>
      <w:lvlText w:val="%1)"/>
      <w:lvlJc w:val="left"/>
      <w:pPr>
        <w:tabs>
          <w:tab w:val="num" w:pos="425"/>
        </w:tabs>
        <w:ind w:left="425" w:hanging="425"/>
      </w:pPr>
      <w:rPr>
        <w:rFonts w:hint="default"/>
      </w:rPr>
    </w:lvl>
  </w:abstractNum>
  <w:abstractNum w:abstractNumId="41" w15:restartNumberingAfterBreak="0">
    <w:nsid w:val="137F176C"/>
    <w:multiLevelType w:val="hybridMultilevel"/>
    <w:tmpl w:val="6B10E55C"/>
    <w:lvl w:ilvl="0" w:tplc="04150011">
      <w:start w:val="1"/>
      <w:numFmt w:val="decimal"/>
      <w:lvlText w:val="%1)"/>
      <w:lvlJc w:val="left"/>
      <w:pPr>
        <w:ind w:left="1397" w:hanging="360"/>
      </w:pPr>
    </w:lvl>
    <w:lvl w:ilvl="1" w:tplc="04150019" w:tentative="1">
      <w:start w:val="1"/>
      <w:numFmt w:val="lowerLetter"/>
      <w:lvlText w:val="%2."/>
      <w:lvlJc w:val="left"/>
      <w:pPr>
        <w:ind w:left="2117" w:hanging="360"/>
      </w:pPr>
    </w:lvl>
    <w:lvl w:ilvl="2" w:tplc="0415001B" w:tentative="1">
      <w:start w:val="1"/>
      <w:numFmt w:val="lowerRoman"/>
      <w:lvlText w:val="%3."/>
      <w:lvlJc w:val="right"/>
      <w:pPr>
        <w:ind w:left="2837" w:hanging="180"/>
      </w:pPr>
    </w:lvl>
    <w:lvl w:ilvl="3" w:tplc="0415000F" w:tentative="1">
      <w:start w:val="1"/>
      <w:numFmt w:val="decimal"/>
      <w:lvlText w:val="%4."/>
      <w:lvlJc w:val="left"/>
      <w:pPr>
        <w:ind w:left="3557" w:hanging="360"/>
      </w:pPr>
    </w:lvl>
    <w:lvl w:ilvl="4" w:tplc="04150019" w:tentative="1">
      <w:start w:val="1"/>
      <w:numFmt w:val="lowerLetter"/>
      <w:lvlText w:val="%5."/>
      <w:lvlJc w:val="left"/>
      <w:pPr>
        <w:ind w:left="4277" w:hanging="360"/>
      </w:pPr>
    </w:lvl>
    <w:lvl w:ilvl="5" w:tplc="0415001B" w:tentative="1">
      <w:start w:val="1"/>
      <w:numFmt w:val="lowerRoman"/>
      <w:lvlText w:val="%6."/>
      <w:lvlJc w:val="right"/>
      <w:pPr>
        <w:ind w:left="4997" w:hanging="180"/>
      </w:pPr>
    </w:lvl>
    <w:lvl w:ilvl="6" w:tplc="0415000F" w:tentative="1">
      <w:start w:val="1"/>
      <w:numFmt w:val="decimal"/>
      <w:lvlText w:val="%7."/>
      <w:lvlJc w:val="left"/>
      <w:pPr>
        <w:ind w:left="5717" w:hanging="360"/>
      </w:pPr>
    </w:lvl>
    <w:lvl w:ilvl="7" w:tplc="04150019" w:tentative="1">
      <w:start w:val="1"/>
      <w:numFmt w:val="lowerLetter"/>
      <w:lvlText w:val="%8."/>
      <w:lvlJc w:val="left"/>
      <w:pPr>
        <w:ind w:left="6437" w:hanging="360"/>
      </w:pPr>
    </w:lvl>
    <w:lvl w:ilvl="8" w:tplc="0415001B" w:tentative="1">
      <w:start w:val="1"/>
      <w:numFmt w:val="lowerRoman"/>
      <w:lvlText w:val="%9."/>
      <w:lvlJc w:val="right"/>
      <w:pPr>
        <w:ind w:left="7157" w:hanging="180"/>
      </w:pPr>
    </w:lvl>
  </w:abstractNum>
  <w:abstractNum w:abstractNumId="42" w15:restartNumberingAfterBreak="0">
    <w:nsid w:val="15D244FD"/>
    <w:multiLevelType w:val="hybridMultilevel"/>
    <w:tmpl w:val="29D65DB0"/>
    <w:lvl w:ilvl="0" w:tplc="04150005">
      <w:start w:val="1"/>
      <w:numFmt w:val="bullet"/>
      <w:pStyle w:val="Naglwek9"/>
      <w:lvlText w:val="o"/>
      <w:lvlJc w:val="left"/>
      <w:pPr>
        <w:tabs>
          <w:tab w:val="num" w:pos="900"/>
        </w:tabs>
        <w:ind w:left="900" w:hanging="360"/>
      </w:pPr>
      <w:rPr>
        <w:rFonts w:ascii="Courier New" w:hAnsi="Courier New" w:cs="Courier New" w:hint="default"/>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43" w15:restartNumberingAfterBreak="0">
    <w:nsid w:val="16422658"/>
    <w:multiLevelType w:val="hybridMultilevel"/>
    <w:tmpl w:val="2FAC1E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17153971"/>
    <w:multiLevelType w:val="multilevel"/>
    <w:tmpl w:val="79DA1414"/>
    <w:lvl w:ilvl="0">
      <w:start w:val="1"/>
      <w:numFmt w:val="lowerLetter"/>
      <w:lvlText w:val="%1)"/>
      <w:lvlJc w:val="left"/>
      <w:pPr>
        <w:tabs>
          <w:tab w:val="num" w:pos="1465"/>
        </w:tabs>
        <w:ind w:left="1462" w:hanging="357"/>
      </w:pPr>
      <w:rPr>
        <w:rFonts w:hint="default"/>
      </w:rPr>
    </w:lvl>
    <w:lvl w:ilvl="1">
      <w:start w:val="1"/>
      <w:numFmt w:val="lowerLetter"/>
      <w:lvlRestart w:val="0"/>
      <w:pStyle w:val="Bullet"/>
      <w:lvlText w:val="%2)"/>
      <w:lvlJc w:val="left"/>
      <w:pPr>
        <w:tabs>
          <w:tab w:val="num" w:pos="1817"/>
        </w:tabs>
        <w:ind w:left="1814" w:hanging="357"/>
      </w:pPr>
      <w:rPr>
        <w:rFonts w:hint="default"/>
      </w:rPr>
    </w:lvl>
    <w:lvl w:ilvl="2">
      <w:start w:val="1"/>
      <w:numFmt w:val="lowerRoman"/>
      <w:lvlText w:val="%3."/>
      <w:lvlJc w:val="right"/>
      <w:pPr>
        <w:tabs>
          <w:tab w:val="num" w:pos="2839"/>
        </w:tabs>
        <w:ind w:left="2839" w:hanging="180"/>
      </w:pPr>
      <w:rPr>
        <w:rFonts w:hint="default"/>
      </w:rPr>
    </w:lvl>
    <w:lvl w:ilvl="3">
      <w:start w:val="1"/>
      <w:numFmt w:val="decimal"/>
      <w:lvlText w:val="%4."/>
      <w:lvlJc w:val="left"/>
      <w:pPr>
        <w:tabs>
          <w:tab w:val="num" w:pos="3559"/>
        </w:tabs>
        <w:ind w:left="3559" w:hanging="360"/>
      </w:pPr>
      <w:rPr>
        <w:rFonts w:hint="default"/>
      </w:rPr>
    </w:lvl>
    <w:lvl w:ilvl="4">
      <w:start w:val="1"/>
      <w:numFmt w:val="lowerLetter"/>
      <w:lvlText w:val="%5."/>
      <w:lvlJc w:val="left"/>
      <w:pPr>
        <w:tabs>
          <w:tab w:val="num" w:pos="4279"/>
        </w:tabs>
        <w:ind w:left="4279" w:hanging="360"/>
      </w:pPr>
      <w:rPr>
        <w:rFonts w:hint="default"/>
      </w:rPr>
    </w:lvl>
    <w:lvl w:ilvl="5">
      <w:start w:val="1"/>
      <w:numFmt w:val="lowerRoman"/>
      <w:lvlText w:val="%6."/>
      <w:lvlJc w:val="right"/>
      <w:pPr>
        <w:tabs>
          <w:tab w:val="num" w:pos="4999"/>
        </w:tabs>
        <w:ind w:left="4999" w:hanging="180"/>
      </w:pPr>
      <w:rPr>
        <w:rFonts w:hint="default"/>
      </w:rPr>
    </w:lvl>
    <w:lvl w:ilvl="6">
      <w:start w:val="1"/>
      <w:numFmt w:val="decimal"/>
      <w:lvlText w:val="%7."/>
      <w:lvlJc w:val="left"/>
      <w:pPr>
        <w:tabs>
          <w:tab w:val="num" w:pos="5719"/>
        </w:tabs>
        <w:ind w:left="5719" w:hanging="360"/>
      </w:pPr>
      <w:rPr>
        <w:rFonts w:hint="default"/>
      </w:rPr>
    </w:lvl>
    <w:lvl w:ilvl="7">
      <w:start w:val="1"/>
      <w:numFmt w:val="lowerLetter"/>
      <w:lvlText w:val="%8."/>
      <w:lvlJc w:val="left"/>
      <w:pPr>
        <w:tabs>
          <w:tab w:val="num" w:pos="6439"/>
        </w:tabs>
        <w:ind w:left="6439" w:hanging="360"/>
      </w:pPr>
      <w:rPr>
        <w:rFonts w:hint="default"/>
      </w:rPr>
    </w:lvl>
    <w:lvl w:ilvl="8">
      <w:start w:val="1"/>
      <w:numFmt w:val="lowerRoman"/>
      <w:lvlText w:val="%9."/>
      <w:lvlJc w:val="right"/>
      <w:pPr>
        <w:tabs>
          <w:tab w:val="num" w:pos="7159"/>
        </w:tabs>
        <w:ind w:left="7159" w:hanging="180"/>
      </w:pPr>
      <w:rPr>
        <w:rFonts w:hint="default"/>
      </w:rPr>
    </w:lvl>
  </w:abstractNum>
  <w:abstractNum w:abstractNumId="45" w15:restartNumberingAfterBreak="0">
    <w:nsid w:val="17925F1D"/>
    <w:multiLevelType w:val="hybridMultilevel"/>
    <w:tmpl w:val="1292D24E"/>
    <w:lvl w:ilvl="0" w:tplc="D3E6DC6A">
      <w:start w:val="1"/>
      <w:numFmt w:val="lowerLetter"/>
      <w:pStyle w:val="Poziom4pz"/>
      <w:lvlText w:val="%1)"/>
      <w:lvlJc w:val="left"/>
      <w:pPr>
        <w:tabs>
          <w:tab w:val="num" w:pos="1843"/>
        </w:tabs>
        <w:ind w:left="1843" w:hanging="425"/>
      </w:pPr>
      <w:rPr>
        <w:rFonts w:hint="default"/>
      </w:rPr>
    </w:lvl>
    <w:lvl w:ilvl="1" w:tplc="04150019" w:tentative="1">
      <w:start w:val="1"/>
      <w:numFmt w:val="lowerLetter"/>
      <w:lvlText w:val="%2."/>
      <w:lvlJc w:val="left"/>
      <w:pPr>
        <w:tabs>
          <w:tab w:val="num" w:pos="2858"/>
        </w:tabs>
        <w:ind w:left="2858" w:hanging="360"/>
      </w:pPr>
    </w:lvl>
    <w:lvl w:ilvl="2" w:tplc="0415001B" w:tentative="1">
      <w:start w:val="1"/>
      <w:numFmt w:val="lowerRoman"/>
      <w:lvlText w:val="%3."/>
      <w:lvlJc w:val="right"/>
      <w:pPr>
        <w:tabs>
          <w:tab w:val="num" w:pos="3578"/>
        </w:tabs>
        <w:ind w:left="3578" w:hanging="180"/>
      </w:pPr>
    </w:lvl>
    <w:lvl w:ilvl="3" w:tplc="0415000F" w:tentative="1">
      <w:start w:val="1"/>
      <w:numFmt w:val="decimal"/>
      <w:lvlText w:val="%4."/>
      <w:lvlJc w:val="left"/>
      <w:pPr>
        <w:tabs>
          <w:tab w:val="num" w:pos="4298"/>
        </w:tabs>
        <w:ind w:left="4298" w:hanging="360"/>
      </w:pPr>
    </w:lvl>
    <w:lvl w:ilvl="4" w:tplc="04150019" w:tentative="1">
      <w:start w:val="1"/>
      <w:numFmt w:val="lowerLetter"/>
      <w:lvlText w:val="%5."/>
      <w:lvlJc w:val="left"/>
      <w:pPr>
        <w:tabs>
          <w:tab w:val="num" w:pos="5018"/>
        </w:tabs>
        <w:ind w:left="5018" w:hanging="360"/>
      </w:pPr>
    </w:lvl>
    <w:lvl w:ilvl="5" w:tplc="0415001B" w:tentative="1">
      <w:start w:val="1"/>
      <w:numFmt w:val="lowerRoman"/>
      <w:lvlText w:val="%6."/>
      <w:lvlJc w:val="right"/>
      <w:pPr>
        <w:tabs>
          <w:tab w:val="num" w:pos="5738"/>
        </w:tabs>
        <w:ind w:left="5738" w:hanging="180"/>
      </w:pPr>
    </w:lvl>
    <w:lvl w:ilvl="6" w:tplc="0415000F" w:tentative="1">
      <w:start w:val="1"/>
      <w:numFmt w:val="decimal"/>
      <w:lvlText w:val="%7."/>
      <w:lvlJc w:val="left"/>
      <w:pPr>
        <w:tabs>
          <w:tab w:val="num" w:pos="6458"/>
        </w:tabs>
        <w:ind w:left="6458" w:hanging="360"/>
      </w:pPr>
    </w:lvl>
    <w:lvl w:ilvl="7" w:tplc="04150019" w:tentative="1">
      <w:start w:val="1"/>
      <w:numFmt w:val="lowerLetter"/>
      <w:lvlText w:val="%8."/>
      <w:lvlJc w:val="left"/>
      <w:pPr>
        <w:tabs>
          <w:tab w:val="num" w:pos="7178"/>
        </w:tabs>
        <w:ind w:left="7178" w:hanging="360"/>
      </w:pPr>
    </w:lvl>
    <w:lvl w:ilvl="8" w:tplc="0415001B" w:tentative="1">
      <w:start w:val="1"/>
      <w:numFmt w:val="lowerRoman"/>
      <w:lvlText w:val="%9."/>
      <w:lvlJc w:val="right"/>
      <w:pPr>
        <w:tabs>
          <w:tab w:val="num" w:pos="7898"/>
        </w:tabs>
        <w:ind w:left="7898" w:hanging="180"/>
      </w:pPr>
    </w:lvl>
  </w:abstractNum>
  <w:abstractNum w:abstractNumId="46" w15:restartNumberingAfterBreak="0">
    <w:nsid w:val="180111BF"/>
    <w:multiLevelType w:val="hybridMultilevel"/>
    <w:tmpl w:val="91ECA268"/>
    <w:name w:val="WW8Num10"/>
    <w:lvl w:ilvl="0" w:tplc="FFFFFFFF">
      <w:start w:val="1"/>
      <w:numFmt w:val="bullet"/>
      <w:lvlText w:val="-"/>
      <w:lvlJc w:val="left"/>
      <w:pPr>
        <w:tabs>
          <w:tab w:val="num" w:pos="928"/>
        </w:tabs>
        <w:ind w:left="928" w:hanging="360"/>
      </w:pPr>
      <w:rPr>
        <w:rFonts w:hint="default"/>
        <w:b/>
      </w:rPr>
    </w:lvl>
    <w:lvl w:ilvl="1" w:tplc="FFFFFFFF">
      <w:start w:val="1"/>
      <w:numFmt w:val="bullet"/>
      <w:lvlText w:val="o"/>
      <w:lvlJc w:val="left"/>
      <w:pPr>
        <w:tabs>
          <w:tab w:val="num" w:pos="1187"/>
        </w:tabs>
        <w:ind w:left="1187" w:hanging="360"/>
      </w:pPr>
      <w:rPr>
        <w:rFonts w:ascii="Courier New" w:hAnsi="Courier New" w:hint="default"/>
      </w:rPr>
    </w:lvl>
    <w:lvl w:ilvl="2" w:tplc="FFFFFFFF" w:tentative="1">
      <w:start w:val="1"/>
      <w:numFmt w:val="bullet"/>
      <w:lvlText w:val=""/>
      <w:lvlJc w:val="left"/>
      <w:pPr>
        <w:tabs>
          <w:tab w:val="num" w:pos="1907"/>
        </w:tabs>
        <w:ind w:left="1907" w:hanging="360"/>
      </w:pPr>
      <w:rPr>
        <w:rFonts w:ascii="Wingdings" w:hAnsi="Wingdings" w:hint="default"/>
      </w:rPr>
    </w:lvl>
    <w:lvl w:ilvl="3" w:tplc="FFFFFFFF" w:tentative="1">
      <w:start w:val="1"/>
      <w:numFmt w:val="bullet"/>
      <w:lvlText w:val=""/>
      <w:lvlJc w:val="left"/>
      <w:pPr>
        <w:tabs>
          <w:tab w:val="num" w:pos="2627"/>
        </w:tabs>
        <w:ind w:left="2627" w:hanging="360"/>
      </w:pPr>
      <w:rPr>
        <w:rFonts w:ascii="Symbol" w:hAnsi="Symbol" w:hint="default"/>
      </w:rPr>
    </w:lvl>
    <w:lvl w:ilvl="4" w:tplc="FFFFFFFF" w:tentative="1">
      <w:start w:val="1"/>
      <w:numFmt w:val="bullet"/>
      <w:lvlText w:val="o"/>
      <w:lvlJc w:val="left"/>
      <w:pPr>
        <w:tabs>
          <w:tab w:val="num" w:pos="3347"/>
        </w:tabs>
        <w:ind w:left="3347" w:hanging="360"/>
      </w:pPr>
      <w:rPr>
        <w:rFonts w:ascii="Courier New" w:hAnsi="Courier New" w:hint="default"/>
      </w:rPr>
    </w:lvl>
    <w:lvl w:ilvl="5" w:tplc="FFFFFFFF" w:tentative="1">
      <w:start w:val="1"/>
      <w:numFmt w:val="bullet"/>
      <w:lvlText w:val=""/>
      <w:lvlJc w:val="left"/>
      <w:pPr>
        <w:tabs>
          <w:tab w:val="num" w:pos="4067"/>
        </w:tabs>
        <w:ind w:left="4067" w:hanging="360"/>
      </w:pPr>
      <w:rPr>
        <w:rFonts w:ascii="Wingdings" w:hAnsi="Wingdings" w:hint="default"/>
      </w:rPr>
    </w:lvl>
    <w:lvl w:ilvl="6" w:tplc="FFFFFFFF" w:tentative="1">
      <w:start w:val="1"/>
      <w:numFmt w:val="bullet"/>
      <w:lvlText w:val=""/>
      <w:lvlJc w:val="left"/>
      <w:pPr>
        <w:tabs>
          <w:tab w:val="num" w:pos="4787"/>
        </w:tabs>
        <w:ind w:left="4787" w:hanging="360"/>
      </w:pPr>
      <w:rPr>
        <w:rFonts w:ascii="Symbol" w:hAnsi="Symbol" w:hint="default"/>
      </w:rPr>
    </w:lvl>
    <w:lvl w:ilvl="7" w:tplc="FFFFFFFF" w:tentative="1">
      <w:start w:val="1"/>
      <w:numFmt w:val="bullet"/>
      <w:lvlText w:val="o"/>
      <w:lvlJc w:val="left"/>
      <w:pPr>
        <w:tabs>
          <w:tab w:val="num" w:pos="5507"/>
        </w:tabs>
        <w:ind w:left="5507" w:hanging="360"/>
      </w:pPr>
      <w:rPr>
        <w:rFonts w:ascii="Courier New" w:hAnsi="Courier New" w:hint="default"/>
      </w:rPr>
    </w:lvl>
    <w:lvl w:ilvl="8" w:tplc="FFFFFFFF" w:tentative="1">
      <w:start w:val="1"/>
      <w:numFmt w:val="bullet"/>
      <w:lvlText w:val=""/>
      <w:lvlJc w:val="left"/>
      <w:pPr>
        <w:tabs>
          <w:tab w:val="num" w:pos="6227"/>
        </w:tabs>
        <w:ind w:left="6227" w:hanging="360"/>
      </w:pPr>
      <w:rPr>
        <w:rFonts w:ascii="Wingdings" w:hAnsi="Wingdings" w:hint="default"/>
      </w:rPr>
    </w:lvl>
  </w:abstractNum>
  <w:abstractNum w:abstractNumId="47" w15:restartNumberingAfterBreak="0">
    <w:nsid w:val="1836129F"/>
    <w:multiLevelType w:val="hybridMultilevel"/>
    <w:tmpl w:val="A1DACA42"/>
    <w:lvl w:ilvl="0" w:tplc="133C5D5C">
      <w:start w:val="1"/>
      <w:numFmt w:val="decimal"/>
      <w:pStyle w:val="W4pzZnakZnak"/>
      <w:lvlText w:val="%1."/>
      <w:lvlJc w:val="left"/>
      <w:pPr>
        <w:ind w:left="720" w:hanging="360"/>
      </w:pPr>
      <w:rPr>
        <w:rFonts w:ascii="Arial" w:hAnsi="Arial" w:cs="Arial" w:hint="default"/>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97C610B"/>
    <w:multiLevelType w:val="hybridMultilevel"/>
    <w:tmpl w:val="0F28F144"/>
    <w:name w:val="WW8Num13"/>
    <w:lvl w:ilvl="0" w:tplc="FFFFFFFF">
      <w:start w:val="1"/>
      <w:numFmt w:val="upperRoman"/>
      <w:pStyle w:val="N6pz"/>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198E0EF5"/>
    <w:multiLevelType w:val="hybridMultilevel"/>
    <w:tmpl w:val="1BB07F8C"/>
    <w:lvl w:ilvl="0" w:tplc="FDA2E1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A9746D6"/>
    <w:multiLevelType w:val="hybridMultilevel"/>
    <w:tmpl w:val="9BCE97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C4661F5"/>
    <w:multiLevelType w:val="hybridMultilevel"/>
    <w:tmpl w:val="B90482E0"/>
    <w:lvl w:ilvl="0" w:tplc="AF421C3E">
      <w:start w:val="3"/>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C7B57C5"/>
    <w:multiLevelType w:val="hybridMultilevel"/>
    <w:tmpl w:val="829E8C30"/>
    <w:lvl w:ilvl="0" w:tplc="BF00FEFA">
      <w:start w:val="1"/>
      <w:numFmt w:val="lowerLetter"/>
      <w:pStyle w:val="S1i2pz"/>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1D4810D6"/>
    <w:multiLevelType w:val="hybridMultilevel"/>
    <w:tmpl w:val="C444E45C"/>
    <w:lvl w:ilvl="0" w:tplc="7C983184">
      <w:start w:val="1"/>
      <w:numFmt w:val="bullet"/>
      <w:pStyle w:val="tabela2"/>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1EEF68C1"/>
    <w:multiLevelType w:val="hybridMultilevel"/>
    <w:tmpl w:val="02C24B62"/>
    <w:lvl w:ilvl="0" w:tplc="FDA2E1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1FAB0936"/>
    <w:multiLevelType w:val="hybridMultilevel"/>
    <w:tmpl w:val="FAF640A6"/>
    <w:lvl w:ilvl="0" w:tplc="FB2438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20E10DEC"/>
    <w:multiLevelType w:val="multilevel"/>
    <w:tmpl w:val="EAB26284"/>
    <w:lvl w:ilvl="0">
      <w:start w:val="1"/>
      <w:numFmt w:val="decimal"/>
      <w:lvlText w:val="%1."/>
      <w:lvlJc w:val="left"/>
      <w:pPr>
        <w:ind w:left="720" w:hanging="360"/>
      </w:pPr>
      <w:rPr>
        <w:rFonts w:cstheme="minorBidi" w:hint="default"/>
        <w:b/>
        <w:bCs w:val="0"/>
        <w:color w:val="000000"/>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7" w15:restartNumberingAfterBreak="0">
    <w:nsid w:val="20F87CAE"/>
    <w:multiLevelType w:val="hybridMultilevel"/>
    <w:tmpl w:val="C3C63C14"/>
    <w:name w:val="Outline"/>
    <w:lvl w:ilvl="0" w:tplc="FFFFFFFF">
      <w:start w:val="1"/>
      <w:numFmt w:val="bullet"/>
      <w:pStyle w:val="L3pz"/>
      <w:lvlText w:val="-"/>
      <w:lvlJc w:val="left"/>
      <w:pPr>
        <w:ind w:left="720" w:hanging="360"/>
      </w:pPr>
      <w:rPr>
        <w:rFonts w:ascii="Simplified Arabic Fixed" w:hAnsi="Simplified Arabic Fixe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20FD319F"/>
    <w:multiLevelType w:val="hybridMultilevel"/>
    <w:tmpl w:val="98569864"/>
    <w:lvl w:ilvl="0" w:tplc="FB2438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1266074"/>
    <w:multiLevelType w:val="hybridMultilevel"/>
    <w:tmpl w:val="18FA6D6C"/>
    <w:lvl w:ilvl="0" w:tplc="6546AA98">
      <w:start w:val="1"/>
      <w:numFmt w:val="bullet"/>
      <w:lvlText w:val=""/>
      <w:lvlJc w:val="left"/>
      <w:pPr>
        <w:ind w:left="2092" w:hanging="360"/>
      </w:pPr>
      <w:rPr>
        <w:rFonts w:ascii="Symbol" w:hAnsi="Symbol" w:hint="default"/>
      </w:rPr>
    </w:lvl>
    <w:lvl w:ilvl="1" w:tplc="04150003" w:tentative="1">
      <w:start w:val="1"/>
      <w:numFmt w:val="bullet"/>
      <w:lvlText w:val="o"/>
      <w:lvlJc w:val="left"/>
      <w:pPr>
        <w:ind w:left="2812" w:hanging="360"/>
      </w:pPr>
      <w:rPr>
        <w:rFonts w:ascii="Courier New" w:hAnsi="Courier New" w:cs="Courier New" w:hint="default"/>
      </w:rPr>
    </w:lvl>
    <w:lvl w:ilvl="2" w:tplc="04150005" w:tentative="1">
      <w:start w:val="1"/>
      <w:numFmt w:val="bullet"/>
      <w:lvlText w:val=""/>
      <w:lvlJc w:val="left"/>
      <w:pPr>
        <w:ind w:left="3532" w:hanging="360"/>
      </w:pPr>
      <w:rPr>
        <w:rFonts w:ascii="Wingdings" w:hAnsi="Wingdings" w:hint="default"/>
      </w:rPr>
    </w:lvl>
    <w:lvl w:ilvl="3" w:tplc="04150001" w:tentative="1">
      <w:start w:val="1"/>
      <w:numFmt w:val="bullet"/>
      <w:lvlText w:val=""/>
      <w:lvlJc w:val="left"/>
      <w:pPr>
        <w:ind w:left="4252" w:hanging="360"/>
      </w:pPr>
      <w:rPr>
        <w:rFonts w:ascii="Symbol" w:hAnsi="Symbol" w:hint="default"/>
      </w:rPr>
    </w:lvl>
    <w:lvl w:ilvl="4" w:tplc="04150003" w:tentative="1">
      <w:start w:val="1"/>
      <w:numFmt w:val="bullet"/>
      <w:lvlText w:val="o"/>
      <w:lvlJc w:val="left"/>
      <w:pPr>
        <w:ind w:left="4972" w:hanging="360"/>
      </w:pPr>
      <w:rPr>
        <w:rFonts w:ascii="Courier New" w:hAnsi="Courier New" w:cs="Courier New" w:hint="default"/>
      </w:rPr>
    </w:lvl>
    <w:lvl w:ilvl="5" w:tplc="04150005" w:tentative="1">
      <w:start w:val="1"/>
      <w:numFmt w:val="bullet"/>
      <w:lvlText w:val=""/>
      <w:lvlJc w:val="left"/>
      <w:pPr>
        <w:ind w:left="5692" w:hanging="360"/>
      </w:pPr>
      <w:rPr>
        <w:rFonts w:ascii="Wingdings" w:hAnsi="Wingdings" w:hint="default"/>
      </w:rPr>
    </w:lvl>
    <w:lvl w:ilvl="6" w:tplc="04150001" w:tentative="1">
      <w:start w:val="1"/>
      <w:numFmt w:val="bullet"/>
      <w:lvlText w:val=""/>
      <w:lvlJc w:val="left"/>
      <w:pPr>
        <w:ind w:left="6412" w:hanging="360"/>
      </w:pPr>
      <w:rPr>
        <w:rFonts w:ascii="Symbol" w:hAnsi="Symbol" w:hint="default"/>
      </w:rPr>
    </w:lvl>
    <w:lvl w:ilvl="7" w:tplc="04150003" w:tentative="1">
      <w:start w:val="1"/>
      <w:numFmt w:val="bullet"/>
      <w:lvlText w:val="o"/>
      <w:lvlJc w:val="left"/>
      <w:pPr>
        <w:ind w:left="7132" w:hanging="360"/>
      </w:pPr>
      <w:rPr>
        <w:rFonts w:ascii="Courier New" w:hAnsi="Courier New" w:cs="Courier New" w:hint="default"/>
      </w:rPr>
    </w:lvl>
    <w:lvl w:ilvl="8" w:tplc="04150005" w:tentative="1">
      <w:start w:val="1"/>
      <w:numFmt w:val="bullet"/>
      <w:lvlText w:val=""/>
      <w:lvlJc w:val="left"/>
      <w:pPr>
        <w:ind w:left="7852" w:hanging="360"/>
      </w:pPr>
      <w:rPr>
        <w:rFonts w:ascii="Wingdings" w:hAnsi="Wingdings" w:hint="default"/>
      </w:rPr>
    </w:lvl>
  </w:abstractNum>
  <w:abstractNum w:abstractNumId="60" w15:restartNumberingAfterBreak="0">
    <w:nsid w:val="21A44B51"/>
    <w:multiLevelType w:val="hybridMultilevel"/>
    <w:tmpl w:val="990CCCC2"/>
    <w:lvl w:ilvl="0" w:tplc="06902826">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61" w15:restartNumberingAfterBreak="0">
    <w:nsid w:val="22A12E9B"/>
    <w:multiLevelType w:val="hybridMultilevel"/>
    <w:tmpl w:val="3D0660F4"/>
    <w:lvl w:ilvl="0" w:tplc="CC2897F8">
      <w:start w:val="1"/>
      <w:numFmt w:val="lowerLetter"/>
      <w:pStyle w:val="WW-Tekstpodstawowywcity2"/>
      <w:lvlText w:val="%1)"/>
      <w:lvlJc w:val="left"/>
      <w:pPr>
        <w:tabs>
          <w:tab w:val="num" w:pos="1559"/>
        </w:tabs>
        <w:ind w:left="1559" w:hanging="425"/>
      </w:pPr>
      <w:rPr>
        <w:rFonts w:hint="default"/>
      </w:rPr>
    </w:lvl>
    <w:lvl w:ilvl="1" w:tplc="04150019" w:tentative="1">
      <w:start w:val="1"/>
      <w:numFmt w:val="lowerLetter"/>
      <w:lvlText w:val="%2."/>
      <w:lvlJc w:val="left"/>
      <w:pPr>
        <w:tabs>
          <w:tab w:val="num" w:pos="2574"/>
        </w:tabs>
        <w:ind w:left="2574" w:hanging="360"/>
      </w:pPr>
    </w:lvl>
    <w:lvl w:ilvl="2" w:tplc="0415001B" w:tentative="1">
      <w:start w:val="1"/>
      <w:numFmt w:val="lowerRoman"/>
      <w:lvlText w:val="%3."/>
      <w:lvlJc w:val="right"/>
      <w:pPr>
        <w:tabs>
          <w:tab w:val="num" w:pos="3294"/>
        </w:tabs>
        <w:ind w:left="3294" w:hanging="180"/>
      </w:pPr>
    </w:lvl>
    <w:lvl w:ilvl="3" w:tplc="0415000F" w:tentative="1">
      <w:start w:val="1"/>
      <w:numFmt w:val="decimal"/>
      <w:lvlText w:val="%4."/>
      <w:lvlJc w:val="left"/>
      <w:pPr>
        <w:tabs>
          <w:tab w:val="num" w:pos="4014"/>
        </w:tabs>
        <w:ind w:left="4014" w:hanging="360"/>
      </w:pPr>
    </w:lvl>
    <w:lvl w:ilvl="4" w:tplc="04150019" w:tentative="1">
      <w:start w:val="1"/>
      <w:numFmt w:val="lowerLetter"/>
      <w:lvlText w:val="%5."/>
      <w:lvlJc w:val="left"/>
      <w:pPr>
        <w:tabs>
          <w:tab w:val="num" w:pos="4734"/>
        </w:tabs>
        <w:ind w:left="4734" w:hanging="360"/>
      </w:pPr>
    </w:lvl>
    <w:lvl w:ilvl="5" w:tplc="0415001B" w:tentative="1">
      <w:start w:val="1"/>
      <w:numFmt w:val="lowerRoman"/>
      <w:lvlText w:val="%6."/>
      <w:lvlJc w:val="right"/>
      <w:pPr>
        <w:tabs>
          <w:tab w:val="num" w:pos="5454"/>
        </w:tabs>
        <w:ind w:left="5454" w:hanging="180"/>
      </w:pPr>
    </w:lvl>
    <w:lvl w:ilvl="6" w:tplc="0415000F" w:tentative="1">
      <w:start w:val="1"/>
      <w:numFmt w:val="decimal"/>
      <w:lvlText w:val="%7."/>
      <w:lvlJc w:val="left"/>
      <w:pPr>
        <w:tabs>
          <w:tab w:val="num" w:pos="6174"/>
        </w:tabs>
        <w:ind w:left="6174" w:hanging="360"/>
      </w:pPr>
    </w:lvl>
    <w:lvl w:ilvl="7" w:tplc="04150019" w:tentative="1">
      <w:start w:val="1"/>
      <w:numFmt w:val="lowerLetter"/>
      <w:lvlText w:val="%8."/>
      <w:lvlJc w:val="left"/>
      <w:pPr>
        <w:tabs>
          <w:tab w:val="num" w:pos="6894"/>
        </w:tabs>
        <w:ind w:left="6894" w:hanging="360"/>
      </w:pPr>
    </w:lvl>
    <w:lvl w:ilvl="8" w:tplc="0415001B" w:tentative="1">
      <w:start w:val="1"/>
      <w:numFmt w:val="lowerRoman"/>
      <w:lvlText w:val="%9."/>
      <w:lvlJc w:val="right"/>
      <w:pPr>
        <w:tabs>
          <w:tab w:val="num" w:pos="7614"/>
        </w:tabs>
        <w:ind w:left="7614" w:hanging="180"/>
      </w:pPr>
    </w:lvl>
  </w:abstractNum>
  <w:abstractNum w:abstractNumId="62" w15:restartNumberingAfterBreak="0">
    <w:nsid w:val="27023A43"/>
    <w:multiLevelType w:val="hybridMultilevel"/>
    <w:tmpl w:val="7278FD2E"/>
    <w:lvl w:ilvl="0" w:tplc="04150001">
      <w:start w:val="1"/>
      <w:numFmt w:val="upperRoman"/>
      <w:pStyle w:val="N7pz"/>
      <w:lvlText w:val="%1."/>
      <w:lvlJc w:val="left"/>
      <w:pPr>
        <w:ind w:left="1080" w:hanging="720"/>
      </w:pPr>
      <w:rPr>
        <w:rFonts w:cs="Arial"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63" w15:restartNumberingAfterBreak="0">
    <w:nsid w:val="28A91D0F"/>
    <w:multiLevelType w:val="hybridMultilevel"/>
    <w:tmpl w:val="141E2BF6"/>
    <w:lvl w:ilvl="0" w:tplc="FDA2E1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94326A4"/>
    <w:multiLevelType w:val="multilevel"/>
    <w:tmpl w:val="5FEEACFA"/>
    <w:lvl w:ilvl="0">
      <w:start w:val="1"/>
      <w:numFmt w:val="decimal"/>
      <w:pStyle w:val="pauza1"/>
      <w:lvlText w:val="%1."/>
      <w:lvlJc w:val="left"/>
      <w:pPr>
        <w:tabs>
          <w:tab w:val="num" w:pos="720"/>
        </w:tabs>
        <w:ind w:left="720" w:hanging="360"/>
      </w:pPr>
      <w:rPr>
        <w:rFonts w:ascii="Arial" w:hAnsi="Arial"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5" w15:restartNumberingAfterBreak="0">
    <w:nsid w:val="2BD845C1"/>
    <w:multiLevelType w:val="hybridMultilevel"/>
    <w:tmpl w:val="A2E84830"/>
    <w:lvl w:ilvl="0" w:tplc="1D2EE48C">
      <w:start w:val="1"/>
      <w:numFmt w:val="bullet"/>
      <w:pStyle w:val="Listapunktowana5"/>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66" w15:restartNumberingAfterBreak="0">
    <w:nsid w:val="2D443938"/>
    <w:multiLevelType w:val="singleLevel"/>
    <w:tmpl w:val="8A763762"/>
    <w:lvl w:ilvl="0">
      <w:start w:val="1"/>
      <w:numFmt w:val="bullet"/>
      <w:pStyle w:val="podkreslony2"/>
      <w:lvlText w:val=""/>
      <w:lvlJc w:val="left"/>
      <w:pPr>
        <w:tabs>
          <w:tab w:val="num" w:pos="567"/>
        </w:tabs>
        <w:ind w:left="567" w:hanging="567"/>
      </w:pPr>
      <w:rPr>
        <w:rFonts w:ascii="Symbol" w:hAnsi="Symbol" w:hint="default"/>
      </w:rPr>
    </w:lvl>
  </w:abstractNum>
  <w:abstractNum w:abstractNumId="67" w15:restartNumberingAfterBreak="0">
    <w:nsid w:val="2F7019A0"/>
    <w:multiLevelType w:val="hybridMultilevel"/>
    <w:tmpl w:val="9572BB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F74357E"/>
    <w:multiLevelType w:val="hybridMultilevel"/>
    <w:tmpl w:val="AA4EF7C0"/>
    <w:lvl w:ilvl="0" w:tplc="FB2438D4">
      <w:start w:val="1"/>
      <w:numFmt w:val="bullet"/>
      <w:lvlText w:val=""/>
      <w:lvlJc w:val="left"/>
      <w:pPr>
        <w:ind w:left="992" w:hanging="360"/>
      </w:pPr>
      <w:rPr>
        <w:rFonts w:ascii="Symbol" w:hAnsi="Symbol" w:hint="default"/>
      </w:rPr>
    </w:lvl>
    <w:lvl w:ilvl="1" w:tplc="04150003" w:tentative="1">
      <w:start w:val="1"/>
      <w:numFmt w:val="bullet"/>
      <w:lvlText w:val="o"/>
      <w:lvlJc w:val="left"/>
      <w:pPr>
        <w:ind w:left="1712" w:hanging="360"/>
      </w:pPr>
      <w:rPr>
        <w:rFonts w:ascii="Courier New" w:hAnsi="Courier New" w:cs="Courier New" w:hint="default"/>
      </w:rPr>
    </w:lvl>
    <w:lvl w:ilvl="2" w:tplc="04150005" w:tentative="1">
      <w:start w:val="1"/>
      <w:numFmt w:val="bullet"/>
      <w:lvlText w:val=""/>
      <w:lvlJc w:val="left"/>
      <w:pPr>
        <w:ind w:left="2432" w:hanging="360"/>
      </w:pPr>
      <w:rPr>
        <w:rFonts w:ascii="Wingdings" w:hAnsi="Wingdings" w:hint="default"/>
      </w:rPr>
    </w:lvl>
    <w:lvl w:ilvl="3" w:tplc="04150001" w:tentative="1">
      <w:start w:val="1"/>
      <w:numFmt w:val="bullet"/>
      <w:lvlText w:val=""/>
      <w:lvlJc w:val="left"/>
      <w:pPr>
        <w:ind w:left="3152" w:hanging="360"/>
      </w:pPr>
      <w:rPr>
        <w:rFonts w:ascii="Symbol" w:hAnsi="Symbol" w:hint="default"/>
      </w:rPr>
    </w:lvl>
    <w:lvl w:ilvl="4" w:tplc="04150003" w:tentative="1">
      <w:start w:val="1"/>
      <w:numFmt w:val="bullet"/>
      <w:lvlText w:val="o"/>
      <w:lvlJc w:val="left"/>
      <w:pPr>
        <w:ind w:left="3872" w:hanging="360"/>
      </w:pPr>
      <w:rPr>
        <w:rFonts w:ascii="Courier New" w:hAnsi="Courier New" w:cs="Courier New" w:hint="default"/>
      </w:rPr>
    </w:lvl>
    <w:lvl w:ilvl="5" w:tplc="04150005" w:tentative="1">
      <w:start w:val="1"/>
      <w:numFmt w:val="bullet"/>
      <w:lvlText w:val=""/>
      <w:lvlJc w:val="left"/>
      <w:pPr>
        <w:ind w:left="4592" w:hanging="360"/>
      </w:pPr>
      <w:rPr>
        <w:rFonts w:ascii="Wingdings" w:hAnsi="Wingdings" w:hint="default"/>
      </w:rPr>
    </w:lvl>
    <w:lvl w:ilvl="6" w:tplc="04150001" w:tentative="1">
      <w:start w:val="1"/>
      <w:numFmt w:val="bullet"/>
      <w:lvlText w:val=""/>
      <w:lvlJc w:val="left"/>
      <w:pPr>
        <w:ind w:left="5312" w:hanging="360"/>
      </w:pPr>
      <w:rPr>
        <w:rFonts w:ascii="Symbol" w:hAnsi="Symbol" w:hint="default"/>
      </w:rPr>
    </w:lvl>
    <w:lvl w:ilvl="7" w:tplc="04150003" w:tentative="1">
      <w:start w:val="1"/>
      <w:numFmt w:val="bullet"/>
      <w:lvlText w:val="o"/>
      <w:lvlJc w:val="left"/>
      <w:pPr>
        <w:ind w:left="6032" w:hanging="360"/>
      </w:pPr>
      <w:rPr>
        <w:rFonts w:ascii="Courier New" w:hAnsi="Courier New" w:cs="Courier New" w:hint="default"/>
      </w:rPr>
    </w:lvl>
    <w:lvl w:ilvl="8" w:tplc="04150005" w:tentative="1">
      <w:start w:val="1"/>
      <w:numFmt w:val="bullet"/>
      <w:lvlText w:val=""/>
      <w:lvlJc w:val="left"/>
      <w:pPr>
        <w:ind w:left="6752" w:hanging="360"/>
      </w:pPr>
      <w:rPr>
        <w:rFonts w:ascii="Wingdings" w:hAnsi="Wingdings" w:hint="default"/>
      </w:rPr>
    </w:lvl>
  </w:abstractNum>
  <w:abstractNum w:abstractNumId="69" w15:restartNumberingAfterBreak="0">
    <w:nsid w:val="300C0111"/>
    <w:multiLevelType w:val="hybridMultilevel"/>
    <w:tmpl w:val="954C294E"/>
    <w:lvl w:ilvl="0" w:tplc="04150001">
      <w:start w:val="1"/>
      <w:numFmt w:val="lowerLetter"/>
      <w:pStyle w:val="StylNaglwek4ArialNieKursywaZlewej0cmWysunicie1"/>
      <w:lvlText w:val="%1)"/>
      <w:lvlJc w:val="left"/>
      <w:pPr>
        <w:ind w:left="644"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305D12AA"/>
    <w:multiLevelType w:val="hybridMultilevel"/>
    <w:tmpl w:val="17FCA760"/>
    <w:lvl w:ilvl="0" w:tplc="735048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30F02864"/>
    <w:multiLevelType w:val="hybridMultilevel"/>
    <w:tmpl w:val="5BB45E5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31A83FD8"/>
    <w:multiLevelType w:val="multilevel"/>
    <w:tmpl w:val="EAB26284"/>
    <w:lvl w:ilvl="0">
      <w:start w:val="1"/>
      <w:numFmt w:val="decimal"/>
      <w:lvlText w:val="%1."/>
      <w:lvlJc w:val="left"/>
      <w:pPr>
        <w:ind w:left="720" w:hanging="360"/>
      </w:pPr>
      <w:rPr>
        <w:rFonts w:cstheme="minorBidi" w:hint="default"/>
        <w:b/>
        <w:bCs w:val="0"/>
        <w:color w:val="000000"/>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3" w15:restartNumberingAfterBreak="0">
    <w:nsid w:val="325352C5"/>
    <w:multiLevelType w:val="hybridMultilevel"/>
    <w:tmpl w:val="50428CCA"/>
    <w:lvl w:ilvl="0" w:tplc="A1FE05FC">
      <w:numFmt w:val="bullet"/>
      <w:pStyle w:val="Opistabelwykreswrysunkw"/>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26C036C"/>
    <w:multiLevelType w:val="singleLevel"/>
    <w:tmpl w:val="782CBE7C"/>
    <w:lvl w:ilvl="0">
      <w:start w:val="1"/>
      <w:numFmt w:val="bullet"/>
      <w:pStyle w:val="wylicztroj1timVerdana"/>
      <w:lvlText w:val=""/>
      <w:lvlJc w:val="left"/>
      <w:pPr>
        <w:tabs>
          <w:tab w:val="num" w:pos="567"/>
        </w:tabs>
        <w:ind w:left="567" w:hanging="567"/>
      </w:pPr>
      <w:rPr>
        <w:rFonts w:ascii="Symbol" w:hAnsi="Symbol" w:hint="default"/>
      </w:rPr>
    </w:lvl>
  </w:abstractNum>
  <w:abstractNum w:abstractNumId="75" w15:restartNumberingAfterBreak="0">
    <w:nsid w:val="32B8088D"/>
    <w:multiLevelType w:val="hybridMultilevel"/>
    <w:tmpl w:val="9A901908"/>
    <w:lvl w:ilvl="0" w:tplc="1A605DBE">
      <w:start w:val="1"/>
      <w:numFmt w:val="decimal"/>
      <w:pStyle w:val="wyliczanie"/>
      <w:lvlText w:val="%1."/>
      <w:lvlJc w:val="left"/>
      <w:pPr>
        <w:tabs>
          <w:tab w:val="num" w:pos="1559"/>
        </w:tabs>
        <w:ind w:left="1559" w:hanging="424"/>
      </w:pPr>
      <w:rPr>
        <w:rFonts w:hint="default"/>
      </w:rPr>
    </w:lvl>
    <w:lvl w:ilvl="1" w:tplc="D9089F8C"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76" w15:restartNumberingAfterBreak="0">
    <w:nsid w:val="33421F93"/>
    <w:multiLevelType w:val="singleLevel"/>
    <w:tmpl w:val="E0E2B8F6"/>
    <w:lvl w:ilvl="0">
      <w:start w:val="1"/>
      <w:numFmt w:val="bullet"/>
      <w:pStyle w:val="kropa1times"/>
      <w:lvlText w:val=""/>
      <w:lvlJc w:val="left"/>
      <w:pPr>
        <w:tabs>
          <w:tab w:val="num" w:pos="648"/>
        </w:tabs>
        <w:ind w:left="648" w:hanging="364"/>
      </w:pPr>
      <w:rPr>
        <w:rFonts w:ascii="Symbol" w:hAnsi="Symbol" w:hint="default"/>
      </w:rPr>
    </w:lvl>
  </w:abstractNum>
  <w:abstractNum w:abstractNumId="77" w15:restartNumberingAfterBreak="0">
    <w:nsid w:val="33591C95"/>
    <w:multiLevelType w:val="hybridMultilevel"/>
    <w:tmpl w:val="6CAED91A"/>
    <w:lvl w:ilvl="0" w:tplc="133C5D5C">
      <w:start w:val="1"/>
      <w:numFmt w:val="bullet"/>
      <w:pStyle w:val="W1i2pz"/>
      <w:lvlText w:val="-"/>
      <w:lvlJc w:val="left"/>
      <w:pPr>
        <w:ind w:left="720" w:hanging="360"/>
      </w:pPr>
      <w:rPr>
        <w:rFonts w:ascii="Simplified Arabic Fixed" w:hAnsi="Simplified Arabic Fixed"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78" w15:restartNumberingAfterBreak="0">
    <w:nsid w:val="340D1595"/>
    <w:multiLevelType w:val="hybridMultilevel"/>
    <w:tmpl w:val="3092E134"/>
    <w:lvl w:ilvl="0" w:tplc="FB2438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345C6A47"/>
    <w:multiLevelType w:val="multilevel"/>
    <w:tmpl w:val="EBAE0F1C"/>
    <w:lvl w:ilvl="0">
      <w:start w:val="1"/>
      <w:numFmt w:val="lowerLetter"/>
      <w:lvlRestart w:val="0"/>
      <w:pStyle w:val="pkt1"/>
      <w:lvlText w:val="%1."/>
      <w:lvlJc w:val="left"/>
      <w:pPr>
        <w:tabs>
          <w:tab w:val="num" w:pos="700"/>
        </w:tabs>
        <w:ind w:left="680" w:hanging="340"/>
      </w:pPr>
      <w:rPr>
        <w:rFonts w:hint="default"/>
      </w:rPr>
    </w:lvl>
    <w:lvl w:ilvl="1" w:tentative="1">
      <w:start w:val="1"/>
      <w:numFmt w:val="lowerLetter"/>
      <w:lvlText w:val="%2."/>
      <w:lvlJc w:val="left"/>
      <w:pPr>
        <w:tabs>
          <w:tab w:val="num" w:pos="1420"/>
        </w:tabs>
        <w:ind w:left="1420" w:hanging="360"/>
      </w:pPr>
    </w:lvl>
    <w:lvl w:ilvl="2" w:tentative="1">
      <w:start w:val="1"/>
      <w:numFmt w:val="lowerRoman"/>
      <w:lvlText w:val="%3."/>
      <w:lvlJc w:val="right"/>
      <w:pPr>
        <w:tabs>
          <w:tab w:val="num" w:pos="2140"/>
        </w:tabs>
        <w:ind w:left="2140" w:hanging="180"/>
      </w:pPr>
    </w:lvl>
    <w:lvl w:ilvl="3" w:tentative="1">
      <w:start w:val="1"/>
      <w:numFmt w:val="decimal"/>
      <w:lvlText w:val="%4."/>
      <w:lvlJc w:val="left"/>
      <w:pPr>
        <w:tabs>
          <w:tab w:val="num" w:pos="2860"/>
        </w:tabs>
        <w:ind w:left="2860" w:hanging="360"/>
      </w:pPr>
    </w:lvl>
    <w:lvl w:ilvl="4" w:tentative="1">
      <w:start w:val="1"/>
      <w:numFmt w:val="lowerLetter"/>
      <w:lvlText w:val="%5."/>
      <w:lvlJc w:val="left"/>
      <w:pPr>
        <w:tabs>
          <w:tab w:val="num" w:pos="3580"/>
        </w:tabs>
        <w:ind w:left="3580" w:hanging="360"/>
      </w:pPr>
    </w:lvl>
    <w:lvl w:ilvl="5" w:tentative="1">
      <w:start w:val="1"/>
      <w:numFmt w:val="lowerRoman"/>
      <w:lvlText w:val="%6."/>
      <w:lvlJc w:val="right"/>
      <w:pPr>
        <w:tabs>
          <w:tab w:val="num" w:pos="4300"/>
        </w:tabs>
        <w:ind w:left="4300" w:hanging="180"/>
      </w:pPr>
    </w:lvl>
    <w:lvl w:ilvl="6" w:tentative="1">
      <w:start w:val="1"/>
      <w:numFmt w:val="decimal"/>
      <w:lvlText w:val="%7."/>
      <w:lvlJc w:val="left"/>
      <w:pPr>
        <w:tabs>
          <w:tab w:val="num" w:pos="5020"/>
        </w:tabs>
        <w:ind w:left="5020" w:hanging="360"/>
      </w:pPr>
    </w:lvl>
    <w:lvl w:ilvl="7" w:tentative="1">
      <w:start w:val="1"/>
      <w:numFmt w:val="lowerLetter"/>
      <w:lvlText w:val="%8."/>
      <w:lvlJc w:val="left"/>
      <w:pPr>
        <w:tabs>
          <w:tab w:val="num" w:pos="5740"/>
        </w:tabs>
        <w:ind w:left="5740" w:hanging="360"/>
      </w:pPr>
    </w:lvl>
    <w:lvl w:ilvl="8" w:tentative="1">
      <w:start w:val="1"/>
      <w:numFmt w:val="lowerRoman"/>
      <w:lvlText w:val="%9."/>
      <w:lvlJc w:val="right"/>
      <w:pPr>
        <w:tabs>
          <w:tab w:val="num" w:pos="6460"/>
        </w:tabs>
        <w:ind w:left="6460" w:hanging="180"/>
      </w:pPr>
    </w:lvl>
  </w:abstractNum>
  <w:abstractNum w:abstractNumId="80" w15:restartNumberingAfterBreak="0">
    <w:nsid w:val="3554169A"/>
    <w:multiLevelType w:val="hybridMultilevel"/>
    <w:tmpl w:val="0776AAA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74332D6"/>
    <w:multiLevelType w:val="hybridMultilevel"/>
    <w:tmpl w:val="EC06463E"/>
    <w:lvl w:ilvl="0" w:tplc="069028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3955375E"/>
    <w:multiLevelType w:val="hybridMultilevel"/>
    <w:tmpl w:val="027209EA"/>
    <w:lvl w:ilvl="0" w:tplc="B0648D2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3B3F2A42"/>
    <w:multiLevelType w:val="multilevel"/>
    <w:tmpl w:val="91FABF8C"/>
    <w:lvl w:ilvl="0">
      <w:start w:val="1"/>
      <w:numFmt w:val="bullet"/>
      <w:pStyle w:val="kropa1timeswytlusz"/>
      <w:lvlText w:val=""/>
      <w:lvlJc w:val="left"/>
      <w:pPr>
        <w:tabs>
          <w:tab w:val="num" w:pos="927"/>
        </w:tabs>
        <w:ind w:left="927"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HelveticaE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E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E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3CB82648"/>
    <w:multiLevelType w:val="singleLevel"/>
    <w:tmpl w:val="2A401E58"/>
    <w:lvl w:ilvl="0">
      <w:start w:val="3"/>
      <w:numFmt w:val="bullet"/>
      <w:pStyle w:val="kropa1"/>
      <w:lvlText w:val="-"/>
      <w:lvlJc w:val="left"/>
      <w:pPr>
        <w:tabs>
          <w:tab w:val="num" w:pos="1069"/>
        </w:tabs>
        <w:ind w:left="1069" w:hanging="360"/>
      </w:pPr>
      <w:rPr>
        <w:rFonts w:hint="default"/>
      </w:rPr>
    </w:lvl>
  </w:abstractNum>
  <w:abstractNum w:abstractNumId="85" w15:restartNumberingAfterBreak="0">
    <w:nsid w:val="3D2E4870"/>
    <w:multiLevelType w:val="hybridMultilevel"/>
    <w:tmpl w:val="16C4B58C"/>
    <w:lvl w:ilvl="0" w:tplc="04150001">
      <w:start w:val="1"/>
      <w:numFmt w:val="lowerLetter"/>
      <w:pStyle w:val="zwyk3ywciety"/>
      <w:lvlText w:val="%1)"/>
      <w:lvlJc w:val="left"/>
      <w:pPr>
        <w:ind w:left="644" w:hanging="360"/>
      </w:pPr>
      <w:rPr>
        <w:rFonts w:hint="default"/>
      </w:rPr>
    </w:lvl>
    <w:lvl w:ilvl="1" w:tplc="04150003" w:tentative="1">
      <w:start w:val="1"/>
      <w:numFmt w:val="lowerLetter"/>
      <w:lvlText w:val="%2."/>
      <w:lvlJc w:val="left"/>
      <w:pPr>
        <w:ind w:left="1364" w:hanging="360"/>
      </w:pPr>
    </w:lvl>
    <w:lvl w:ilvl="2" w:tplc="04150005" w:tentative="1">
      <w:start w:val="1"/>
      <w:numFmt w:val="lowerRoman"/>
      <w:lvlText w:val="%3."/>
      <w:lvlJc w:val="right"/>
      <w:pPr>
        <w:ind w:left="2084" w:hanging="180"/>
      </w:pPr>
    </w:lvl>
    <w:lvl w:ilvl="3" w:tplc="04150001" w:tentative="1">
      <w:start w:val="1"/>
      <w:numFmt w:val="decimal"/>
      <w:lvlText w:val="%4."/>
      <w:lvlJc w:val="left"/>
      <w:pPr>
        <w:ind w:left="2804" w:hanging="360"/>
      </w:pPr>
    </w:lvl>
    <w:lvl w:ilvl="4" w:tplc="04150003" w:tentative="1">
      <w:start w:val="1"/>
      <w:numFmt w:val="lowerLetter"/>
      <w:lvlText w:val="%5."/>
      <w:lvlJc w:val="left"/>
      <w:pPr>
        <w:ind w:left="3524" w:hanging="360"/>
      </w:pPr>
    </w:lvl>
    <w:lvl w:ilvl="5" w:tplc="04150005" w:tentative="1">
      <w:start w:val="1"/>
      <w:numFmt w:val="lowerRoman"/>
      <w:lvlText w:val="%6."/>
      <w:lvlJc w:val="right"/>
      <w:pPr>
        <w:ind w:left="4244" w:hanging="180"/>
      </w:pPr>
    </w:lvl>
    <w:lvl w:ilvl="6" w:tplc="04150001" w:tentative="1">
      <w:start w:val="1"/>
      <w:numFmt w:val="decimal"/>
      <w:lvlText w:val="%7."/>
      <w:lvlJc w:val="left"/>
      <w:pPr>
        <w:ind w:left="4964" w:hanging="360"/>
      </w:pPr>
    </w:lvl>
    <w:lvl w:ilvl="7" w:tplc="04150003" w:tentative="1">
      <w:start w:val="1"/>
      <w:numFmt w:val="lowerLetter"/>
      <w:lvlText w:val="%8."/>
      <w:lvlJc w:val="left"/>
      <w:pPr>
        <w:ind w:left="5684" w:hanging="360"/>
      </w:pPr>
    </w:lvl>
    <w:lvl w:ilvl="8" w:tplc="04150005" w:tentative="1">
      <w:start w:val="1"/>
      <w:numFmt w:val="lowerRoman"/>
      <w:lvlText w:val="%9."/>
      <w:lvlJc w:val="right"/>
      <w:pPr>
        <w:ind w:left="6404" w:hanging="180"/>
      </w:pPr>
    </w:lvl>
  </w:abstractNum>
  <w:abstractNum w:abstractNumId="86" w15:restartNumberingAfterBreak="0">
    <w:nsid w:val="41441CE7"/>
    <w:multiLevelType w:val="hybridMultilevel"/>
    <w:tmpl w:val="DED06FAA"/>
    <w:lvl w:ilvl="0" w:tplc="C17E9F6C">
      <w:start w:val="1"/>
      <w:numFmt w:val="bullet"/>
      <w:pStyle w:val="Listapunktowana"/>
      <w:lvlText w:val=""/>
      <w:lvlJc w:val="left"/>
      <w:pPr>
        <w:ind w:left="1080" w:hanging="360"/>
      </w:pPr>
      <w:rPr>
        <w:rFonts w:ascii="Symbol" w:hAnsi="Symbol" w:hint="default"/>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87" w15:restartNumberingAfterBreak="0">
    <w:nsid w:val="41E81983"/>
    <w:multiLevelType w:val="hybridMultilevel"/>
    <w:tmpl w:val="0CF6876C"/>
    <w:lvl w:ilvl="0" w:tplc="735048D0">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2881052"/>
    <w:multiLevelType w:val="hybridMultilevel"/>
    <w:tmpl w:val="954C294E"/>
    <w:lvl w:ilvl="0" w:tplc="E94A44DE">
      <w:start w:val="1"/>
      <w:numFmt w:val="lowerLetter"/>
      <w:pStyle w:val="Spistreci2"/>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2B72B11"/>
    <w:multiLevelType w:val="singleLevel"/>
    <w:tmpl w:val="B7B4E48A"/>
    <w:lvl w:ilvl="0">
      <w:start w:val="1"/>
      <w:numFmt w:val="bullet"/>
      <w:pStyle w:val="WYLICZ"/>
      <w:lvlText w:val=""/>
      <w:lvlJc w:val="left"/>
      <w:pPr>
        <w:tabs>
          <w:tab w:val="num" w:pos="360"/>
        </w:tabs>
        <w:ind w:left="360" w:hanging="360"/>
      </w:pPr>
      <w:rPr>
        <w:rFonts w:ascii="Symbol" w:hAnsi="Symbol" w:hint="default"/>
        <w:sz w:val="18"/>
      </w:rPr>
    </w:lvl>
  </w:abstractNum>
  <w:abstractNum w:abstractNumId="90" w15:restartNumberingAfterBreak="0">
    <w:nsid w:val="4505265C"/>
    <w:multiLevelType w:val="hybridMultilevel"/>
    <w:tmpl w:val="BE3A475A"/>
    <w:lvl w:ilvl="0" w:tplc="06902826">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91" w15:restartNumberingAfterBreak="0">
    <w:nsid w:val="45BF67EF"/>
    <w:multiLevelType w:val="singleLevel"/>
    <w:tmpl w:val="1084F6EA"/>
    <w:lvl w:ilvl="0">
      <w:start w:val="1"/>
      <w:numFmt w:val="bullet"/>
      <w:pStyle w:val="wylicztroj1tim"/>
      <w:lvlText w:val=""/>
      <w:lvlJc w:val="left"/>
      <w:pPr>
        <w:tabs>
          <w:tab w:val="num" w:pos="360"/>
        </w:tabs>
        <w:ind w:left="340" w:hanging="340"/>
      </w:pPr>
      <w:rPr>
        <w:rFonts w:ascii="Symbol" w:hAnsi="Symbol" w:hint="default"/>
      </w:rPr>
    </w:lvl>
  </w:abstractNum>
  <w:abstractNum w:abstractNumId="92" w15:restartNumberingAfterBreak="0">
    <w:nsid w:val="462C43C6"/>
    <w:multiLevelType w:val="hybridMultilevel"/>
    <w:tmpl w:val="647A1A90"/>
    <w:lvl w:ilvl="0" w:tplc="735048D0">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46F433AF"/>
    <w:multiLevelType w:val="hybridMultilevel"/>
    <w:tmpl w:val="0DAE3D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6F43858"/>
    <w:multiLevelType w:val="singleLevel"/>
    <w:tmpl w:val="CE7CFF98"/>
    <w:lvl w:ilvl="0">
      <w:start w:val="1"/>
      <w:numFmt w:val="bullet"/>
      <w:pStyle w:val="kropa10"/>
      <w:lvlText w:val=""/>
      <w:lvlJc w:val="left"/>
      <w:pPr>
        <w:tabs>
          <w:tab w:val="num" w:pos="360"/>
        </w:tabs>
        <w:ind w:left="360" w:hanging="360"/>
      </w:pPr>
      <w:rPr>
        <w:rFonts w:ascii="Wingdings" w:hAnsi="Wingdings" w:hint="default"/>
      </w:rPr>
    </w:lvl>
  </w:abstractNum>
  <w:abstractNum w:abstractNumId="95" w15:restartNumberingAfterBreak="0">
    <w:nsid w:val="472E726E"/>
    <w:multiLevelType w:val="hybridMultilevel"/>
    <w:tmpl w:val="630E9878"/>
    <w:lvl w:ilvl="0" w:tplc="B91C1426">
      <w:start w:val="1"/>
      <w:numFmt w:val="bullet"/>
      <w:pStyle w:val="L4pz"/>
      <w:lvlText w:val=""/>
      <w:lvlJc w:val="left"/>
      <w:pPr>
        <w:tabs>
          <w:tab w:val="num" w:pos="360"/>
        </w:tabs>
        <w:ind w:left="0" w:firstLine="0"/>
      </w:pPr>
      <w:rPr>
        <w:rFonts w:ascii="Symbol" w:hAnsi="Symbol" w:hint="default"/>
        <w:sz w:val="18"/>
      </w:rPr>
    </w:lvl>
    <w:lvl w:ilvl="1" w:tplc="04150003">
      <w:start w:val="1"/>
      <w:numFmt w:val="bullet"/>
      <w:lvlText w:val=""/>
      <w:lvlJc w:val="left"/>
      <w:pPr>
        <w:tabs>
          <w:tab w:val="num" w:pos="1440"/>
        </w:tabs>
        <w:ind w:left="1440" w:hanging="360"/>
      </w:pPr>
      <w:rPr>
        <w:rFonts w:ascii="Wingdings" w:hAnsi="Wingdings" w:hint="default"/>
        <w:sz w:val="18"/>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75250C2"/>
    <w:multiLevelType w:val="multilevel"/>
    <w:tmpl w:val="118C98D6"/>
    <w:lvl w:ilvl="0">
      <w:start w:val="1"/>
      <w:numFmt w:val="decimal"/>
      <w:lvlText w:val="%1."/>
      <w:lvlJc w:val="left"/>
      <w:pPr>
        <w:ind w:left="390" w:hanging="39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7" w15:restartNumberingAfterBreak="0">
    <w:nsid w:val="4761144B"/>
    <w:multiLevelType w:val="hybridMultilevel"/>
    <w:tmpl w:val="3F2E46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7BF1F52"/>
    <w:multiLevelType w:val="hybridMultilevel"/>
    <w:tmpl w:val="AABA40C0"/>
    <w:lvl w:ilvl="0" w:tplc="B0648D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47D15FD6"/>
    <w:multiLevelType w:val="hybridMultilevel"/>
    <w:tmpl w:val="C5EEC832"/>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7D166C1"/>
    <w:multiLevelType w:val="hybridMultilevel"/>
    <w:tmpl w:val="B5921B54"/>
    <w:lvl w:ilvl="0" w:tplc="04150001">
      <w:start w:val="1"/>
      <w:numFmt w:val="decimal"/>
      <w:pStyle w:val="L5pz"/>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101" w15:restartNumberingAfterBreak="0">
    <w:nsid w:val="48743F68"/>
    <w:multiLevelType w:val="hybridMultilevel"/>
    <w:tmpl w:val="6F384B50"/>
    <w:lvl w:ilvl="0" w:tplc="FB2438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499B1285"/>
    <w:multiLevelType w:val="hybridMultilevel"/>
    <w:tmpl w:val="7972963E"/>
    <w:lvl w:ilvl="0" w:tplc="069028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9ED44C8"/>
    <w:multiLevelType w:val="hybridMultilevel"/>
    <w:tmpl w:val="6D109988"/>
    <w:lvl w:ilvl="0" w:tplc="B0648D2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4AB25E7D"/>
    <w:multiLevelType w:val="singleLevel"/>
    <w:tmpl w:val="7BD62918"/>
    <w:lvl w:ilvl="0">
      <w:start w:val="1"/>
      <w:numFmt w:val="bullet"/>
      <w:pStyle w:val="kropka2"/>
      <w:lvlText w:val=""/>
      <w:lvlJc w:val="left"/>
      <w:pPr>
        <w:tabs>
          <w:tab w:val="num" w:pos="567"/>
        </w:tabs>
        <w:ind w:left="567" w:hanging="567"/>
      </w:pPr>
      <w:rPr>
        <w:rFonts w:ascii="Symbol" w:hAnsi="Symbol" w:hint="default"/>
      </w:rPr>
    </w:lvl>
  </w:abstractNum>
  <w:abstractNum w:abstractNumId="105" w15:restartNumberingAfterBreak="0">
    <w:nsid w:val="4B624077"/>
    <w:multiLevelType w:val="hybridMultilevel"/>
    <w:tmpl w:val="CCA0D3AC"/>
    <w:lvl w:ilvl="0" w:tplc="E9C01B60">
      <w:start w:val="1"/>
      <w:numFmt w:val="decimal"/>
      <w:pStyle w:val="L6pz"/>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C5A5213"/>
    <w:multiLevelType w:val="hybridMultilevel"/>
    <w:tmpl w:val="EBCA418A"/>
    <w:lvl w:ilvl="0" w:tplc="735048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7" w15:restartNumberingAfterBreak="0">
    <w:nsid w:val="4CB873CF"/>
    <w:multiLevelType w:val="hybridMultilevel"/>
    <w:tmpl w:val="8EC0E4BC"/>
    <w:lvl w:ilvl="0" w:tplc="133C5D5C">
      <w:start w:val="1"/>
      <w:numFmt w:val="decimal"/>
      <w:pStyle w:val="opissymboli"/>
      <w:lvlText w:val="%1."/>
      <w:lvlJc w:val="left"/>
      <w:pPr>
        <w:tabs>
          <w:tab w:val="num" w:pos="1843"/>
        </w:tabs>
        <w:ind w:left="1843" w:hanging="42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4CE2352E"/>
    <w:multiLevelType w:val="hybridMultilevel"/>
    <w:tmpl w:val="DAE65F84"/>
    <w:lvl w:ilvl="0" w:tplc="0415000F">
      <w:start w:val="1"/>
      <w:numFmt w:val="decimal"/>
      <w:pStyle w:val="Naglowek1"/>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CEF2711"/>
    <w:multiLevelType w:val="hybridMultilevel"/>
    <w:tmpl w:val="EE76A7B6"/>
    <w:lvl w:ilvl="0" w:tplc="FB2438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4DC00B6E"/>
    <w:multiLevelType w:val="multilevel"/>
    <w:tmpl w:val="BB5A0BB8"/>
    <w:lvl w:ilvl="0">
      <w:start w:val="3"/>
      <w:numFmt w:val="decimal"/>
      <w:lvlText w:val="%1."/>
      <w:lvlJc w:val="left"/>
      <w:pPr>
        <w:tabs>
          <w:tab w:val="num" w:pos="540"/>
        </w:tabs>
        <w:ind w:left="540" w:hanging="540"/>
      </w:pPr>
      <w:rPr>
        <w:rFonts w:hint="default"/>
      </w:rPr>
    </w:lvl>
    <w:lvl w:ilvl="1">
      <w:start w:val="1"/>
      <w:numFmt w:val="decimal"/>
      <w:pStyle w:val="tyt2-tim"/>
      <w:lvlText w:val="%1.%2."/>
      <w:lvlJc w:val="left"/>
      <w:pPr>
        <w:tabs>
          <w:tab w:val="num" w:pos="720"/>
        </w:tabs>
        <w:ind w:left="720" w:hanging="720"/>
      </w:pPr>
      <w:rPr>
        <w:rFonts w:hint="default"/>
      </w:rPr>
    </w:lvl>
    <w:lvl w:ilvl="2">
      <w:numFmt w:val="decimal"/>
      <w:lvlText w:val="%1.%2.%3."/>
      <w:lvlJc w:val="left"/>
      <w:pPr>
        <w:tabs>
          <w:tab w:val="num" w:pos="1080"/>
        </w:tabs>
        <w:ind w:left="1080" w:hanging="1080"/>
      </w:pPr>
      <w:rPr>
        <w:rFonts w:hint="default"/>
      </w:rPr>
    </w:lvl>
    <w:lvl w:ilvl="3">
      <w:start w:val="46858256"/>
      <w:numFmt w:val="decimal"/>
      <w:lvlText w:val="%1.%2.%3.%4."/>
      <w:lvlJc w:val="left"/>
      <w:pPr>
        <w:tabs>
          <w:tab w:val="num" w:pos="1080"/>
        </w:tabs>
        <w:ind w:left="1080" w:hanging="1080"/>
      </w:pPr>
      <w:rPr>
        <w:rFonts w:hint="default"/>
      </w:rPr>
    </w:lvl>
    <w:lvl w:ilvl="4">
      <w:start w:val="26085404"/>
      <w:numFmt w:val="decimal"/>
      <w:lvlText w:val="%1.%2.%3.%4.%5."/>
      <w:lvlJc w:val="left"/>
      <w:pPr>
        <w:tabs>
          <w:tab w:val="num" w:pos="1440"/>
        </w:tabs>
        <w:ind w:left="1440" w:hanging="1440"/>
      </w:pPr>
      <w:rPr>
        <w:rFonts w:hint="default"/>
      </w:rPr>
    </w:lvl>
    <w:lvl w:ilvl="5">
      <w:start w:val="8461860"/>
      <w:numFmt w:val="decimal"/>
      <w:lvlText w:val="%1.%2.%3.%4.%5.%6."/>
      <w:lvlJc w:val="left"/>
      <w:pPr>
        <w:tabs>
          <w:tab w:val="num" w:pos="1800"/>
        </w:tabs>
        <w:ind w:left="1800" w:hanging="1800"/>
      </w:pPr>
      <w:rPr>
        <w:rFonts w:hint="default"/>
      </w:rPr>
    </w:lvl>
    <w:lvl w:ilvl="6">
      <w:numFmt w:val="none"/>
      <w:lvlText w:val=""/>
      <w:lvlJc w:val="left"/>
      <w:pPr>
        <w:tabs>
          <w:tab w:val="num" w:pos="360"/>
        </w:tabs>
      </w:pPr>
    </w:lvl>
    <w:lvl w:ilvl="7">
      <w:start w:val="23839"/>
      <w:numFmt w:val="decimal"/>
      <w:lvlText w:val="%1.%2.%3.%4.%5.%6.%7.%8."/>
      <w:lvlJc w:val="left"/>
      <w:pPr>
        <w:tabs>
          <w:tab w:val="num" w:pos="2160"/>
        </w:tabs>
        <w:ind w:left="2160" w:hanging="2160"/>
      </w:pPr>
      <w:rPr>
        <w:rFonts w:hint="default"/>
      </w:rPr>
    </w:lvl>
    <w:lvl w:ilvl="8">
      <w:start w:val="8460804"/>
      <w:numFmt w:val="decimal"/>
      <w:lvlText w:val="%1.%2.%3.%4.%5.%6.%7.%8.%9."/>
      <w:lvlJc w:val="left"/>
      <w:pPr>
        <w:tabs>
          <w:tab w:val="num" w:pos="2520"/>
        </w:tabs>
        <w:ind w:left="2520" w:hanging="2520"/>
      </w:pPr>
      <w:rPr>
        <w:rFonts w:hint="default"/>
      </w:rPr>
    </w:lvl>
  </w:abstractNum>
  <w:abstractNum w:abstractNumId="111" w15:restartNumberingAfterBreak="0">
    <w:nsid w:val="4E1A7072"/>
    <w:multiLevelType w:val="hybridMultilevel"/>
    <w:tmpl w:val="2A72DCC4"/>
    <w:lvl w:ilvl="0" w:tplc="6E9AA6FC">
      <w:start w:val="1"/>
      <w:numFmt w:val="decimal"/>
      <w:pStyle w:val="Tekst-wcity"/>
      <w:lvlText w:val="%1."/>
      <w:lvlJc w:val="left"/>
      <w:pPr>
        <w:tabs>
          <w:tab w:val="num" w:pos="717"/>
        </w:tabs>
        <w:ind w:left="717" w:hanging="360"/>
      </w:pPr>
    </w:lvl>
    <w:lvl w:ilvl="1" w:tplc="04150019">
      <w:start w:val="1"/>
      <w:numFmt w:val="lowerLetter"/>
      <w:lvlText w:val="%2."/>
      <w:lvlJc w:val="left"/>
      <w:pPr>
        <w:tabs>
          <w:tab w:val="num" w:pos="1437"/>
        </w:tabs>
        <w:ind w:left="1437" w:hanging="360"/>
      </w:pPr>
    </w:lvl>
    <w:lvl w:ilvl="2" w:tplc="0415001B">
      <w:start w:val="1"/>
      <w:numFmt w:val="lowerRoman"/>
      <w:lvlText w:val="%3."/>
      <w:lvlJc w:val="right"/>
      <w:pPr>
        <w:tabs>
          <w:tab w:val="num" w:pos="2157"/>
        </w:tabs>
        <w:ind w:left="2157" w:hanging="180"/>
      </w:pPr>
    </w:lvl>
    <w:lvl w:ilvl="3" w:tplc="0415000F">
      <w:start w:val="1"/>
      <w:numFmt w:val="decimal"/>
      <w:lvlText w:val="%4."/>
      <w:lvlJc w:val="left"/>
      <w:pPr>
        <w:tabs>
          <w:tab w:val="num" w:pos="2877"/>
        </w:tabs>
        <w:ind w:left="2877" w:hanging="360"/>
      </w:pPr>
    </w:lvl>
    <w:lvl w:ilvl="4" w:tplc="04150019">
      <w:start w:val="1"/>
      <w:numFmt w:val="lowerLetter"/>
      <w:lvlText w:val="%5."/>
      <w:lvlJc w:val="left"/>
      <w:pPr>
        <w:tabs>
          <w:tab w:val="num" w:pos="3597"/>
        </w:tabs>
        <w:ind w:left="3597" w:hanging="360"/>
      </w:pPr>
    </w:lvl>
    <w:lvl w:ilvl="5" w:tplc="0415001B">
      <w:start w:val="1"/>
      <w:numFmt w:val="lowerRoman"/>
      <w:lvlText w:val="%6."/>
      <w:lvlJc w:val="right"/>
      <w:pPr>
        <w:tabs>
          <w:tab w:val="num" w:pos="4317"/>
        </w:tabs>
        <w:ind w:left="4317" w:hanging="180"/>
      </w:pPr>
    </w:lvl>
    <w:lvl w:ilvl="6" w:tplc="0415000F">
      <w:start w:val="1"/>
      <w:numFmt w:val="decimal"/>
      <w:lvlText w:val="%7."/>
      <w:lvlJc w:val="left"/>
      <w:pPr>
        <w:tabs>
          <w:tab w:val="num" w:pos="5037"/>
        </w:tabs>
        <w:ind w:left="5037" w:hanging="360"/>
      </w:pPr>
    </w:lvl>
    <w:lvl w:ilvl="7" w:tplc="04150019">
      <w:start w:val="1"/>
      <w:numFmt w:val="lowerLetter"/>
      <w:lvlText w:val="%8."/>
      <w:lvlJc w:val="left"/>
      <w:pPr>
        <w:tabs>
          <w:tab w:val="num" w:pos="5757"/>
        </w:tabs>
        <w:ind w:left="5757" w:hanging="360"/>
      </w:pPr>
    </w:lvl>
    <w:lvl w:ilvl="8" w:tplc="0415001B">
      <w:start w:val="1"/>
      <w:numFmt w:val="lowerRoman"/>
      <w:lvlText w:val="%9."/>
      <w:lvlJc w:val="right"/>
      <w:pPr>
        <w:tabs>
          <w:tab w:val="num" w:pos="6477"/>
        </w:tabs>
        <w:ind w:left="6477" w:hanging="180"/>
      </w:pPr>
    </w:lvl>
  </w:abstractNum>
  <w:abstractNum w:abstractNumId="112" w15:restartNumberingAfterBreak="0">
    <w:nsid w:val="4E485F1B"/>
    <w:multiLevelType w:val="hybridMultilevel"/>
    <w:tmpl w:val="042A40A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FBF0FAD"/>
    <w:multiLevelType w:val="hybridMultilevel"/>
    <w:tmpl w:val="08DA0954"/>
    <w:lvl w:ilvl="0" w:tplc="04150015">
      <w:start w:val="1"/>
      <w:numFmt w:val="lowerLetter"/>
      <w:pStyle w:val="N3pz"/>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FE42D26"/>
    <w:multiLevelType w:val="hybridMultilevel"/>
    <w:tmpl w:val="859C1908"/>
    <w:lvl w:ilvl="0" w:tplc="FB2438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50E10141"/>
    <w:multiLevelType w:val="hybridMultilevel"/>
    <w:tmpl w:val="3692CD6E"/>
    <w:lvl w:ilvl="0" w:tplc="525E4E0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52CF1965"/>
    <w:multiLevelType w:val="hybridMultilevel"/>
    <w:tmpl w:val="CB843766"/>
    <w:lvl w:ilvl="0" w:tplc="06902826">
      <w:start w:val="1"/>
      <w:numFmt w:val="bullet"/>
      <w:lvlText w:val=""/>
      <w:lvlJc w:val="left"/>
      <w:pPr>
        <w:ind w:left="794" w:hanging="360"/>
      </w:pPr>
      <w:rPr>
        <w:rFonts w:ascii="Symbol" w:hAnsi="Symbol" w:hint="default"/>
      </w:rPr>
    </w:lvl>
    <w:lvl w:ilvl="1" w:tplc="04150003" w:tentative="1">
      <w:start w:val="1"/>
      <w:numFmt w:val="bullet"/>
      <w:lvlText w:val="o"/>
      <w:lvlJc w:val="left"/>
      <w:pPr>
        <w:ind w:left="1514" w:hanging="360"/>
      </w:pPr>
      <w:rPr>
        <w:rFonts w:ascii="Courier New" w:hAnsi="Courier New" w:cs="Courier New" w:hint="default"/>
      </w:rPr>
    </w:lvl>
    <w:lvl w:ilvl="2" w:tplc="04150005" w:tentative="1">
      <w:start w:val="1"/>
      <w:numFmt w:val="bullet"/>
      <w:lvlText w:val=""/>
      <w:lvlJc w:val="left"/>
      <w:pPr>
        <w:ind w:left="2234" w:hanging="360"/>
      </w:pPr>
      <w:rPr>
        <w:rFonts w:ascii="Wingdings" w:hAnsi="Wingdings" w:hint="default"/>
      </w:rPr>
    </w:lvl>
    <w:lvl w:ilvl="3" w:tplc="04150001" w:tentative="1">
      <w:start w:val="1"/>
      <w:numFmt w:val="bullet"/>
      <w:lvlText w:val=""/>
      <w:lvlJc w:val="left"/>
      <w:pPr>
        <w:ind w:left="2954" w:hanging="360"/>
      </w:pPr>
      <w:rPr>
        <w:rFonts w:ascii="Symbol" w:hAnsi="Symbol" w:hint="default"/>
      </w:rPr>
    </w:lvl>
    <w:lvl w:ilvl="4" w:tplc="04150003" w:tentative="1">
      <w:start w:val="1"/>
      <w:numFmt w:val="bullet"/>
      <w:lvlText w:val="o"/>
      <w:lvlJc w:val="left"/>
      <w:pPr>
        <w:ind w:left="3674" w:hanging="360"/>
      </w:pPr>
      <w:rPr>
        <w:rFonts w:ascii="Courier New" w:hAnsi="Courier New" w:cs="Courier New" w:hint="default"/>
      </w:rPr>
    </w:lvl>
    <w:lvl w:ilvl="5" w:tplc="04150005" w:tentative="1">
      <w:start w:val="1"/>
      <w:numFmt w:val="bullet"/>
      <w:lvlText w:val=""/>
      <w:lvlJc w:val="left"/>
      <w:pPr>
        <w:ind w:left="4394" w:hanging="360"/>
      </w:pPr>
      <w:rPr>
        <w:rFonts w:ascii="Wingdings" w:hAnsi="Wingdings" w:hint="default"/>
      </w:rPr>
    </w:lvl>
    <w:lvl w:ilvl="6" w:tplc="04150001" w:tentative="1">
      <w:start w:val="1"/>
      <w:numFmt w:val="bullet"/>
      <w:lvlText w:val=""/>
      <w:lvlJc w:val="left"/>
      <w:pPr>
        <w:ind w:left="5114" w:hanging="360"/>
      </w:pPr>
      <w:rPr>
        <w:rFonts w:ascii="Symbol" w:hAnsi="Symbol" w:hint="default"/>
      </w:rPr>
    </w:lvl>
    <w:lvl w:ilvl="7" w:tplc="04150003" w:tentative="1">
      <w:start w:val="1"/>
      <w:numFmt w:val="bullet"/>
      <w:lvlText w:val="o"/>
      <w:lvlJc w:val="left"/>
      <w:pPr>
        <w:ind w:left="5834" w:hanging="360"/>
      </w:pPr>
      <w:rPr>
        <w:rFonts w:ascii="Courier New" w:hAnsi="Courier New" w:cs="Courier New" w:hint="default"/>
      </w:rPr>
    </w:lvl>
    <w:lvl w:ilvl="8" w:tplc="04150005" w:tentative="1">
      <w:start w:val="1"/>
      <w:numFmt w:val="bullet"/>
      <w:lvlText w:val=""/>
      <w:lvlJc w:val="left"/>
      <w:pPr>
        <w:ind w:left="6554" w:hanging="360"/>
      </w:pPr>
      <w:rPr>
        <w:rFonts w:ascii="Wingdings" w:hAnsi="Wingdings" w:hint="default"/>
      </w:rPr>
    </w:lvl>
  </w:abstractNum>
  <w:abstractNum w:abstractNumId="117" w15:restartNumberingAfterBreak="0">
    <w:nsid w:val="52D90D0D"/>
    <w:multiLevelType w:val="hybridMultilevel"/>
    <w:tmpl w:val="DD86E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3331D73"/>
    <w:multiLevelType w:val="hybridMultilevel"/>
    <w:tmpl w:val="096A85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9" w15:restartNumberingAfterBreak="0">
    <w:nsid w:val="53F76A24"/>
    <w:multiLevelType w:val="hybridMultilevel"/>
    <w:tmpl w:val="A1B06380"/>
    <w:lvl w:ilvl="0" w:tplc="735048D0">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20" w15:restartNumberingAfterBreak="0">
    <w:nsid w:val="541E3A8E"/>
    <w:multiLevelType w:val="hybridMultilevel"/>
    <w:tmpl w:val="2B303012"/>
    <w:lvl w:ilvl="0" w:tplc="FB2438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543247D5"/>
    <w:multiLevelType w:val="singleLevel"/>
    <w:tmpl w:val="E7AA226A"/>
    <w:lvl w:ilvl="0">
      <w:start w:val="3"/>
      <w:numFmt w:val="bullet"/>
      <w:pStyle w:val="Tekstpodstawowywcity31"/>
      <w:lvlText w:val="-"/>
      <w:lvlJc w:val="left"/>
      <w:pPr>
        <w:tabs>
          <w:tab w:val="num" w:pos="927"/>
        </w:tabs>
        <w:ind w:left="927" w:hanging="360"/>
      </w:pPr>
      <w:rPr>
        <w:rFonts w:hint="default"/>
      </w:rPr>
    </w:lvl>
  </w:abstractNum>
  <w:abstractNum w:abstractNumId="122" w15:restartNumberingAfterBreak="0">
    <w:nsid w:val="553B6FEC"/>
    <w:multiLevelType w:val="hybridMultilevel"/>
    <w:tmpl w:val="26FABF44"/>
    <w:lvl w:ilvl="0" w:tplc="FB2438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55B141DF"/>
    <w:multiLevelType w:val="hybridMultilevel"/>
    <w:tmpl w:val="7DE8D278"/>
    <w:lvl w:ilvl="0" w:tplc="6546AA98">
      <w:start w:val="1"/>
      <w:numFmt w:val="bullet"/>
      <w:lvlText w:val=""/>
      <w:lvlJc w:val="left"/>
      <w:pPr>
        <w:ind w:left="1033" w:hanging="360"/>
      </w:pPr>
      <w:rPr>
        <w:rFonts w:ascii="Symbol" w:hAnsi="Symbol" w:hint="default"/>
      </w:rPr>
    </w:lvl>
    <w:lvl w:ilvl="1" w:tplc="04150003" w:tentative="1">
      <w:start w:val="1"/>
      <w:numFmt w:val="bullet"/>
      <w:lvlText w:val="o"/>
      <w:lvlJc w:val="left"/>
      <w:pPr>
        <w:ind w:left="1753" w:hanging="360"/>
      </w:pPr>
      <w:rPr>
        <w:rFonts w:ascii="Courier New" w:hAnsi="Courier New" w:cs="Courier New" w:hint="default"/>
      </w:rPr>
    </w:lvl>
    <w:lvl w:ilvl="2" w:tplc="04150005" w:tentative="1">
      <w:start w:val="1"/>
      <w:numFmt w:val="bullet"/>
      <w:lvlText w:val=""/>
      <w:lvlJc w:val="left"/>
      <w:pPr>
        <w:ind w:left="2473" w:hanging="360"/>
      </w:pPr>
      <w:rPr>
        <w:rFonts w:ascii="Wingdings" w:hAnsi="Wingdings" w:hint="default"/>
      </w:rPr>
    </w:lvl>
    <w:lvl w:ilvl="3" w:tplc="04150001" w:tentative="1">
      <w:start w:val="1"/>
      <w:numFmt w:val="bullet"/>
      <w:lvlText w:val=""/>
      <w:lvlJc w:val="left"/>
      <w:pPr>
        <w:ind w:left="3193" w:hanging="360"/>
      </w:pPr>
      <w:rPr>
        <w:rFonts w:ascii="Symbol" w:hAnsi="Symbol" w:hint="default"/>
      </w:rPr>
    </w:lvl>
    <w:lvl w:ilvl="4" w:tplc="04150003" w:tentative="1">
      <w:start w:val="1"/>
      <w:numFmt w:val="bullet"/>
      <w:lvlText w:val="o"/>
      <w:lvlJc w:val="left"/>
      <w:pPr>
        <w:ind w:left="3913" w:hanging="360"/>
      </w:pPr>
      <w:rPr>
        <w:rFonts w:ascii="Courier New" w:hAnsi="Courier New" w:cs="Courier New" w:hint="default"/>
      </w:rPr>
    </w:lvl>
    <w:lvl w:ilvl="5" w:tplc="04150005" w:tentative="1">
      <w:start w:val="1"/>
      <w:numFmt w:val="bullet"/>
      <w:lvlText w:val=""/>
      <w:lvlJc w:val="left"/>
      <w:pPr>
        <w:ind w:left="4633" w:hanging="360"/>
      </w:pPr>
      <w:rPr>
        <w:rFonts w:ascii="Wingdings" w:hAnsi="Wingdings" w:hint="default"/>
      </w:rPr>
    </w:lvl>
    <w:lvl w:ilvl="6" w:tplc="04150001" w:tentative="1">
      <w:start w:val="1"/>
      <w:numFmt w:val="bullet"/>
      <w:lvlText w:val=""/>
      <w:lvlJc w:val="left"/>
      <w:pPr>
        <w:ind w:left="5353" w:hanging="360"/>
      </w:pPr>
      <w:rPr>
        <w:rFonts w:ascii="Symbol" w:hAnsi="Symbol" w:hint="default"/>
      </w:rPr>
    </w:lvl>
    <w:lvl w:ilvl="7" w:tplc="04150003" w:tentative="1">
      <w:start w:val="1"/>
      <w:numFmt w:val="bullet"/>
      <w:lvlText w:val="o"/>
      <w:lvlJc w:val="left"/>
      <w:pPr>
        <w:ind w:left="6073" w:hanging="360"/>
      </w:pPr>
      <w:rPr>
        <w:rFonts w:ascii="Courier New" w:hAnsi="Courier New" w:cs="Courier New" w:hint="default"/>
      </w:rPr>
    </w:lvl>
    <w:lvl w:ilvl="8" w:tplc="04150005" w:tentative="1">
      <w:start w:val="1"/>
      <w:numFmt w:val="bullet"/>
      <w:lvlText w:val=""/>
      <w:lvlJc w:val="left"/>
      <w:pPr>
        <w:ind w:left="6793" w:hanging="360"/>
      </w:pPr>
      <w:rPr>
        <w:rFonts w:ascii="Wingdings" w:hAnsi="Wingdings" w:hint="default"/>
      </w:rPr>
    </w:lvl>
  </w:abstractNum>
  <w:abstractNum w:abstractNumId="124" w15:restartNumberingAfterBreak="0">
    <w:nsid w:val="563564D3"/>
    <w:multiLevelType w:val="hybridMultilevel"/>
    <w:tmpl w:val="E054B196"/>
    <w:lvl w:ilvl="0" w:tplc="DAB87D94">
      <w:start w:val="1"/>
      <w:numFmt w:val="upperRoman"/>
      <w:lvlText w:val="%1."/>
      <w:lvlJc w:val="right"/>
      <w:pPr>
        <w:ind w:left="360" w:hanging="360"/>
      </w:pPr>
      <w:rPr>
        <w:rFonts w:ascii="Arial" w:hAnsi="Arial" w:cs="Arial" w:hint="default"/>
        <w:b/>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5" w15:restartNumberingAfterBreak="0">
    <w:nsid w:val="57790A9E"/>
    <w:multiLevelType w:val="hybridMultilevel"/>
    <w:tmpl w:val="D094711E"/>
    <w:lvl w:ilvl="0" w:tplc="5FE44AEE">
      <w:start w:val="1"/>
      <w:numFmt w:val="decimal"/>
      <w:lvlText w:val="%1."/>
      <w:lvlJc w:val="left"/>
      <w:pPr>
        <w:ind w:left="502" w:hanging="360"/>
      </w:pPr>
      <w:rPr>
        <w:rFonts w:cs="Times New Roman" w:hint="default"/>
      </w:rPr>
    </w:lvl>
    <w:lvl w:ilvl="1" w:tplc="04150019" w:tentative="1">
      <w:start w:val="1"/>
      <w:numFmt w:val="lowerLetter"/>
      <w:pStyle w:val="Roma4"/>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6" w15:restartNumberingAfterBreak="0">
    <w:nsid w:val="5AB63947"/>
    <w:multiLevelType w:val="multilevel"/>
    <w:tmpl w:val="5D7603C8"/>
    <w:lvl w:ilvl="0">
      <w:start w:val="1"/>
      <w:numFmt w:val="decimal"/>
      <w:lvlText w:val="%1."/>
      <w:lvlJc w:val="left"/>
      <w:pPr>
        <w:tabs>
          <w:tab w:val="num" w:pos="1425"/>
        </w:tabs>
        <w:ind w:left="1425" w:hanging="1425"/>
      </w:pPr>
      <w:rPr>
        <w:rFonts w:hint="default"/>
      </w:rPr>
    </w:lvl>
    <w:lvl w:ilvl="1">
      <w:start w:val="1"/>
      <w:numFmt w:val="decimal"/>
      <w:isLgl/>
      <w:lvlText w:val="%1.%2."/>
      <w:lvlJc w:val="left"/>
      <w:pPr>
        <w:tabs>
          <w:tab w:val="num" w:pos="720"/>
        </w:tabs>
        <w:ind w:left="284" w:hanging="284"/>
      </w:pPr>
      <w:rPr>
        <w:rFonts w:hint="default"/>
        <w:b/>
        <w:i w:val="0"/>
      </w:rPr>
    </w:lvl>
    <w:lvl w:ilvl="2">
      <w:start w:val="1"/>
      <w:numFmt w:val="decimal"/>
      <w:pStyle w:val="-"/>
      <w:isLgl/>
      <w:lvlText w:val="%1.%2.%3."/>
      <w:lvlJc w:val="left"/>
      <w:pPr>
        <w:tabs>
          <w:tab w:val="num" w:pos="1425"/>
        </w:tabs>
        <w:ind w:left="1425" w:hanging="1425"/>
      </w:pPr>
      <w:rPr>
        <w:rFonts w:hint="default"/>
      </w:rPr>
    </w:lvl>
    <w:lvl w:ilvl="3">
      <w:start w:val="1"/>
      <w:numFmt w:val="decimal"/>
      <w:isLgl/>
      <w:lvlText w:val="%1.%2.%3.%4."/>
      <w:lvlJc w:val="left"/>
      <w:pPr>
        <w:tabs>
          <w:tab w:val="num" w:pos="1425"/>
        </w:tabs>
        <w:ind w:left="1425" w:hanging="1425"/>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27" w15:restartNumberingAfterBreak="0">
    <w:nsid w:val="5BF81199"/>
    <w:multiLevelType w:val="hybridMultilevel"/>
    <w:tmpl w:val="ACA60810"/>
    <w:lvl w:ilvl="0" w:tplc="8C64617E">
      <w:start w:val="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C3E7B10"/>
    <w:multiLevelType w:val="hybridMultilevel"/>
    <w:tmpl w:val="EF2E5492"/>
    <w:lvl w:ilvl="0" w:tplc="FB2438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5D392A4F"/>
    <w:multiLevelType w:val="singleLevel"/>
    <w:tmpl w:val="84123624"/>
    <w:lvl w:ilvl="0">
      <w:start w:val="1"/>
      <w:numFmt w:val="bullet"/>
      <w:pStyle w:val="punkcik"/>
      <w:lvlText w:val=""/>
      <w:lvlJc w:val="left"/>
      <w:pPr>
        <w:tabs>
          <w:tab w:val="num" w:pos="1381"/>
        </w:tabs>
        <w:ind w:left="1304" w:hanging="283"/>
      </w:pPr>
      <w:rPr>
        <w:rFonts w:ascii="Symbol" w:hAnsi="Symbol" w:hint="default"/>
        <w:sz w:val="16"/>
      </w:rPr>
    </w:lvl>
  </w:abstractNum>
  <w:abstractNum w:abstractNumId="130" w15:restartNumberingAfterBreak="0">
    <w:nsid w:val="5DAC507C"/>
    <w:multiLevelType w:val="hybridMultilevel"/>
    <w:tmpl w:val="36907990"/>
    <w:lvl w:ilvl="0" w:tplc="04150001">
      <w:start w:val="1"/>
      <w:numFmt w:val="bullet"/>
      <w:pStyle w:val="Poziom5pz"/>
      <w:lvlText w:val=""/>
      <w:lvlJc w:val="left"/>
      <w:pPr>
        <w:tabs>
          <w:tab w:val="num" w:pos="1080"/>
        </w:tabs>
        <w:ind w:left="1080" w:hanging="360"/>
      </w:pPr>
      <w:rPr>
        <w:rFonts w:ascii="Symbol" w:hAnsi="Symbol" w:hint="default"/>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decimal"/>
      <w:lvlText w:val="[%3]"/>
      <w:lvlJc w:val="left"/>
      <w:pPr>
        <w:tabs>
          <w:tab w:val="num" w:pos="2520"/>
        </w:tabs>
        <w:ind w:left="2520" w:hanging="360"/>
      </w:pPr>
      <w:rPr>
        <w:rFonts w:cs="Times New Roman"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31" w15:restartNumberingAfterBreak="0">
    <w:nsid w:val="5DE30CA9"/>
    <w:multiLevelType w:val="hybridMultilevel"/>
    <w:tmpl w:val="7EA86BA6"/>
    <w:lvl w:ilvl="0" w:tplc="3F5AC282">
      <w:start w:val="1"/>
      <w:numFmt w:val="decimal"/>
      <w:lvlText w:val="%1."/>
      <w:lvlJc w:val="left"/>
      <w:pPr>
        <w:ind w:left="720" w:hanging="360"/>
      </w:pPr>
      <w:rPr>
        <w:rFonts w:eastAsiaTheme="minorHAnsi"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E12260F"/>
    <w:multiLevelType w:val="multilevel"/>
    <w:tmpl w:val="009E241E"/>
    <w:lvl w:ilvl="0">
      <w:start w:val="1"/>
      <w:numFmt w:val="decimal"/>
      <w:lvlText w:val="%1."/>
      <w:lvlJc w:val="left"/>
      <w:pPr>
        <w:ind w:left="720" w:hanging="360"/>
      </w:pPr>
      <w:rPr>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3" w15:restartNumberingAfterBreak="0">
    <w:nsid w:val="5E2A367F"/>
    <w:multiLevelType w:val="hybridMultilevel"/>
    <w:tmpl w:val="2D547856"/>
    <w:lvl w:ilvl="0" w:tplc="D9624788">
      <w:start w:val="1"/>
      <w:numFmt w:val="lowerLetter"/>
      <w:pStyle w:val="N4pz"/>
      <w:lvlText w:val="%1)"/>
      <w:lvlJc w:val="left"/>
      <w:pPr>
        <w:ind w:left="786" w:hanging="360"/>
      </w:pPr>
      <w:rPr>
        <w:rFonts w:hint="default"/>
      </w:rPr>
    </w:lvl>
    <w:lvl w:ilvl="1" w:tplc="7F209242" w:tentative="1">
      <w:start w:val="1"/>
      <w:numFmt w:val="lowerLetter"/>
      <w:lvlText w:val="%2."/>
      <w:lvlJc w:val="left"/>
      <w:pPr>
        <w:ind w:left="1506" w:hanging="360"/>
      </w:pPr>
    </w:lvl>
    <w:lvl w:ilvl="2" w:tplc="506C9E72" w:tentative="1">
      <w:start w:val="1"/>
      <w:numFmt w:val="lowerRoman"/>
      <w:lvlText w:val="%3."/>
      <w:lvlJc w:val="right"/>
      <w:pPr>
        <w:ind w:left="2226" w:hanging="180"/>
      </w:pPr>
    </w:lvl>
    <w:lvl w:ilvl="3" w:tplc="1FE05C66" w:tentative="1">
      <w:start w:val="1"/>
      <w:numFmt w:val="decimal"/>
      <w:lvlText w:val="%4."/>
      <w:lvlJc w:val="left"/>
      <w:pPr>
        <w:ind w:left="2946" w:hanging="360"/>
      </w:pPr>
    </w:lvl>
    <w:lvl w:ilvl="4" w:tplc="19F65A2E" w:tentative="1">
      <w:start w:val="1"/>
      <w:numFmt w:val="lowerLetter"/>
      <w:lvlText w:val="%5."/>
      <w:lvlJc w:val="left"/>
      <w:pPr>
        <w:ind w:left="3666" w:hanging="360"/>
      </w:pPr>
    </w:lvl>
    <w:lvl w:ilvl="5" w:tplc="1DDE4946" w:tentative="1">
      <w:start w:val="1"/>
      <w:numFmt w:val="lowerRoman"/>
      <w:lvlText w:val="%6."/>
      <w:lvlJc w:val="right"/>
      <w:pPr>
        <w:ind w:left="4386" w:hanging="180"/>
      </w:pPr>
    </w:lvl>
    <w:lvl w:ilvl="6" w:tplc="665C7322" w:tentative="1">
      <w:start w:val="1"/>
      <w:numFmt w:val="decimal"/>
      <w:lvlText w:val="%7."/>
      <w:lvlJc w:val="left"/>
      <w:pPr>
        <w:ind w:left="5106" w:hanging="360"/>
      </w:pPr>
    </w:lvl>
    <w:lvl w:ilvl="7" w:tplc="6CCC28E0" w:tentative="1">
      <w:start w:val="1"/>
      <w:numFmt w:val="lowerLetter"/>
      <w:lvlText w:val="%8."/>
      <w:lvlJc w:val="left"/>
      <w:pPr>
        <w:ind w:left="5826" w:hanging="360"/>
      </w:pPr>
    </w:lvl>
    <w:lvl w:ilvl="8" w:tplc="6EF63DE8" w:tentative="1">
      <w:start w:val="1"/>
      <w:numFmt w:val="lowerRoman"/>
      <w:lvlText w:val="%9."/>
      <w:lvlJc w:val="right"/>
      <w:pPr>
        <w:ind w:left="6546" w:hanging="180"/>
      </w:pPr>
    </w:lvl>
  </w:abstractNum>
  <w:abstractNum w:abstractNumId="134" w15:restartNumberingAfterBreak="0">
    <w:nsid w:val="5E844465"/>
    <w:multiLevelType w:val="hybridMultilevel"/>
    <w:tmpl w:val="AA367156"/>
    <w:lvl w:ilvl="0" w:tplc="B1021F9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5E9C5F0D"/>
    <w:multiLevelType w:val="multilevel"/>
    <w:tmpl w:val="013CCE8E"/>
    <w:lvl w:ilvl="0">
      <w:start w:val="1"/>
      <w:numFmt w:val="decimal"/>
      <w:lvlRestart w:val="0"/>
      <w:pStyle w:val="Tekstpodstawowyzwciciem"/>
      <w:lvlText w:val="%1)"/>
      <w:lvlJc w:val="left"/>
      <w:pPr>
        <w:tabs>
          <w:tab w:val="num" w:pos="714"/>
        </w:tabs>
        <w:ind w:left="709" w:hanging="352"/>
      </w:pPr>
      <w:rPr>
        <w:rFonts w:hint="default"/>
      </w:rPr>
    </w:lvl>
    <w:lvl w:ilvl="1">
      <w:start w:val="1"/>
      <w:numFmt w:val="lowerLetter"/>
      <w:lvlRestart w:val="0"/>
      <w:lvlText w:val="%2)"/>
      <w:lvlJc w:val="left"/>
      <w:pPr>
        <w:tabs>
          <w:tab w:val="num" w:pos="1069"/>
        </w:tabs>
        <w:ind w:left="1066" w:hanging="357"/>
      </w:pPr>
      <w:rPr>
        <w:rFonts w:hint="default"/>
      </w:rPr>
    </w:lvl>
    <w:lvl w:ilvl="2">
      <w:start w:val="1"/>
      <w:numFmt w:val="lowerRoman"/>
      <w:lvlText w:val="%3."/>
      <w:lvlJc w:val="right"/>
      <w:pPr>
        <w:tabs>
          <w:tab w:val="num" w:pos="2091"/>
        </w:tabs>
        <w:ind w:left="2091" w:hanging="180"/>
      </w:pPr>
    </w:lvl>
    <w:lvl w:ilvl="3">
      <w:start w:val="1"/>
      <w:numFmt w:val="decimal"/>
      <w:lvlText w:val="%4."/>
      <w:lvlJc w:val="left"/>
      <w:pPr>
        <w:tabs>
          <w:tab w:val="num" w:pos="2811"/>
        </w:tabs>
        <w:ind w:left="2811" w:hanging="360"/>
      </w:pPr>
    </w:lvl>
    <w:lvl w:ilvl="4">
      <w:start w:val="1"/>
      <w:numFmt w:val="lowerLetter"/>
      <w:lvlText w:val="%5."/>
      <w:lvlJc w:val="left"/>
      <w:pPr>
        <w:tabs>
          <w:tab w:val="num" w:pos="3531"/>
        </w:tabs>
        <w:ind w:left="3531" w:hanging="360"/>
      </w:pPr>
    </w:lvl>
    <w:lvl w:ilvl="5">
      <w:start w:val="1"/>
      <w:numFmt w:val="lowerRoman"/>
      <w:lvlText w:val="%6."/>
      <w:lvlJc w:val="right"/>
      <w:pPr>
        <w:tabs>
          <w:tab w:val="num" w:pos="4251"/>
        </w:tabs>
        <w:ind w:left="4251" w:hanging="180"/>
      </w:pPr>
    </w:lvl>
    <w:lvl w:ilvl="6">
      <w:start w:val="1"/>
      <w:numFmt w:val="decimal"/>
      <w:lvlText w:val="%7."/>
      <w:lvlJc w:val="left"/>
      <w:pPr>
        <w:tabs>
          <w:tab w:val="num" w:pos="4971"/>
        </w:tabs>
        <w:ind w:left="4971" w:hanging="360"/>
      </w:pPr>
    </w:lvl>
    <w:lvl w:ilvl="7">
      <w:start w:val="1"/>
      <w:numFmt w:val="lowerLetter"/>
      <w:lvlText w:val="%8."/>
      <w:lvlJc w:val="left"/>
      <w:pPr>
        <w:tabs>
          <w:tab w:val="num" w:pos="5691"/>
        </w:tabs>
        <w:ind w:left="5691" w:hanging="360"/>
      </w:pPr>
    </w:lvl>
    <w:lvl w:ilvl="8">
      <w:start w:val="1"/>
      <w:numFmt w:val="lowerRoman"/>
      <w:lvlText w:val="%9."/>
      <w:lvlJc w:val="right"/>
      <w:pPr>
        <w:tabs>
          <w:tab w:val="num" w:pos="6411"/>
        </w:tabs>
        <w:ind w:left="6411" w:hanging="180"/>
      </w:pPr>
    </w:lvl>
  </w:abstractNum>
  <w:abstractNum w:abstractNumId="136" w15:restartNumberingAfterBreak="0">
    <w:nsid w:val="5F116438"/>
    <w:multiLevelType w:val="hybridMultilevel"/>
    <w:tmpl w:val="831AE77C"/>
    <w:lvl w:ilvl="0" w:tplc="85929FB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5FDF46D8"/>
    <w:multiLevelType w:val="hybridMultilevel"/>
    <w:tmpl w:val="7C8A32DC"/>
    <w:lvl w:ilvl="0" w:tplc="B0648D24">
      <w:start w:val="1"/>
      <w:numFmt w:val="bullet"/>
      <w:lvlText w:val=""/>
      <w:lvlJc w:val="left"/>
      <w:pPr>
        <w:ind w:left="924" w:hanging="360"/>
      </w:pPr>
      <w:rPr>
        <w:rFonts w:ascii="Symbol" w:hAnsi="Symbol" w:hint="default"/>
      </w:rPr>
    </w:lvl>
    <w:lvl w:ilvl="1" w:tplc="04150003" w:tentative="1">
      <w:start w:val="1"/>
      <w:numFmt w:val="bullet"/>
      <w:lvlText w:val="o"/>
      <w:lvlJc w:val="left"/>
      <w:pPr>
        <w:ind w:left="1644" w:hanging="360"/>
      </w:pPr>
      <w:rPr>
        <w:rFonts w:ascii="Courier New" w:hAnsi="Courier New" w:cs="Courier New" w:hint="default"/>
      </w:rPr>
    </w:lvl>
    <w:lvl w:ilvl="2" w:tplc="04150005" w:tentative="1">
      <w:start w:val="1"/>
      <w:numFmt w:val="bullet"/>
      <w:lvlText w:val=""/>
      <w:lvlJc w:val="left"/>
      <w:pPr>
        <w:ind w:left="2364" w:hanging="360"/>
      </w:pPr>
      <w:rPr>
        <w:rFonts w:ascii="Wingdings" w:hAnsi="Wingdings" w:hint="default"/>
      </w:rPr>
    </w:lvl>
    <w:lvl w:ilvl="3" w:tplc="04150001" w:tentative="1">
      <w:start w:val="1"/>
      <w:numFmt w:val="bullet"/>
      <w:lvlText w:val=""/>
      <w:lvlJc w:val="left"/>
      <w:pPr>
        <w:ind w:left="3084" w:hanging="360"/>
      </w:pPr>
      <w:rPr>
        <w:rFonts w:ascii="Symbol" w:hAnsi="Symbol" w:hint="default"/>
      </w:rPr>
    </w:lvl>
    <w:lvl w:ilvl="4" w:tplc="04150003" w:tentative="1">
      <w:start w:val="1"/>
      <w:numFmt w:val="bullet"/>
      <w:lvlText w:val="o"/>
      <w:lvlJc w:val="left"/>
      <w:pPr>
        <w:ind w:left="3804" w:hanging="360"/>
      </w:pPr>
      <w:rPr>
        <w:rFonts w:ascii="Courier New" w:hAnsi="Courier New" w:cs="Courier New" w:hint="default"/>
      </w:rPr>
    </w:lvl>
    <w:lvl w:ilvl="5" w:tplc="04150005" w:tentative="1">
      <w:start w:val="1"/>
      <w:numFmt w:val="bullet"/>
      <w:lvlText w:val=""/>
      <w:lvlJc w:val="left"/>
      <w:pPr>
        <w:ind w:left="4524" w:hanging="360"/>
      </w:pPr>
      <w:rPr>
        <w:rFonts w:ascii="Wingdings" w:hAnsi="Wingdings" w:hint="default"/>
      </w:rPr>
    </w:lvl>
    <w:lvl w:ilvl="6" w:tplc="04150001" w:tentative="1">
      <w:start w:val="1"/>
      <w:numFmt w:val="bullet"/>
      <w:lvlText w:val=""/>
      <w:lvlJc w:val="left"/>
      <w:pPr>
        <w:ind w:left="5244" w:hanging="360"/>
      </w:pPr>
      <w:rPr>
        <w:rFonts w:ascii="Symbol" w:hAnsi="Symbol" w:hint="default"/>
      </w:rPr>
    </w:lvl>
    <w:lvl w:ilvl="7" w:tplc="04150003" w:tentative="1">
      <w:start w:val="1"/>
      <w:numFmt w:val="bullet"/>
      <w:lvlText w:val="o"/>
      <w:lvlJc w:val="left"/>
      <w:pPr>
        <w:ind w:left="5964" w:hanging="360"/>
      </w:pPr>
      <w:rPr>
        <w:rFonts w:ascii="Courier New" w:hAnsi="Courier New" w:cs="Courier New" w:hint="default"/>
      </w:rPr>
    </w:lvl>
    <w:lvl w:ilvl="8" w:tplc="04150005" w:tentative="1">
      <w:start w:val="1"/>
      <w:numFmt w:val="bullet"/>
      <w:lvlText w:val=""/>
      <w:lvlJc w:val="left"/>
      <w:pPr>
        <w:ind w:left="6684" w:hanging="360"/>
      </w:pPr>
      <w:rPr>
        <w:rFonts w:ascii="Wingdings" w:hAnsi="Wingdings" w:hint="default"/>
      </w:rPr>
    </w:lvl>
  </w:abstractNum>
  <w:abstractNum w:abstractNumId="138" w15:restartNumberingAfterBreak="0">
    <w:nsid w:val="5FFA3B94"/>
    <w:multiLevelType w:val="hybridMultilevel"/>
    <w:tmpl w:val="A0CE67DE"/>
    <w:lvl w:ilvl="0" w:tplc="069028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60160145"/>
    <w:multiLevelType w:val="multilevel"/>
    <w:tmpl w:val="AF9099C6"/>
    <w:lvl w:ilvl="0">
      <w:start w:val="1"/>
      <w:numFmt w:val="decimal"/>
      <w:pStyle w:val="Tekstblokowy1"/>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0" w15:restartNumberingAfterBreak="0">
    <w:nsid w:val="607F4203"/>
    <w:multiLevelType w:val="multilevel"/>
    <w:tmpl w:val="82602112"/>
    <w:lvl w:ilvl="0">
      <w:start w:val="1"/>
      <w:numFmt w:val="lowerLetter"/>
      <w:pStyle w:val="maalistaalfab"/>
      <w:lvlText w:val="%1)"/>
      <w:lvlJc w:val="left"/>
      <w:pPr>
        <w:tabs>
          <w:tab w:val="num" w:pos="1296"/>
        </w:tabs>
        <w:ind w:left="1293" w:hanging="357"/>
      </w:pPr>
      <w:rPr>
        <w:rFonts w:ascii="Times New Roman" w:hAnsi="Times New Roman" w:hint="default"/>
        <w:sz w:val="22"/>
      </w:rPr>
    </w:lvl>
    <w:lvl w:ilvl="1">
      <w:start w:val="1"/>
      <w:numFmt w:val="lowerLetter"/>
      <w:lvlRestart w:val="0"/>
      <w:lvlText w:val="%2)"/>
      <w:lvlJc w:val="left"/>
      <w:pPr>
        <w:tabs>
          <w:tab w:val="num" w:pos="1648"/>
        </w:tabs>
        <w:ind w:left="1645" w:hanging="357"/>
      </w:pPr>
      <w:rPr>
        <w:rFonts w:hint="default"/>
      </w:rPr>
    </w:lvl>
    <w:lvl w:ilvl="2">
      <w:start w:val="1"/>
      <w:numFmt w:val="lowerRoman"/>
      <w:lvlText w:val="%3."/>
      <w:lvlJc w:val="right"/>
      <w:pPr>
        <w:tabs>
          <w:tab w:val="num" w:pos="2670"/>
        </w:tabs>
        <w:ind w:left="2670" w:hanging="180"/>
      </w:pPr>
      <w:rPr>
        <w:rFonts w:hint="default"/>
      </w:rPr>
    </w:lvl>
    <w:lvl w:ilvl="3">
      <w:start w:val="1"/>
      <w:numFmt w:val="decimal"/>
      <w:pStyle w:val="numerek"/>
      <w:lvlText w:val="%4."/>
      <w:lvlJc w:val="left"/>
      <w:pPr>
        <w:tabs>
          <w:tab w:val="num" w:pos="3390"/>
        </w:tabs>
        <w:ind w:left="3390" w:hanging="360"/>
      </w:pPr>
      <w:rPr>
        <w:rFonts w:hint="default"/>
      </w:rPr>
    </w:lvl>
    <w:lvl w:ilvl="4">
      <w:start w:val="1"/>
      <w:numFmt w:val="lowerLetter"/>
      <w:lvlText w:val="%5."/>
      <w:lvlJc w:val="left"/>
      <w:pPr>
        <w:tabs>
          <w:tab w:val="num" w:pos="4110"/>
        </w:tabs>
        <w:ind w:left="4110" w:hanging="360"/>
      </w:pPr>
      <w:rPr>
        <w:rFonts w:hint="default"/>
      </w:rPr>
    </w:lvl>
    <w:lvl w:ilvl="5">
      <w:start w:val="1"/>
      <w:numFmt w:val="lowerRoman"/>
      <w:lvlText w:val="%6."/>
      <w:lvlJc w:val="right"/>
      <w:pPr>
        <w:tabs>
          <w:tab w:val="num" w:pos="4830"/>
        </w:tabs>
        <w:ind w:left="4830" w:hanging="180"/>
      </w:pPr>
      <w:rPr>
        <w:rFonts w:hint="default"/>
      </w:rPr>
    </w:lvl>
    <w:lvl w:ilvl="6">
      <w:start w:val="1"/>
      <w:numFmt w:val="decimal"/>
      <w:lvlText w:val="%7."/>
      <w:lvlJc w:val="left"/>
      <w:pPr>
        <w:tabs>
          <w:tab w:val="num" w:pos="5550"/>
        </w:tabs>
        <w:ind w:left="5550" w:hanging="360"/>
      </w:pPr>
      <w:rPr>
        <w:rFonts w:hint="default"/>
      </w:rPr>
    </w:lvl>
    <w:lvl w:ilvl="7">
      <w:start w:val="1"/>
      <w:numFmt w:val="lowerLetter"/>
      <w:lvlText w:val="%8."/>
      <w:lvlJc w:val="left"/>
      <w:pPr>
        <w:tabs>
          <w:tab w:val="num" w:pos="6270"/>
        </w:tabs>
        <w:ind w:left="6270" w:hanging="360"/>
      </w:pPr>
      <w:rPr>
        <w:rFonts w:hint="default"/>
      </w:rPr>
    </w:lvl>
    <w:lvl w:ilvl="8">
      <w:start w:val="1"/>
      <w:numFmt w:val="lowerRoman"/>
      <w:lvlText w:val="%9."/>
      <w:lvlJc w:val="right"/>
      <w:pPr>
        <w:tabs>
          <w:tab w:val="num" w:pos="6990"/>
        </w:tabs>
        <w:ind w:left="6990" w:hanging="180"/>
      </w:pPr>
      <w:rPr>
        <w:rFonts w:hint="default"/>
      </w:rPr>
    </w:lvl>
  </w:abstractNum>
  <w:abstractNum w:abstractNumId="141" w15:restartNumberingAfterBreak="0">
    <w:nsid w:val="60E62970"/>
    <w:multiLevelType w:val="singleLevel"/>
    <w:tmpl w:val="D01ECD84"/>
    <w:lvl w:ilvl="0">
      <w:start w:val="1"/>
      <w:numFmt w:val="bullet"/>
      <w:pStyle w:val="Punkcik0"/>
      <w:lvlText w:val=""/>
      <w:lvlJc w:val="left"/>
      <w:pPr>
        <w:tabs>
          <w:tab w:val="num" w:pos="1920"/>
        </w:tabs>
        <w:ind w:left="1920" w:hanging="360"/>
      </w:pPr>
      <w:rPr>
        <w:rFonts w:ascii="Wingdings" w:hAnsi="Wingdings" w:hint="default"/>
      </w:rPr>
    </w:lvl>
  </w:abstractNum>
  <w:abstractNum w:abstractNumId="142" w15:restartNumberingAfterBreak="0">
    <w:nsid w:val="638B23A0"/>
    <w:multiLevelType w:val="hybridMultilevel"/>
    <w:tmpl w:val="EF0AF236"/>
    <w:lvl w:ilvl="0" w:tplc="BAE8E454">
      <w:start w:val="1"/>
      <w:numFmt w:val="decimal"/>
      <w:pStyle w:val="L7pz"/>
      <w:lvlText w:val="%1."/>
      <w:lvlJc w:val="left"/>
      <w:pPr>
        <w:ind w:left="360" w:hanging="360"/>
      </w:pPr>
    </w:lvl>
    <w:lvl w:ilvl="1" w:tplc="FF18EB46" w:tentative="1">
      <w:start w:val="1"/>
      <w:numFmt w:val="lowerLetter"/>
      <w:lvlText w:val="%2."/>
      <w:lvlJc w:val="left"/>
      <w:pPr>
        <w:ind w:left="1080" w:hanging="360"/>
      </w:pPr>
    </w:lvl>
    <w:lvl w:ilvl="2" w:tplc="6C427E14" w:tentative="1">
      <w:start w:val="1"/>
      <w:numFmt w:val="lowerRoman"/>
      <w:lvlText w:val="%3."/>
      <w:lvlJc w:val="right"/>
      <w:pPr>
        <w:ind w:left="1800" w:hanging="180"/>
      </w:pPr>
    </w:lvl>
    <w:lvl w:ilvl="3" w:tplc="674EB822" w:tentative="1">
      <w:start w:val="1"/>
      <w:numFmt w:val="decimal"/>
      <w:lvlText w:val="%4."/>
      <w:lvlJc w:val="left"/>
      <w:pPr>
        <w:ind w:left="2520" w:hanging="360"/>
      </w:pPr>
    </w:lvl>
    <w:lvl w:ilvl="4" w:tplc="65D890A0" w:tentative="1">
      <w:start w:val="1"/>
      <w:numFmt w:val="lowerLetter"/>
      <w:lvlText w:val="%5."/>
      <w:lvlJc w:val="left"/>
      <w:pPr>
        <w:ind w:left="3240" w:hanging="360"/>
      </w:pPr>
    </w:lvl>
    <w:lvl w:ilvl="5" w:tplc="BF64F988" w:tentative="1">
      <w:start w:val="1"/>
      <w:numFmt w:val="lowerRoman"/>
      <w:pStyle w:val="Nagwek6TabelaNagwek6TabelaNagwek6TabelaNagwek6Nag3wek6TabelaNag3wek6TabelaNag3wek6Naglwek6TabelaNaglwek6TabelaNag"/>
      <w:lvlText w:val="%6."/>
      <w:lvlJc w:val="right"/>
      <w:pPr>
        <w:ind w:left="3960" w:hanging="180"/>
      </w:pPr>
    </w:lvl>
    <w:lvl w:ilvl="6" w:tplc="5E1E2F4E" w:tentative="1">
      <w:start w:val="1"/>
      <w:numFmt w:val="decimal"/>
      <w:lvlText w:val="%7."/>
      <w:lvlJc w:val="left"/>
      <w:pPr>
        <w:ind w:left="4680" w:hanging="360"/>
      </w:pPr>
    </w:lvl>
    <w:lvl w:ilvl="7" w:tplc="4D6ED206" w:tentative="1">
      <w:start w:val="1"/>
      <w:numFmt w:val="lowerLetter"/>
      <w:lvlText w:val="%8."/>
      <w:lvlJc w:val="left"/>
      <w:pPr>
        <w:ind w:left="5400" w:hanging="360"/>
      </w:pPr>
    </w:lvl>
    <w:lvl w:ilvl="8" w:tplc="C13ED94E" w:tentative="1">
      <w:start w:val="1"/>
      <w:numFmt w:val="lowerRoman"/>
      <w:lvlText w:val="%9."/>
      <w:lvlJc w:val="right"/>
      <w:pPr>
        <w:ind w:left="6120" w:hanging="180"/>
      </w:pPr>
    </w:lvl>
  </w:abstractNum>
  <w:abstractNum w:abstractNumId="143" w15:restartNumberingAfterBreak="0">
    <w:nsid w:val="63AC165B"/>
    <w:multiLevelType w:val="singleLevel"/>
    <w:tmpl w:val="37CCF37E"/>
    <w:lvl w:ilvl="0">
      <w:start w:val="1"/>
      <w:numFmt w:val="bullet"/>
      <w:pStyle w:val="punktowanie"/>
      <w:lvlText w:val=""/>
      <w:lvlJc w:val="left"/>
      <w:pPr>
        <w:tabs>
          <w:tab w:val="num" w:pos="360"/>
        </w:tabs>
        <w:ind w:left="360" w:hanging="360"/>
      </w:pPr>
      <w:rPr>
        <w:rFonts w:ascii="Symbol" w:hAnsi="Symbol" w:hint="default"/>
        <w:sz w:val="28"/>
      </w:rPr>
    </w:lvl>
  </w:abstractNum>
  <w:abstractNum w:abstractNumId="144" w15:restartNumberingAfterBreak="0">
    <w:nsid w:val="6407309A"/>
    <w:multiLevelType w:val="hybridMultilevel"/>
    <w:tmpl w:val="419C9044"/>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655E187F"/>
    <w:multiLevelType w:val="hybridMultilevel"/>
    <w:tmpl w:val="16C4B58C"/>
    <w:lvl w:ilvl="0" w:tplc="E1B0B786">
      <w:start w:val="1"/>
      <w:numFmt w:val="lowerLetter"/>
      <w:pStyle w:val="Listanumerycznapodstawowa"/>
      <w:lvlText w:val="%1)"/>
      <w:lvlJc w:val="left"/>
      <w:pPr>
        <w:ind w:left="644" w:hanging="360"/>
      </w:pPr>
      <w:rPr>
        <w:rFonts w:hint="default"/>
      </w:rPr>
    </w:lvl>
    <w:lvl w:ilvl="1" w:tplc="1B0616F0" w:tentative="1">
      <w:start w:val="1"/>
      <w:numFmt w:val="lowerLetter"/>
      <w:lvlText w:val="%2."/>
      <w:lvlJc w:val="left"/>
      <w:pPr>
        <w:ind w:left="1364" w:hanging="360"/>
      </w:pPr>
    </w:lvl>
    <w:lvl w:ilvl="2" w:tplc="685854A0" w:tentative="1">
      <w:start w:val="1"/>
      <w:numFmt w:val="lowerRoman"/>
      <w:lvlText w:val="%3."/>
      <w:lvlJc w:val="right"/>
      <w:pPr>
        <w:ind w:left="2084" w:hanging="180"/>
      </w:pPr>
    </w:lvl>
    <w:lvl w:ilvl="3" w:tplc="CE785CE4" w:tentative="1">
      <w:start w:val="1"/>
      <w:numFmt w:val="decimal"/>
      <w:lvlText w:val="%4."/>
      <w:lvlJc w:val="left"/>
      <w:pPr>
        <w:ind w:left="2804" w:hanging="360"/>
      </w:pPr>
    </w:lvl>
    <w:lvl w:ilvl="4" w:tplc="1FA2DE84" w:tentative="1">
      <w:start w:val="1"/>
      <w:numFmt w:val="lowerLetter"/>
      <w:lvlText w:val="%5."/>
      <w:lvlJc w:val="left"/>
      <w:pPr>
        <w:ind w:left="3524" w:hanging="360"/>
      </w:pPr>
    </w:lvl>
    <w:lvl w:ilvl="5" w:tplc="06EE41F4" w:tentative="1">
      <w:start w:val="1"/>
      <w:numFmt w:val="lowerRoman"/>
      <w:lvlText w:val="%6."/>
      <w:lvlJc w:val="right"/>
      <w:pPr>
        <w:ind w:left="4244" w:hanging="180"/>
      </w:pPr>
    </w:lvl>
    <w:lvl w:ilvl="6" w:tplc="9E12849C" w:tentative="1">
      <w:start w:val="1"/>
      <w:numFmt w:val="decimal"/>
      <w:lvlText w:val="%7."/>
      <w:lvlJc w:val="left"/>
      <w:pPr>
        <w:ind w:left="4964" w:hanging="360"/>
      </w:pPr>
    </w:lvl>
    <w:lvl w:ilvl="7" w:tplc="C3C01850" w:tentative="1">
      <w:start w:val="1"/>
      <w:numFmt w:val="lowerLetter"/>
      <w:lvlText w:val="%8."/>
      <w:lvlJc w:val="left"/>
      <w:pPr>
        <w:ind w:left="5684" w:hanging="360"/>
      </w:pPr>
    </w:lvl>
    <w:lvl w:ilvl="8" w:tplc="240A1724" w:tentative="1">
      <w:start w:val="1"/>
      <w:numFmt w:val="lowerRoman"/>
      <w:lvlText w:val="%9."/>
      <w:lvlJc w:val="right"/>
      <w:pPr>
        <w:ind w:left="6404" w:hanging="180"/>
      </w:pPr>
    </w:lvl>
  </w:abstractNum>
  <w:abstractNum w:abstractNumId="146" w15:restartNumberingAfterBreak="0">
    <w:nsid w:val="65884FAF"/>
    <w:multiLevelType w:val="multilevel"/>
    <w:tmpl w:val="18665B60"/>
    <w:lvl w:ilvl="0">
      <w:numFmt w:val="bullet"/>
      <w:pStyle w:val="pauza2time"/>
      <w:lvlText w:val=""/>
      <w:lvlJc w:val="left"/>
      <w:pPr>
        <w:tabs>
          <w:tab w:val="num" w:pos="1653"/>
        </w:tabs>
        <w:ind w:left="1653" w:hanging="570"/>
      </w:pPr>
      <w:rPr>
        <w:rFonts w:ascii="Symbol" w:hAnsi="Symbol" w:hint="default"/>
      </w:rPr>
    </w:lvl>
    <w:lvl w:ilvl="1" w:tentative="1">
      <w:start w:val="1"/>
      <w:numFmt w:val="bullet"/>
      <w:lvlText w:val="o"/>
      <w:lvlJc w:val="left"/>
      <w:pPr>
        <w:tabs>
          <w:tab w:val="num" w:pos="1956"/>
        </w:tabs>
        <w:ind w:left="1956" w:hanging="360"/>
      </w:pPr>
      <w:rPr>
        <w:rFonts w:ascii="Courier New" w:hAnsi="Courier New" w:cs="Tahoma" w:hint="default"/>
      </w:rPr>
    </w:lvl>
    <w:lvl w:ilvl="2" w:tentative="1">
      <w:start w:val="1"/>
      <w:numFmt w:val="bullet"/>
      <w:lvlText w:val=""/>
      <w:lvlJc w:val="left"/>
      <w:pPr>
        <w:tabs>
          <w:tab w:val="num" w:pos="2676"/>
        </w:tabs>
        <w:ind w:left="2676" w:hanging="360"/>
      </w:pPr>
      <w:rPr>
        <w:rFonts w:ascii="Wingdings" w:hAnsi="Wingdings" w:hint="default"/>
      </w:rPr>
    </w:lvl>
    <w:lvl w:ilvl="3" w:tentative="1">
      <w:start w:val="1"/>
      <w:numFmt w:val="bullet"/>
      <w:lvlText w:val=""/>
      <w:lvlJc w:val="left"/>
      <w:pPr>
        <w:tabs>
          <w:tab w:val="num" w:pos="3396"/>
        </w:tabs>
        <w:ind w:left="3396" w:hanging="360"/>
      </w:pPr>
      <w:rPr>
        <w:rFonts w:ascii="Symbol" w:hAnsi="Symbol" w:hint="default"/>
      </w:rPr>
    </w:lvl>
    <w:lvl w:ilvl="4" w:tentative="1">
      <w:start w:val="1"/>
      <w:numFmt w:val="bullet"/>
      <w:lvlText w:val="o"/>
      <w:lvlJc w:val="left"/>
      <w:pPr>
        <w:tabs>
          <w:tab w:val="num" w:pos="4116"/>
        </w:tabs>
        <w:ind w:left="4116" w:hanging="360"/>
      </w:pPr>
      <w:rPr>
        <w:rFonts w:ascii="Courier New" w:hAnsi="Courier New" w:cs="Tahoma" w:hint="default"/>
      </w:rPr>
    </w:lvl>
    <w:lvl w:ilvl="5" w:tentative="1">
      <w:start w:val="1"/>
      <w:numFmt w:val="bullet"/>
      <w:lvlText w:val=""/>
      <w:lvlJc w:val="left"/>
      <w:pPr>
        <w:tabs>
          <w:tab w:val="num" w:pos="4836"/>
        </w:tabs>
        <w:ind w:left="4836" w:hanging="360"/>
      </w:pPr>
      <w:rPr>
        <w:rFonts w:ascii="Wingdings" w:hAnsi="Wingdings" w:hint="default"/>
      </w:rPr>
    </w:lvl>
    <w:lvl w:ilvl="6" w:tentative="1">
      <w:start w:val="1"/>
      <w:numFmt w:val="bullet"/>
      <w:lvlText w:val=""/>
      <w:lvlJc w:val="left"/>
      <w:pPr>
        <w:tabs>
          <w:tab w:val="num" w:pos="5556"/>
        </w:tabs>
        <w:ind w:left="5556" w:hanging="360"/>
      </w:pPr>
      <w:rPr>
        <w:rFonts w:ascii="Symbol" w:hAnsi="Symbol" w:hint="default"/>
      </w:rPr>
    </w:lvl>
    <w:lvl w:ilvl="7" w:tentative="1">
      <w:start w:val="1"/>
      <w:numFmt w:val="bullet"/>
      <w:lvlText w:val="o"/>
      <w:lvlJc w:val="left"/>
      <w:pPr>
        <w:tabs>
          <w:tab w:val="num" w:pos="6276"/>
        </w:tabs>
        <w:ind w:left="6276" w:hanging="360"/>
      </w:pPr>
      <w:rPr>
        <w:rFonts w:ascii="Courier New" w:hAnsi="Courier New" w:cs="Tahoma" w:hint="default"/>
      </w:rPr>
    </w:lvl>
    <w:lvl w:ilvl="8" w:tentative="1">
      <w:start w:val="1"/>
      <w:numFmt w:val="bullet"/>
      <w:lvlText w:val=""/>
      <w:lvlJc w:val="left"/>
      <w:pPr>
        <w:tabs>
          <w:tab w:val="num" w:pos="6996"/>
        </w:tabs>
        <w:ind w:left="6996" w:hanging="360"/>
      </w:pPr>
      <w:rPr>
        <w:rFonts w:ascii="Wingdings" w:hAnsi="Wingdings" w:hint="default"/>
      </w:rPr>
    </w:lvl>
  </w:abstractNum>
  <w:abstractNum w:abstractNumId="147" w15:restartNumberingAfterBreak="0">
    <w:nsid w:val="664412C7"/>
    <w:multiLevelType w:val="hybridMultilevel"/>
    <w:tmpl w:val="BFA250E2"/>
    <w:lvl w:ilvl="0" w:tplc="735048D0">
      <w:start w:val="1"/>
      <w:numFmt w:val="bullet"/>
      <w:lvlText w:val=""/>
      <w:lvlJc w:val="left"/>
      <w:pPr>
        <w:ind w:left="360" w:hanging="360"/>
      </w:pPr>
      <w:rPr>
        <w:rFonts w:ascii="Symbol" w:hAnsi="Symbol" w:hint="default"/>
      </w:rPr>
    </w:lvl>
    <w:lvl w:ilvl="1" w:tplc="04150017">
      <w:start w:val="1"/>
      <w:numFmt w:val="lowerLetter"/>
      <w:lvlText w:val="%2)"/>
      <w:lvlJc w:val="left"/>
      <w:pPr>
        <w:ind w:left="1080" w:hanging="360"/>
      </w:pPr>
      <w:rPr>
        <w:rFonts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8" w15:restartNumberingAfterBreak="0">
    <w:nsid w:val="674352C3"/>
    <w:multiLevelType w:val="hybridMultilevel"/>
    <w:tmpl w:val="587E5A8C"/>
    <w:lvl w:ilvl="0" w:tplc="27740312">
      <w:start w:val="1"/>
      <w:numFmt w:val="decimal"/>
      <w:pStyle w:val="Tekstprzypisudolnego"/>
      <w:lvlText w:val="%1."/>
      <w:lvlJc w:val="left"/>
      <w:pPr>
        <w:tabs>
          <w:tab w:val="num" w:pos="992"/>
        </w:tabs>
        <w:ind w:left="992" w:hanging="42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9" w15:restartNumberingAfterBreak="0">
    <w:nsid w:val="67992FE6"/>
    <w:multiLevelType w:val="hybridMultilevel"/>
    <w:tmpl w:val="F892ACB8"/>
    <w:lvl w:ilvl="0" w:tplc="6546AA98">
      <w:start w:val="1"/>
      <w:numFmt w:val="bullet"/>
      <w:lvlText w:val=""/>
      <w:lvlJc w:val="left"/>
      <w:pPr>
        <w:ind w:left="1458" w:hanging="360"/>
      </w:pPr>
      <w:rPr>
        <w:rFonts w:ascii="Symbol" w:hAnsi="Symbol" w:hint="default"/>
      </w:rPr>
    </w:lvl>
    <w:lvl w:ilvl="1" w:tplc="04150003" w:tentative="1">
      <w:start w:val="1"/>
      <w:numFmt w:val="bullet"/>
      <w:lvlText w:val="o"/>
      <w:lvlJc w:val="left"/>
      <w:pPr>
        <w:ind w:left="2178" w:hanging="360"/>
      </w:pPr>
      <w:rPr>
        <w:rFonts w:ascii="Courier New" w:hAnsi="Courier New" w:cs="Courier New" w:hint="default"/>
      </w:rPr>
    </w:lvl>
    <w:lvl w:ilvl="2" w:tplc="04150005" w:tentative="1">
      <w:start w:val="1"/>
      <w:numFmt w:val="bullet"/>
      <w:lvlText w:val=""/>
      <w:lvlJc w:val="left"/>
      <w:pPr>
        <w:ind w:left="2898" w:hanging="360"/>
      </w:pPr>
      <w:rPr>
        <w:rFonts w:ascii="Wingdings" w:hAnsi="Wingdings" w:hint="default"/>
      </w:rPr>
    </w:lvl>
    <w:lvl w:ilvl="3" w:tplc="04150001" w:tentative="1">
      <w:start w:val="1"/>
      <w:numFmt w:val="bullet"/>
      <w:lvlText w:val=""/>
      <w:lvlJc w:val="left"/>
      <w:pPr>
        <w:ind w:left="3618" w:hanging="360"/>
      </w:pPr>
      <w:rPr>
        <w:rFonts w:ascii="Symbol" w:hAnsi="Symbol" w:hint="default"/>
      </w:rPr>
    </w:lvl>
    <w:lvl w:ilvl="4" w:tplc="04150003" w:tentative="1">
      <w:start w:val="1"/>
      <w:numFmt w:val="bullet"/>
      <w:lvlText w:val="o"/>
      <w:lvlJc w:val="left"/>
      <w:pPr>
        <w:ind w:left="4338" w:hanging="360"/>
      </w:pPr>
      <w:rPr>
        <w:rFonts w:ascii="Courier New" w:hAnsi="Courier New" w:cs="Courier New" w:hint="default"/>
      </w:rPr>
    </w:lvl>
    <w:lvl w:ilvl="5" w:tplc="04150005" w:tentative="1">
      <w:start w:val="1"/>
      <w:numFmt w:val="bullet"/>
      <w:lvlText w:val=""/>
      <w:lvlJc w:val="left"/>
      <w:pPr>
        <w:ind w:left="5058" w:hanging="360"/>
      </w:pPr>
      <w:rPr>
        <w:rFonts w:ascii="Wingdings" w:hAnsi="Wingdings" w:hint="default"/>
      </w:rPr>
    </w:lvl>
    <w:lvl w:ilvl="6" w:tplc="04150001" w:tentative="1">
      <w:start w:val="1"/>
      <w:numFmt w:val="bullet"/>
      <w:lvlText w:val=""/>
      <w:lvlJc w:val="left"/>
      <w:pPr>
        <w:ind w:left="5778" w:hanging="360"/>
      </w:pPr>
      <w:rPr>
        <w:rFonts w:ascii="Symbol" w:hAnsi="Symbol" w:hint="default"/>
      </w:rPr>
    </w:lvl>
    <w:lvl w:ilvl="7" w:tplc="04150003" w:tentative="1">
      <w:start w:val="1"/>
      <w:numFmt w:val="bullet"/>
      <w:lvlText w:val="o"/>
      <w:lvlJc w:val="left"/>
      <w:pPr>
        <w:ind w:left="6498" w:hanging="360"/>
      </w:pPr>
      <w:rPr>
        <w:rFonts w:ascii="Courier New" w:hAnsi="Courier New" w:cs="Courier New" w:hint="default"/>
      </w:rPr>
    </w:lvl>
    <w:lvl w:ilvl="8" w:tplc="04150005" w:tentative="1">
      <w:start w:val="1"/>
      <w:numFmt w:val="bullet"/>
      <w:lvlText w:val=""/>
      <w:lvlJc w:val="left"/>
      <w:pPr>
        <w:ind w:left="7218" w:hanging="360"/>
      </w:pPr>
      <w:rPr>
        <w:rFonts w:ascii="Wingdings" w:hAnsi="Wingdings" w:hint="default"/>
      </w:rPr>
    </w:lvl>
  </w:abstractNum>
  <w:abstractNum w:abstractNumId="150" w15:restartNumberingAfterBreak="0">
    <w:nsid w:val="67DD536E"/>
    <w:multiLevelType w:val="hybridMultilevel"/>
    <w:tmpl w:val="CBD68D08"/>
    <w:lvl w:ilvl="0" w:tplc="04150001">
      <w:start w:val="1"/>
      <w:numFmt w:val="decimal"/>
      <w:lvlText w:val="%1."/>
      <w:lvlJc w:val="left"/>
      <w:pPr>
        <w:ind w:left="8582" w:hanging="360"/>
      </w:pPr>
      <w:rPr>
        <w:rFonts w:cs="Times New Roman" w:hint="default"/>
      </w:rPr>
    </w:lvl>
    <w:lvl w:ilvl="1" w:tplc="04150003" w:tentative="1">
      <w:start w:val="1"/>
      <w:numFmt w:val="lowerLetter"/>
      <w:pStyle w:val="Naglowek2"/>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51" w15:restartNumberingAfterBreak="0">
    <w:nsid w:val="68280D85"/>
    <w:multiLevelType w:val="hybridMultilevel"/>
    <w:tmpl w:val="D512D48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pStyle w:val="EPNagwek3"/>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2" w15:restartNumberingAfterBreak="0">
    <w:nsid w:val="699A0328"/>
    <w:multiLevelType w:val="hybridMultilevel"/>
    <w:tmpl w:val="7B84E30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6A0B02F2"/>
    <w:multiLevelType w:val="hybridMultilevel"/>
    <w:tmpl w:val="49326B42"/>
    <w:name w:val="WW8Num22322"/>
    <w:lvl w:ilvl="0" w:tplc="FFFFFFFF">
      <w:start w:val="1"/>
      <w:numFmt w:val="bullet"/>
      <w:lvlText w:val=""/>
      <w:lvlJc w:val="left"/>
      <w:pPr>
        <w:tabs>
          <w:tab w:val="num" w:pos="1428"/>
        </w:tabs>
        <w:ind w:left="1428" w:hanging="360"/>
      </w:pPr>
      <w:rPr>
        <w:rFonts w:ascii="Symbol" w:hAnsi="Symbol" w:cs="Symbol" w:hint="default"/>
      </w:rPr>
    </w:lvl>
    <w:lvl w:ilvl="1" w:tplc="FFFFFFFF">
      <w:start w:val="1"/>
      <w:numFmt w:val="bullet"/>
      <w:lvlText w:val=""/>
      <w:lvlJc w:val="left"/>
      <w:pPr>
        <w:tabs>
          <w:tab w:val="num" w:pos="1440"/>
        </w:tabs>
        <w:ind w:left="1440" w:hanging="360"/>
      </w:pPr>
      <w:rPr>
        <w:rFonts w:ascii="Symbol" w:hAnsi="Symbol" w:cs="Symbol" w:hint="default"/>
        <w:color w:val="auto"/>
        <w:vertAlign w:val="baseline"/>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4" w15:restartNumberingAfterBreak="0">
    <w:nsid w:val="6AE22DF9"/>
    <w:multiLevelType w:val="hybridMultilevel"/>
    <w:tmpl w:val="F0EAF9AE"/>
    <w:lvl w:ilvl="0" w:tplc="5FE44AEE">
      <w:start w:val="1"/>
      <w:numFmt w:val="bullet"/>
      <w:pStyle w:val="Podpisnadobiektem"/>
      <w:lvlText w:val="-"/>
      <w:lvlJc w:val="left"/>
      <w:pPr>
        <w:ind w:left="720" w:hanging="360"/>
      </w:pPr>
      <w:rPr>
        <w:rFonts w:ascii="Simplified Arabic Fixed" w:hAnsi="Simplified Arabic Fixed"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55" w15:restartNumberingAfterBreak="0">
    <w:nsid w:val="6C622963"/>
    <w:multiLevelType w:val="hybridMultilevel"/>
    <w:tmpl w:val="B568CEE6"/>
    <w:lvl w:ilvl="0" w:tplc="D3526CBA">
      <w:start w:val="1"/>
      <w:numFmt w:val="decimal"/>
      <w:lvlText w:val="%1."/>
      <w:lvlJc w:val="left"/>
      <w:pPr>
        <w:ind w:left="720" w:hanging="360"/>
      </w:pPr>
      <w:rPr>
        <w:sz w:val="16"/>
        <w:szCs w:val="16"/>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6" w15:restartNumberingAfterBreak="0">
    <w:nsid w:val="6E4C19E8"/>
    <w:multiLevelType w:val="hybridMultilevel"/>
    <w:tmpl w:val="5416603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70C7424C"/>
    <w:multiLevelType w:val="singleLevel"/>
    <w:tmpl w:val="5330E48A"/>
    <w:lvl w:ilvl="0">
      <w:start w:val="1"/>
      <w:numFmt w:val="bullet"/>
      <w:pStyle w:val="wypunktowanie"/>
      <w:lvlText w:val=""/>
      <w:lvlJc w:val="left"/>
      <w:pPr>
        <w:tabs>
          <w:tab w:val="num" w:pos="360"/>
        </w:tabs>
        <w:ind w:left="360" w:hanging="360"/>
      </w:pPr>
      <w:rPr>
        <w:rFonts w:ascii="Wingdings" w:hAnsi="Wingdings" w:hint="default"/>
      </w:rPr>
    </w:lvl>
  </w:abstractNum>
  <w:abstractNum w:abstractNumId="158" w15:restartNumberingAfterBreak="0">
    <w:nsid w:val="717B5AE6"/>
    <w:multiLevelType w:val="hybridMultilevel"/>
    <w:tmpl w:val="0A2C8808"/>
    <w:lvl w:ilvl="0" w:tplc="04150001">
      <w:start w:val="1"/>
      <w:numFmt w:val="bullet"/>
      <w:pStyle w:val="zwyky"/>
      <w:lvlText w:val=""/>
      <w:lvlJc w:val="left"/>
      <w:pPr>
        <w:tabs>
          <w:tab w:val="num" w:pos="360"/>
        </w:tabs>
        <w:ind w:left="0" w:firstLine="0"/>
      </w:pPr>
      <w:rPr>
        <w:rFonts w:ascii="Symbol" w:hAnsi="Symbol" w:hint="default"/>
        <w:sz w:val="18"/>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73CC269F"/>
    <w:multiLevelType w:val="hybridMultilevel"/>
    <w:tmpl w:val="B9F0DF9A"/>
    <w:lvl w:ilvl="0" w:tplc="FDA2E1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743616CD"/>
    <w:multiLevelType w:val="hybridMultilevel"/>
    <w:tmpl w:val="C1B8351E"/>
    <w:lvl w:ilvl="0" w:tplc="FDA2E1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745244A0"/>
    <w:multiLevelType w:val="hybridMultilevel"/>
    <w:tmpl w:val="1B4E04E2"/>
    <w:lvl w:ilvl="0" w:tplc="735048D0">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15:restartNumberingAfterBreak="0">
    <w:nsid w:val="76C11A79"/>
    <w:multiLevelType w:val="singleLevel"/>
    <w:tmpl w:val="379CE480"/>
    <w:lvl w:ilvl="0">
      <w:start w:val="1"/>
      <w:numFmt w:val="decimal"/>
      <w:pStyle w:val="Listanumdod"/>
      <w:lvlText w:val="%1)"/>
      <w:lvlJc w:val="left"/>
      <w:pPr>
        <w:tabs>
          <w:tab w:val="num" w:pos="360"/>
        </w:tabs>
        <w:ind w:left="360" w:hanging="360"/>
      </w:pPr>
    </w:lvl>
  </w:abstractNum>
  <w:abstractNum w:abstractNumId="163" w15:restartNumberingAfterBreak="0">
    <w:nsid w:val="774A2607"/>
    <w:multiLevelType w:val="multilevel"/>
    <w:tmpl w:val="7E12F5E4"/>
    <w:lvl w:ilvl="0">
      <w:start w:val="1"/>
      <w:numFmt w:val="decimal"/>
      <w:pStyle w:val="Listanumerowana"/>
      <w:lvlText w:val="%1."/>
      <w:lvlJc w:val="left"/>
      <w:pPr>
        <w:ind w:left="786" w:hanging="360"/>
      </w:pPr>
      <w:rPr>
        <w:rFonts w:ascii="Times New Roman" w:hAnsi="Times New Roman" w:cs="Times New Roman" w:hint="default"/>
        <w:b/>
        <w:sz w:val="24"/>
        <w:szCs w:val="24"/>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64" w15:restartNumberingAfterBreak="0">
    <w:nsid w:val="77567737"/>
    <w:multiLevelType w:val="hybridMultilevel"/>
    <w:tmpl w:val="F68C0F9C"/>
    <w:lvl w:ilvl="0" w:tplc="B6DA5B46">
      <w:start w:val="1"/>
      <w:numFmt w:val="upperRoman"/>
      <w:pStyle w:val="L1i2pz"/>
      <w:lvlText w:val="%1."/>
      <w:lvlJc w:val="left"/>
      <w:pPr>
        <w:ind w:left="1080" w:hanging="720"/>
      </w:pPr>
      <w:rPr>
        <w:rFonts w:cs="Arial"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65" w15:restartNumberingAfterBreak="0">
    <w:nsid w:val="777F0B24"/>
    <w:multiLevelType w:val="hybridMultilevel"/>
    <w:tmpl w:val="41385280"/>
    <w:lvl w:ilvl="0" w:tplc="FB2438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77FE2A56"/>
    <w:multiLevelType w:val="hybridMultilevel"/>
    <w:tmpl w:val="B122D26C"/>
    <w:lvl w:ilvl="0" w:tplc="FB2438D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7" w15:restartNumberingAfterBreak="0">
    <w:nsid w:val="7872758A"/>
    <w:multiLevelType w:val="hybridMultilevel"/>
    <w:tmpl w:val="4BDA49A4"/>
    <w:lvl w:ilvl="0" w:tplc="8A264854">
      <w:start w:val="3"/>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68" w15:restartNumberingAfterBreak="0">
    <w:nsid w:val="7A2667D3"/>
    <w:multiLevelType w:val="multilevel"/>
    <w:tmpl w:val="CE7ADCC0"/>
    <w:lvl w:ilvl="0">
      <w:numFmt w:val="bullet"/>
      <w:pStyle w:val="Listanumerowana2"/>
      <w:lvlText w:val="−"/>
      <w:lvlJc w:val="left"/>
      <w:pPr>
        <w:ind w:left="960" w:hanging="360"/>
      </w:pPr>
      <w:rPr>
        <w:rFonts w:ascii="Noto Sans Symbols" w:eastAsia="Noto Sans Symbols" w:hAnsi="Noto Sans Symbols" w:cs="Noto Sans Symbols"/>
        <w:sz w:val="24"/>
        <w:szCs w:val="24"/>
      </w:rPr>
    </w:lvl>
    <w:lvl w:ilvl="1">
      <w:start w:val="1"/>
      <w:numFmt w:val="bullet"/>
      <w:lvlText w:val="o"/>
      <w:lvlJc w:val="left"/>
      <w:pPr>
        <w:ind w:left="1680" w:hanging="360"/>
      </w:pPr>
      <w:rPr>
        <w:rFonts w:ascii="Courier New" w:eastAsia="Courier New" w:hAnsi="Courier New" w:cs="Courier New"/>
      </w:rPr>
    </w:lvl>
    <w:lvl w:ilvl="2">
      <w:start w:val="1"/>
      <w:numFmt w:val="bullet"/>
      <w:lvlText w:val="▪"/>
      <w:lvlJc w:val="left"/>
      <w:pPr>
        <w:ind w:left="2400" w:hanging="360"/>
      </w:pPr>
      <w:rPr>
        <w:rFonts w:ascii="Noto Sans Symbols" w:eastAsia="Noto Sans Symbols" w:hAnsi="Noto Sans Symbols" w:cs="Noto Sans Symbols"/>
      </w:rPr>
    </w:lvl>
    <w:lvl w:ilvl="3">
      <w:start w:val="1"/>
      <w:numFmt w:val="bullet"/>
      <w:lvlText w:val="●"/>
      <w:lvlJc w:val="left"/>
      <w:pPr>
        <w:ind w:left="3120" w:hanging="360"/>
      </w:pPr>
      <w:rPr>
        <w:rFonts w:ascii="Noto Sans Symbols" w:eastAsia="Noto Sans Symbols" w:hAnsi="Noto Sans Symbols" w:cs="Noto Sans Symbols"/>
      </w:rPr>
    </w:lvl>
    <w:lvl w:ilvl="4">
      <w:start w:val="1"/>
      <w:numFmt w:val="bullet"/>
      <w:lvlText w:val="o"/>
      <w:lvlJc w:val="left"/>
      <w:pPr>
        <w:ind w:left="3840" w:hanging="360"/>
      </w:pPr>
      <w:rPr>
        <w:rFonts w:ascii="Courier New" w:eastAsia="Courier New" w:hAnsi="Courier New" w:cs="Courier New"/>
      </w:rPr>
    </w:lvl>
    <w:lvl w:ilvl="5">
      <w:start w:val="1"/>
      <w:numFmt w:val="bullet"/>
      <w:lvlText w:val="▪"/>
      <w:lvlJc w:val="left"/>
      <w:pPr>
        <w:ind w:left="4560" w:hanging="360"/>
      </w:pPr>
      <w:rPr>
        <w:rFonts w:ascii="Noto Sans Symbols" w:eastAsia="Noto Sans Symbols" w:hAnsi="Noto Sans Symbols" w:cs="Noto Sans Symbols"/>
      </w:rPr>
    </w:lvl>
    <w:lvl w:ilvl="6">
      <w:start w:val="1"/>
      <w:numFmt w:val="bullet"/>
      <w:lvlText w:val="●"/>
      <w:lvlJc w:val="left"/>
      <w:pPr>
        <w:ind w:left="5280" w:hanging="360"/>
      </w:pPr>
      <w:rPr>
        <w:rFonts w:ascii="Noto Sans Symbols" w:eastAsia="Noto Sans Symbols" w:hAnsi="Noto Sans Symbols" w:cs="Noto Sans Symbols"/>
      </w:rPr>
    </w:lvl>
    <w:lvl w:ilvl="7">
      <w:start w:val="1"/>
      <w:numFmt w:val="bullet"/>
      <w:lvlText w:val="o"/>
      <w:lvlJc w:val="left"/>
      <w:pPr>
        <w:ind w:left="6000" w:hanging="360"/>
      </w:pPr>
      <w:rPr>
        <w:rFonts w:ascii="Courier New" w:eastAsia="Courier New" w:hAnsi="Courier New" w:cs="Courier New"/>
      </w:rPr>
    </w:lvl>
    <w:lvl w:ilvl="8">
      <w:start w:val="1"/>
      <w:numFmt w:val="bullet"/>
      <w:lvlText w:val="▪"/>
      <w:lvlJc w:val="left"/>
      <w:pPr>
        <w:ind w:left="6720" w:hanging="360"/>
      </w:pPr>
      <w:rPr>
        <w:rFonts w:ascii="Noto Sans Symbols" w:eastAsia="Noto Sans Symbols" w:hAnsi="Noto Sans Symbols" w:cs="Noto Sans Symbols"/>
      </w:rPr>
    </w:lvl>
  </w:abstractNum>
  <w:abstractNum w:abstractNumId="169" w15:restartNumberingAfterBreak="0">
    <w:nsid w:val="7A457DCD"/>
    <w:multiLevelType w:val="hybridMultilevel"/>
    <w:tmpl w:val="CF0807DE"/>
    <w:lvl w:ilvl="0" w:tplc="B0648D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7A5F59FB"/>
    <w:multiLevelType w:val="hybridMultilevel"/>
    <w:tmpl w:val="8EF4ABD0"/>
    <w:lvl w:ilvl="0" w:tplc="06902826">
      <w:start w:val="1"/>
      <w:numFmt w:val="bullet"/>
      <w:lvlText w:val=""/>
      <w:lvlJc w:val="left"/>
      <w:pPr>
        <w:ind w:left="761" w:hanging="360"/>
      </w:pPr>
      <w:rPr>
        <w:rFonts w:ascii="Symbol" w:hAnsi="Symbol"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171" w15:restartNumberingAfterBreak="0">
    <w:nsid w:val="7B2E6326"/>
    <w:multiLevelType w:val="hybridMultilevel"/>
    <w:tmpl w:val="81BA35E8"/>
    <w:lvl w:ilvl="0" w:tplc="D3E6DC6A">
      <w:start w:val="1"/>
      <w:numFmt w:val="decimal"/>
      <w:pStyle w:val="Roma1"/>
      <w:lvlText w:val="%1."/>
      <w:lvlJc w:val="left"/>
      <w:pPr>
        <w:tabs>
          <w:tab w:val="num" w:pos="1065"/>
        </w:tabs>
        <w:ind w:left="1065" w:hanging="705"/>
      </w:pPr>
      <w:rPr>
        <w:rFonts w:hint="default"/>
      </w:rPr>
    </w:lvl>
    <w:lvl w:ilvl="1" w:tplc="04150019" w:tentative="1">
      <w:start w:val="1"/>
      <w:numFmt w:val="lowerLetter"/>
      <w:pStyle w:val="Roma2"/>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2" w15:restartNumberingAfterBreak="0">
    <w:nsid w:val="7C47027F"/>
    <w:multiLevelType w:val="hybridMultilevel"/>
    <w:tmpl w:val="DDC8E372"/>
    <w:lvl w:ilvl="0" w:tplc="803260BE">
      <w:start w:val="1"/>
      <w:numFmt w:val="upperRoman"/>
      <w:pStyle w:val="N1i2pz"/>
      <w:lvlText w:val="%1."/>
      <w:lvlJc w:val="righ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3" w15:restartNumberingAfterBreak="0">
    <w:nsid w:val="7C5466F2"/>
    <w:multiLevelType w:val="singleLevel"/>
    <w:tmpl w:val="65B8B45E"/>
    <w:lvl w:ilvl="0">
      <w:start w:val="1"/>
      <w:numFmt w:val="decimal"/>
      <w:pStyle w:val="tabela"/>
      <w:lvlText w:val="%1."/>
      <w:lvlJc w:val="left"/>
      <w:pPr>
        <w:tabs>
          <w:tab w:val="num" w:pos="425"/>
        </w:tabs>
        <w:ind w:left="425" w:hanging="425"/>
      </w:pPr>
      <w:rPr>
        <w:rFonts w:hint="default"/>
      </w:rPr>
    </w:lvl>
  </w:abstractNum>
  <w:num w:numId="1">
    <w:abstractNumId w:val="21"/>
  </w:num>
  <w:num w:numId="2">
    <w:abstractNumId w:val="154"/>
  </w:num>
  <w:num w:numId="3">
    <w:abstractNumId w:val="77"/>
  </w:num>
  <w:num w:numId="4">
    <w:abstractNumId w:val="57"/>
  </w:num>
  <w:num w:numId="5">
    <w:abstractNumId w:val="100"/>
  </w:num>
  <w:num w:numId="6">
    <w:abstractNumId w:val="105"/>
  </w:num>
  <w:num w:numId="7">
    <w:abstractNumId w:val="142"/>
  </w:num>
  <w:num w:numId="8">
    <w:abstractNumId w:val="52"/>
  </w:num>
  <w:num w:numId="9">
    <w:abstractNumId w:val="113"/>
  </w:num>
  <w:num w:numId="10">
    <w:abstractNumId w:val="133"/>
  </w:num>
  <w:num w:numId="11">
    <w:abstractNumId w:val="38"/>
  </w:num>
  <w:num w:numId="12">
    <w:abstractNumId w:val="48"/>
  </w:num>
  <w:num w:numId="13">
    <w:abstractNumId w:val="62"/>
  </w:num>
  <w:num w:numId="14">
    <w:abstractNumId w:val="164"/>
  </w:num>
  <w:num w:numId="15">
    <w:abstractNumId w:val="172"/>
  </w:num>
  <w:num w:numId="16">
    <w:abstractNumId w:val="47"/>
  </w:num>
  <w:num w:numId="17">
    <w:abstractNumId w:val="151"/>
  </w:num>
  <w:num w:numId="18">
    <w:abstractNumId w:val="86"/>
  </w:num>
  <w:num w:numId="19">
    <w:abstractNumId w:val="30"/>
  </w:num>
  <w:num w:numId="20">
    <w:abstractNumId w:val="29"/>
  </w:num>
  <w:num w:numId="21">
    <w:abstractNumId w:val="85"/>
  </w:num>
  <w:num w:numId="22">
    <w:abstractNumId w:val="125"/>
  </w:num>
  <w:num w:numId="23">
    <w:abstractNumId w:val="65"/>
  </w:num>
  <w:num w:numId="24">
    <w:abstractNumId w:val="145"/>
  </w:num>
  <w:num w:numId="25">
    <w:abstractNumId w:val="88"/>
  </w:num>
  <w:num w:numId="26">
    <w:abstractNumId w:val="171"/>
  </w:num>
  <w:num w:numId="27">
    <w:abstractNumId w:val="69"/>
  </w:num>
  <w:num w:numId="28">
    <w:abstractNumId w:val="150"/>
  </w:num>
  <w:num w:numId="29">
    <w:abstractNumId w:val="108"/>
  </w:num>
  <w:num w:numId="30">
    <w:abstractNumId w:val="158"/>
  </w:num>
  <w:num w:numId="31">
    <w:abstractNumId w:val="23"/>
  </w:num>
  <w:num w:numId="32">
    <w:abstractNumId w:val="61"/>
  </w:num>
  <w:num w:numId="33">
    <w:abstractNumId w:val="45"/>
  </w:num>
  <w:num w:numId="34">
    <w:abstractNumId w:val="53"/>
  </w:num>
  <w:num w:numId="35">
    <w:abstractNumId w:val="148"/>
  </w:num>
  <w:num w:numId="36">
    <w:abstractNumId w:val="75"/>
  </w:num>
  <w:num w:numId="37">
    <w:abstractNumId w:val="107"/>
  </w:num>
  <w:num w:numId="38">
    <w:abstractNumId w:val="40"/>
  </w:num>
  <w:num w:numId="39">
    <w:abstractNumId w:val="37"/>
  </w:num>
  <w:num w:numId="40">
    <w:abstractNumId w:val="173"/>
  </w:num>
  <w:num w:numId="41">
    <w:abstractNumId w:val="130"/>
  </w:num>
  <w:num w:numId="42">
    <w:abstractNumId w:val="95"/>
  </w:num>
  <w:num w:numId="43">
    <w:abstractNumId w:val="126"/>
  </w:num>
  <w:num w:numId="44">
    <w:abstractNumId w:val="3"/>
  </w:num>
  <w:num w:numId="45">
    <w:abstractNumId w:val="2"/>
  </w:num>
  <w:num w:numId="46">
    <w:abstractNumId w:val="1"/>
  </w:num>
  <w:num w:numId="47">
    <w:abstractNumId w:val="135"/>
  </w:num>
  <w:num w:numId="48">
    <w:abstractNumId w:val="121"/>
  </w:num>
  <w:num w:numId="49">
    <w:abstractNumId w:val="139"/>
  </w:num>
  <w:num w:numId="50">
    <w:abstractNumId w:val="73"/>
  </w:num>
  <w:num w:numId="51">
    <w:abstractNumId w:val="42"/>
  </w:num>
  <w:num w:numId="52">
    <w:abstractNumId w:val="163"/>
  </w:num>
  <w:num w:numId="53">
    <w:abstractNumId w:val="34"/>
  </w:num>
  <w:num w:numId="54">
    <w:abstractNumId w:val="71"/>
  </w:num>
  <w:num w:numId="55">
    <w:abstractNumId w:val="82"/>
  </w:num>
  <w:num w:numId="56">
    <w:abstractNumId w:val="103"/>
  </w:num>
  <w:num w:numId="57">
    <w:abstractNumId w:val="16"/>
  </w:num>
  <w:num w:numId="58">
    <w:abstractNumId w:val="43"/>
  </w:num>
  <w:num w:numId="59">
    <w:abstractNumId w:val="124"/>
  </w:num>
  <w:num w:numId="60">
    <w:abstractNumId w:val="111"/>
  </w:num>
  <w:num w:numId="61">
    <w:abstractNumId w:val="140"/>
  </w:num>
  <w:num w:numId="62">
    <w:abstractNumId w:val="79"/>
  </w:num>
  <w:num w:numId="63">
    <w:abstractNumId w:val="0"/>
  </w:num>
  <w:num w:numId="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4"/>
  </w:num>
  <w:num w:numId="66">
    <w:abstractNumId w:val="143"/>
  </w:num>
  <w:num w:numId="67">
    <w:abstractNumId w:val="66"/>
  </w:num>
  <w:num w:numId="68">
    <w:abstractNumId w:val="64"/>
  </w:num>
  <w:num w:numId="69">
    <w:abstractNumId w:val="94"/>
  </w:num>
  <w:num w:numId="70">
    <w:abstractNumId w:val="91"/>
  </w:num>
  <w:num w:numId="71">
    <w:abstractNumId w:val="74"/>
  </w:num>
  <w:num w:numId="72">
    <w:abstractNumId w:val="76"/>
  </w:num>
  <w:num w:numId="73">
    <w:abstractNumId w:val="146"/>
  </w:num>
  <w:num w:numId="74">
    <w:abstractNumId w:val="129"/>
  </w:num>
  <w:num w:numId="75">
    <w:abstractNumId w:val="4"/>
    <w:lvlOverride w:ilvl="0">
      <w:lvl w:ilvl="0">
        <w:start w:val="1"/>
        <w:numFmt w:val="bullet"/>
        <w:pStyle w:val="wyliczrab"/>
        <w:lvlText w:val=""/>
        <w:legacy w:legacy="1" w:legacySpace="0" w:legacyIndent="283"/>
        <w:lvlJc w:val="left"/>
        <w:pPr>
          <w:ind w:left="283" w:hanging="283"/>
        </w:pPr>
        <w:rPr>
          <w:rFonts w:ascii="Symbol" w:hAnsi="Symbol" w:hint="default"/>
        </w:rPr>
      </w:lvl>
    </w:lvlOverride>
  </w:num>
  <w:num w:numId="76">
    <w:abstractNumId w:val="83"/>
  </w:num>
  <w:num w:numId="77">
    <w:abstractNumId w:val="141"/>
  </w:num>
  <w:num w:numId="78">
    <w:abstractNumId w:val="104"/>
  </w:num>
  <w:num w:numId="79">
    <w:abstractNumId w:val="157"/>
  </w:num>
  <w:num w:numId="80">
    <w:abstractNumId w:val="110"/>
  </w:num>
  <w:num w:numId="81">
    <w:abstractNumId w:val="162"/>
  </w:num>
  <w:num w:numId="82">
    <w:abstractNumId w:val="89"/>
  </w:num>
  <w:num w:numId="83">
    <w:abstractNumId w:val="67"/>
  </w:num>
  <w:num w:numId="84">
    <w:abstractNumId w:val="120"/>
  </w:num>
  <w:num w:numId="85">
    <w:abstractNumId w:val="165"/>
  </w:num>
  <w:num w:numId="86">
    <w:abstractNumId w:val="22"/>
  </w:num>
  <w:num w:numId="87">
    <w:abstractNumId w:val="160"/>
  </w:num>
  <w:num w:numId="88">
    <w:abstractNumId w:val="63"/>
  </w:num>
  <w:num w:numId="89">
    <w:abstractNumId w:val="54"/>
  </w:num>
  <w:num w:numId="90">
    <w:abstractNumId w:val="49"/>
  </w:num>
  <w:num w:numId="91">
    <w:abstractNumId w:val="28"/>
  </w:num>
  <w:num w:numId="92">
    <w:abstractNumId w:val="166"/>
  </w:num>
  <w:num w:numId="93">
    <w:abstractNumId w:val="7"/>
  </w:num>
  <w:num w:numId="94">
    <w:abstractNumId w:val="17"/>
  </w:num>
  <w:num w:numId="95">
    <w:abstractNumId w:val="68"/>
  </w:num>
  <w:num w:numId="96">
    <w:abstractNumId w:val="159"/>
  </w:num>
  <w:num w:numId="97">
    <w:abstractNumId w:val="19"/>
  </w:num>
  <w:num w:numId="98">
    <w:abstractNumId w:val="78"/>
  </w:num>
  <w:num w:numId="99">
    <w:abstractNumId w:val="123"/>
  </w:num>
  <w:num w:numId="100">
    <w:abstractNumId w:val="35"/>
  </w:num>
  <w:num w:numId="101">
    <w:abstractNumId w:val="114"/>
  </w:num>
  <w:num w:numId="102">
    <w:abstractNumId w:val="26"/>
  </w:num>
  <w:num w:numId="103">
    <w:abstractNumId w:val="122"/>
  </w:num>
  <w:num w:numId="104">
    <w:abstractNumId w:val="55"/>
  </w:num>
  <w:num w:numId="105">
    <w:abstractNumId w:val="128"/>
  </w:num>
  <w:num w:numId="106">
    <w:abstractNumId w:val="58"/>
  </w:num>
  <w:num w:numId="107">
    <w:abstractNumId w:val="101"/>
  </w:num>
  <w:num w:numId="108">
    <w:abstractNumId w:val="109"/>
  </w:num>
  <w:num w:numId="109">
    <w:abstractNumId w:val="131"/>
  </w:num>
  <w:num w:numId="110">
    <w:abstractNumId w:val="72"/>
  </w:num>
  <w:num w:numId="111">
    <w:abstractNumId w:val="112"/>
  </w:num>
  <w:num w:numId="112">
    <w:abstractNumId w:val="8"/>
  </w:num>
  <w:num w:numId="113">
    <w:abstractNumId w:val="50"/>
  </w:num>
  <w:num w:numId="114">
    <w:abstractNumId w:val="51"/>
  </w:num>
  <w:num w:numId="115">
    <w:abstractNumId w:val="15"/>
  </w:num>
  <w:num w:numId="116">
    <w:abstractNumId w:val="132"/>
  </w:num>
  <w:num w:numId="117">
    <w:abstractNumId w:val="41"/>
  </w:num>
  <w:num w:numId="118">
    <w:abstractNumId w:val="136"/>
  </w:num>
  <w:num w:numId="119">
    <w:abstractNumId w:val="32"/>
  </w:num>
  <w:num w:numId="120">
    <w:abstractNumId w:val="59"/>
  </w:num>
  <w:num w:numId="121">
    <w:abstractNumId w:val="97"/>
  </w:num>
  <w:num w:numId="122">
    <w:abstractNumId w:val="39"/>
  </w:num>
  <w:num w:numId="123">
    <w:abstractNumId w:val="99"/>
  </w:num>
  <w:num w:numId="124">
    <w:abstractNumId w:val="127"/>
  </w:num>
  <w:num w:numId="125">
    <w:abstractNumId w:val="60"/>
  </w:num>
  <w:num w:numId="126">
    <w:abstractNumId w:val="90"/>
  </w:num>
  <w:num w:numId="127">
    <w:abstractNumId w:val="138"/>
  </w:num>
  <w:num w:numId="128">
    <w:abstractNumId w:val="167"/>
  </w:num>
  <w:num w:numId="129">
    <w:abstractNumId w:val="116"/>
  </w:num>
  <w:num w:numId="130">
    <w:abstractNumId w:val="170"/>
  </w:num>
  <w:num w:numId="131">
    <w:abstractNumId w:val="80"/>
  </w:num>
  <w:num w:numId="132">
    <w:abstractNumId w:val="20"/>
  </w:num>
  <w:num w:numId="133">
    <w:abstractNumId w:val="18"/>
  </w:num>
  <w:num w:numId="134">
    <w:abstractNumId w:val="92"/>
  </w:num>
  <w:num w:numId="135">
    <w:abstractNumId w:val="70"/>
  </w:num>
  <w:num w:numId="136">
    <w:abstractNumId w:val="102"/>
  </w:num>
  <w:num w:numId="137">
    <w:abstractNumId w:val="161"/>
  </w:num>
  <w:num w:numId="138">
    <w:abstractNumId w:val="87"/>
  </w:num>
  <w:num w:numId="139">
    <w:abstractNumId w:val="106"/>
  </w:num>
  <w:num w:numId="140">
    <w:abstractNumId w:val="149"/>
  </w:num>
  <w:num w:numId="141">
    <w:abstractNumId w:val="36"/>
  </w:num>
  <w:num w:numId="142">
    <w:abstractNumId w:val="134"/>
  </w:num>
  <w:num w:numId="143">
    <w:abstractNumId w:val="115"/>
  </w:num>
  <w:num w:numId="144">
    <w:abstractNumId w:val="147"/>
  </w:num>
  <w:num w:numId="145">
    <w:abstractNumId w:val="24"/>
  </w:num>
  <w:num w:numId="146">
    <w:abstractNumId w:val="9"/>
  </w:num>
  <w:num w:numId="147">
    <w:abstractNumId w:val="81"/>
  </w:num>
  <w:num w:numId="148">
    <w:abstractNumId w:val="117"/>
  </w:num>
  <w:num w:numId="149">
    <w:abstractNumId w:val="96"/>
  </w:num>
  <w:num w:numId="150">
    <w:abstractNumId w:val="152"/>
  </w:num>
  <w:num w:numId="151">
    <w:abstractNumId w:val="119"/>
  </w:num>
  <w:num w:numId="152">
    <w:abstractNumId w:val="25"/>
  </w:num>
  <w:num w:numId="153">
    <w:abstractNumId w:val="156"/>
  </w:num>
  <w:num w:numId="154">
    <w:abstractNumId w:val="168"/>
  </w:num>
  <w:num w:numId="155">
    <w:abstractNumId w:val="144"/>
  </w:num>
  <w:num w:numId="156">
    <w:abstractNumId w:val="93"/>
  </w:num>
  <w:num w:numId="157">
    <w:abstractNumId w:val="118"/>
  </w:num>
  <w:num w:numId="158">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7"/>
  </w:num>
  <w:num w:numId="160">
    <w:abstractNumId w:val="98"/>
  </w:num>
  <w:num w:numId="161">
    <w:abstractNumId w:val="137"/>
  </w:num>
  <w:num w:numId="162">
    <w:abstractNumId w:val="31"/>
  </w:num>
  <w:num w:numId="163">
    <w:abstractNumId w:val="169"/>
  </w:num>
  <w:num w:numId="164">
    <w:abstractNumId w:val="33"/>
  </w:num>
  <w:num w:numId="165">
    <w:abstractNumId w:val="56"/>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EA"/>
    <w:rsid w:val="0000033B"/>
    <w:rsid w:val="00000AD6"/>
    <w:rsid w:val="00000F77"/>
    <w:rsid w:val="00001C1B"/>
    <w:rsid w:val="000025B3"/>
    <w:rsid w:val="00002686"/>
    <w:rsid w:val="00002AE7"/>
    <w:rsid w:val="00002B63"/>
    <w:rsid w:val="0000341C"/>
    <w:rsid w:val="00004A2B"/>
    <w:rsid w:val="00004DB9"/>
    <w:rsid w:val="000054CA"/>
    <w:rsid w:val="000059E2"/>
    <w:rsid w:val="00006209"/>
    <w:rsid w:val="00006852"/>
    <w:rsid w:val="00007815"/>
    <w:rsid w:val="00010185"/>
    <w:rsid w:val="000101AE"/>
    <w:rsid w:val="00010512"/>
    <w:rsid w:val="00010813"/>
    <w:rsid w:val="0001102D"/>
    <w:rsid w:val="000115E8"/>
    <w:rsid w:val="000117A5"/>
    <w:rsid w:val="00011BF4"/>
    <w:rsid w:val="00012204"/>
    <w:rsid w:val="00012790"/>
    <w:rsid w:val="00013130"/>
    <w:rsid w:val="0001322D"/>
    <w:rsid w:val="000135E1"/>
    <w:rsid w:val="00013967"/>
    <w:rsid w:val="00013F73"/>
    <w:rsid w:val="00014855"/>
    <w:rsid w:val="00014998"/>
    <w:rsid w:val="000149E9"/>
    <w:rsid w:val="000151C5"/>
    <w:rsid w:val="00015379"/>
    <w:rsid w:val="000168C8"/>
    <w:rsid w:val="000171EE"/>
    <w:rsid w:val="0001772D"/>
    <w:rsid w:val="00017907"/>
    <w:rsid w:val="00017A77"/>
    <w:rsid w:val="000201F0"/>
    <w:rsid w:val="00020B08"/>
    <w:rsid w:val="00020C13"/>
    <w:rsid w:val="00021485"/>
    <w:rsid w:val="000215C7"/>
    <w:rsid w:val="00021C7F"/>
    <w:rsid w:val="00022A6F"/>
    <w:rsid w:val="000230BD"/>
    <w:rsid w:val="00023262"/>
    <w:rsid w:val="000233CC"/>
    <w:rsid w:val="000237C3"/>
    <w:rsid w:val="00025001"/>
    <w:rsid w:val="000258F1"/>
    <w:rsid w:val="00025F5B"/>
    <w:rsid w:val="00025FC6"/>
    <w:rsid w:val="00026529"/>
    <w:rsid w:val="000267ED"/>
    <w:rsid w:val="000268E3"/>
    <w:rsid w:val="0002693E"/>
    <w:rsid w:val="0002729A"/>
    <w:rsid w:val="000276D0"/>
    <w:rsid w:val="000301EF"/>
    <w:rsid w:val="0003037F"/>
    <w:rsid w:val="000307EF"/>
    <w:rsid w:val="00031C1F"/>
    <w:rsid w:val="00032001"/>
    <w:rsid w:val="00032057"/>
    <w:rsid w:val="000320C2"/>
    <w:rsid w:val="000320F5"/>
    <w:rsid w:val="0003248A"/>
    <w:rsid w:val="000337FE"/>
    <w:rsid w:val="00034D0E"/>
    <w:rsid w:val="00036257"/>
    <w:rsid w:val="0003690E"/>
    <w:rsid w:val="00036F62"/>
    <w:rsid w:val="00037034"/>
    <w:rsid w:val="00040874"/>
    <w:rsid w:val="00042578"/>
    <w:rsid w:val="00042B66"/>
    <w:rsid w:val="00042D4E"/>
    <w:rsid w:val="0004318D"/>
    <w:rsid w:val="000442C0"/>
    <w:rsid w:val="0004431D"/>
    <w:rsid w:val="0004483A"/>
    <w:rsid w:val="00044BB5"/>
    <w:rsid w:val="00044E7B"/>
    <w:rsid w:val="000451E3"/>
    <w:rsid w:val="0004585B"/>
    <w:rsid w:val="00045C02"/>
    <w:rsid w:val="00045CA4"/>
    <w:rsid w:val="0005137B"/>
    <w:rsid w:val="00051423"/>
    <w:rsid w:val="00051492"/>
    <w:rsid w:val="00051576"/>
    <w:rsid w:val="00051F75"/>
    <w:rsid w:val="0005289A"/>
    <w:rsid w:val="00052C21"/>
    <w:rsid w:val="000534D8"/>
    <w:rsid w:val="00053DC9"/>
    <w:rsid w:val="000545B9"/>
    <w:rsid w:val="000547D3"/>
    <w:rsid w:val="00054C9B"/>
    <w:rsid w:val="00055489"/>
    <w:rsid w:val="00055D8B"/>
    <w:rsid w:val="00056C36"/>
    <w:rsid w:val="0005769A"/>
    <w:rsid w:val="00057C3F"/>
    <w:rsid w:val="000609EE"/>
    <w:rsid w:val="00061670"/>
    <w:rsid w:val="000616B6"/>
    <w:rsid w:val="000616EF"/>
    <w:rsid w:val="00061712"/>
    <w:rsid w:val="000620CE"/>
    <w:rsid w:val="0006265E"/>
    <w:rsid w:val="00062DEB"/>
    <w:rsid w:val="00063181"/>
    <w:rsid w:val="00063C01"/>
    <w:rsid w:val="00063C37"/>
    <w:rsid w:val="00064820"/>
    <w:rsid w:val="000651F7"/>
    <w:rsid w:val="0006547E"/>
    <w:rsid w:val="0006549B"/>
    <w:rsid w:val="00065A65"/>
    <w:rsid w:val="00065BC6"/>
    <w:rsid w:val="00065E86"/>
    <w:rsid w:val="00065F23"/>
    <w:rsid w:val="0006608A"/>
    <w:rsid w:val="0006613E"/>
    <w:rsid w:val="0006724F"/>
    <w:rsid w:val="000679A1"/>
    <w:rsid w:val="00067AA8"/>
    <w:rsid w:val="00067B19"/>
    <w:rsid w:val="00067CD2"/>
    <w:rsid w:val="00070F43"/>
    <w:rsid w:val="00071B57"/>
    <w:rsid w:val="0007237F"/>
    <w:rsid w:val="000739AD"/>
    <w:rsid w:val="00073D70"/>
    <w:rsid w:val="000741DB"/>
    <w:rsid w:val="0007423E"/>
    <w:rsid w:val="000751A2"/>
    <w:rsid w:val="000754D6"/>
    <w:rsid w:val="00075C29"/>
    <w:rsid w:val="00075D5E"/>
    <w:rsid w:val="00076672"/>
    <w:rsid w:val="00076A64"/>
    <w:rsid w:val="00076DC0"/>
    <w:rsid w:val="000773F5"/>
    <w:rsid w:val="00077602"/>
    <w:rsid w:val="00077629"/>
    <w:rsid w:val="00080433"/>
    <w:rsid w:val="00080B58"/>
    <w:rsid w:val="00080CFE"/>
    <w:rsid w:val="000817B2"/>
    <w:rsid w:val="000819BC"/>
    <w:rsid w:val="00081B01"/>
    <w:rsid w:val="00081C85"/>
    <w:rsid w:val="00081D07"/>
    <w:rsid w:val="000828AF"/>
    <w:rsid w:val="0008316D"/>
    <w:rsid w:val="00084029"/>
    <w:rsid w:val="000844BD"/>
    <w:rsid w:val="000845DA"/>
    <w:rsid w:val="000846CC"/>
    <w:rsid w:val="00085303"/>
    <w:rsid w:val="000855E8"/>
    <w:rsid w:val="00086549"/>
    <w:rsid w:val="0008669D"/>
    <w:rsid w:val="00086F18"/>
    <w:rsid w:val="000901E7"/>
    <w:rsid w:val="00090731"/>
    <w:rsid w:val="000917FA"/>
    <w:rsid w:val="000918CA"/>
    <w:rsid w:val="00091C74"/>
    <w:rsid w:val="00091EFB"/>
    <w:rsid w:val="00092C54"/>
    <w:rsid w:val="00092D4C"/>
    <w:rsid w:val="00094E98"/>
    <w:rsid w:val="000951DE"/>
    <w:rsid w:val="00095F7C"/>
    <w:rsid w:val="000964F9"/>
    <w:rsid w:val="00096FEF"/>
    <w:rsid w:val="000973EF"/>
    <w:rsid w:val="00097470"/>
    <w:rsid w:val="00097577"/>
    <w:rsid w:val="00097C15"/>
    <w:rsid w:val="000A024C"/>
    <w:rsid w:val="000A03A3"/>
    <w:rsid w:val="000A05C5"/>
    <w:rsid w:val="000A08D2"/>
    <w:rsid w:val="000A0FF0"/>
    <w:rsid w:val="000A11FA"/>
    <w:rsid w:val="000A16A1"/>
    <w:rsid w:val="000A2103"/>
    <w:rsid w:val="000A23B3"/>
    <w:rsid w:val="000A2951"/>
    <w:rsid w:val="000A2D86"/>
    <w:rsid w:val="000A2F81"/>
    <w:rsid w:val="000A3288"/>
    <w:rsid w:val="000A41F5"/>
    <w:rsid w:val="000A4970"/>
    <w:rsid w:val="000A4E03"/>
    <w:rsid w:val="000A4E3B"/>
    <w:rsid w:val="000A4F2E"/>
    <w:rsid w:val="000A50B1"/>
    <w:rsid w:val="000A594E"/>
    <w:rsid w:val="000A5C8D"/>
    <w:rsid w:val="000A5DA9"/>
    <w:rsid w:val="000A651D"/>
    <w:rsid w:val="000A6B45"/>
    <w:rsid w:val="000B0798"/>
    <w:rsid w:val="000B08A4"/>
    <w:rsid w:val="000B0ABA"/>
    <w:rsid w:val="000B0BAE"/>
    <w:rsid w:val="000B0E5A"/>
    <w:rsid w:val="000B1359"/>
    <w:rsid w:val="000B163A"/>
    <w:rsid w:val="000B17ED"/>
    <w:rsid w:val="000B184B"/>
    <w:rsid w:val="000B1C76"/>
    <w:rsid w:val="000B1D0B"/>
    <w:rsid w:val="000B2006"/>
    <w:rsid w:val="000B21AA"/>
    <w:rsid w:val="000B22AF"/>
    <w:rsid w:val="000B2418"/>
    <w:rsid w:val="000B2612"/>
    <w:rsid w:val="000B2920"/>
    <w:rsid w:val="000B2BF5"/>
    <w:rsid w:val="000B2FD5"/>
    <w:rsid w:val="000B3039"/>
    <w:rsid w:val="000B3053"/>
    <w:rsid w:val="000B3227"/>
    <w:rsid w:val="000B3CB5"/>
    <w:rsid w:val="000B4431"/>
    <w:rsid w:val="000B466D"/>
    <w:rsid w:val="000B4A23"/>
    <w:rsid w:val="000B4E74"/>
    <w:rsid w:val="000B5B06"/>
    <w:rsid w:val="000B6B1C"/>
    <w:rsid w:val="000B6BE9"/>
    <w:rsid w:val="000B6F51"/>
    <w:rsid w:val="000B7695"/>
    <w:rsid w:val="000B7A7E"/>
    <w:rsid w:val="000C0300"/>
    <w:rsid w:val="000C1454"/>
    <w:rsid w:val="000C1B19"/>
    <w:rsid w:val="000C1F2F"/>
    <w:rsid w:val="000C1F9E"/>
    <w:rsid w:val="000C2277"/>
    <w:rsid w:val="000C288A"/>
    <w:rsid w:val="000C3F41"/>
    <w:rsid w:val="000C5D40"/>
    <w:rsid w:val="000C64A7"/>
    <w:rsid w:val="000C69B5"/>
    <w:rsid w:val="000C7AD9"/>
    <w:rsid w:val="000D04FC"/>
    <w:rsid w:val="000D09DA"/>
    <w:rsid w:val="000D0B0C"/>
    <w:rsid w:val="000D281F"/>
    <w:rsid w:val="000D2BC1"/>
    <w:rsid w:val="000D33E0"/>
    <w:rsid w:val="000D3CAD"/>
    <w:rsid w:val="000D3F82"/>
    <w:rsid w:val="000D4189"/>
    <w:rsid w:val="000D4509"/>
    <w:rsid w:val="000D4C9D"/>
    <w:rsid w:val="000D5154"/>
    <w:rsid w:val="000D5586"/>
    <w:rsid w:val="000D5596"/>
    <w:rsid w:val="000D5CA9"/>
    <w:rsid w:val="000D616A"/>
    <w:rsid w:val="000D63DF"/>
    <w:rsid w:val="000D6450"/>
    <w:rsid w:val="000D68D3"/>
    <w:rsid w:val="000D79E7"/>
    <w:rsid w:val="000E01E5"/>
    <w:rsid w:val="000E071E"/>
    <w:rsid w:val="000E0C86"/>
    <w:rsid w:val="000E0D44"/>
    <w:rsid w:val="000E2400"/>
    <w:rsid w:val="000E2BF1"/>
    <w:rsid w:val="000E2E7F"/>
    <w:rsid w:val="000E358B"/>
    <w:rsid w:val="000E3788"/>
    <w:rsid w:val="000E427E"/>
    <w:rsid w:val="000E5268"/>
    <w:rsid w:val="000E5B85"/>
    <w:rsid w:val="000E62C0"/>
    <w:rsid w:val="000E74EE"/>
    <w:rsid w:val="000E7565"/>
    <w:rsid w:val="000E7AE2"/>
    <w:rsid w:val="000E7D50"/>
    <w:rsid w:val="000E7E94"/>
    <w:rsid w:val="000F047F"/>
    <w:rsid w:val="000F0510"/>
    <w:rsid w:val="000F0553"/>
    <w:rsid w:val="000F0D7D"/>
    <w:rsid w:val="000F1A76"/>
    <w:rsid w:val="000F1D94"/>
    <w:rsid w:val="000F1F2B"/>
    <w:rsid w:val="000F310C"/>
    <w:rsid w:val="000F32EB"/>
    <w:rsid w:val="000F39B7"/>
    <w:rsid w:val="000F40DF"/>
    <w:rsid w:val="000F44DF"/>
    <w:rsid w:val="000F4538"/>
    <w:rsid w:val="000F5219"/>
    <w:rsid w:val="000F5306"/>
    <w:rsid w:val="000F55DD"/>
    <w:rsid w:val="000F5D14"/>
    <w:rsid w:val="000F601A"/>
    <w:rsid w:val="000F65D1"/>
    <w:rsid w:val="000F6779"/>
    <w:rsid w:val="000F6ACF"/>
    <w:rsid w:val="000F7879"/>
    <w:rsid w:val="000F7955"/>
    <w:rsid w:val="00100471"/>
    <w:rsid w:val="001007C4"/>
    <w:rsid w:val="00100FE5"/>
    <w:rsid w:val="001010BF"/>
    <w:rsid w:val="00101694"/>
    <w:rsid w:val="00101A1F"/>
    <w:rsid w:val="00101BA5"/>
    <w:rsid w:val="0010230C"/>
    <w:rsid w:val="001023AA"/>
    <w:rsid w:val="00103BA9"/>
    <w:rsid w:val="0010562D"/>
    <w:rsid w:val="00105EE4"/>
    <w:rsid w:val="001065E4"/>
    <w:rsid w:val="00106FEB"/>
    <w:rsid w:val="00107172"/>
    <w:rsid w:val="001073FB"/>
    <w:rsid w:val="001106DA"/>
    <w:rsid w:val="00110732"/>
    <w:rsid w:val="00111B12"/>
    <w:rsid w:val="00111E18"/>
    <w:rsid w:val="00112A08"/>
    <w:rsid w:val="00112BAB"/>
    <w:rsid w:val="00112BC3"/>
    <w:rsid w:val="00113099"/>
    <w:rsid w:val="00113262"/>
    <w:rsid w:val="001139EF"/>
    <w:rsid w:val="00114867"/>
    <w:rsid w:val="00114B33"/>
    <w:rsid w:val="00115309"/>
    <w:rsid w:val="001158C0"/>
    <w:rsid w:val="00115C8B"/>
    <w:rsid w:val="00116C84"/>
    <w:rsid w:val="00120AB8"/>
    <w:rsid w:val="00121BB2"/>
    <w:rsid w:val="00121EE4"/>
    <w:rsid w:val="00121F22"/>
    <w:rsid w:val="00122623"/>
    <w:rsid w:val="00123164"/>
    <w:rsid w:val="001232A9"/>
    <w:rsid w:val="00123578"/>
    <w:rsid w:val="00123683"/>
    <w:rsid w:val="00125026"/>
    <w:rsid w:val="001255D4"/>
    <w:rsid w:val="001256F1"/>
    <w:rsid w:val="001265C9"/>
    <w:rsid w:val="0012683F"/>
    <w:rsid w:val="00126B71"/>
    <w:rsid w:val="00127406"/>
    <w:rsid w:val="00127577"/>
    <w:rsid w:val="00127B56"/>
    <w:rsid w:val="0013011F"/>
    <w:rsid w:val="00130692"/>
    <w:rsid w:val="00131762"/>
    <w:rsid w:val="0013178A"/>
    <w:rsid w:val="00131D99"/>
    <w:rsid w:val="00131F3D"/>
    <w:rsid w:val="00131FEE"/>
    <w:rsid w:val="00132F33"/>
    <w:rsid w:val="0013338B"/>
    <w:rsid w:val="00133A6A"/>
    <w:rsid w:val="00134158"/>
    <w:rsid w:val="00134D5B"/>
    <w:rsid w:val="0013550E"/>
    <w:rsid w:val="00135758"/>
    <w:rsid w:val="00136333"/>
    <w:rsid w:val="0013670C"/>
    <w:rsid w:val="00136F06"/>
    <w:rsid w:val="00137472"/>
    <w:rsid w:val="00140F35"/>
    <w:rsid w:val="001426A1"/>
    <w:rsid w:val="001428C7"/>
    <w:rsid w:val="00142F74"/>
    <w:rsid w:val="00143194"/>
    <w:rsid w:val="00143AA3"/>
    <w:rsid w:val="00144CF0"/>
    <w:rsid w:val="0014570D"/>
    <w:rsid w:val="00146284"/>
    <w:rsid w:val="001465A3"/>
    <w:rsid w:val="00146690"/>
    <w:rsid w:val="00146971"/>
    <w:rsid w:val="00146D7F"/>
    <w:rsid w:val="00147341"/>
    <w:rsid w:val="00147D9A"/>
    <w:rsid w:val="00150188"/>
    <w:rsid w:val="0015092B"/>
    <w:rsid w:val="00150C0C"/>
    <w:rsid w:val="00151098"/>
    <w:rsid w:val="00151265"/>
    <w:rsid w:val="001516CD"/>
    <w:rsid w:val="001518D1"/>
    <w:rsid w:val="00151FA1"/>
    <w:rsid w:val="001521CB"/>
    <w:rsid w:val="00152DB8"/>
    <w:rsid w:val="00152F63"/>
    <w:rsid w:val="00153D4F"/>
    <w:rsid w:val="00156262"/>
    <w:rsid w:val="001564D3"/>
    <w:rsid w:val="0015662C"/>
    <w:rsid w:val="00156FDE"/>
    <w:rsid w:val="00157061"/>
    <w:rsid w:val="0015744D"/>
    <w:rsid w:val="001576AC"/>
    <w:rsid w:val="00157C7A"/>
    <w:rsid w:val="00157DC3"/>
    <w:rsid w:val="001603D1"/>
    <w:rsid w:val="0016040C"/>
    <w:rsid w:val="001606A4"/>
    <w:rsid w:val="0016070F"/>
    <w:rsid w:val="00161192"/>
    <w:rsid w:val="00161C78"/>
    <w:rsid w:val="00161CFB"/>
    <w:rsid w:val="00162CAC"/>
    <w:rsid w:val="00162FCC"/>
    <w:rsid w:val="00163C89"/>
    <w:rsid w:val="0016500A"/>
    <w:rsid w:val="00165A84"/>
    <w:rsid w:val="001664D1"/>
    <w:rsid w:val="00167326"/>
    <w:rsid w:val="00167495"/>
    <w:rsid w:val="001676E9"/>
    <w:rsid w:val="00167D81"/>
    <w:rsid w:val="00167F47"/>
    <w:rsid w:val="001712D2"/>
    <w:rsid w:val="00171620"/>
    <w:rsid w:val="001719B0"/>
    <w:rsid w:val="001719E8"/>
    <w:rsid w:val="00171E51"/>
    <w:rsid w:val="0017224C"/>
    <w:rsid w:val="00172E05"/>
    <w:rsid w:val="00173458"/>
    <w:rsid w:val="001738E9"/>
    <w:rsid w:val="00173C61"/>
    <w:rsid w:val="00173E8B"/>
    <w:rsid w:val="0017449F"/>
    <w:rsid w:val="0017468E"/>
    <w:rsid w:val="0017538F"/>
    <w:rsid w:val="00175E8D"/>
    <w:rsid w:val="00175EA3"/>
    <w:rsid w:val="00175F07"/>
    <w:rsid w:val="00176392"/>
    <w:rsid w:val="00176D0A"/>
    <w:rsid w:val="001770BC"/>
    <w:rsid w:val="00177133"/>
    <w:rsid w:val="001773E3"/>
    <w:rsid w:val="0017750F"/>
    <w:rsid w:val="001779C6"/>
    <w:rsid w:val="00177C1D"/>
    <w:rsid w:val="001804C5"/>
    <w:rsid w:val="00180850"/>
    <w:rsid w:val="0018125B"/>
    <w:rsid w:val="001819E2"/>
    <w:rsid w:val="00181D7E"/>
    <w:rsid w:val="00182693"/>
    <w:rsid w:val="001832B8"/>
    <w:rsid w:val="00183779"/>
    <w:rsid w:val="001839EC"/>
    <w:rsid w:val="001852B3"/>
    <w:rsid w:val="0018552C"/>
    <w:rsid w:val="0018554E"/>
    <w:rsid w:val="0018574E"/>
    <w:rsid w:val="001867C6"/>
    <w:rsid w:val="00186914"/>
    <w:rsid w:val="00186F72"/>
    <w:rsid w:val="0018722E"/>
    <w:rsid w:val="00187553"/>
    <w:rsid w:val="00187B06"/>
    <w:rsid w:val="00187E1A"/>
    <w:rsid w:val="001900C8"/>
    <w:rsid w:val="00190470"/>
    <w:rsid w:val="00190A8F"/>
    <w:rsid w:val="00190CC3"/>
    <w:rsid w:val="00191E2A"/>
    <w:rsid w:val="00192907"/>
    <w:rsid w:val="001934A1"/>
    <w:rsid w:val="00193655"/>
    <w:rsid w:val="0019398A"/>
    <w:rsid w:val="0019453D"/>
    <w:rsid w:val="00194C30"/>
    <w:rsid w:val="001972C4"/>
    <w:rsid w:val="00197B60"/>
    <w:rsid w:val="00197E44"/>
    <w:rsid w:val="001A03ED"/>
    <w:rsid w:val="001A0C27"/>
    <w:rsid w:val="001A0E5B"/>
    <w:rsid w:val="001A0FAF"/>
    <w:rsid w:val="001A16F2"/>
    <w:rsid w:val="001A2B75"/>
    <w:rsid w:val="001A3610"/>
    <w:rsid w:val="001A4F54"/>
    <w:rsid w:val="001A5010"/>
    <w:rsid w:val="001A51C0"/>
    <w:rsid w:val="001A6060"/>
    <w:rsid w:val="001A6114"/>
    <w:rsid w:val="001A638B"/>
    <w:rsid w:val="001A6B16"/>
    <w:rsid w:val="001A6B18"/>
    <w:rsid w:val="001A6D73"/>
    <w:rsid w:val="001A6EFB"/>
    <w:rsid w:val="001A73C5"/>
    <w:rsid w:val="001B074F"/>
    <w:rsid w:val="001B0B69"/>
    <w:rsid w:val="001B0F4D"/>
    <w:rsid w:val="001B10C0"/>
    <w:rsid w:val="001B1589"/>
    <w:rsid w:val="001B187D"/>
    <w:rsid w:val="001B194C"/>
    <w:rsid w:val="001B23C2"/>
    <w:rsid w:val="001B28B2"/>
    <w:rsid w:val="001B3536"/>
    <w:rsid w:val="001B3EA5"/>
    <w:rsid w:val="001B4D7C"/>
    <w:rsid w:val="001B4F04"/>
    <w:rsid w:val="001B52BA"/>
    <w:rsid w:val="001B5F22"/>
    <w:rsid w:val="001B6384"/>
    <w:rsid w:val="001B677B"/>
    <w:rsid w:val="001B6F6C"/>
    <w:rsid w:val="001B7818"/>
    <w:rsid w:val="001C06CF"/>
    <w:rsid w:val="001C0848"/>
    <w:rsid w:val="001C0F7B"/>
    <w:rsid w:val="001C19B8"/>
    <w:rsid w:val="001C1EF8"/>
    <w:rsid w:val="001C2425"/>
    <w:rsid w:val="001C2669"/>
    <w:rsid w:val="001C29BC"/>
    <w:rsid w:val="001C2C7E"/>
    <w:rsid w:val="001C40A9"/>
    <w:rsid w:val="001C418A"/>
    <w:rsid w:val="001C4ABB"/>
    <w:rsid w:val="001C50DE"/>
    <w:rsid w:val="001C5A3F"/>
    <w:rsid w:val="001C5E44"/>
    <w:rsid w:val="001C63BB"/>
    <w:rsid w:val="001C6454"/>
    <w:rsid w:val="001C7223"/>
    <w:rsid w:val="001C724D"/>
    <w:rsid w:val="001C7DEC"/>
    <w:rsid w:val="001D1213"/>
    <w:rsid w:val="001D14C7"/>
    <w:rsid w:val="001D31BA"/>
    <w:rsid w:val="001D3560"/>
    <w:rsid w:val="001D3A10"/>
    <w:rsid w:val="001D3A13"/>
    <w:rsid w:val="001D41AC"/>
    <w:rsid w:val="001D46F0"/>
    <w:rsid w:val="001D52B7"/>
    <w:rsid w:val="001D5BD0"/>
    <w:rsid w:val="001D5F98"/>
    <w:rsid w:val="001D6025"/>
    <w:rsid w:val="001D6289"/>
    <w:rsid w:val="001D6507"/>
    <w:rsid w:val="001D66A3"/>
    <w:rsid w:val="001D6785"/>
    <w:rsid w:val="001D79CB"/>
    <w:rsid w:val="001D7F66"/>
    <w:rsid w:val="001E0B5A"/>
    <w:rsid w:val="001E16FD"/>
    <w:rsid w:val="001E320F"/>
    <w:rsid w:val="001E35F1"/>
    <w:rsid w:val="001E3949"/>
    <w:rsid w:val="001E4232"/>
    <w:rsid w:val="001E43DE"/>
    <w:rsid w:val="001E443A"/>
    <w:rsid w:val="001E4984"/>
    <w:rsid w:val="001E4F64"/>
    <w:rsid w:val="001E51DB"/>
    <w:rsid w:val="001E540D"/>
    <w:rsid w:val="001E5DDE"/>
    <w:rsid w:val="001E6096"/>
    <w:rsid w:val="001E65D7"/>
    <w:rsid w:val="001E67B6"/>
    <w:rsid w:val="001E6A71"/>
    <w:rsid w:val="001E6B9C"/>
    <w:rsid w:val="001E7123"/>
    <w:rsid w:val="001E7B39"/>
    <w:rsid w:val="001E7F09"/>
    <w:rsid w:val="001F0D96"/>
    <w:rsid w:val="001F0EC2"/>
    <w:rsid w:val="001F1383"/>
    <w:rsid w:val="001F1C1C"/>
    <w:rsid w:val="001F2F27"/>
    <w:rsid w:val="001F32DC"/>
    <w:rsid w:val="001F342D"/>
    <w:rsid w:val="001F5A4A"/>
    <w:rsid w:val="001F5FA6"/>
    <w:rsid w:val="001F6148"/>
    <w:rsid w:val="001F6545"/>
    <w:rsid w:val="001F6854"/>
    <w:rsid w:val="001F691F"/>
    <w:rsid w:val="001F75EB"/>
    <w:rsid w:val="00200152"/>
    <w:rsid w:val="00200A8F"/>
    <w:rsid w:val="002011BF"/>
    <w:rsid w:val="00202488"/>
    <w:rsid w:val="002027CC"/>
    <w:rsid w:val="00202D0A"/>
    <w:rsid w:val="00202D24"/>
    <w:rsid w:val="002030DD"/>
    <w:rsid w:val="00203667"/>
    <w:rsid w:val="002038C7"/>
    <w:rsid w:val="002042F1"/>
    <w:rsid w:val="00204C9D"/>
    <w:rsid w:val="0020534B"/>
    <w:rsid w:val="0020578D"/>
    <w:rsid w:val="00205B15"/>
    <w:rsid w:val="0020632F"/>
    <w:rsid w:val="002066CC"/>
    <w:rsid w:val="00206A4A"/>
    <w:rsid w:val="0020713E"/>
    <w:rsid w:val="0020738F"/>
    <w:rsid w:val="00207521"/>
    <w:rsid w:val="00207BA1"/>
    <w:rsid w:val="00210445"/>
    <w:rsid w:val="002108CF"/>
    <w:rsid w:val="00210C46"/>
    <w:rsid w:val="0021110E"/>
    <w:rsid w:val="002114B3"/>
    <w:rsid w:val="00211693"/>
    <w:rsid w:val="00213156"/>
    <w:rsid w:val="0021319E"/>
    <w:rsid w:val="00214AFA"/>
    <w:rsid w:val="002150F7"/>
    <w:rsid w:val="00215691"/>
    <w:rsid w:val="002158C7"/>
    <w:rsid w:val="00215CDC"/>
    <w:rsid w:val="00215F0B"/>
    <w:rsid w:val="00216411"/>
    <w:rsid w:val="0021643B"/>
    <w:rsid w:val="00216B2C"/>
    <w:rsid w:val="00216D49"/>
    <w:rsid w:val="00217F3F"/>
    <w:rsid w:val="00220419"/>
    <w:rsid w:val="00220908"/>
    <w:rsid w:val="002209CE"/>
    <w:rsid w:val="00220BAC"/>
    <w:rsid w:val="00221045"/>
    <w:rsid w:val="002213F5"/>
    <w:rsid w:val="00222317"/>
    <w:rsid w:val="00222372"/>
    <w:rsid w:val="0022244C"/>
    <w:rsid w:val="00222F92"/>
    <w:rsid w:val="00223696"/>
    <w:rsid w:val="002240F3"/>
    <w:rsid w:val="00225099"/>
    <w:rsid w:val="00225140"/>
    <w:rsid w:val="002257F7"/>
    <w:rsid w:val="00226B36"/>
    <w:rsid w:val="00226C0E"/>
    <w:rsid w:val="00226C16"/>
    <w:rsid w:val="00226D07"/>
    <w:rsid w:val="00227129"/>
    <w:rsid w:val="00227CAF"/>
    <w:rsid w:val="00227D10"/>
    <w:rsid w:val="002300D6"/>
    <w:rsid w:val="002303A7"/>
    <w:rsid w:val="00230A24"/>
    <w:rsid w:val="00230CDE"/>
    <w:rsid w:val="00230E96"/>
    <w:rsid w:val="00231CB2"/>
    <w:rsid w:val="00232381"/>
    <w:rsid w:val="002323E6"/>
    <w:rsid w:val="00232B2C"/>
    <w:rsid w:val="00232B98"/>
    <w:rsid w:val="002341F5"/>
    <w:rsid w:val="00234521"/>
    <w:rsid w:val="002347D6"/>
    <w:rsid w:val="00234F95"/>
    <w:rsid w:val="0023649E"/>
    <w:rsid w:val="00236C21"/>
    <w:rsid w:val="00237028"/>
    <w:rsid w:val="002376D1"/>
    <w:rsid w:val="0023775B"/>
    <w:rsid w:val="00240E83"/>
    <w:rsid w:val="00240FA5"/>
    <w:rsid w:val="00242750"/>
    <w:rsid w:val="00243FFD"/>
    <w:rsid w:val="00244297"/>
    <w:rsid w:val="002455E9"/>
    <w:rsid w:val="00245F3D"/>
    <w:rsid w:val="00246682"/>
    <w:rsid w:val="00246CE2"/>
    <w:rsid w:val="002473C7"/>
    <w:rsid w:val="002477A3"/>
    <w:rsid w:val="00247A09"/>
    <w:rsid w:val="00247D9F"/>
    <w:rsid w:val="00250552"/>
    <w:rsid w:val="002506B1"/>
    <w:rsid w:val="00250F25"/>
    <w:rsid w:val="00251078"/>
    <w:rsid w:val="0025198F"/>
    <w:rsid w:val="00252189"/>
    <w:rsid w:val="00252AF7"/>
    <w:rsid w:val="00252BFD"/>
    <w:rsid w:val="0025312A"/>
    <w:rsid w:val="002536BF"/>
    <w:rsid w:val="00254203"/>
    <w:rsid w:val="0025488F"/>
    <w:rsid w:val="00254CD5"/>
    <w:rsid w:val="00254E66"/>
    <w:rsid w:val="00255722"/>
    <w:rsid w:val="00255A74"/>
    <w:rsid w:val="00255AC9"/>
    <w:rsid w:val="0025674F"/>
    <w:rsid w:val="002579BB"/>
    <w:rsid w:val="00257DCA"/>
    <w:rsid w:val="0026091A"/>
    <w:rsid w:val="00262103"/>
    <w:rsid w:val="00262FEE"/>
    <w:rsid w:val="002633F9"/>
    <w:rsid w:val="00263636"/>
    <w:rsid w:val="002640E8"/>
    <w:rsid w:val="0026441F"/>
    <w:rsid w:val="00264B0F"/>
    <w:rsid w:val="00265595"/>
    <w:rsid w:val="00265AAD"/>
    <w:rsid w:val="00265AEB"/>
    <w:rsid w:val="00265B7A"/>
    <w:rsid w:val="0026608F"/>
    <w:rsid w:val="00267194"/>
    <w:rsid w:val="002713F1"/>
    <w:rsid w:val="0027155C"/>
    <w:rsid w:val="00272846"/>
    <w:rsid w:val="00272AD6"/>
    <w:rsid w:val="00274651"/>
    <w:rsid w:val="00274E09"/>
    <w:rsid w:val="002752D5"/>
    <w:rsid w:val="00275395"/>
    <w:rsid w:val="00275853"/>
    <w:rsid w:val="00275999"/>
    <w:rsid w:val="00275C70"/>
    <w:rsid w:val="00276D7E"/>
    <w:rsid w:val="00277096"/>
    <w:rsid w:val="00277CCD"/>
    <w:rsid w:val="00280198"/>
    <w:rsid w:val="00280414"/>
    <w:rsid w:val="002810AE"/>
    <w:rsid w:val="0028195F"/>
    <w:rsid w:val="00282024"/>
    <w:rsid w:val="002820F3"/>
    <w:rsid w:val="00282441"/>
    <w:rsid w:val="002828FD"/>
    <w:rsid w:val="00282980"/>
    <w:rsid w:val="00284473"/>
    <w:rsid w:val="0028459A"/>
    <w:rsid w:val="00285BE5"/>
    <w:rsid w:val="00285E56"/>
    <w:rsid w:val="00286873"/>
    <w:rsid w:val="00286F60"/>
    <w:rsid w:val="0028750B"/>
    <w:rsid w:val="002900D9"/>
    <w:rsid w:val="00290D27"/>
    <w:rsid w:val="002915EA"/>
    <w:rsid w:val="00291943"/>
    <w:rsid w:val="00291EEF"/>
    <w:rsid w:val="0029234B"/>
    <w:rsid w:val="0029290D"/>
    <w:rsid w:val="00292E1E"/>
    <w:rsid w:val="0029333B"/>
    <w:rsid w:val="00294574"/>
    <w:rsid w:val="00294AC9"/>
    <w:rsid w:val="0029517D"/>
    <w:rsid w:val="00295C95"/>
    <w:rsid w:val="002962AB"/>
    <w:rsid w:val="002973BA"/>
    <w:rsid w:val="002976F5"/>
    <w:rsid w:val="00297B0C"/>
    <w:rsid w:val="00297C2B"/>
    <w:rsid w:val="002A0993"/>
    <w:rsid w:val="002A1652"/>
    <w:rsid w:val="002A16C2"/>
    <w:rsid w:val="002A1D45"/>
    <w:rsid w:val="002A2F37"/>
    <w:rsid w:val="002A37D6"/>
    <w:rsid w:val="002A417A"/>
    <w:rsid w:val="002A58E2"/>
    <w:rsid w:val="002A5B79"/>
    <w:rsid w:val="002A5D77"/>
    <w:rsid w:val="002A6514"/>
    <w:rsid w:val="002A6834"/>
    <w:rsid w:val="002A6947"/>
    <w:rsid w:val="002A6F53"/>
    <w:rsid w:val="002A7163"/>
    <w:rsid w:val="002A7691"/>
    <w:rsid w:val="002A7867"/>
    <w:rsid w:val="002A7940"/>
    <w:rsid w:val="002B180D"/>
    <w:rsid w:val="002B186A"/>
    <w:rsid w:val="002B29A2"/>
    <w:rsid w:val="002B2A9C"/>
    <w:rsid w:val="002B2CF1"/>
    <w:rsid w:val="002B32F7"/>
    <w:rsid w:val="002B339E"/>
    <w:rsid w:val="002B3598"/>
    <w:rsid w:val="002B4206"/>
    <w:rsid w:val="002B449B"/>
    <w:rsid w:val="002B4811"/>
    <w:rsid w:val="002B5768"/>
    <w:rsid w:val="002B5788"/>
    <w:rsid w:val="002B57C9"/>
    <w:rsid w:val="002B5E9F"/>
    <w:rsid w:val="002B64E6"/>
    <w:rsid w:val="002B6B1A"/>
    <w:rsid w:val="002B6C71"/>
    <w:rsid w:val="002B7322"/>
    <w:rsid w:val="002B7917"/>
    <w:rsid w:val="002B7C8E"/>
    <w:rsid w:val="002B7E21"/>
    <w:rsid w:val="002C0265"/>
    <w:rsid w:val="002C0A50"/>
    <w:rsid w:val="002C0B72"/>
    <w:rsid w:val="002C10AD"/>
    <w:rsid w:val="002C1507"/>
    <w:rsid w:val="002C250B"/>
    <w:rsid w:val="002C3431"/>
    <w:rsid w:val="002C3A8F"/>
    <w:rsid w:val="002C3B13"/>
    <w:rsid w:val="002C4E1C"/>
    <w:rsid w:val="002C4E67"/>
    <w:rsid w:val="002C4EB4"/>
    <w:rsid w:val="002C62CF"/>
    <w:rsid w:val="002C6B93"/>
    <w:rsid w:val="002C7217"/>
    <w:rsid w:val="002C7B21"/>
    <w:rsid w:val="002C7D84"/>
    <w:rsid w:val="002D0A02"/>
    <w:rsid w:val="002D10BD"/>
    <w:rsid w:val="002D1136"/>
    <w:rsid w:val="002D196B"/>
    <w:rsid w:val="002D1C40"/>
    <w:rsid w:val="002D238B"/>
    <w:rsid w:val="002D244B"/>
    <w:rsid w:val="002D30AF"/>
    <w:rsid w:val="002D3269"/>
    <w:rsid w:val="002D3BD8"/>
    <w:rsid w:val="002D3D50"/>
    <w:rsid w:val="002D3E8F"/>
    <w:rsid w:val="002D4DAE"/>
    <w:rsid w:val="002D4F8A"/>
    <w:rsid w:val="002D5756"/>
    <w:rsid w:val="002D58CE"/>
    <w:rsid w:val="002D58DC"/>
    <w:rsid w:val="002D5BA4"/>
    <w:rsid w:val="002D677D"/>
    <w:rsid w:val="002D7561"/>
    <w:rsid w:val="002D7577"/>
    <w:rsid w:val="002D75A3"/>
    <w:rsid w:val="002D7A64"/>
    <w:rsid w:val="002E00C0"/>
    <w:rsid w:val="002E03B2"/>
    <w:rsid w:val="002E0557"/>
    <w:rsid w:val="002E06AF"/>
    <w:rsid w:val="002E0BA0"/>
    <w:rsid w:val="002E0EE3"/>
    <w:rsid w:val="002E166F"/>
    <w:rsid w:val="002E200E"/>
    <w:rsid w:val="002E285A"/>
    <w:rsid w:val="002E2BA9"/>
    <w:rsid w:val="002E342A"/>
    <w:rsid w:val="002E34D3"/>
    <w:rsid w:val="002E3AD1"/>
    <w:rsid w:val="002E3FF2"/>
    <w:rsid w:val="002E4714"/>
    <w:rsid w:val="002E4FB9"/>
    <w:rsid w:val="002E528E"/>
    <w:rsid w:val="002E55D7"/>
    <w:rsid w:val="002E59E8"/>
    <w:rsid w:val="002E5B7C"/>
    <w:rsid w:val="002E5EED"/>
    <w:rsid w:val="002E6EC6"/>
    <w:rsid w:val="002F124E"/>
    <w:rsid w:val="002F1EC8"/>
    <w:rsid w:val="002F21D9"/>
    <w:rsid w:val="002F22EB"/>
    <w:rsid w:val="002F24CB"/>
    <w:rsid w:val="002F3288"/>
    <w:rsid w:val="002F3864"/>
    <w:rsid w:val="002F387B"/>
    <w:rsid w:val="002F44D7"/>
    <w:rsid w:val="002F4D43"/>
    <w:rsid w:val="002F54C3"/>
    <w:rsid w:val="002F689E"/>
    <w:rsid w:val="002F73A2"/>
    <w:rsid w:val="002F73AB"/>
    <w:rsid w:val="002F7B29"/>
    <w:rsid w:val="003004E9"/>
    <w:rsid w:val="00301ABA"/>
    <w:rsid w:val="00301E8D"/>
    <w:rsid w:val="003036BD"/>
    <w:rsid w:val="00303EBA"/>
    <w:rsid w:val="00303FA2"/>
    <w:rsid w:val="003046CC"/>
    <w:rsid w:val="00304B71"/>
    <w:rsid w:val="00304BC5"/>
    <w:rsid w:val="00304F2D"/>
    <w:rsid w:val="00305A7E"/>
    <w:rsid w:val="00306387"/>
    <w:rsid w:val="003069BF"/>
    <w:rsid w:val="003069EF"/>
    <w:rsid w:val="00306AFF"/>
    <w:rsid w:val="00307CC9"/>
    <w:rsid w:val="003100F6"/>
    <w:rsid w:val="00310EE2"/>
    <w:rsid w:val="00311027"/>
    <w:rsid w:val="003113DB"/>
    <w:rsid w:val="00311CFC"/>
    <w:rsid w:val="00311DC8"/>
    <w:rsid w:val="00311F22"/>
    <w:rsid w:val="00312A15"/>
    <w:rsid w:val="00312E71"/>
    <w:rsid w:val="00313499"/>
    <w:rsid w:val="00313597"/>
    <w:rsid w:val="00313959"/>
    <w:rsid w:val="00313A83"/>
    <w:rsid w:val="0031436D"/>
    <w:rsid w:val="00314B9B"/>
    <w:rsid w:val="00314BC9"/>
    <w:rsid w:val="00315032"/>
    <w:rsid w:val="003155B7"/>
    <w:rsid w:val="003157F5"/>
    <w:rsid w:val="00315D24"/>
    <w:rsid w:val="00316631"/>
    <w:rsid w:val="00317173"/>
    <w:rsid w:val="0031782B"/>
    <w:rsid w:val="0031799B"/>
    <w:rsid w:val="003179B8"/>
    <w:rsid w:val="00320264"/>
    <w:rsid w:val="00320776"/>
    <w:rsid w:val="00321565"/>
    <w:rsid w:val="00321CCB"/>
    <w:rsid w:val="00321D27"/>
    <w:rsid w:val="00321E7F"/>
    <w:rsid w:val="003233CB"/>
    <w:rsid w:val="00323711"/>
    <w:rsid w:val="00323CC6"/>
    <w:rsid w:val="003247F1"/>
    <w:rsid w:val="00324D0D"/>
    <w:rsid w:val="00325022"/>
    <w:rsid w:val="003250A6"/>
    <w:rsid w:val="003252D6"/>
    <w:rsid w:val="00325D60"/>
    <w:rsid w:val="00326F11"/>
    <w:rsid w:val="00327522"/>
    <w:rsid w:val="00327A84"/>
    <w:rsid w:val="00327E45"/>
    <w:rsid w:val="00330395"/>
    <w:rsid w:val="00330D81"/>
    <w:rsid w:val="00330E54"/>
    <w:rsid w:val="00331415"/>
    <w:rsid w:val="00331D6B"/>
    <w:rsid w:val="00332195"/>
    <w:rsid w:val="00332EA8"/>
    <w:rsid w:val="00333E2A"/>
    <w:rsid w:val="00333E67"/>
    <w:rsid w:val="00333F94"/>
    <w:rsid w:val="0033455F"/>
    <w:rsid w:val="00334812"/>
    <w:rsid w:val="003349E1"/>
    <w:rsid w:val="00334A78"/>
    <w:rsid w:val="00334B93"/>
    <w:rsid w:val="003364E4"/>
    <w:rsid w:val="00336943"/>
    <w:rsid w:val="00336D13"/>
    <w:rsid w:val="00337043"/>
    <w:rsid w:val="003371E1"/>
    <w:rsid w:val="003378B3"/>
    <w:rsid w:val="00340A70"/>
    <w:rsid w:val="00340ECA"/>
    <w:rsid w:val="003416BB"/>
    <w:rsid w:val="003418C5"/>
    <w:rsid w:val="00341FBE"/>
    <w:rsid w:val="003420B5"/>
    <w:rsid w:val="00342365"/>
    <w:rsid w:val="00342CA0"/>
    <w:rsid w:val="00343071"/>
    <w:rsid w:val="003431EA"/>
    <w:rsid w:val="00343CE2"/>
    <w:rsid w:val="003440D5"/>
    <w:rsid w:val="003446A7"/>
    <w:rsid w:val="003449D4"/>
    <w:rsid w:val="003454EE"/>
    <w:rsid w:val="00345503"/>
    <w:rsid w:val="003458CA"/>
    <w:rsid w:val="00345BBA"/>
    <w:rsid w:val="00346952"/>
    <w:rsid w:val="00346CCB"/>
    <w:rsid w:val="00346E6C"/>
    <w:rsid w:val="0035033D"/>
    <w:rsid w:val="003503C1"/>
    <w:rsid w:val="00351778"/>
    <w:rsid w:val="00351B4C"/>
    <w:rsid w:val="00351B9C"/>
    <w:rsid w:val="00351C98"/>
    <w:rsid w:val="00351CB6"/>
    <w:rsid w:val="00352B45"/>
    <w:rsid w:val="00352C85"/>
    <w:rsid w:val="003533B8"/>
    <w:rsid w:val="00353C2F"/>
    <w:rsid w:val="00353C91"/>
    <w:rsid w:val="003558CA"/>
    <w:rsid w:val="0035597C"/>
    <w:rsid w:val="00355D83"/>
    <w:rsid w:val="003576B4"/>
    <w:rsid w:val="00360111"/>
    <w:rsid w:val="003601B4"/>
    <w:rsid w:val="003601DE"/>
    <w:rsid w:val="003609DB"/>
    <w:rsid w:val="00360B01"/>
    <w:rsid w:val="003617D9"/>
    <w:rsid w:val="00361B7C"/>
    <w:rsid w:val="00362165"/>
    <w:rsid w:val="00362280"/>
    <w:rsid w:val="00362478"/>
    <w:rsid w:val="00362672"/>
    <w:rsid w:val="00362C62"/>
    <w:rsid w:val="0036303A"/>
    <w:rsid w:val="003639B2"/>
    <w:rsid w:val="0036446F"/>
    <w:rsid w:val="00364A9D"/>
    <w:rsid w:val="00364AFD"/>
    <w:rsid w:val="00364DFF"/>
    <w:rsid w:val="0036588E"/>
    <w:rsid w:val="00365C77"/>
    <w:rsid w:val="00365D06"/>
    <w:rsid w:val="00365F97"/>
    <w:rsid w:val="00366834"/>
    <w:rsid w:val="00366A23"/>
    <w:rsid w:val="00366DEF"/>
    <w:rsid w:val="00367289"/>
    <w:rsid w:val="00367A97"/>
    <w:rsid w:val="00370504"/>
    <w:rsid w:val="00370970"/>
    <w:rsid w:val="003710B9"/>
    <w:rsid w:val="00371C03"/>
    <w:rsid w:val="00372298"/>
    <w:rsid w:val="00372390"/>
    <w:rsid w:val="00374178"/>
    <w:rsid w:val="003745AB"/>
    <w:rsid w:val="00374750"/>
    <w:rsid w:val="00374841"/>
    <w:rsid w:val="00374D72"/>
    <w:rsid w:val="00375214"/>
    <w:rsid w:val="0037593C"/>
    <w:rsid w:val="0038006F"/>
    <w:rsid w:val="003800C1"/>
    <w:rsid w:val="003801E7"/>
    <w:rsid w:val="00380662"/>
    <w:rsid w:val="00380A2B"/>
    <w:rsid w:val="003813E5"/>
    <w:rsid w:val="00381CB3"/>
    <w:rsid w:val="00381DFE"/>
    <w:rsid w:val="00381FD7"/>
    <w:rsid w:val="003832C3"/>
    <w:rsid w:val="00383D24"/>
    <w:rsid w:val="003841C9"/>
    <w:rsid w:val="00384D94"/>
    <w:rsid w:val="003856E8"/>
    <w:rsid w:val="00385766"/>
    <w:rsid w:val="00385CBF"/>
    <w:rsid w:val="00385F63"/>
    <w:rsid w:val="00386857"/>
    <w:rsid w:val="0038739E"/>
    <w:rsid w:val="003875FE"/>
    <w:rsid w:val="00387806"/>
    <w:rsid w:val="00391075"/>
    <w:rsid w:val="0039343B"/>
    <w:rsid w:val="003938F2"/>
    <w:rsid w:val="0039391B"/>
    <w:rsid w:val="00394BE1"/>
    <w:rsid w:val="0039595F"/>
    <w:rsid w:val="003962AB"/>
    <w:rsid w:val="003964F3"/>
    <w:rsid w:val="00396DAB"/>
    <w:rsid w:val="003973A5"/>
    <w:rsid w:val="00397406"/>
    <w:rsid w:val="00397934"/>
    <w:rsid w:val="003A1981"/>
    <w:rsid w:val="003A1BE7"/>
    <w:rsid w:val="003A1F4E"/>
    <w:rsid w:val="003A2255"/>
    <w:rsid w:val="003A25A1"/>
    <w:rsid w:val="003A2900"/>
    <w:rsid w:val="003A2F96"/>
    <w:rsid w:val="003A34E3"/>
    <w:rsid w:val="003A3785"/>
    <w:rsid w:val="003A3F25"/>
    <w:rsid w:val="003A606A"/>
    <w:rsid w:val="003A6525"/>
    <w:rsid w:val="003A69CB"/>
    <w:rsid w:val="003A6CD5"/>
    <w:rsid w:val="003A7131"/>
    <w:rsid w:val="003A73FB"/>
    <w:rsid w:val="003A7566"/>
    <w:rsid w:val="003A7877"/>
    <w:rsid w:val="003B0616"/>
    <w:rsid w:val="003B082B"/>
    <w:rsid w:val="003B1C4F"/>
    <w:rsid w:val="003B2995"/>
    <w:rsid w:val="003B351A"/>
    <w:rsid w:val="003B537C"/>
    <w:rsid w:val="003B6626"/>
    <w:rsid w:val="003B7BCA"/>
    <w:rsid w:val="003B7BE8"/>
    <w:rsid w:val="003B7DE9"/>
    <w:rsid w:val="003C01D0"/>
    <w:rsid w:val="003C06C1"/>
    <w:rsid w:val="003C0EE7"/>
    <w:rsid w:val="003C1289"/>
    <w:rsid w:val="003C13BE"/>
    <w:rsid w:val="003C168E"/>
    <w:rsid w:val="003C2254"/>
    <w:rsid w:val="003C29BA"/>
    <w:rsid w:val="003C2F87"/>
    <w:rsid w:val="003C3308"/>
    <w:rsid w:val="003C3372"/>
    <w:rsid w:val="003C3404"/>
    <w:rsid w:val="003C3525"/>
    <w:rsid w:val="003C3928"/>
    <w:rsid w:val="003C3E34"/>
    <w:rsid w:val="003C4946"/>
    <w:rsid w:val="003C59CF"/>
    <w:rsid w:val="003C5BBF"/>
    <w:rsid w:val="003C62A7"/>
    <w:rsid w:val="003D1665"/>
    <w:rsid w:val="003D1C19"/>
    <w:rsid w:val="003D1DB1"/>
    <w:rsid w:val="003D2647"/>
    <w:rsid w:val="003D2BEA"/>
    <w:rsid w:val="003D47E3"/>
    <w:rsid w:val="003D6204"/>
    <w:rsid w:val="003D70B6"/>
    <w:rsid w:val="003D73F6"/>
    <w:rsid w:val="003D79B2"/>
    <w:rsid w:val="003D7E87"/>
    <w:rsid w:val="003E0051"/>
    <w:rsid w:val="003E02E6"/>
    <w:rsid w:val="003E07D0"/>
    <w:rsid w:val="003E0B3F"/>
    <w:rsid w:val="003E22DF"/>
    <w:rsid w:val="003E29AB"/>
    <w:rsid w:val="003E2AC1"/>
    <w:rsid w:val="003E2F19"/>
    <w:rsid w:val="003E3EAF"/>
    <w:rsid w:val="003E404D"/>
    <w:rsid w:val="003E4363"/>
    <w:rsid w:val="003E4BD0"/>
    <w:rsid w:val="003E4C18"/>
    <w:rsid w:val="003E4D65"/>
    <w:rsid w:val="003E505C"/>
    <w:rsid w:val="003E525C"/>
    <w:rsid w:val="003E68F5"/>
    <w:rsid w:val="003E6ABA"/>
    <w:rsid w:val="003E7582"/>
    <w:rsid w:val="003E7CF3"/>
    <w:rsid w:val="003E7DE4"/>
    <w:rsid w:val="003F0272"/>
    <w:rsid w:val="003F08E1"/>
    <w:rsid w:val="003F0ADD"/>
    <w:rsid w:val="003F122D"/>
    <w:rsid w:val="003F13FC"/>
    <w:rsid w:val="003F1F84"/>
    <w:rsid w:val="003F2CA1"/>
    <w:rsid w:val="003F2CBD"/>
    <w:rsid w:val="003F32E8"/>
    <w:rsid w:val="003F3B74"/>
    <w:rsid w:val="003F3DC5"/>
    <w:rsid w:val="003F4A11"/>
    <w:rsid w:val="003F64B5"/>
    <w:rsid w:val="00400604"/>
    <w:rsid w:val="00400861"/>
    <w:rsid w:val="004013A8"/>
    <w:rsid w:val="00401659"/>
    <w:rsid w:val="00401DD8"/>
    <w:rsid w:val="00401F3C"/>
    <w:rsid w:val="004028D4"/>
    <w:rsid w:val="00402B7A"/>
    <w:rsid w:val="004031BF"/>
    <w:rsid w:val="00403592"/>
    <w:rsid w:val="004037B1"/>
    <w:rsid w:val="00403DCF"/>
    <w:rsid w:val="00404EE8"/>
    <w:rsid w:val="0040516A"/>
    <w:rsid w:val="00405661"/>
    <w:rsid w:val="00405FB1"/>
    <w:rsid w:val="0040624E"/>
    <w:rsid w:val="00406DB2"/>
    <w:rsid w:val="00407053"/>
    <w:rsid w:val="004107BD"/>
    <w:rsid w:val="00410BF5"/>
    <w:rsid w:val="00410C0B"/>
    <w:rsid w:val="004111D5"/>
    <w:rsid w:val="00411337"/>
    <w:rsid w:val="00411878"/>
    <w:rsid w:val="00411BAF"/>
    <w:rsid w:val="00412376"/>
    <w:rsid w:val="004123BC"/>
    <w:rsid w:val="00412A62"/>
    <w:rsid w:val="00412D77"/>
    <w:rsid w:val="00412EFD"/>
    <w:rsid w:val="00413355"/>
    <w:rsid w:val="0041401F"/>
    <w:rsid w:val="00414F4F"/>
    <w:rsid w:val="00415226"/>
    <w:rsid w:val="00415415"/>
    <w:rsid w:val="00415977"/>
    <w:rsid w:val="00416893"/>
    <w:rsid w:val="00416BCB"/>
    <w:rsid w:val="00416EF0"/>
    <w:rsid w:val="004174E6"/>
    <w:rsid w:val="00417859"/>
    <w:rsid w:val="00420404"/>
    <w:rsid w:val="0042050D"/>
    <w:rsid w:val="00420BCA"/>
    <w:rsid w:val="00421617"/>
    <w:rsid w:val="004218C7"/>
    <w:rsid w:val="0042228C"/>
    <w:rsid w:val="004229FD"/>
    <w:rsid w:val="004233E2"/>
    <w:rsid w:val="00423E29"/>
    <w:rsid w:val="00424695"/>
    <w:rsid w:val="00424835"/>
    <w:rsid w:val="00424ED0"/>
    <w:rsid w:val="0042568A"/>
    <w:rsid w:val="00425993"/>
    <w:rsid w:val="00425BC2"/>
    <w:rsid w:val="004260E0"/>
    <w:rsid w:val="00427239"/>
    <w:rsid w:val="0042758D"/>
    <w:rsid w:val="00427FF9"/>
    <w:rsid w:val="00430066"/>
    <w:rsid w:val="004301F6"/>
    <w:rsid w:val="00430848"/>
    <w:rsid w:val="00430BE7"/>
    <w:rsid w:val="00430F34"/>
    <w:rsid w:val="004317B5"/>
    <w:rsid w:val="00431D48"/>
    <w:rsid w:val="00432830"/>
    <w:rsid w:val="00432D60"/>
    <w:rsid w:val="00432E71"/>
    <w:rsid w:val="004330E2"/>
    <w:rsid w:val="004334D0"/>
    <w:rsid w:val="00433965"/>
    <w:rsid w:val="004348F5"/>
    <w:rsid w:val="00434A8A"/>
    <w:rsid w:val="00435794"/>
    <w:rsid w:val="004357EB"/>
    <w:rsid w:val="00435DD8"/>
    <w:rsid w:val="00435E52"/>
    <w:rsid w:val="00436908"/>
    <w:rsid w:val="00436C40"/>
    <w:rsid w:val="0043703F"/>
    <w:rsid w:val="0043737C"/>
    <w:rsid w:val="004375A0"/>
    <w:rsid w:val="00440D20"/>
    <w:rsid w:val="00440FA3"/>
    <w:rsid w:val="00440FBF"/>
    <w:rsid w:val="0044161E"/>
    <w:rsid w:val="00441763"/>
    <w:rsid w:val="004418AB"/>
    <w:rsid w:val="00441991"/>
    <w:rsid w:val="00441C10"/>
    <w:rsid w:val="00441EB8"/>
    <w:rsid w:val="00442213"/>
    <w:rsid w:val="004422B0"/>
    <w:rsid w:val="00442834"/>
    <w:rsid w:val="00442A20"/>
    <w:rsid w:val="00443B1D"/>
    <w:rsid w:val="00443CD8"/>
    <w:rsid w:val="00444132"/>
    <w:rsid w:val="004441E4"/>
    <w:rsid w:val="004442E0"/>
    <w:rsid w:val="004447C2"/>
    <w:rsid w:val="004451CB"/>
    <w:rsid w:val="004454AB"/>
    <w:rsid w:val="004454BB"/>
    <w:rsid w:val="004454FF"/>
    <w:rsid w:val="004456A7"/>
    <w:rsid w:val="004457D6"/>
    <w:rsid w:val="00445E37"/>
    <w:rsid w:val="00446484"/>
    <w:rsid w:val="00447955"/>
    <w:rsid w:val="00447A3A"/>
    <w:rsid w:val="00447A9A"/>
    <w:rsid w:val="004506A9"/>
    <w:rsid w:val="00450732"/>
    <w:rsid w:val="00450A4D"/>
    <w:rsid w:val="00450E16"/>
    <w:rsid w:val="0045132C"/>
    <w:rsid w:val="00451C92"/>
    <w:rsid w:val="00451F3F"/>
    <w:rsid w:val="004526A3"/>
    <w:rsid w:val="00452E28"/>
    <w:rsid w:val="004537BD"/>
    <w:rsid w:val="00453986"/>
    <w:rsid w:val="00453AEA"/>
    <w:rsid w:val="00454B17"/>
    <w:rsid w:val="004552EF"/>
    <w:rsid w:val="004553D1"/>
    <w:rsid w:val="00455E01"/>
    <w:rsid w:val="00456779"/>
    <w:rsid w:val="004567BA"/>
    <w:rsid w:val="00456F8B"/>
    <w:rsid w:val="00461793"/>
    <w:rsid w:val="00462D31"/>
    <w:rsid w:val="00463589"/>
    <w:rsid w:val="00463993"/>
    <w:rsid w:val="004648F8"/>
    <w:rsid w:val="00464CE7"/>
    <w:rsid w:val="00464D4D"/>
    <w:rsid w:val="00464E72"/>
    <w:rsid w:val="00464EA4"/>
    <w:rsid w:val="00466279"/>
    <w:rsid w:val="00466866"/>
    <w:rsid w:val="00470926"/>
    <w:rsid w:val="00470A34"/>
    <w:rsid w:val="00471087"/>
    <w:rsid w:val="00471FEF"/>
    <w:rsid w:val="00472C62"/>
    <w:rsid w:val="00473075"/>
    <w:rsid w:val="0047353B"/>
    <w:rsid w:val="004737E9"/>
    <w:rsid w:val="00473A3B"/>
    <w:rsid w:val="00473C8B"/>
    <w:rsid w:val="00473E14"/>
    <w:rsid w:val="00473F2F"/>
    <w:rsid w:val="0047444B"/>
    <w:rsid w:val="00474692"/>
    <w:rsid w:val="00474A1C"/>
    <w:rsid w:val="00475A60"/>
    <w:rsid w:val="00475B8F"/>
    <w:rsid w:val="00475D26"/>
    <w:rsid w:val="00476746"/>
    <w:rsid w:val="00476A1E"/>
    <w:rsid w:val="00476E57"/>
    <w:rsid w:val="00477418"/>
    <w:rsid w:val="004774EC"/>
    <w:rsid w:val="00477806"/>
    <w:rsid w:val="00477F89"/>
    <w:rsid w:val="004804CE"/>
    <w:rsid w:val="004814B4"/>
    <w:rsid w:val="0048172B"/>
    <w:rsid w:val="00481810"/>
    <w:rsid w:val="00481AA8"/>
    <w:rsid w:val="00481BAA"/>
    <w:rsid w:val="00481E8C"/>
    <w:rsid w:val="00482170"/>
    <w:rsid w:val="004826F4"/>
    <w:rsid w:val="004827F3"/>
    <w:rsid w:val="00482963"/>
    <w:rsid w:val="00483005"/>
    <w:rsid w:val="00483E88"/>
    <w:rsid w:val="00483F37"/>
    <w:rsid w:val="0048414B"/>
    <w:rsid w:val="00484BE1"/>
    <w:rsid w:val="00484D9F"/>
    <w:rsid w:val="00484F24"/>
    <w:rsid w:val="00485460"/>
    <w:rsid w:val="00485795"/>
    <w:rsid w:val="00485930"/>
    <w:rsid w:val="00485964"/>
    <w:rsid w:val="004860AA"/>
    <w:rsid w:val="00486A95"/>
    <w:rsid w:val="00486F33"/>
    <w:rsid w:val="0048720F"/>
    <w:rsid w:val="00487D68"/>
    <w:rsid w:val="00490137"/>
    <w:rsid w:val="00490167"/>
    <w:rsid w:val="004901E9"/>
    <w:rsid w:val="0049095B"/>
    <w:rsid w:val="00491145"/>
    <w:rsid w:val="0049125C"/>
    <w:rsid w:val="00491AE2"/>
    <w:rsid w:val="0049221F"/>
    <w:rsid w:val="0049273A"/>
    <w:rsid w:val="00493453"/>
    <w:rsid w:val="00494207"/>
    <w:rsid w:val="00494263"/>
    <w:rsid w:val="00494278"/>
    <w:rsid w:val="00494BAF"/>
    <w:rsid w:val="00495616"/>
    <w:rsid w:val="0049577E"/>
    <w:rsid w:val="00495D2A"/>
    <w:rsid w:val="0049613B"/>
    <w:rsid w:val="00496431"/>
    <w:rsid w:val="004968CA"/>
    <w:rsid w:val="004968D1"/>
    <w:rsid w:val="004968D3"/>
    <w:rsid w:val="004969E7"/>
    <w:rsid w:val="00496AE2"/>
    <w:rsid w:val="00497100"/>
    <w:rsid w:val="004973A8"/>
    <w:rsid w:val="0049761C"/>
    <w:rsid w:val="00497B80"/>
    <w:rsid w:val="004A0033"/>
    <w:rsid w:val="004A079B"/>
    <w:rsid w:val="004A2256"/>
    <w:rsid w:val="004A2BC0"/>
    <w:rsid w:val="004A3443"/>
    <w:rsid w:val="004A3622"/>
    <w:rsid w:val="004A373C"/>
    <w:rsid w:val="004A3F84"/>
    <w:rsid w:val="004A413D"/>
    <w:rsid w:val="004A502F"/>
    <w:rsid w:val="004A522E"/>
    <w:rsid w:val="004A57DF"/>
    <w:rsid w:val="004A5CA8"/>
    <w:rsid w:val="004A6070"/>
    <w:rsid w:val="004A64FA"/>
    <w:rsid w:val="004A67E6"/>
    <w:rsid w:val="004A745F"/>
    <w:rsid w:val="004A76E4"/>
    <w:rsid w:val="004A7744"/>
    <w:rsid w:val="004A7DDA"/>
    <w:rsid w:val="004B044A"/>
    <w:rsid w:val="004B1415"/>
    <w:rsid w:val="004B1D1A"/>
    <w:rsid w:val="004B268C"/>
    <w:rsid w:val="004B308D"/>
    <w:rsid w:val="004B30BC"/>
    <w:rsid w:val="004B34DE"/>
    <w:rsid w:val="004B510B"/>
    <w:rsid w:val="004B57D2"/>
    <w:rsid w:val="004B5D7F"/>
    <w:rsid w:val="004B6380"/>
    <w:rsid w:val="004B6E44"/>
    <w:rsid w:val="004B7A79"/>
    <w:rsid w:val="004C0AAA"/>
    <w:rsid w:val="004C16A7"/>
    <w:rsid w:val="004C1A8E"/>
    <w:rsid w:val="004C1BB7"/>
    <w:rsid w:val="004C1E93"/>
    <w:rsid w:val="004C1FCB"/>
    <w:rsid w:val="004C28D7"/>
    <w:rsid w:val="004C2BB3"/>
    <w:rsid w:val="004C2EF7"/>
    <w:rsid w:val="004C3A59"/>
    <w:rsid w:val="004C40B1"/>
    <w:rsid w:val="004C5599"/>
    <w:rsid w:val="004C6B2E"/>
    <w:rsid w:val="004C7198"/>
    <w:rsid w:val="004C7F91"/>
    <w:rsid w:val="004D1AA7"/>
    <w:rsid w:val="004D1EA1"/>
    <w:rsid w:val="004D1FC8"/>
    <w:rsid w:val="004D34CE"/>
    <w:rsid w:val="004D465B"/>
    <w:rsid w:val="004D4BFF"/>
    <w:rsid w:val="004D5982"/>
    <w:rsid w:val="004D68BC"/>
    <w:rsid w:val="004D6E02"/>
    <w:rsid w:val="004E0444"/>
    <w:rsid w:val="004E0AB4"/>
    <w:rsid w:val="004E0BFD"/>
    <w:rsid w:val="004E1093"/>
    <w:rsid w:val="004E14C4"/>
    <w:rsid w:val="004E1522"/>
    <w:rsid w:val="004E272F"/>
    <w:rsid w:val="004E297C"/>
    <w:rsid w:val="004E2C56"/>
    <w:rsid w:val="004E2E27"/>
    <w:rsid w:val="004E4060"/>
    <w:rsid w:val="004E4D95"/>
    <w:rsid w:val="004E5231"/>
    <w:rsid w:val="004E5C68"/>
    <w:rsid w:val="004E6289"/>
    <w:rsid w:val="004E6EB4"/>
    <w:rsid w:val="004E708A"/>
    <w:rsid w:val="004E7339"/>
    <w:rsid w:val="004E75BD"/>
    <w:rsid w:val="004E785B"/>
    <w:rsid w:val="004E7C4B"/>
    <w:rsid w:val="004E7E93"/>
    <w:rsid w:val="004F006E"/>
    <w:rsid w:val="004F0538"/>
    <w:rsid w:val="004F05FD"/>
    <w:rsid w:val="004F0EB2"/>
    <w:rsid w:val="004F0FA8"/>
    <w:rsid w:val="004F1EF3"/>
    <w:rsid w:val="004F293A"/>
    <w:rsid w:val="004F2C81"/>
    <w:rsid w:val="004F4038"/>
    <w:rsid w:val="004F4707"/>
    <w:rsid w:val="004F502F"/>
    <w:rsid w:val="004F550B"/>
    <w:rsid w:val="004F5C02"/>
    <w:rsid w:val="004F6A4F"/>
    <w:rsid w:val="004F6EDB"/>
    <w:rsid w:val="004F7339"/>
    <w:rsid w:val="004F765E"/>
    <w:rsid w:val="004F7AFD"/>
    <w:rsid w:val="0050060C"/>
    <w:rsid w:val="00500824"/>
    <w:rsid w:val="00500915"/>
    <w:rsid w:val="00500BF7"/>
    <w:rsid w:val="00501499"/>
    <w:rsid w:val="00501C53"/>
    <w:rsid w:val="00501C62"/>
    <w:rsid w:val="00501CC6"/>
    <w:rsid w:val="00502172"/>
    <w:rsid w:val="00502195"/>
    <w:rsid w:val="005023D2"/>
    <w:rsid w:val="00502B55"/>
    <w:rsid w:val="00502BC4"/>
    <w:rsid w:val="00503458"/>
    <w:rsid w:val="005036E3"/>
    <w:rsid w:val="00503F5C"/>
    <w:rsid w:val="00504DBA"/>
    <w:rsid w:val="00505C4B"/>
    <w:rsid w:val="00506052"/>
    <w:rsid w:val="0050622D"/>
    <w:rsid w:val="005070E9"/>
    <w:rsid w:val="00507975"/>
    <w:rsid w:val="00507EAD"/>
    <w:rsid w:val="00510076"/>
    <w:rsid w:val="0051090E"/>
    <w:rsid w:val="00510C56"/>
    <w:rsid w:val="005110AE"/>
    <w:rsid w:val="005111F7"/>
    <w:rsid w:val="00511F0E"/>
    <w:rsid w:val="005120C2"/>
    <w:rsid w:val="0051307A"/>
    <w:rsid w:val="00513904"/>
    <w:rsid w:val="00513F03"/>
    <w:rsid w:val="00513F6D"/>
    <w:rsid w:val="00515650"/>
    <w:rsid w:val="005158B9"/>
    <w:rsid w:val="005169E3"/>
    <w:rsid w:val="00516B56"/>
    <w:rsid w:val="00517A1B"/>
    <w:rsid w:val="00520106"/>
    <w:rsid w:val="00521E3E"/>
    <w:rsid w:val="00522753"/>
    <w:rsid w:val="00522927"/>
    <w:rsid w:val="00522B16"/>
    <w:rsid w:val="00524122"/>
    <w:rsid w:val="005241F6"/>
    <w:rsid w:val="005242B2"/>
    <w:rsid w:val="00524827"/>
    <w:rsid w:val="00524B39"/>
    <w:rsid w:val="00524D65"/>
    <w:rsid w:val="00525CB0"/>
    <w:rsid w:val="0052713B"/>
    <w:rsid w:val="005277A2"/>
    <w:rsid w:val="005278C7"/>
    <w:rsid w:val="00527DFF"/>
    <w:rsid w:val="00530A99"/>
    <w:rsid w:val="00531789"/>
    <w:rsid w:val="005317DF"/>
    <w:rsid w:val="0053196A"/>
    <w:rsid w:val="00531B67"/>
    <w:rsid w:val="00531BC5"/>
    <w:rsid w:val="005325D6"/>
    <w:rsid w:val="005327CF"/>
    <w:rsid w:val="00532B1C"/>
    <w:rsid w:val="00532E2D"/>
    <w:rsid w:val="00533D93"/>
    <w:rsid w:val="00533DB3"/>
    <w:rsid w:val="005340E7"/>
    <w:rsid w:val="00534245"/>
    <w:rsid w:val="0053549B"/>
    <w:rsid w:val="00535909"/>
    <w:rsid w:val="00535E95"/>
    <w:rsid w:val="00535F93"/>
    <w:rsid w:val="00536040"/>
    <w:rsid w:val="00537C83"/>
    <w:rsid w:val="00537E54"/>
    <w:rsid w:val="00537FFC"/>
    <w:rsid w:val="0054015F"/>
    <w:rsid w:val="00540407"/>
    <w:rsid w:val="005407B5"/>
    <w:rsid w:val="00542599"/>
    <w:rsid w:val="00543448"/>
    <w:rsid w:val="00544358"/>
    <w:rsid w:val="0054485A"/>
    <w:rsid w:val="00545670"/>
    <w:rsid w:val="00546004"/>
    <w:rsid w:val="005467FC"/>
    <w:rsid w:val="00547157"/>
    <w:rsid w:val="00547514"/>
    <w:rsid w:val="00547C9F"/>
    <w:rsid w:val="00547D06"/>
    <w:rsid w:val="005507A7"/>
    <w:rsid w:val="00550823"/>
    <w:rsid w:val="00550889"/>
    <w:rsid w:val="00550F48"/>
    <w:rsid w:val="00551862"/>
    <w:rsid w:val="00551C95"/>
    <w:rsid w:val="00552452"/>
    <w:rsid w:val="005538DC"/>
    <w:rsid w:val="00553ECC"/>
    <w:rsid w:val="00553F19"/>
    <w:rsid w:val="00554365"/>
    <w:rsid w:val="0055610F"/>
    <w:rsid w:val="005562B5"/>
    <w:rsid w:val="00556D8F"/>
    <w:rsid w:val="0055789E"/>
    <w:rsid w:val="005578DB"/>
    <w:rsid w:val="00557B59"/>
    <w:rsid w:val="00561CA2"/>
    <w:rsid w:val="00561E16"/>
    <w:rsid w:val="00561E23"/>
    <w:rsid w:val="00562FFD"/>
    <w:rsid w:val="005632E4"/>
    <w:rsid w:val="00563639"/>
    <w:rsid w:val="00563718"/>
    <w:rsid w:val="0056382E"/>
    <w:rsid w:val="00563F04"/>
    <w:rsid w:val="00564517"/>
    <w:rsid w:val="00564AEE"/>
    <w:rsid w:val="00564BC6"/>
    <w:rsid w:val="00565054"/>
    <w:rsid w:val="0056564D"/>
    <w:rsid w:val="0056573B"/>
    <w:rsid w:val="0056577C"/>
    <w:rsid w:val="00565974"/>
    <w:rsid w:val="00565BF0"/>
    <w:rsid w:val="00565D56"/>
    <w:rsid w:val="00565EEF"/>
    <w:rsid w:val="00566245"/>
    <w:rsid w:val="005665D0"/>
    <w:rsid w:val="00567FD1"/>
    <w:rsid w:val="005704E4"/>
    <w:rsid w:val="005711C0"/>
    <w:rsid w:val="00571514"/>
    <w:rsid w:val="00571C07"/>
    <w:rsid w:val="00572BDA"/>
    <w:rsid w:val="005734B5"/>
    <w:rsid w:val="00573C72"/>
    <w:rsid w:val="00573C8C"/>
    <w:rsid w:val="00573D37"/>
    <w:rsid w:val="00574560"/>
    <w:rsid w:val="0057470A"/>
    <w:rsid w:val="00574945"/>
    <w:rsid w:val="0057497A"/>
    <w:rsid w:val="00574CDA"/>
    <w:rsid w:val="00574DB5"/>
    <w:rsid w:val="00574EBE"/>
    <w:rsid w:val="005752AF"/>
    <w:rsid w:val="005756BB"/>
    <w:rsid w:val="00575835"/>
    <w:rsid w:val="00575A14"/>
    <w:rsid w:val="00575A56"/>
    <w:rsid w:val="00576AE7"/>
    <w:rsid w:val="00576FB1"/>
    <w:rsid w:val="00580924"/>
    <w:rsid w:val="00580F9D"/>
    <w:rsid w:val="00580FD3"/>
    <w:rsid w:val="005813EF"/>
    <w:rsid w:val="00581E40"/>
    <w:rsid w:val="00582996"/>
    <w:rsid w:val="00582F62"/>
    <w:rsid w:val="00583645"/>
    <w:rsid w:val="00584130"/>
    <w:rsid w:val="00585953"/>
    <w:rsid w:val="00585BD3"/>
    <w:rsid w:val="00585EAE"/>
    <w:rsid w:val="00585F47"/>
    <w:rsid w:val="00586463"/>
    <w:rsid w:val="005865BC"/>
    <w:rsid w:val="00586E4B"/>
    <w:rsid w:val="00587DF5"/>
    <w:rsid w:val="00590262"/>
    <w:rsid w:val="00590658"/>
    <w:rsid w:val="005907A8"/>
    <w:rsid w:val="00590940"/>
    <w:rsid w:val="00590BBA"/>
    <w:rsid w:val="00591625"/>
    <w:rsid w:val="00591C75"/>
    <w:rsid w:val="00592B1E"/>
    <w:rsid w:val="005950AA"/>
    <w:rsid w:val="005955AF"/>
    <w:rsid w:val="005956F6"/>
    <w:rsid w:val="00595A40"/>
    <w:rsid w:val="005960F3"/>
    <w:rsid w:val="005966D4"/>
    <w:rsid w:val="0059699D"/>
    <w:rsid w:val="005A0985"/>
    <w:rsid w:val="005A0C0E"/>
    <w:rsid w:val="005A138D"/>
    <w:rsid w:val="005A14B8"/>
    <w:rsid w:val="005A1BAD"/>
    <w:rsid w:val="005A22A5"/>
    <w:rsid w:val="005A2920"/>
    <w:rsid w:val="005A2B25"/>
    <w:rsid w:val="005A2F21"/>
    <w:rsid w:val="005A31D5"/>
    <w:rsid w:val="005A33C7"/>
    <w:rsid w:val="005A34FF"/>
    <w:rsid w:val="005A388D"/>
    <w:rsid w:val="005A3F56"/>
    <w:rsid w:val="005A402E"/>
    <w:rsid w:val="005A41F8"/>
    <w:rsid w:val="005A4A04"/>
    <w:rsid w:val="005A4EB0"/>
    <w:rsid w:val="005A71F3"/>
    <w:rsid w:val="005A74BE"/>
    <w:rsid w:val="005A7E95"/>
    <w:rsid w:val="005B1101"/>
    <w:rsid w:val="005B1838"/>
    <w:rsid w:val="005B1A4E"/>
    <w:rsid w:val="005B1FC8"/>
    <w:rsid w:val="005B2ABC"/>
    <w:rsid w:val="005B2D05"/>
    <w:rsid w:val="005B2D29"/>
    <w:rsid w:val="005B2D47"/>
    <w:rsid w:val="005B2F20"/>
    <w:rsid w:val="005B3685"/>
    <w:rsid w:val="005B4546"/>
    <w:rsid w:val="005B5199"/>
    <w:rsid w:val="005B635A"/>
    <w:rsid w:val="005B6E1F"/>
    <w:rsid w:val="005B7928"/>
    <w:rsid w:val="005B7AC2"/>
    <w:rsid w:val="005C0E85"/>
    <w:rsid w:val="005C0F8C"/>
    <w:rsid w:val="005C138C"/>
    <w:rsid w:val="005C23BE"/>
    <w:rsid w:val="005C2E4A"/>
    <w:rsid w:val="005C34C3"/>
    <w:rsid w:val="005C35E0"/>
    <w:rsid w:val="005C3F1B"/>
    <w:rsid w:val="005C4304"/>
    <w:rsid w:val="005C4A66"/>
    <w:rsid w:val="005C4A78"/>
    <w:rsid w:val="005C6445"/>
    <w:rsid w:val="005C6E7D"/>
    <w:rsid w:val="005C709E"/>
    <w:rsid w:val="005C75B0"/>
    <w:rsid w:val="005C7ADF"/>
    <w:rsid w:val="005C7F38"/>
    <w:rsid w:val="005D00A0"/>
    <w:rsid w:val="005D13D3"/>
    <w:rsid w:val="005D1641"/>
    <w:rsid w:val="005D1947"/>
    <w:rsid w:val="005D233F"/>
    <w:rsid w:val="005D27AD"/>
    <w:rsid w:val="005D3AC6"/>
    <w:rsid w:val="005D4131"/>
    <w:rsid w:val="005D466E"/>
    <w:rsid w:val="005D496B"/>
    <w:rsid w:val="005D4D2B"/>
    <w:rsid w:val="005D50B8"/>
    <w:rsid w:val="005D5AF3"/>
    <w:rsid w:val="005D6669"/>
    <w:rsid w:val="005D6BF1"/>
    <w:rsid w:val="005D7113"/>
    <w:rsid w:val="005D7CDF"/>
    <w:rsid w:val="005D7D50"/>
    <w:rsid w:val="005E06EB"/>
    <w:rsid w:val="005E0FF2"/>
    <w:rsid w:val="005E14CF"/>
    <w:rsid w:val="005E151D"/>
    <w:rsid w:val="005E1FB9"/>
    <w:rsid w:val="005E2241"/>
    <w:rsid w:val="005E22E8"/>
    <w:rsid w:val="005E2C94"/>
    <w:rsid w:val="005E3362"/>
    <w:rsid w:val="005E3FD3"/>
    <w:rsid w:val="005E4429"/>
    <w:rsid w:val="005E4F7E"/>
    <w:rsid w:val="005E5D22"/>
    <w:rsid w:val="005E6415"/>
    <w:rsid w:val="005E6623"/>
    <w:rsid w:val="005E6744"/>
    <w:rsid w:val="005E6C91"/>
    <w:rsid w:val="005E71FB"/>
    <w:rsid w:val="005E72C3"/>
    <w:rsid w:val="005E74F2"/>
    <w:rsid w:val="005E78C4"/>
    <w:rsid w:val="005E791D"/>
    <w:rsid w:val="005F00D5"/>
    <w:rsid w:val="005F034A"/>
    <w:rsid w:val="005F058A"/>
    <w:rsid w:val="005F0847"/>
    <w:rsid w:val="005F0B79"/>
    <w:rsid w:val="005F0CD6"/>
    <w:rsid w:val="005F172F"/>
    <w:rsid w:val="005F189F"/>
    <w:rsid w:val="005F1AC5"/>
    <w:rsid w:val="005F1BF0"/>
    <w:rsid w:val="005F1C19"/>
    <w:rsid w:val="005F1C9B"/>
    <w:rsid w:val="005F2AF3"/>
    <w:rsid w:val="005F2E28"/>
    <w:rsid w:val="005F30FC"/>
    <w:rsid w:val="005F3654"/>
    <w:rsid w:val="005F3991"/>
    <w:rsid w:val="005F3AA3"/>
    <w:rsid w:val="005F3B87"/>
    <w:rsid w:val="005F4D1A"/>
    <w:rsid w:val="005F5AA4"/>
    <w:rsid w:val="005F5D5D"/>
    <w:rsid w:val="005F626C"/>
    <w:rsid w:val="005F712C"/>
    <w:rsid w:val="005F7A89"/>
    <w:rsid w:val="005F7B10"/>
    <w:rsid w:val="005F7C6E"/>
    <w:rsid w:val="006005A0"/>
    <w:rsid w:val="006010AF"/>
    <w:rsid w:val="006016A9"/>
    <w:rsid w:val="00601866"/>
    <w:rsid w:val="00601A34"/>
    <w:rsid w:val="00601AA3"/>
    <w:rsid w:val="00601D63"/>
    <w:rsid w:val="00601DC7"/>
    <w:rsid w:val="00601DFF"/>
    <w:rsid w:val="00602209"/>
    <w:rsid w:val="00602339"/>
    <w:rsid w:val="006025F7"/>
    <w:rsid w:val="00602B25"/>
    <w:rsid w:val="00602B30"/>
    <w:rsid w:val="0060317E"/>
    <w:rsid w:val="006039D9"/>
    <w:rsid w:val="00603C55"/>
    <w:rsid w:val="00603EF7"/>
    <w:rsid w:val="00604CAC"/>
    <w:rsid w:val="00605E08"/>
    <w:rsid w:val="00605F78"/>
    <w:rsid w:val="00605FA1"/>
    <w:rsid w:val="006060C7"/>
    <w:rsid w:val="00606733"/>
    <w:rsid w:val="0060673C"/>
    <w:rsid w:val="00606F32"/>
    <w:rsid w:val="00606F88"/>
    <w:rsid w:val="0060746B"/>
    <w:rsid w:val="00607634"/>
    <w:rsid w:val="0060790F"/>
    <w:rsid w:val="00607980"/>
    <w:rsid w:val="006079A1"/>
    <w:rsid w:val="00610058"/>
    <w:rsid w:val="00610585"/>
    <w:rsid w:val="00611452"/>
    <w:rsid w:val="00611A0C"/>
    <w:rsid w:val="00611BFF"/>
    <w:rsid w:val="00611D9C"/>
    <w:rsid w:val="00611EF9"/>
    <w:rsid w:val="00612023"/>
    <w:rsid w:val="0061285E"/>
    <w:rsid w:val="00612FA9"/>
    <w:rsid w:val="006132F0"/>
    <w:rsid w:val="00613D62"/>
    <w:rsid w:val="00614812"/>
    <w:rsid w:val="00614B66"/>
    <w:rsid w:val="006150A7"/>
    <w:rsid w:val="006159D3"/>
    <w:rsid w:val="00615C43"/>
    <w:rsid w:val="00616743"/>
    <w:rsid w:val="00616B90"/>
    <w:rsid w:val="00616C1F"/>
    <w:rsid w:val="00617169"/>
    <w:rsid w:val="00617610"/>
    <w:rsid w:val="00617FEE"/>
    <w:rsid w:val="00620319"/>
    <w:rsid w:val="00620466"/>
    <w:rsid w:val="0062053C"/>
    <w:rsid w:val="00620AFB"/>
    <w:rsid w:val="00620C36"/>
    <w:rsid w:val="00620D37"/>
    <w:rsid w:val="00620FDE"/>
    <w:rsid w:val="0062160F"/>
    <w:rsid w:val="0062173E"/>
    <w:rsid w:val="00621A26"/>
    <w:rsid w:val="00621E5B"/>
    <w:rsid w:val="00622EEC"/>
    <w:rsid w:val="00623864"/>
    <w:rsid w:val="00623C46"/>
    <w:rsid w:val="00623C4B"/>
    <w:rsid w:val="006240EB"/>
    <w:rsid w:val="006245FC"/>
    <w:rsid w:val="00625B72"/>
    <w:rsid w:val="00627BFF"/>
    <w:rsid w:val="00627E2C"/>
    <w:rsid w:val="006301BF"/>
    <w:rsid w:val="0063050E"/>
    <w:rsid w:val="00632D3C"/>
    <w:rsid w:val="0063346A"/>
    <w:rsid w:val="00633FA6"/>
    <w:rsid w:val="00634599"/>
    <w:rsid w:val="00634EE3"/>
    <w:rsid w:val="0063579C"/>
    <w:rsid w:val="00635FDC"/>
    <w:rsid w:val="006373A3"/>
    <w:rsid w:val="00637AE4"/>
    <w:rsid w:val="00637BCB"/>
    <w:rsid w:val="00637F7E"/>
    <w:rsid w:val="0064040C"/>
    <w:rsid w:val="0064083F"/>
    <w:rsid w:val="00640F5C"/>
    <w:rsid w:val="006414E9"/>
    <w:rsid w:val="00641BA6"/>
    <w:rsid w:val="00642551"/>
    <w:rsid w:val="00642769"/>
    <w:rsid w:val="0064282B"/>
    <w:rsid w:val="00645687"/>
    <w:rsid w:val="00645CCB"/>
    <w:rsid w:val="00646005"/>
    <w:rsid w:val="006460E3"/>
    <w:rsid w:val="0064655F"/>
    <w:rsid w:val="00646819"/>
    <w:rsid w:val="00646944"/>
    <w:rsid w:val="0064715C"/>
    <w:rsid w:val="0064758F"/>
    <w:rsid w:val="00647935"/>
    <w:rsid w:val="00650582"/>
    <w:rsid w:val="00650D44"/>
    <w:rsid w:val="00651165"/>
    <w:rsid w:val="0065143C"/>
    <w:rsid w:val="00652140"/>
    <w:rsid w:val="00653062"/>
    <w:rsid w:val="00653BDA"/>
    <w:rsid w:val="00653E0E"/>
    <w:rsid w:val="0065464F"/>
    <w:rsid w:val="006547C3"/>
    <w:rsid w:val="00654A35"/>
    <w:rsid w:val="006558D7"/>
    <w:rsid w:val="00655E05"/>
    <w:rsid w:val="00656B4D"/>
    <w:rsid w:val="00657270"/>
    <w:rsid w:val="00660535"/>
    <w:rsid w:val="00661351"/>
    <w:rsid w:val="006613C6"/>
    <w:rsid w:val="006616EF"/>
    <w:rsid w:val="00663206"/>
    <w:rsid w:val="006633CB"/>
    <w:rsid w:val="006638B1"/>
    <w:rsid w:val="00663BBE"/>
    <w:rsid w:val="006650B2"/>
    <w:rsid w:val="0066536F"/>
    <w:rsid w:val="0066603A"/>
    <w:rsid w:val="00666CCA"/>
    <w:rsid w:val="00666D2E"/>
    <w:rsid w:val="00667794"/>
    <w:rsid w:val="006679B6"/>
    <w:rsid w:val="00667E7F"/>
    <w:rsid w:val="00670515"/>
    <w:rsid w:val="00670B1E"/>
    <w:rsid w:val="0067159C"/>
    <w:rsid w:val="006717C5"/>
    <w:rsid w:val="00671895"/>
    <w:rsid w:val="00671ACE"/>
    <w:rsid w:val="00671DB6"/>
    <w:rsid w:val="00671EB8"/>
    <w:rsid w:val="00671F3E"/>
    <w:rsid w:val="006728F4"/>
    <w:rsid w:val="00672BB3"/>
    <w:rsid w:val="00672F95"/>
    <w:rsid w:val="00673056"/>
    <w:rsid w:val="006732DB"/>
    <w:rsid w:val="0067332B"/>
    <w:rsid w:val="006737D4"/>
    <w:rsid w:val="00674601"/>
    <w:rsid w:val="00674715"/>
    <w:rsid w:val="00674A37"/>
    <w:rsid w:val="00675563"/>
    <w:rsid w:val="00676E22"/>
    <w:rsid w:val="00676F9D"/>
    <w:rsid w:val="00677148"/>
    <w:rsid w:val="00677471"/>
    <w:rsid w:val="0067767C"/>
    <w:rsid w:val="00677767"/>
    <w:rsid w:val="00680EF6"/>
    <w:rsid w:val="00681074"/>
    <w:rsid w:val="00681FA8"/>
    <w:rsid w:val="006820BD"/>
    <w:rsid w:val="0068290B"/>
    <w:rsid w:val="00682CC2"/>
    <w:rsid w:val="0068334A"/>
    <w:rsid w:val="006841CA"/>
    <w:rsid w:val="00684D9A"/>
    <w:rsid w:val="00685100"/>
    <w:rsid w:val="00685774"/>
    <w:rsid w:val="0068596F"/>
    <w:rsid w:val="0068615F"/>
    <w:rsid w:val="006872D8"/>
    <w:rsid w:val="00687BC1"/>
    <w:rsid w:val="006901A3"/>
    <w:rsid w:val="00690318"/>
    <w:rsid w:val="00690D7D"/>
    <w:rsid w:val="00691055"/>
    <w:rsid w:val="006918BE"/>
    <w:rsid w:val="00691EFF"/>
    <w:rsid w:val="0069274E"/>
    <w:rsid w:val="006941CE"/>
    <w:rsid w:val="00694798"/>
    <w:rsid w:val="00694C41"/>
    <w:rsid w:val="00694F6A"/>
    <w:rsid w:val="006951D0"/>
    <w:rsid w:val="00695E42"/>
    <w:rsid w:val="006963F7"/>
    <w:rsid w:val="00696D37"/>
    <w:rsid w:val="00696D62"/>
    <w:rsid w:val="00696D89"/>
    <w:rsid w:val="006A04FC"/>
    <w:rsid w:val="006A0E7B"/>
    <w:rsid w:val="006A13F0"/>
    <w:rsid w:val="006A1744"/>
    <w:rsid w:val="006A1BB9"/>
    <w:rsid w:val="006A290E"/>
    <w:rsid w:val="006A39C8"/>
    <w:rsid w:val="006A3F08"/>
    <w:rsid w:val="006A4705"/>
    <w:rsid w:val="006A479E"/>
    <w:rsid w:val="006A47DA"/>
    <w:rsid w:val="006A4870"/>
    <w:rsid w:val="006A49C6"/>
    <w:rsid w:val="006A5239"/>
    <w:rsid w:val="006A5339"/>
    <w:rsid w:val="006A5433"/>
    <w:rsid w:val="006A6942"/>
    <w:rsid w:val="006A7514"/>
    <w:rsid w:val="006B0288"/>
    <w:rsid w:val="006B0878"/>
    <w:rsid w:val="006B1204"/>
    <w:rsid w:val="006B1BEC"/>
    <w:rsid w:val="006B1E39"/>
    <w:rsid w:val="006B218B"/>
    <w:rsid w:val="006B27DF"/>
    <w:rsid w:val="006B291F"/>
    <w:rsid w:val="006B2BF1"/>
    <w:rsid w:val="006B3016"/>
    <w:rsid w:val="006B31FB"/>
    <w:rsid w:val="006B3204"/>
    <w:rsid w:val="006B38D9"/>
    <w:rsid w:val="006B3C80"/>
    <w:rsid w:val="006B3D64"/>
    <w:rsid w:val="006B4184"/>
    <w:rsid w:val="006B4781"/>
    <w:rsid w:val="006B4C97"/>
    <w:rsid w:val="006B4D43"/>
    <w:rsid w:val="006B52E1"/>
    <w:rsid w:val="006B5443"/>
    <w:rsid w:val="006B58C1"/>
    <w:rsid w:val="006B6D94"/>
    <w:rsid w:val="006C0679"/>
    <w:rsid w:val="006C0A8E"/>
    <w:rsid w:val="006C10C6"/>
    <w:rsid w:val="006C1336"/>
    <w:rsid w:val="006C1428"/>
    <w:rsid w:val="006C1D1D"/>
    <w:rsid w:val="006C1E86"/>
    <w:rsid w:val="006C392A"/>
    <w:rsid w:val="006C39F7"/>
    <w:rsid w:val="006C3AED"/>
    <w:rsid w:val="006C4199"/>
    <w:rsid w:val="006C5025"/>
    <w:rsid w:val="006C53A6"/>
    <w:rsid w:val="006C5B2C"/>
    <w:rsid w:val="006C6A4F"/>
    <w:rsid w:val="006C7769"/>
    <w:rsid w:val="006C79B7"/>
    <w:rsid w:val="006C7CFD"/>
    <w:rsid w:val="006D00BB"/>
    <w:rsid w:val="006D08B2"/>
    <w:rsid w:val="006D1493"/>
    <w:rsid w:val="006D198C"/>
    <w:rsid w:val="006D19AE"/>
    <w:rsid w:val="006D1DE6"/>
    <w:rsid w:val="006D1EAE"/>
    <w:rsid w:val="006D27B8"/>
    <w:rsid w:val="006D2906"/>
    <w:rsid w:val="006D2AA7"/>
    <w:rsid w:val="006D2FB5"/>
    <w:rsid w:val="006D3445"/>
    <w:rsid w:val="006D3F80"/>
    <w:rsid w:val="006D575D"/>
    <w:rsid w:val="006D6A8F"/>
    <w:rsid w:val="006D79EE"/>
    <w:rsid w:val="006E04A9"/>
    <w:rsid w:val="006E0DB9"/>
    <w:rsid w:val="006E143E"/>
    <w:rsid w:val="006E18A1"/>
    <w:rsid w:val="006E1B68"/>
    <w:rsid w:val="006E1CFE"/>
    <w:rsid w:val="006E1E01"/>
    <w:rsid w:val="006E1EFA"/>
    <w:rsid w:val="006E228B"/>
    <w:rsid w:val="006E22FB"/>
    <w:rsid w:val="006E2413"/>
    <w:rsid w:val="006E24C8"/>
    <w:rsid w:val="006E25B2"/>
    <w:rsid w:val="006E25DF"/>
    <w:rsid w:val="006E26ED"/>
    <w:rsid w:val="006E38EC"/>
    <w:rsid w:val="006E3B9F"/>
    <w:rsid w:val="006E47CA"/>
    <w:rsid w:val="006E5E87"/>
    <w:rsid w:val="006E5F07"/>
    <w:rsid w:val="006E6492"/>
    <w:rsid w:val="006E695E"/>
    <w:rsid w:val="006E6B44"/>
    <w:rsid w:val="006E7602"/>
    <w:rsid w:val="006E780A"/>
    <w:rsid w:val="006E78F2"/>
    <w:rsid w:val="006F0067"/>
    <w:rsid w:val="006F00D7"/>
    <w:rsid w:val="006F0AB6"/>
    <w:rsid w:val="006F0BBB"/>
    <w:rsid w:val="006F1BC5"/>
    <w:rsid w:val="006F1EF8"/>
    <w:rsid w:val="006F251A"/>
    <w:rsid w:val="006F35C6"/>
    <w:rsid w:val="006F39D6"/>
    <w:rsid w:val="006F410B"/>
    <w:rsid w:val="006F4586"/>
    <w:rsid w:val="006F4BC9"/>
    <w:rsid w:val="006F4D2D"/>
    <w:rsid w:val="006F5229"/>
    <w:rsid w:val="006F52A9"/>
    <w:rsid w:val="006F52D0"/>
    <w:rsid w:val="006F52D1"/>
    <w:rsid w:val="006F553F"/>
    <w:rsid w:val="006F5761"/>
    <w:rsid w:val="006F5BC7"/>
    <w:rsid w:val="006F61D1"/>
    <w:rsid w:val="006F713B"/>
    <w:rsid w:val="006F7203"/>
    <w:rsid w:val="006F7879"/>
    <w:rsid w:val="00700BE5"/>
    <w:rsid w:val="00701089"/>
    <w:rsid w:val="00701512"/>
    <w:rsid w:val="0070183E"/>
    <w:rsid w:val="00701B7D"/>
    <w:rsid w:val="00701DC9"/>
    <w:rsid w:val="00702356"/>
    <w:rsid w:val="00702431"/>
    <w:rsid w:val="00702DE9"/>
    <w:rsid w:val="0070322E"/>
    <w:rsid w:val="0070329C"/>
    <w:rsid w:val="007037C8"/>
    <w:rsid w:val="00703822"/>
    <w:rsid w:val="00703DA5"/>
    <w:rsid w:val="007048AF"/>
    <w:rsid w:val="00705844"/>
    <w:rsid w:val="007058ED"/>
    <w:rsid w:val="00706A33"/>
    <w:rsid w:val="00706DF3"/>
    <w:rsid w:val="00710105"/>
    <w:rsid w:val="007102C7"/>
    <w:rsid w:val="00710E1D"/>
    <w:rsid w:val="007114E5"/>
    <w:rsid w:val="007115D2"/>
    <w:rsid w:val="00711915"/>
    <w:rsid w:val="007127CC"/>
    <w:rsid w:val="00712F0C"/>
    <w:rsid w:val="007131C1"/>
    <w:rsid w:val="00713344"/>
    <w:rsid w:val="00713F7F"/>
    <w:rsid w:val="007140F0"/>
    <w:rsid w:val="007146C8"/>
    <w:rsid w:val="007148D9"/>
    <w:rsid w:val="00714EEB"/>
    <w:rsid w:val="00715994"/>
    <w:rsid w:val="00716792"/>
    <w:rsid w:val="00716B43"/>
    <w:rsid w:val="00716C13"/>
    <w:rsid w:val="00717415"/>
    <w:rsid w:val="00717471"/>
    <w:rsid w:val="00720170"/>
    <w:rsid w:val="00720496"/>
    <w:rsid w:val="00721564"/>
    <w:rsid w:val="00721AD2"/>
    <w:rsid w:val="0072252D"/>
    <w:rsid w:val="007225E1"/>
    <w:rsid w:val="007227DD"/>
    <w:rsid w:val="00722845"/>
    <w:rsid w:val="00722E66"/>
    <w:rsid w:val="00723AF7"/>
    <w:rsid w:val="00723BC4"/>
    <w:rsid w:val="00724AD8"/>
    <w:rsid w:val="00725009"/>
    <w:rsid w:val="00725DFB"/>
    <w:rsid w:val="00726785"/>
    <w:rsid w:val="00726800"/>
    <w:rsid w:val="007276F6"/>
    <w:rsid w:val="00727753"/>
    <w:rsid w:val="00727C89"/>
    <w:rsid w:val="00727F2E"/>
    <w:rsid w:val="007300D0"/>
    <w:rsid w:val="007327C7"/>
    <w:rsid w:val="0073281D"/>
    <w:rsid w:val="00732CAE"/>
    <w:rsid w:val="00733AE0"/>
    <w:rsid w:val="00733F02"/>
    <w:rsid w:val="0073495C"/>
    <w:rsid w:val="00734D2A"/>
    <w:rsid w:val="00734DF1"/>
    <w:rsid w:val="00735B62"/>
    <w:rsid w:val="007365EA"/>
    <w:rsid w:val="007371FE"/>
    <w:rsid w:val="00737539"/>
    <w:rsid w:val="0074006E"/>
    <w:rsid w:val="00740FE0"/>
    <w:rsid w:val="00741189"/>
    <w:rsid w:val="007416D6"/>
    <w:rsid w:val="0074209A"/>
    <w:rsid w:val="007427AB"/>
    <w:rsid w:val="00742855"/>
    <w:rsid w:val="007429C2"/>
    <w:rsid w:val="00742D6A"/>
    <w:rsid w:val="0074424D"/>
    <w:rsid w:val="00744362"/>
    <w:rsid w:val="007444B5"/>
    <w:rsid w:val="00744D17"/>
    <w:rsid w:val="007451B4"/>
    <w:rsid w:val="007454DF"/>
    <w:rsid w:val="00745518"/>
    <w:rsid w:val="007456F1"/>
    <w:rsid w:val="00745A47"/>
    <w:rsid w:val="00746698"/>
    <w:rsid w:val="007467E7"/>
    <w:rsid w:val="007468A4"/>
    <w:rsid w:val="00747651"/>
    <w:rsid w:val="00747D03"/>
    <w:rsid w:val="00747EBB"/>
    <w:rsid w:val="007508F9"/>
    <w:rsid w:val="00750929"/>
    <w:rsid w:val="00750B53"/>
    <w:rsid w:val="00750B5A"/>
    <w:rsid w:val="00750DE2"/>
    <w:rsid w:val="0075126D"/>
    <w:rsid w:val="00751B2A"/>
    <w:rsid w:val="007520B8"/>
    <w:rsid w:val="007522A2"/>
    <w:rsid w:val="00752B0B"/>
    <w:rsid w:val="00752ECA"/>
    <w:rsid w:val="00753325"/>
    <w:rsid w:val="00753ED4"/>
    <w:rsid w:val="00754658"/>
    <w:rsid w:val="0075551F"/>
    <w:rsid w:val="00755C2D"/>
    <w:rsid w:val="00755E76"/>
    <w:rsid w:val="007574B2"/>
    <w:rsid w:val="00760EC3"/>
    <w:rsid w:val="0076152C"/>
    <w:rsid w:val="007618E9"/>
    <w:rsid w:val="00761AFD"/>
    <w:rsid w:val="00762083"/>
    <w:rsid w:val="00762606"/>
    <w:rsid w:val="00763251"/>
    <w:rsid w:val="00763322"/>
    <w:rsid w:val="00763657"/>
    <w:rsid w:val="00763E5C"/>
    <w:rsid w:val="00764381"/>
    <w:rsid w:val="0076454E"/>
    <w:rsid w:val="00764F1B"/>
    <w:rsid w:val="00765AB1"/>
    <w:rsid w:val="0076621C"/>
    <w:rsid w:val="00766AD9"/>
    <w:rsid w:val="007670D9"/>
    <w:rsid w:val="007671AA"/>
    <w:rsid w:val="00767C41"/>
    <w:rsid w:val="00767F26"/>
    <w:rsid w:val="00767F54"/>
    <w:rsid w:val="00770482"/>
    <w:rsid w:val="0077070A"/>
    <w:rsid w:val="0077090F"/>
    <w:rsid w:val="007710DC"/>
    <w:rsid w:val="00771118"/>
    <w:rsid w:val="00771372"/>
    <w:rsid w:val="00771570"/>
    <w:rsid w:val="00771603"/>
    <w:rsid w:val="007719EF"/>
    <w:rsid w:val="00771AF6"/>
    <w:rsid w:val="00772318"/>
    <w:rsid w:val="0077320A"/>
    <w:rsid w:val="00773314"/>
    <w:rsid w:val="00773FB4"/>
    <w:rsid w:val="0077478B"/>
    <w:rsid w:val="007749F2"/>
    <w:rsid w:val="00774EA0"/>
    <w:rsid w:val="00775A8D"/>
    <w:rsid w:val="00775DC7"/>
    <w:rsid w:val="00776F99"/>
    <w:rsid w:val="00777BD4"/>
    <w:rsid w:val="00777C04"/>
    <w:rsid w:val="00777C7A"/>
    <w:rsid w:val="007802E4"/>
    <w:rsid w:val="00781986"/>
    <w:rsid w:val="00782437"/>
    <w:rsid w:val="0078258C"/>
    <w:rsid w:val="00782622"/>
    <w:rsid w:val="007826F5"/>
    <w:rsid w:val="00784434"/>
    <w:rsid w:val="0078488D"/>
    <w:rsid w:val="0078499B"/>
    <w:rsid w:val="00784D30"/>
    <w:rsid w:val="00784FBE"/>
    <w:rsid w:val="007853DB"/>
    <w:rsid w:val="007859CE"/>
    <w:rsid w:val="00785CF0"/>
    <w:rsid w:val="00785DD0"/>
    <w:rsid w:val="00785EA2"/>
    <w:rsid w:val="007860C4"/>
    <w:rsid w:val="007862D5"/>
    <w:rsid w:val="00786661"/>
    <w:rsid w:val="007869F4"/>
    <w:rsid w:val="00787CA7"/>
    <w:rsid w:val="00790506"/>
    <w:rsid w:val="00790D9F"/>
    <w:rsid w:val="00790F74"/>
    <w:rsid w:val="0079267B"/>
    <w:rsid w:val="00793E3C"/>
    <w:rsid w:val="00794197"/>
    <w:rsid w:val="0079495C"/>
    <w:rsid w:val="00794962"/>
    <w:rsid w:val="00794C53"/>
    <w:rsid w:val="00795047"/>
    <w:rsid w:val="00796E40"/>
    <w:rsid w:val="00796ECF"/>
    <w:rsid w:val="007973E1"/>
    <w:rsid w:val="0079777B"/>
    <w:rsid w:val="00797D51"/>
    <w:rsid w:val="007A0753"/>
    <w:rsid w:val="007A0F2D"/>
    <w:rsid w:val="007A29AA"/>
    <w:rsid w:val="007A2A8E"/>
    <w:rsid w:val="007A2F46"/>
    <w:rsid w:val="007A3283"/>
    <w:rsid w:val="007A3A4F"/>
    <w:rsid w:val="007A405F"/>
    <w:rsid w:val="007A427A"/>
    <w:rsid w:val="007A4890"/>
    <w:rsid w:val="007A4F64"/>
    <w:rsid w:val="007A6D3C"/>
    <w:rsid w:val="007A7A7B"/>
    <w:rsid w:val="007B10A8"/>
    <w:rsid w:val="007B1639"/>
    <w:rsid w:val="007B1646"/>
    <w:rsid w:val="007B1795"/>
    <w:rsid w:val="007B1BA0"/>
    <w:rsid w:val="007B22CE"/>
    <w:rsid w:val="007B28AD"/>
    <w:rsid w:val="007B2E40"/>
    <w:rsid w:val="007B2F28"/>
    <w:rsid w:val="007B30AE"/>
    <w:rsid w:val="007B43E8"/>
    <w:rsid w:val="007B495C"/>
    <w:rsid w:val="007B4A60"/>
    <w:rsid w:val="007B570A"/>
    <w:rsid w:val="007B609F"/>
    <w:rsid w:val="007B66C4"/>
    <w:rsid w:val="007B721F"/>
    <w:rsid w:val="007B73A8"/>
    <w:rsid w:val="007B7A90"/>
    <w:rsid w:val="007B7CEE"/>
    <w:rsid w:val="007C00CE"/>
    <w:rsid w:val="007C0425"/>
    <w:rsid w:val="007C15DE"/>
    <w:rsid w:val="007C1DF1"/>
    <w:rsid w:val="007C1F87"/>
    <w:rsid w:val="007C2FF4"/>
    <w:rsid w:val="007C321E"/>
    <w:rsid w:val="007C3EF3"/>
    <w:rsid w:val="007C424D"/>
    <w:rsid w:val="007C5E7A"/>
    <w:rsid w:val="007C6A0B"/>
    <w:rsid w:val="007C6B21"/>
    <w:rsid w:val="007C728A"/>
    <w:rsid w:val="007C72D4"/>
    <w:rsid w:val="007C7768"/>
    <w:rsid w:val="007D0E17"/>
    <w:rsid w:val="007D0F3B"/>
    <w:rsid w:val="007D2F5F"/>
    <w:rsid w:val="007D348F"/>
    <w:rsid w:val="007D358E"/>
    <w:rsid w:val="007D3E2B"/>
    <w:rsid w:val="007D405E"/>
    <w:rsid w:val="007D42BA"/>
    <w:rsid w:val="007D4FE5"/>
    <w:rsid w:val="007D5041"/>
    <w:rsid w:val="007D56D1"/>
    <w:rsid w:val="007D58FB"/>
    <w:rsid w:val="007D5C98"/>
    <w:rsid w:val="007D6716"/>
    <w:rsid w:val="007D6ABC"/>
    <w:rsid w:val="007D6C31"/>
    <w:rsid w:val="007D6EF2"/>
    <w:rsid w:val="007D7629"/>
    <w:rsid w:val="007D7B0F"/>
    <w:rsid w:val="007E0163"/>
    <w:rsid w:val="007E1214"/>
    <w:rsid w:val="007E165E"/>
    <w:rsid w:val="007E255D"/>
    <w:rsid w:val="007E33E4"/>
    <w:rsid w:val="007E4532"/>
    <w:rsid w:val="007E4CB3"/>
    <w:rsid w:val="007E4FCE"/>
    <w:rsid w:val="007E5215"/>
    <w:rsid w:val="007E5B62"/>
    <w:rsid w:val="007E6A97"/>
    <w:rsid w:val="007E6DF4"/>
    <w:rsid w:val="007E725B"/>
    <w:rsid w:val="007E73D4"/>
    <w:rsid w:val="007E7507"/>
    <w:rsid w:val="007E76F0"/>
    <w:rsid w:val="007E7DF8"/>
    <w:rsid w:val="007F0610"/>
    <w:rsid w:val="007F0B76"/>
    <w:rsid w:val="007F0F77"/>
    <w:rsid w:val="007F1C00"/>
    <w:rsid w:val="007F2126"/>
    <w:rsid w:val="007F2381"/>
    <w:rsid w:val="007F2600"/>
    <w:rsid w:val="007F2767"/>
    <w:rsid w:val="007F2EC9"/>
    <w:rsid w:val="007F3762"/>
    <w:rsid w:val="007F3C6A"/>
    <w:rsid w:val="007F3D79"/>
    <w:rsid w:val="007F46ED"/>
    <w:rsid w:val="007F4844"/>
    <w:rsid w:val="007F5025"/>
    <w:rsid w:val="007F5912"/>
    <w:rsid w:val="007F5F93"/>
    <w:rsid w:val="007F616B"/>
    <w:rsid w:val="007F6771"/>
    <w:rsid w:val="007F67A2"/>
    <w:rsid w:val="007F7001"/>
    <w:rsid w:val="007F7ABB"/>
    <w:rsid w:val="00800161"/>
    <w:rsid w:val="0080020C"/>
    <w:rsid w:val="00800999"/>
    <w:rsid w:val="00801249"/>
    <w:rsid w:val="00801258"/>
    <w:rsid w:val="008016EB"/>
    <w:rsid w:val="00801E73"/>
    <w:rsid w:val="00802046"/>
    <w:rsid w:val="0080221A"/>
    <w:rsid w:val="008027BC"/>
    <w:rsid w:val="00802982"/>
    <w:rsid w:val="00802D62"/>
    <w:rsid w:val="00802E95"/>
    <w:rsid w:val="00803EC1"/>
    <w:rsid w:val="008043FF"/>
    <w:rsid w:val="00804900"/>
    <w:rsid w:val="008055EF"/>
    <w:rsid w:val="008058B4"/>
    <w:rsid w:val="00805C46"/>
    <w:rsid w:val="00805F11"/>
    <w:rsid w:val="00806C98"/>
    <w:rsid w:val="00806D04"/>
    <w:rsid w:val="00807312"/>
    <w:rsid w:val="008077EC"/>
    <w:rsid w:val="00807EA5"/>
    <w:rsid w:val="00807FD5"/>
    <w:rsid w:val="00807FFD"/>
    <w:rsid w:val="00810088"/>
    <w:rsid w:val="008105AB"/>
    <w:rsid w:val="00810F21"/>
    <w:rsid w:val="00811606"/>
    <w:rsid w:val="008117E3"/>
    <w:rsid w:val="0081186A"/>
    <w:rsid w:val="00811E63"/>
    <w:rsid w:val="00812865"/>
    <w:rsid w:val="00815612"/>
    <w:rsid w:val="00815AAA"/>
    <w:rsid w:val="00816232"/>
    <w:rsid w:val="008163FE"/>
    <w:rsid w:val="008166E1"/>
    <w:rsid w:val="0081693B"/>
    <w:rsid w:val="00816F3F"/>
    <w:rsid w:val="008176F5"/>
    <w:rsid w:val="0082037E"/>
    <w:rsid w:val="00820849"/>
    <w:rsid w:val="00821FD7"/>
    <w:rsid w:val="00822557"/>
    <w:rsid w:val="008228A1"/>
    <w:rsid w:val="008228C5"/>
    <w:rsid w:val="00822A45"/>
    <w:rsid w:val="00822A7B"/>
    <w:rsid w:val="00822BFF"/>
    <w:rsid w:val="00822E29"/>
    <w:rsid w:val="00822FCC"/>
    <w:rsid w:val="008236DC"/>
    <w:rsid w:val="008239E7"/>
    <w:rsid w:val="00823F8C"/>
    <w:rsid w:val="0082430F"/>
    <w:rsid w:val="00824319"/>
    <w:rsid w:val="008253E6"/>
    <w:rsid w:val="008258B2"/>
    <w:rsid w:val="008267AA"/>
    <w:rsid w:val="00826C46"/>
    <w:rsid w:val="008270C0"/>
    <w:rsid w:val="00830011"/>
    <w:rsid w:val="00830223"/>
    <w:rsid w:val="008314D8"/>
    <w:rsid w:val="008328D4"/>
    <w:rsid w:val="00833D89"/>
    <w:rsid w:val="0083416D"/>
    <w:rsid w:val="00834ADB"/>
    <w:rsid w:val="00834E38"/>
    <w:rsid w:val="00834EBA"/>
    <w:rsid w:val="008350DF"/>
    <w:rsid w:val="008357FD"/>
    <w:rsid w:val="00836C82"/>
    <w:rsid w:val="008408A5"/>
    <w:rsid w:val="008408D4"/>
    <w:rsid w:val="008414F1"/>
    <w:rsid w:val="00841C0C"/>
    <w:rsid w:val="00842363"/>
    <w:rsid w:val="0084287C"/>
    <w:rsid w:val="0084388B"/>
    <w:rsid w:val="008443F7"/>
    <w:rsid w:val="00844415"/>
    <w:rsid w:val="00844F72"/>
    <w:rsid w:val="00846775"/>
    <w:rsid w:val="00846947"/>
    <w:rsid w:val="008469D3"/>
    <w:rsid w:val="00846C86"/>
    <w:rsid w:val="00846EAF"/>
    <w:rsid w:val="008471A9"/>
    <w:rsid w:val="008477EA"/>
    <w:rsid w:val="00850199"/>
    <w:rsid w:val="00851F89"/>
    <w:rsid w:val="00852054"/>
    <w:rsid w:val="00852221"/>
    <w:rsid w:val="008528AF"/>
    <w:rsid w:val="00852ADC"/>
    <w:rsid w:val="0085305D"/>
    <w:rsid w:val="00853064"/>
    <w:rsid w:val="00853568"/>
    <w:rsid w:val="00853CDC"/>
    <w:rsid w:val="00853DCC"/>
    <w:rsid w:val="00853F78"/>
    <w:rsid w:val="0085495C"/>
    <w:rsid w:val="00854C4F"/>
    <w:rsid w:val="00855C08"/>
    <w:rsid w:val="00855D16"/>
    <w:rsid w:val="00856409"/>
    <w:rsid w:val="0085695A"/>
    <w:rsid w:val="00857717"/>
    <w:rsid w:val="0085781F"/>
    <w:rsid w:val="0085793C"/>
    <w:rsid w:val="00857C63"/>
    <w:rsid w:val="00857DF0"/>
    <w:rsid w:val="00860B69"/>
    <w:rsid w:val="00860FBF"/>
    <w:rsid w:val="00861145"/>
    <w:rsid w:val="008617BC"/>
    <w:rsid w:val="0086186D"/>
    <w:rsid w:val="00861E24"/>
    <w:rsid w:val="00861EEC"/>
    <w:rsid w:val="00862042"/>
    <w:rsid w:val="008623E5"/>
    <w:rsid w:val="0086277A"/>
    <w:rsid w:val="008631AF"/>
    <w:rsid w:val="0086323B"/>
    <w:rsid w:val="00863977"/>
    <w:rsid w:val="00863BB3"/>
    <w:rsid w:val="00863BFC"/>
    <w:rsid w:val="00865972"/>
    <w:rsid w:val="00865B61"/>
    <w:rsid w:val="00865C2C"/>
    <w:rsid w:val="00866273"/>
    <w:rsid w:val="0086639C"/>
    <w:rsid w:val="00866609"/>
    <w:rsid w:val="00867767"/>
    <w:rsid w:val="0086778F"/>
    <w:rsid w:val="00867985"/>
    <w:rsid w:val="00867E38"/>
    <w:rsid w:val="00867F12"/>
    <w:rsid w:val="00870098"/>
    <w:rsid w:val="0087047C"/>
    <w:rsid w:val="00870587"/>
    <w:rsid w:val="00870CF1"/>
    <w:rsid w:val="00871EE9"/>
    <w:rsid w:val="00872571"/>
    <w:rsid w:val="00872F28"/>
    <w:rsid w:val="00874152"/>
    <w:rsid w:val="0087465B"/>
    <w:rsid w:val="0087468D"/>
    <w:rsid w:val="00875502"/>
    <w:rsid w:val="0087658A"/>
    <w:rsid w:val="008766AD"/>
    <w:rsid w:val="00876DEE"/>
    <w:rsid w:val="00877E63"/>
    <w:rsid w:val="00880BAE"/>
    <w:rsid w:val="00880C9E"/>
    <w:rsid w:val="0088101C"/>
    <w:rsid w:val="0088131E"/>
    <w:rsid w:val="00881359"/>
    <w:rsid w:val="00881957"/>
    <w:rsid w:val="008823ED"/>
    <w:rsid w:val="00882914"/>
    <w:rsid w:val="00882D35"/>
    <w:rsid w:val="00882D94"/>
    <w:rsid w:val="00882EF4"/>
    <w:rsid w:val="00883007"/>
    <w:rsid w:val="00883A97"/>
    <w:rsid w:val="00883CA8"/>
    <w:rsid w:val="00883FA9"/>
    <w:rsid w:val="008844A3"/>
    <w:rsid w:val="00885769"/>
    <w:rsid w:val="0088590D"/>
    <w:rsid w:val="00885A34"/>
    <w:rsid w:val="00885E51"/>
    <w:rsid w:val="00886BCB"/>
    <w:rsid w:val="00886FF0"/>
    <w:rsid w:val="00887AE9"/>
    <w:rsid w:val="00887EC4"/>
    <w:rsid w:val="00887FD0"/>
    <w:rsid w:val="00890202"/>
    <w:rsid w:val="00891278"/>
    <w:rsid w:val="00892026"/>
    <w:rsid w:val="008923BE"/>
    <w:rsid w:val="0089293A"/>
    <w:rsid w:val="0089293B"/>
    <w:rsid w:val="00892D4E"/>
    <w:rsid w:val="00893E28"/>
    <w:rsid w:val="00893E7B"/>
    <w:rsid w:val="008940F1"/>
    <w:rsid w:val="00894410"/>
    <w:rsid w:val="00894A6E"/>
    <w:rsid w:val="00894D94"/>
    <w:rsid w:val="00895D27"/>
    <w:rsid w:val="008965D4"/>
    <w:rsid w:val="008979BD"/>
    <w:rsid w:val="00897CA7"/>
    <w:rsid w:val="008A0340"/>
    <w:rsid w:val="008A035B"/>
    <w:rsid w:val="008A040F"/>
    <w:rsid w:val="008A1258"/>
    <w:rsid w:val="008A26CA"/>
    <w:rsid w:val="008A4241"/>
    <w:rsid w:val="008A4A23"/>
    <w:rsid w:val="008A5318"/>
    <w:rsid w:val="008A556A"/>
    <w:rsid w:val="008A6253"/>
    <w:rsid w:val="008A62DA"/>
    <w:rsid w:val="008A6478"/>
    <w:rsid w:val="008A64EC"/>
    <w:rsid w:val="008A669F"/>
    <w:rsid w:val="008A67DB"/>
    <w:rsid w:val="008A68D0"/>
    <w:rsid w:val="008A6E04"/>
    <w:rsid w:val="008A7441"/>
    <w:rsid w:val="008A75BD"/>
    <w:rsid w:val="008A7E1B"/>
    <w:rsid w:val="008B04B9"/>
    <w:rsid w:val="008B0629"/>
    <w:rsid w:val="008B0988"/>
    <w:rsid w:val="008B1153"/>
    <w:rsid w:val="008B121D"/>
    <w:rsid w:val="008B15AC"/>
    <w:rsid w:val="008B191A"/>
    <w:rsid w:val="008B1AF3"/>
    <w:rsid w:val="008B2806"/>
    <w:rsid w:val="008B3244"/>
    <w:rsid w:val="008B3C8E"/>
    <w:rsid w:val="008B3E0A"/>
    <w:rsid w:val="008B57FF"/>
    <w:rsid w:val="008B59B6"/>
    <w:rsid w:val="008B60C5"/>
    <w:rsid w:val="008B6C93"/>
    <w:rsid w:val="008B6DCF"/>
    <w:rsid w:val="008B783C"/>
    <w:rsid w:val="008B7F08"/>
    <w:rsid w:val="008C0151"/>
    <w:rsid w:val="008C080E"/>
    <w:rsid w:val="008C08F7"/>
    <w:rsid w:val="008C0F82"/>
    <w:rsid w:val="008C102E"/>
    <w:rsid w:val="008C1B11"/>
    <w:rsid w:val="008C235A"/>
    <w:rsid w:val="008C2409"/>
    <w:rsid w:val="008C2AAD"/>
    <w:rsid w:val="008C3788"/>
    <w:rsid w:val="008C3CD5"/>
    <w:rsid w:val="008C3DE0"/>
    <w:rsid w:val="008C42D4"/>
    <w:rsid w:val="008C4DFE"/>
    <w:rsid w:val="008C5957"/>
    <w:rsid w:val="008C5B48"/>
    <w:rsid w:val="008C5BF8"/>
    <w:rsid w:val="008C6408"/>
    <w:rsid w:val="008C64A8"/>
    <w:rsid w:val="008C666F"/>
    <w:rsid w:val="008C7EDE"/>
    <w:rsid w:val="008D1574"/>
    <w:rsid w:val="008D1F59"/>
    <w:rsid w:val="008D28C2"/>
    <w:rsid w:val="008D310F"/>
    <w:rsid w:val="008D35FA"/>
    <w:rsid w:val="008D4D8B"/>
    <w:rsid w:val="008D54CD"/>
    <w:rsid w:val="008D55B1"/>
    <w:rsid w:val="008D57FA"/>
    <w:rsid w:val="008D66FC"/>
    <w:rsid w:val="008D6B98"/>
    <w:rsid w:val="008D6CED"/>
    <w:rsid w:val="008D76CD"/>
    <w:rsid w:val="008D7735"/>
    <w:rsid w:val="008D7769"/>
    <w:rsid w:val="008D7CAE"/>
    <w:rsid w:val="008E0222"/>
    <w:rsid w:val="008E0526"/>
    <w:rsid w:val="008E0576"/>
    <w:rsid w:val="008E0D77"/>
    <w:rsid w:val="008E1EF4"/>
    <w:rsid w:val="008E218B"/>
    <w:rsid w:val="008E224C"/>
    <w:rsid w:val="008E231E"/>
    <w:rsid w:val="008E2343"/>
    <w:rsid w:val="008E2396"/>
    <w:rsid w:val="008E2414"/>
    <w:rsid w:val="008E2816"/>
    <w:rsid w:val="008E2FDE"/>
    <w:rsid w:val="008E3181"/>
    <w:rsid w:val="008E3EED"/>
    <w:rsid w:val="008E415D"/>
    <w:rsid w:val="008E5333"/>
    <w:rsid w:val="008E5988"/>
    <w:rsid w:val="008E60A6"/>
    <w:rsid w:val="008E6481"/>
    <w:rsid w:val="008E6573"/>
    <w:rsid w:val="008E6608"/>
    <w:rsid w:val="008E6799"/>
    <w:rsid w:val="008E6CB5"/>
    <w:rsid w:val="008E7132"/>
    <w:rsid w:val="008E7D41"/>
    <w:rsid w:val="008F013C"/>
    <w:rsid w:val="008F1C31"/>
    <w:rsid w:val="008F1E7A"/>
    <w:rsid w:val="008F2387"/>
    <w:rsid w:val="008F3384"/>
    <w:rsid w:val="008F3A75"/>
    <w:rsid w:val="008F42AB"/>
    <w:rsid w:val="008F4B31"/>
    <w:rsid w:val="008F4C32"/>
    <w:rsid w:val="008F4F3D"/>
    <w:rsid w:val="008F5128"/>
    <w:rsid w:val="008F6AE3"/>
    <w:rsid w:val="008F6D4E"/>
    <w:rsid w:val="008F6EF3"/>
    <w:rsid w:val="008F71EC"/>
    <w:rsid w:val="008F72B6"/>
    <w:rsid w:val="009001EE"/>
    <w:rsid w:val="009002DB"/>
    <w:rsid w:val="00900F4F"/>
    <w:rsid w:val="00901244"/>
    <w:rsid w:val="0090127D"/>
    <w:rsid w:val="009019AA"/>
    <w:rsid w:val="00901CB3"/>
    <w:rsid w:val="0090200B"/>
    <w:rsid w:val="00903199"/>
    <w:rsid w:val="00904609"/>
    <w:rsid w:val="00904BE2"/>
    <w:rsid w:val="00904D1A"/>
    <w:rsid w:val="00904F83"/>
    <w:rsid w:val="009050AE"/>
    <w:rsid w:val="00905CA4"/>
    <w:rsid w:val="009079DD"/>
    <w:rsid w:val="00907B92"/>
    <w:rsid w:val="00907C1A"/>
    <w:rsid w:val="00907D38"/>
    <w:rsid w:val="00911A30"/>
    <w:rsid w:val="0091372B"/>
    <w:rsid w:val="0091380C"/>
    <w:rsid w:val="0091386B"/>
    <w:rsid w:val="009139F5"/>
    <w:rsid w:val="00913BEB"/>
    <w:rsid w:val="00914BBF"/>
    <w:rsid w:val="00914CDA"/>
    <w:rsid w:val="00914FF3"/>
    <w:rsid w:val="00915223"/>
    <w:rsid w:val="00915929"/>
    <w:rsid w:val="009163E4"/>
    <w:rsid w:val="00916B89"/>
    <w:rsid w:val="0091701F"/>
    <w:rsid w:val="00920400"/>
    <w:rsid w:val="0092059F"/>
    <w:rsid w:val="00920675"/>
    <w:rsid w:val="00920F54"/>
    <w:rsid w:val="00921E17"/>
    <w:rsid w:val="00923565"/>
    <w:rsid w:val="009235BA"/>
    <w:rsid w:val="00923ABD"/>
    <w:rsid w:val="00923CB2"/>
    <w:rsid w:val="009247DE"/>
    <w:rsid w:val="00924878"/>
    <w:rsid w:val="00924BC7"/>
    <w:rsid w:val="00924C14"/>
    <w:rsid w:val="0092523B"/>
    <w:rsid w:val="0092618F"/>
    <w:rsid w:val="0092674B"/>
    <w:rsid w:val="00930300"/>
    <w:rsid w:val="0093041E"/>
    <w:rsid w:val="0093054E"/>
    <w:rsid w:val="0093073C"/>
    <w:rsid w:val="009312F7"/>
    <w:rsid w:val="009319CF"/>
    <w:rsid w:val="00931AA6"/>
    <w:rsid w:val="0093227B"/>
    <w:rsid w:val="0093263F"/>
    <w:rsid w:val="009328DC"/>
    <w:rsid w:val="00932CA6"/>
    <w:rsid w:val="00934A0A"/>
    <w:rsid w:val="00934ADA"/>
    <w:rsid w:val="00934C1A"/>
    <w:rsid w:val="00934F48"/>
    <w:rsid w:val="009358F5"/>
    <w:rsid w:val="0093619D"/>
    <w:rsid w:val="0093622A"/>
    <w:rsid w:val="0093631A"/>
    <w:rsid w:val="00936E2C"/>
    <w:rsid w:val="00937304"/>
    <w:rsid w:val="00937796"/>
    <w:rsid w:val="00937E37"/>
    <w:rsid w:val="00942244"/>
    <w:rsid w:val="00942784"/>
    <w:rsid w:val="00942C72"/>
    <w:rsid w:val="00942DD6"/>
    <w:rsid w:val="009436AC"/>
    <w:rsid w:val="00944000"/>
    <w:rsid w:val="009440F1"/>
    <w:rsid w:val="009446CC"/>
    <w:rsid w:val="00945018"/>
    <w:rsid w:val="009451D5"/>
    <w:rsid w:val="0094576C"/>
    <w:rsid w:val="00945909"/>
    <w:rsid w:val="00945914"/>
    <w:rsid w:val="00946271"/>
    <w:rsid w:val="0094681C"/>
    <w:rsid w:val="009468F0"/>
    <w:rsid w:val="00946A7D"/>
    <w:rsid w:val="00947004"/>
    <w:rsid w:val="0094728E"/>
    <w:rsid w:val="00947AFB"/>
    <w:rsid w:val="00947BE6"/>
    <w:rsid w:val="0095019A"/>
    <w:rsid w:val="009501FF"/>
    <w:rsid w:val="0095021C"/>
    <w:rsid w:val="00950381"/>
    <w:rsid w:val="009511C3"/>
    <w:rsid w:val="00951282"/>
    <w:rsid w:val="0095129E"/>
    <w:rsid w:val="0095174A"/>
    <w:rsid w:val="00952302"/>
    <w:rsid w:val="009526EC"/>
    <w:rsid w:val="0095289F"/>
    <w:rsid w:val="00952CE6"/>
    <w:rsid w:val="009530B9"/>
    <w:rsid w:val="009534A7"/>
    <w:rsid w:val="00953EF1"/>
    <w:rsid w:val="00953F68"/>
    <w:rsid w:val="00954156"/>
    <w:rsid w:val="0095495A"/>
    <w:rsid w:val="00954977"/>
    <w:rsid w:val="00954A53"/>
    <w:rsid w:val="0095513B"/>
    <w:rsid w:val="009553E9"/>
    <w:rsid w:val="009557D2"/>
    <w:rsid w:val="00956FB2"/>
    <w:rsid w:val="009575C6"/>
    <w:rsid w:val="009579D7"/>
    <w:rsid w:val="0096014A"/>
    <w:rsid w:val="009614E6"/>
    <w:rsid w:val="00961A75"/>
    <w:rsid w:val="0096200A"/>
    <w:rsid w:val="009626B4"/>
    <w:rsid w:val="00962B14"/>
    <w:rsid w:val="00963735"/>
    <w:rsid w:val="009639DF"/>
    <w:rsid w:val="00964234"/>
    <w:rsid w:val="00965705"/>
    <w:rsid w:val="00965BB6"/>
    <w:rsid w:val="0096626D"/>
    <w:rsid w:val="0096629C"/>
    <w:rsid w:val="00966368"/>
    <w:rsid w:val="00966DD7"/>
    <w:rsid w:val="0096771E"/>
    <w:rsid w:val="00967D5D"/>
    <w:rsid w:val="00970064"/>
    <w:rsid w:val="0097040E"/>
    <w:rsid w:val="00970935"/>
    <w:rsid w:val="00970D68"/>
    <w:rsid w:val="00971047"/>
    <w:rsid w:val="00972496"/>
    <w:rsid w:val="009725D0"/>
    <w:rsid w:val="00972883"/>
    <w:rsid w:val="00972AB5"/>
    <w:rsid w:val="00973746"/>
    <w:rsid w:val="00973A3A"/>
    <w:rsid w:val="00973EF6"/>
    <w:rsid w:val="009756A9"/>
    <w:rsid w:val="00975B62"/>
    <w:rsid w:val="00975E77"/>
    <w:rsid w:val="00975F4F"/>
    <w:rsid w:val="00976679"/>
    <w:rsid w:val="00977566"/>
    <w:rsid w:val="0097771E"/>
    <w:rsid w:val="00977969"/>
    <w:rsid w:val="00980526"/>
    <w:rsid w:val="00981391"/>
    <w:rsid w:val="00981477"/>
    <w:rsid w:val="009817AF"/>
    <w:rsid w:val="00982056"/>
    <w:rsid w:val="0098217D"/>
    <w:rsid w:val="00982C71"/>
    <w:rsid w:val="00983FA3"/>
    <w:rsid w:val="0098455C"/>
    <w:rsid w:val="009846A9"/>
    <w:rsid w:val="009847DF"/>
    <w:rsid w:val="00984927"/>
    <w:rsid w:val="00985405"/>
    <w:rsid w:val="009859B6"/>
    <w:rsid w:val="00986AB3"/>
    <w:rsid w:val="009873C9"/>
    <w:rsid w:val="00987A0C"/>
    <w:rsid w:val="0099024A"/>
    <w:rsid w:val="00990537"/>
    <w:rsid w:val="00990915"/>
    <w:rsid w:val="009913A5"/>
    <w:rsid w:val="00991591"/>
    <w:rsid w:val="00991F3A"/>
    <w:rsid w:val="00992799"/>
    <w:rsid w:val="00992915"/>
    <w:rsid w:val="0099398A"/>
    <w:rsid w:val="00993CA4"/>
    <w:rsid w:val="00994221"/>
    <w:rsid w:val="00994236"/>
    <w:rsid w:val="00994374"/>
    <w:rsid w:val="009944D2"/>
    <w:rsid w:val="0099514A"/>
    <w:rsid w:val="00995CB5"/>
    <w:rsid w:val="00996FEA"/>
    <w:rsid w:val="0099759F"/>
    <w:rsid w:val="00997B3F"/>
    <w:rsid w:val="009A025A"/>
    <w:rsid w:val="009A0511"/>
    <w:rsid w:val="009A06A4"/>
    <w:rsid w:val="009A0D8F"/>
    <w:rsid w:val="009A164A"/>
    <w:rsid w:val="009A1917"/>
    <w:rsid w:val="009A1A8F"/>
    <w:rsid w:val="009A1D32"/>
    <w:rsid w:val="009A1E14"/>
    <w:rsid w:val="009A2050"/>
    <w:rsid w:val="009A2B6E"/>
    <w:rsid w:val="009A2C65"/>
    <w:rsid w:val="009A3DE1"/>
    <w:rsid w:val="009A4158"/>
    <w:rsid w:val="009A4539"/>
    <w:rsid w:val="009A45B4"/>
    <w:rsid w:val="009A4C10"/>
    <w:rsid w:val="009A4C80"/>
    <w:rsid w:val="009A5C1D"/>
    <w:rsid w:val="009A5CAA"/>
    <w:rsid w:val="009A6DFA"/>
    <w:rsid w:val="009B018F"/>
    <w:rsid w:val="009B0C4A"/>
    <w:rsid w:val="009B131C"/>
    <w:rsid w:val="009B17E8"/>
    <w:rsid w:val="009B1875"/>
    <w:rsid w:val="009B1BE5"/>
    <w:rsid w:val="009B2493"/>
    <w:rsid w:val="009B2A45"/>
    <w:rsid w:val="009B2E60"/>
    <w:rsid w:val="009B31DA"/>
    <w:rsid w:val="009B375E"/>
    <w:rsid w:val="009B3876"/>
    <w:rsid w:val="009B3CEB"/>
    <w:rsid w:val="009B4412"/>
    <w:rsid w:val="009B4609"/>
    <w:rsid w:val="009B4729"/>
    <w:rsid w:val="009B505F"/>
    <w:rsid w:val="009B653B"/>
    <w:rsid w:val="009B6D06"/>
    <w:rsid w:val="009B70FE"/>
    <w:rsid w:val="009B74C3"/>
    <w:rsid w:val="009B76D1"/>
    <w:rsid w:val="009B77B4"/>
    <w:rsid w:val="009C07CF"/>
    <w:rsid w:val="009C161D"/>
    <w:rsid w:val="009C18E0"/>
    <w:rsid w:val="009C1D00"/>
    <w:rsid w:val="009C1FFE"/>
    <w:rsid w:val="009C2565"/>
    <w:rsid w:val="009C2F77"/>
    <w:rsid w:val="009C2FCC"/>
    <w:rsid w:val="009C30DC"/>
    <w:rsid w:val="009C3286"/>
    <w:rsid w:val="009C371D"/>
    <w:rsid w:val="009C42BF"/>
    <w:rsid w:val="009C4B1A"/>
    <w:rsid w:val="009C4D67"/>
    <w:rsid w:val="009C5958"/>
    <w:rsid w:val="009C5BEC"/>
    <w:rsid w:val="009C7202"/>
    <w:rsid w:val="009C7E36"/>
    <w:rsid w:val="009D00A1"/>
    <w:rsid w:val="009D0643"/>
    <w:rsid w:val="009D0739"/>
    <w:rsid w:val="009D07BA"/>
    <w:rsid w:val="009D0FA1"/>
    <w:rsid w:val="009D2EFB"/>
    <w:rsid w:val="009D39CF"/>
    <w:rsid w:val="009D3A4E"/>
    <w:rsid w:val="009D3CAD"/>
    <w:rsid w:val="009D55AA"/>
    <w:rsid w:val="009D6198"/>
    <w:rsid w:val="009D62CD"/>
    <w:rsid w:val="009D6354"/>
    <w:rsid w:val="009D6722"/>
    <w:rsid w:val="009D7390"/>
    <w:rsid w:val="009D77CC"/>
    <w:rsid w:val="009E07DD"/>
    <w:rsid w:val="009E0AE6"/>
    <w:rsid w:val="009E0C5D"/>
    <w:rsid w:val="009E107D"/>
    <w:rsid w:val="009E1B8B"/>
    <w:rsid w:val="009E1BD0"/>
    <w:rsid w:val="009E1F83"/>
    <w:rsid w:val="009E21BE"/>
    <w:rsid w:val="009E35C5"/>
    <w:rsid w:val="009E3A3B"/>
    <w:rsid w:val="009E3C79"/>
    <w:rsid w:val="009E4186"/>
    <w:rsid w:val="009E558A"/>
    <w:rsid w:val="009E6120"/>
    <w:rsid w:val="009E63DC"/>
    <w:rsid w:val="009E6C6C"/>
    <w:rsid w:val="009E6E77"/>
    <w:rsid w:val="009E7141"/>
    <w:rsid w:val="009E7217"/>
    <w:rsid w:val="009E77C2"/>
    <w:rsid w:val="009E7C4C"/>
    <w:rsid w:val="009F02A6"/>
    <w:rsid w:val="009F167B"/>
    <w:rsid w:val="009F29DA"/>
    <w:rsid w:val="009F2D59"/>
    <w:rsid w:val="009F2F51"/>
    <w:rsid w:val="009F34B3"/>
    <w:rsid w:val="009F3E58"/>
    <w:rsid w:val="009F59F8"/>
    <w:rsid w:val="009F5D9F"/>
    <w:rsid w:val="009F63CB"/>
    <w:rsid w:val="009F64E1"/>
    <w:rsid w:val="009F64EC"/>
    <w:rsid w:val="009F67F4"/>
    <w:rsid w:val="009F68EF"/>
    <w:rsid w:val="009F6E2C"/>
    <w:rsid w:val="009F6F25"/>
    <w:rsid w:val="009F6F2C"/>
    <w:rsid w:val="009F6FA0"/>
    <w:rsid w:val="009F7E1A"/>
    <w:rsid w:val="00A0043E"/>
    <w:rsid w:val="00A0052E"/>
    <w:rsid w:val="00A00575"/>
    <w:rsid w:val="00A00860"/>
    <w:rsid w:val="00A008E2"/>
    <w:rsid w:val="00A015FE"/>
    <w:rsid w:val="00A01AFC"/>
    <w:rsid w:val="00A01D79"/>
    <w:rsid w:val="00A0233E"/>
    <w:rsid w:val="00A03E6E"/>
    <w:rsid w:val="00A0414C"/>
    <w:rsid w:val="00A04764"/>
    <w:rsid w:val="00A04848"/>
    <w:rsid w:val="00A04F02"/>
    <w:rsid w:val="00A051A9"/>
    <w:rsid w:val="00A0520E"/>
    <w:rsid w:val="00A052F0"/>
    <w:rsid w:val="00A053AF"/>
    <w:rsid w:val="00A0556D"/>
    <w:rsid w:val="00A05D2A"/>
    <w:rsid w:val="00A06522"/>
    <w:rsid w:val="00A0674B"/>
    <w:rsid w:val="00A06FF3"/>
    <w:rsid w:val="00A076C7"/>
    <w:rsid w:val="00A10140"/>
    <w:rsid w:val="00A101AB"/>
    <w:rsid w:val="00A11735"/>
    <w:rsid w:val="00A118D9"/>
    <w:rsid w:val="00A11CA2"/>
    <w:rsid w:val="00A120BA"/>
    <w:rsid w:val="00A12198"/>
    <w:rsid w:val="00A12567"/>
    <w:rsid w:val="00A126FF"/>
    <w:rsid w:val="00A1326D"/>
    <w:rsid w:val="00A14E04"/>
    <w:rsid w:val="00A153E4"/>
    <w:rsid w:val="00A15911"/>
    <w:rsid w:val="00A159F9"/>
    <w:rsid w:val="00A1697C"/>
    <w:rsid w:val="00A16F83"/>
    <w:rsid w:val="00A17451"/>
    <w:rsid w:val="00A17517"/>
    <w:rsid w:val="00A17FCA"/>
    <w:rsid w:val="00A20069"/>
    <w:rsid w:val="00A203C4"/>
    <w:rsid w:val="00A20667"/>
    <w:rsid w:val="00A21EEB"/>
    <w:rsid w:val="00A22181"/>
    <w:rsid w:val="00A22585"/>
    <w:rsid w:val="00A22841"/>
    <w:rsid w:val="00A22B13"/>
    <w:rsid w:val="00A22CCB"/>
    <w:rsid w:val="00A23413"/>
    <w:rsid w:val="00A24C55"/>
    <w:rsid w:val="00A255DB"/>
    <w:rsid w:val="00A258B0"/>
    <w:rsid w:val="00A26DF9"/>
    <w:rsid w:val="00A2754A"/>
    <w:rsid w:val="00A27CA6"/>
    <w:rsid w:val="00A3037F"/>
    <w:rsid w:val="00A304D3"/>
    <w:rsid w:val="00A306F2"/>
    <w:rsid w:val="00A30D24"/>
    <w:rsid w:val="00A31B9F"/>
    <w:rsid w:val="00A32DBD"/>
    <w:rsid w:val="00A33128"/>
    <w:rsid w:val="00A3377A"/>
    <w:rsid w:val="00A3397B"/>
    <w:rsid w:val="00A339E9"/>
    <w:rsid w:val="00A352E0"/>
    <w:rsid w:val="00A35640"/>
    <w:rsid w:val="00A356A9"/>
    <w:rsid w:val="00A35CFF"/>
    <w:rsid w:val="00A35DEF"/>
    <w:rsid w:val="00A362CE"/>
    <w:rsid w:val="00A37A28"/>
    <w:rsid w:val="00A40263"/>
    <w:rsid w:val="00A404AB"/>
    <w:rsid w:val="00A4061A"/>
    <w:rsid w:val="00A406A1"/>
    <w:rsid w:val="00A40F90"/>
    <w:rsid w:val="00A41373"/>
    <w:rsid w:val="00A415FC"/>
    <w:rsid w:val="00A43542"/>
    <w:rsid w:val="00A436C9"/>
    <w:rsid w:val="00A453B8"/>
    <w:rsid w:val="00A45E87"/>
    <w:rsid w:val="00A4687D"/>
    <w:rsid w:val="00A47C1D"/>
    <w:rsid w:val="00A47C7C"/>
    <w:rsid w:val="00A47F03"/>
    <w:rsid w:val="00A502C2"/>
    <w:rsid w:val="00A51B3D"/>
    <w:rsid w:val="00A51C73"/>
    <w:rsid w:val="00A52829"/>
    <w:rsid w:val="00A52F5D"/>
    <w:rsid w:val="00A53156"/>
    <w:rsid w:val="00A53BC8"/>
    <w:rsid w:val="00A53C16"/>
    <w:rsid w:val="00A55033"/>
    <w:rsid w:val="00A558D9"/>
    <w:rsid w:val="00A55903"/>
    <w:rsid w:val="00A55CF9"/>
    <w:rsid w:val="00A55FC0"/>
    <w:rsid w:val="00A573A7"/>
    <w:rsid w:val="00A579EF"/>
    <w:rsid w:val="00A57E75"/>
    <w:rsid w:val="00A57F4B"/>
    <w:rsid w:val="00A6008B"/>
    <w:rsid w:val="00A60928"/>
    <w:rsid w:val="00A62495"/>
    <w:rsid w:val="00A624B5"/>
    <w:rsid w:val="00A624E8"/>
    <w:rsid w:val="00A6259E"/>
    <w:rsid w:val="00A62D6C"/>
    <w:rsid w:val="00A632BB"/>
    <w:rsid w:val="00A63430"/>
    <w:rsid w:val="00A64CDA"/>
    <w:rsid w:val="00A64E5A"/>
    <w:rsid w:val="00A65227"/>
    <w:rsid w:val="00A66070"/>
    <w:rsid w:val="00A66132"/>
    <w:rsid w:val="00A669D4"/>
    <w:rsid w:val="00A66CA4"/>
    <w:rsid w:val="00A67062"/>
    <w:rsid w:val="00A702E7"/>
    <w:rsid w:val="00A7079C"/>
    <w:rsid w:val="00A717C9"/>
    <w:rsid w:val="00A71EB1"/>
    <w:rsid w:val="00A7209F"/>
    <w:rsid w:val="00A72212"/>
    <w:rsid w:val="00A72481"/>
    <w:rsid w:val="00A72728"/>
    <w:rsid w:val="00A72766"/>
    <w:rsid w:val="00A731D3"/>
    <w:rsid w:val="00A7375E"/>
    <w:rsid w:val="00A7401B"/>
    <w:rsid w:val="00A742C7"/>
    <w:rsid w:val="00A744C4"/>
    <w:rsid w:val="00A74B64"/>
    <w:rsid w:val="00A74D3F"/>
    <w:rsid w:val="00A74DF1"/>
    <w:rsid w:val="00A75178"/>
    <w:rsid w:val="00A75363"/>
    <w:rsid w:val="00A7594D"/>
    <w:rsid w:val="00A75B73"/>
    <w:rsid w:val="00A75E41"/>
    <w:rsid w:val="00A75E89"/>
    <w:rsid w:val="00A75F55"/>
    <w:rsid w:val="00A763C3"/>
    <w:rsid w:val="00A76A68"/>
    <w:rsid w:val="00A77450"/>
    <w:rsid w:val="00A77990"/>
    <w:rsid w:val="00A77C9E"/>
    <w:rsid w:val="00A8077F"/>
    <w:rsid w:val="00A810B8"/>
    <w:rsid w:val="00A81437"/>
    <w:rsid w:val="00A81D83"/>
    <w:rsid w:val="00A826DE"/>
    <w:rsid w:val="00A827CD"/>
    <w:rsid w:val="00A829A1"/>
    <w:rsid w:val="00A83275"/>
    <w:rsid w:val="00A83735"/>
    <w:rsid w:val="00A83FD2"/>
    <w:rsid w:val="00A843FF"/>
    <w:rsid w:val="00A847EA"/>
    <w:rsid w:val="00A85562"/>
    <w:rsid w:val="00A85950"/>
    <w:rsid w:val="00A85DF6"/>
    <w:rsid w:val="00A874D9"/>
    <w:rsid w:val="00A87C61"/>
    <w:rsid w:val="00A87D7C"/>
    <w:rsid w:val="00A900C1"/>
    <w:rsid w:val="00A906EA"/>
    <w:rsid w:val="00A90F72"/>
    <w:rsid w:val="00A939E5"/>
    <w:rsid w:val="00A93E46"/>
    <w:rsid w:val="00A93F90"/>
    <w:rsid w:val="00A941E5"/>
    <w:rsid w:val="00A95F68"/>
    <w:rsid w:val="00A965E0"/>
    <w:rsid w:val="00A96C3F"/>
    <w:rsid w:val="00A970C9"/>
    <w:rsid w:val="00A970DC"/>
    <w:rsid w:val="00A974CF"/>
    <w:rsid w:val="00A976CE"/>
    <w:rsid w:val="00A97AA2"/>
    <w:rsid w:val="00A97F97"/>
    <w:rsid w:val="00AA1393"/>
    <w:rsid w:val="00AA13C6"/>
    <w:rsid w:val="00AA1462"/>
    <w:rsid w:val="00AA1D16"/>
    <w:rsid w:val="00AA2F41"/>
    <w:rsid w:val="00AA3A11"/>
    <w:rsid w:val="00AA3A89"/>
    <w:rsid w:val="00AA3E83"/>
    <w:rsid w:val="00AA3FA2"/>
    <w:rsid w:val="00AA4D8B"/>
    <w:rsid w:val="00AA4DF0"/>
    <w:rsid w:val="00AA508E"/>
    <w:rsid w:val="00AA584F"/>
    <w:rsid w:val="00AA5DFB"/>
    <w:rsid w:val="00AA5F13"/>
    <w:rsid w:val="00AA6C3F"/>
    <w:rsid w:val="00AA6D68"/>
    <w:rsid w:val="00AA7683"/>
    <w:rsid w:val="00AB061D"/>
    <w:rsid w:val="00AB08CD"/>
    <w:rsid w:val="00AB17A2"/>
    <w:rsid w:val="00AB1A0F"/>
    <w:rsid w:val="00AB1A9B"/>
    <w:rsid w:val="00AB2ADF"/>
    <w:rsid w:val="00AB3D73"/>
    <w:rsid w:val="00AB45E7"/>
    <w:rsid w:val="00AB4E81"/>
    <w:rsid w:val="00AB4E89"/>
    <w:rsid w:val="00AB6384"/>
    <w:rsid w:val="00AB6B9F"/>
    <w:rsid w:val="00AB6CA1"/>
    <w:rsid w:val="00AB6F10"/>
    <w:rsid w:val="00AB768A"/>
    <w:rsid w:val="00AC00D8"/>
    <w:rsid w:val="00AC023D"/>
    <w:rsid w:val="00AC0600"/>
    <w:rsid w:val="00AC0E66"/>
    <w:rsid w:val="00AC0F8C"/>
    <w:rsid w:val="00AC0FD2"/>
    <w:rsid w:val="00AC11A1"/>
    <w:rsid w:val="00AC2C32"/>
    <w:rsid w:val="00AC3562"/>
    <w:rsid w:val="00AC381A"/>
    <w:rsid w:val="00AC388C"/>
    <w:rsid w:val="00AC41F5"/>
    <w:rsid w:val="00AC4B92"/>
    <w:rsid w:val="00AC4C41"/>
    <w:rsid w:val="00AC4F92"/>
    <w:rsid w:val="00AC50D9"/>
    <w:rsid w:val="00AC5C5B"/>
    <w:rsid w:val="00AC61A9"/>
    <w:rsid w:val="00AC659C"/>
    <w:rsid w:val="00AD0084"/>
    <w:rsid w:val="00AD0439"/>
    <w:rsid w:val="00AD0CFC"/>
    <w:rsid w:val="00AD0E6E"/>
    <w:rsid w:val="00AD0E96"/>
    <w:rsid w:val="00AD193B"/>
    <w:rsid w:val="00AD245A"/>
    <w:rsid w:val="00AD2725"/>
    <w:rsid w:val="00AD2BDA"/>
    <w:rsid w:val="00AD2BED"/>
    <w:rsid w:val="00AD3432"/>
    <w:rsid w:val="00AD38BA"/>
    <w:rsid w:val="00AD3C3E"/>
    <w:rsid w:val="00AD3ECA"/>
    <w:rsid w:val="00AD4235"/>
    <w:rsid w:val="00AD4693"/>
    <w:rsid w:val="00AD4B31"/>
    <w:rsid w:val="00AD4B42"/>
    <w:rsid w:val="00AD4ED9"/>
    <w:rsid w:val="00AD509B"/>
    <w:rsid w:val="00AD62D1"/>
    <w:rsid w:val="00AD6813"/>
    <w:rsid w:val="00AD6826"/>
    <w:rsid w:val="00AD69A9"/>
    <w:rsid w:val="00AD7115"/>
    <w:rsid w:val="00AD7408"/>
    <w:rsid w:val="00AD741F"/>
    <w:rsid w:val="00AD7EE1"/>
    <w:rsid w:val="00AE0F63"/>
    <w:rsid w:val="00AE12A8"/>
    <w:rsid w:val="00AE3A84"/>
    <w:rsid w:val="00AE3BCB"/>
    <w:rsid w:val="00AE3F9F"/>
    <w:rsid w:val="00AE44C7"/>
    <w:rsid w:val="00AE45CD"/>
    <w:rsid w:val="00AE4D3B"/>
    <w:rsid w:val="00AE5343"/>
    <w:rsid w:val="00AE5362"/>
    <w:rsid w:val="00AE5CEF"/>
    <w:rsid w:val="00AE607E"/>
    <w:rsid w:val="00AE6420"/>
    <w:rsid w:val="00AE64F4"/>
    <w:rsid w:val="00AE6A68"/>
    <w:rsid w:val="00AE702A"/>
    <w:rsid w:val="00AE783B"/>
    <w:rsid w:val="00AE7D9C"/>
    <w:rsid w:val="00AE7F4F"/>
    <w:rsid w:val="00AF1179"/>
    <w:rsid w:val="00AF16D0"/>
    <w:rsid w:val="00AF188E"/>
    <w:rsid w:val="00AF299E"/>
    <w:rsid w:val="00AF3312"/>
    <w:rsid w:val="00AF3F33"/>
    <w:rsid w:val="00AF3F48"/>
    <w:rsid w:val="00AF47CF"/>
    <w:rsid w:val="00AF4FE5"/>
    <w:rsid w:val="00AF51D5"/>
    <w:rsid w:val="00AF5B4E"/>
    <w:rsid w:val="00AF61C4"/>
    <w:rsid w:val="00AF695C"/>
    <w:rsid w:val="00AF6A97"/>
    <w:rsid w:val="00AF6B9D"/>
    <w:rsid w:val="00AF75A4"/>
    <w:rsid w:val="00AF7650"/>
    <w:rsid w:val="00B01DAE"/>
    <w:rsid w:val="00B01E7C"/>
    <w:rsid w:val="00B02285"/>
    <w:rsid w:val="00B0234B"/>
    <w:rsid w:val="00B02960"/>
    <w:rsid w:val="00B0328E"/>
    <w:rsid w:val="00B036F9"/>
    <w:rsid w:val="00B03D47"/>
    <w:rsid w:val="00B03EE3"/>
    <w:rsid w:val="00B05CE8"/>
    <w:rsid w:val="00B067C6"/>
    <w:rsid w:val="00B067F8"/>
    <w:rsid w:val="00B06D3D"/>
    <w:rsid w:val="00B070E6"/>
    <w:rsid w:val="00B104D0"/>
    <w:rsid w:val="00B10839"/>
    <w:rsid w:val="00B11483"/>
    <w:rsid w:val="00B11E58"/>
    <w:rsid w:val="00B11EBB"/>
    <w:rsid w:val="00B12C84"/>
    <w:rsid w:val="00B12CE5"/>
    <w:rsid w:val="00B134BC"/>
    <w:rsid w:val="00B136A8"/>
    <w:rsid w:val="00B13D2E"/>
    <w:rsid w:val="00B13E70"/>
    <w:rsid w:val="00B14672"/>
    <w:rsid w:val="00B14706"/>
    <w:rsid w:val="00B151B0"/>
    <w:rsid w:val="00B15CF3"/>
    <w:rsid w:val="00B1613D"/>
    <w:rsid w:val="00B1622E"/>
    <w:rsid w:val="00B164A9"/>
    <w:rsid w:val="00B1678D"/>
    <w:rsid w:val="00B168FD"/>
    <w:rsid w:val="00B16AF3"/>
    <w:rsid w:val="00B16E20"/>
    <w:rsid w:val="00B17109"/>
    <w:rsid w:val="00B1764B"/>
    <w:rsid w:val="00B176ED"/>
    <w:rsid w:val="00B2027C"/>
    <w:rsid w:val="00B20899"/>
    <w:rsid w:val="00B20933"/>
    <w:rsid w:val="00B2121F"/>
    <w:rsid w:val="00B214E8"/>
    <w:rsid w:val="00B217D9"/>
    <w:rsid w:val="00B219A1"/>
    <w:rsid w:val="00B219D6"/>
    <w:rsid w:val="00B22331"/>
    <w:rsid w:val="00B22A99"/>
    <w:rsid w:val="00B22E3C"/>
    <w:rsid w:val="00B2530E"/>
    <w:rsid w:val="00B254D6"/>
    <w:rsid w:val="00B25A73"/>
    <w:rsid w:val="00B25F1A"/>
    <w:rsid w:val="00B26021"/>
    <w:rsid w:val="00B265F0"/>
    <w:rsid w:val="00B26D01"/>
    <w:rsid w:val="00B3054B"/>
    <w:rsid w:val="00B309B2"/>
    <w:rsid w:val="00B30FB4"/>
    <w:rsid w:val="00B318A4"/>
    <w:rsid w:val="00B31A40"/>
    <w:rsid w:val="00B31D2C"/>
    <w:rsid w:val="00B31E81"/>
    <w:rsid w:val="00B321DB"/>
    <w:rsid w:val="00B328E6"/>
    <w:rsid w:val="00B32BD6"/>
    <w:rsid w:val="00B32E94"/>
    <w:rsid w:val="00B331FC"/>
    <w:rsid w:val="00B33265"/>
    <w:rsid w:val="00B33604"/>
    <w:rsid w:val="00B3366E"/>
    <w:rsid w:val="00B33B4F"/>
    <w:rsid w:val="00B33C7F"/>
    <w:rsid w:val="00B33F42"/>
    <w:rsid w:val="00B34224"/>
    <w:rsid w:val="00B34387"/>
    <w:rsid w:val="00B344C9"/>
    <w:rsid w:val="00B345A1"/>
    <w:rsid w:val="00B346DA"/>
    <w:rsid w:val="00B34D93"/>
    <w:rsid w:val="00B35420"/>
    <w:rsid w:val="00B362E2"/>
    <w:rsid w:val="00B363C1"/>
    <w:rsid w:val="00B363D3"/>
    <w:rsid w:val="00B36960"/>
    <w:rsid w:val="00B36A9F"/>
    <w:rsid w:val="00B36F30"/>
    <w:rsid w:val="00B37C5D"/>
    <w:rsid w:val="00B4164D"/>
    <w:rsid w:val="00B419C2"/>
    <w:rsid w:val="00B41FF0"/>
    <w:rsid w:val="00B4201E"/>
    <w:rsid w:val="00B42BB5"/>
    <w:rsid w:val="00B43468"/>
    <w:rsid w:val="00B43502"/>
    <w:rsid w:val="00B43589"/>
    <w:rsid w:val="00B43ABD"/>
    <w:rsid w:val="00B4413C"/>
    <w:rsid w:val="00B443D4"/>
    <w:rsid w:val="00B44777"/>
    <w:rsid w:val="00B44879"/>
    <w:rsid w:val="00B44CF3"/>
    <w:rsid w:val="00B45154"/>
    <w:rsid w:val="00B4752B"/>
    <w:rsid w:val="00B505F3"/>
    <w:rsid w:val="00B508E8"/>
    <w:rsid w:val="00B50A86"/>
    <w:rsid w:val="00B50D0F"/>
    <w:rsid w:val="00B512A7"/>
    <w:rsid w:val="00B51380"/>
    <w:rsid w:val="00B51B08"/>
    <w:rsid w:val="00B52A63"/>
    <w:rsid w:val="00B52C3D"/>
    <w:rsid w:val="00B52CA7"/>
    <w:rsid w:val="00B53994"/>
    <w:rsid w:val="00B540B5"/>
    <w:rsid w:val="00B541E1"/>
    <w:rsid w:val="00B554AF"/>
    <w:rsid w:val="00B556C2"/>
    <w:rsid w:val="00B56430"/>
    <w:rsid w:val="00B5688F"/>
    <w:rsid w:val="00B56B2A"/>
    <w:rsid w:val="00B56ED8"/>
    <w:rsid w:val="00B57204"/>
    <w:rsid w:val="00B57670"/>
    <w:rsid w:val="00B57D93"/>
    <w:rsid w:val="00B61509"/>
    <w:rsid w:val="00B61C6A"/>
    <w:rsid w:val="00B62C71"/>
    <w:rsid w:val="00B638C0"/>
    <w:rsid w:val="00B63B3F"/>
    <w:rsid w:val="00B63E46"/>
    <w:rsid w:val="00B64559"/>
    <w:rsid w:val="00B64782"/>
    <w:rsid w:val="00B6492A"/>
    <w:rsid w:val="00B64987"/>
    <w:rsid w:val="00B64BF2"/>
    <w:rsid w:val="00B6528C"/>
    <w:rsid w:val="00B65618"/>
    <w:rsid w:val="00B65DEF"/>
    <w:rsid w:val="00B65F74"/>
    <w:rsid w:val="00B66704"/>
    <w:rsid w:val="00B6699E"/>
    <w:rsid w:val="00B66D86"/>
    <w:rsid w:val="00B66E38"/>
    <w:rsid w:val="00B670B1"/>
    <w:rsid w:val="00B672AE"/>
    <w:rsid w:val="00B677EB"/>
    <w:rsid w:val="00B67887"/>
    <w:rsid w:val="00B71A71"/>
    <w:rsid w:val="00B71E0B"/>
    <w:rsid w:val="00B7292C"/>
    <w:rsid w:val="00B7390B"/>
    <w:rsid w:val="00B73C38"/>
    <w:rsid w:val="00B75346"/>
    <w:rsid w:val="00B75C02"/>
    <w:rsid w:val="00B7647B"/>
    <w:rsid w:val="00B7691F"/>
    <w:rsid w:val="00B76953"/>
    <w:rsid w:val="00B77ED6"/>
    <w:rsid w:val="00B813BE"/>
    <w:rsid w:val="00B81D8C"/>
    <w:rsid w:val="00B8212A"/>
    <w:rsid w:val="00B8252B"/>
    <w:rsid w:val="00B82AF1"/>
    <w:rsid w:val="00B82DA3"/>
    <w:rsid w:val="00B830FF"/>
    <w:rsid w:val="00B83C55"/>
    <w:rsid w:val="00B84414"/>
    <w:rsid w:val="00B84450"/>
    <w:rsid w:val="00B84E18"/>
    <w:rsid w:val="00B8581A"/>
    <w:rsid w:val="00B85C61"/>
    <w:rsid w:val="00B85F89"/>
    <w:rsid w:val="00B8721D"/>
    <w:rsid w:val="00B8723D"/>
    <w:rsid w:val="00B87CF2"/>
    <w:rsid w:val="00B9040E"/>
    <w:rsid w:val="00B906D3"/>
    <w:rsid w:val="00B90D3D"/>
    <w:rsid w:val="00B91209"/>
    <w:rsid w:val="00B91A96"/>
    <w:rsid w:val="00B91B52"/>
    <w:rsid w:val="00B92F8B"/>
    <w:rsid w:val="00B9362F"/>
    <w:rsid w:val="00B93901"/>
    <w:rsid w:val="00B9417D"/>
    <w:rsid w:val="00B9422A"/>
    <w:rsid w:val="00B94D50"/>
    <w:rsid w:val="00B95BE3"/>
    <w:rsid w:val="00B961B6"/>
    <w:rsid w:val="00B96881"/>
    <w:rsid w:val="00B9699E"/>
    <w:rsid w:val="00B96F52"/>
    <w:rsid w:val="00B96FC6"/>
    <w:rsid w:val="00B9723F"/>
    <w:rsid w:val="00B974C3"/>
    <w:rsid w:val="00B97C53"/>
    <w:rsid w:val="00B97F92"/>
    <w:rsid w:val="00BA0A2E"/>
    <w:rsid w:val="00BA0C0A"/>
    <w:rsid w:val="00BA117B"/>
    <w:rsid w:val="00BA1260"/>
    <w:rsid w:val="00BA1631"/>
    <w:rsid w:val="00BA2853"/>
    <w:rsid w:val="00BA30F2"/>
    <w:rsid w:val="00BA4A99"/>
    <w:rsid w:val="00BA4AAF"/>
    <w:rsid w:val="00BA4BE5"/>
    <w:rsid w:val="00BA65DC"/>
    <w:rsid w:val="00BA6D9D"/>
    <w:rsid w:val="00BA7B34"/>
    <w:rsid w:val="00BA7E2B"/>
    <w:rsid w:val="00BB04A9"/>
    <w:rsid w:val="00BB1273"/>
    <w:rsid w:val="00BB138E"/>
    <w:rsid w:val="00BB184B"/>
    <w:rsid w:val="00BB1CE1"/>
    <w:rsid w:val="00BB24E2"/>
    <w:rsid w:val="00BB24EE"/>
    <w:rsid w:val="00BB39AA"/>
    <w:rsid w:val="00BB39BD"/>
    <w:rsid w:val="00BB3D99"/>
    <w:rsid w:val="00BB40FC"/>
    <w:rsid w:val="00BB4546"/>
    <w:rsid w:val="00BB51AB"/>
    <w:rsid w:val="00BB63FF"/>
    <w:rsid w:val="00BB6520"/>
    <w:rsid w:val="00BB66AC"/>
    <w:rsid w:val="00BB6B40"/>
    <w:rsid w:val="00BB75FC"/>
    <w:rsid w:val="00BB78F3"/>
    <w:rsid w:val="00BB7B3E"/>
    <w:rsid w:val="00BB7CA8"/>
    <w:rsid w:val="00BC1103"/>
    <w:rsid w:val="00BC137B"/>
    <w:rsid w:val="00BC2244"/>
    <w:rsid w:val="00BC23B8"/>
    <w:rsid w:val="00BC2E80"/>
    <w:rsid w:val="00BC303E"/>
    <w:rsid w:val="00BC3238"/>
    <w:rsid w:val="00BC423D"/>
    <w:rsid w:val="00BC4298"/>
    <w:rsid w:val="00BC455D"/>
    <w:rsid w:val="00BC4606"/>
    <w:rsid w:val="00BC5E7C"/>
    <w:rsid w:val="00BC63B1"/>
    <w:rsid w:val="00BC64FB"/>
    <w:rsid w:val="00BC656B"/>
    <w:rsid w:val="00BC65BD"/>
    <w:rsid w:val="00BC65D2"/>
    <w:rsid w:val="00BC747A"/>
    <w:rsid w:val="00BD09E1"/>
    <w:rsid w:val="00BD0C7F"/>
    <w:rsid w:val="00BD0D8B"/>
    <w:rsid w:val="00BD0E0C"/>
    <w:rsid w:val="00BD2E38"/>
    <w:rsid w:val="00BD31C7"/>
    <w:rsid w:val="00BD36DA"/>
    <w:rsid w:val="00BD3946"/>
    <w:rsid w:val="00BD473F"/>
    <w:rsid w:val="00BD5336"/>
    <w:rsid w:val="00BD5358"/>
    <w:rsid w:val="00BD55F1"/>
    <w:rsid w:val="00BD57B0"/>
    <w:rsid w:val="00BD5B58"/>
    <w:rsid w:val="00BD5D41"/>
    <w:rsid w:val="00BD64BD"/>
    <w:rsid w:val="00BD6D38"/>
    <w:rsid w:val="00BD71B7"/>
    <w:rsid w:val="00BD74F2"/>
    <w:rsid w:val="00BE015F"/>
    <w:rsid w:val="00BE0E83"/>
    <w:rsid w:val="00BE15EC"/>
    <w:rsid w:val="00BE178C"/>
    <w:rsid w:val="00BE1DA7"/>
    <w:rsid w:val="00BE20E2"/>
    <w:rsid w:val="00BE22AA"/>
    <w:rsid w:val="00BE2461"/>
    <w:rsid w:val="00BE2AEA"/>
    <w:rsid w:val="00BE30C9"/>
    <w:rsid w:val="00BE3728"/>
    <w:rsid w:val="00BE3B42"/>
    <w:rsid w:val="00BE3E04"/>
    <w:rsid w:val="00BE43C0"/>
    <w:rsid w:val="00BE4828"/>
    <w:rsid w:val="00BE48E4"/>
    <w:rsid w:val="00BE510B"/>
    <w:rsid w:val="00BE54ED"/>
    <w:rsid w:val="00BE5DB5"/>
    <w:rsid w:val="00BE6273"/>
    <w:rsid w:val="00BE656A"/>
    <w:rsid w:val="00BE694B"/>
    <w:rsid w:val="00BE6C65"/>
    <w:rsid w:val="00BE784F"/>
    <w:rsid w:val="00BE7B2F"/>
    <w:rsid w:val="00BE7E13"/>
    <w:rsid w:val="00BF01A1"/>
    <w:rsid w:val="00BF030B"/>
    <w:rsid w:val="00BF0F05"/>
    <w:rsid w:val="00BF1602"/>
    <w:rsid w:val="00BF1EDD"/>
    <w:rsid w:val="00BF2104"/>
    <w:rsid w:val="00BF25CE"/>
    <w:rsid w:val="00BF2692"/>
    <w:rsid w:val="00BF2900"/>
    <w:rsid w:val="00BF31D4"/>
    <w:rsid w:val="00BF3353"/>
    <w:rsid w:val="00BF4D35"/>
    <w:rsid w:val="00BF537C"/>
    <w:rsid w:val="00BF5484"/>
    <w:rsid w:val="00BF579C"/>
    <w:rsid w:val="00BF5CFC"/>
    <w:rsid w:val="00BF69E7"/>
    <w:rsid w:val="00BF704B"/>
    <w:rsid w:val="00BF7954"/>
    <w:rsid w:val="00C00792"/>
    <w:rsid w:val="00C008C5"/>
    <w:rsid w:val="00C01929"/>
    <w:rsid w:val="00C019C3"/>
    <w:rsid w:val="00C02A8C"/>
    <w:rsid w:val="00C02F00"/>
    <w:rsid w:val="00C03E9A"/>
    <w:rsid w:val="00C03FA6"/>
    <w:rsid w:val="00C04843"/>
    <w:rsid w:val="00C04E98"/>
    <w:rsid w:val="00C04F08"/>
    <w:rsid w:val="00C05478"/>
    <w:rsid w:val="00C05C62"/>
    <w:rsid w:val="00C05DE6"/>
    <w:rsid w:val="00C05E9A"/>
    <w:rsid w:val="00C06115"/>
    <w:rsid w:val="00C06393"/>
    <w:rsid w:val="00C063CC"/>
    <w:rsid w:val="00C06F0B"/>
    <w:rsid w:val="00C072D6"/>
    <w:rsid w:val="00C073C3"/>
    <w:rsid w:val="00C07B98"/>
    <w:rsid w:val="00C07BBF"/>
    <w:rsid w:val="00C10BA9"/>
    <w:rsid w:val="00C11024"/>
    <w:rsid w:val="00C11223"/>
    <w:rsid w:val="00C11386"/>
    <w:rsid w:val="00C11DC6"/>
    <w:rsid w:val="00C11E67"/>
    <w:rsid w:val="00C1309D"/>
    <w:rsid w:val="00C13126"/>
    <w:rsid w:val="00C13191"/>
    <w:rsid w:val="00C13290"/>
    <w:rsid w:val="00C133A3"/>
    <w:rsid w:val="00C13863"/>
    <w:rsid w:val="00C13C99"/>
    <w:rsid w:val="00C13CC5"/>
    <w:rsid w:val="00C13F23"/>
    <w:rsid w:val="00C1440E"/>
    <w:rsid w:val="00C14886"/>
    <w:rsid w:val="00C1496D"/>
    <w:rsid w:val="00C1506C"/>
    <w:rsid w:val="00C150EA"/>
    <w:rsid w:val="00C165E8"/>
    <w:rsid w:val="00C1699A"/>
    <w:rsid w:val="00C1715A"/>
    <w:rsid w:val="00C1717B"/>
    <w:rsid w:val="00C1733D"/>
    <w:rsid w:val="00C17A33"/>
    <w:rsid w:val="00C20BED"/>
    <w:rsid w:val="00C21A00"/>
    <w:rsid w:val="00C222BC"/>
    <w:rsid w:val="00C223CA"/>
    <w:rsid w:val="00C22F38"/>
    <w:rsid w:val="00C22F5C"/>
    <w:rsid w:val="00C232AA"/>
    <w:rsid w:val="00C23772"/>
    <w:rsid w:val="00C24870"/>
    <w:rsid w:val="00C24A07"/>
    <w:rsid w:val="00C24B6E"/>
    <w:rsid w:val="00C25D97"/>
    <w:rsid w:val="00C2664E"/>
    <w:rsid w:val="00C26B59"/>
    <w:rsid w:val="00C26BA2"/>
    <w:rsid w:val="00C26E6C"/>
    <w:rsid w:val="00C271AF"/>
    <w:rsid w:val="00C3018D"/>
    <w:rsid w:val="00C30442"/>
    <w:rsid w:val="00C31765"/>
    <w:rsid w:val="00C31918"/>
    <w:rsid w:val="00C31B3E"/>
    <w:rsid w:val="00C32793"/>
    <w:rsid w:val="00C32BE1"/>
    <w:rsid w:val="00C32C73"/>
    <w:rsid w:val="00C3423E"/>
    <w:rsid w:val="00C34C4C"/>
    <w:rsid w:val="00C3505A"/>
    <w:rsid w:val="00C35555"/>
    <w:rsid w:val="00C35EB9"/>
    <w:rsid w:val="00C360D5"/>
    <w:rsid w:val="00C36216"/>
    <w:rsid w:val="00C365B4"/>
    <w:rsid w:val="00C368BA"/>
    <w:rsid w:val="00C36D84"/>
    <w:rsid w:val="00C371A0"/>
    <w:rsid w:val="00C3740F"/>
    <w:rsid w:val="00C405CB"/>
    <w:rsid w:val="00C40718"/>
    <w:rsid w:val="00C40990"/>
    <w:rsid w:val="00C40C67"/>
    <w:rsid w:val="00C40EBC"/>
    <w:rsid w:val="00C41683"/>
    <w:rsid w:val="00C41E81"/>
    <w:rsid w:val="00C420A5"/>
    <w:rsid w:val="00C441D1"/>
    <w:rsid w:val="00C44BC4"/>
    <w:rsid w:val="00C44E25"/>
    <w:rsid w:val="00C45AF5"/>
    <w:rsid w:val="00C45CF5"/>
    <w:rsid w:val="00C45EC3"/>
    <w:rsid w:val="00C46384"/>
    <w:rsid w:val="00C46468"/>
    <w:rsid w:val="00C503BD"/>
    <w:rsid w:val="00C51798"/>
    <w:rsid w:val="00C5263B"/>
    <w:rsid w:val="00C526B9"/>
    <w:rsid w:val="00C52733"/>
    <w:rsid w:val="00C5276E"/>
    <w:rsid w:val="00C534F5"/>
    <w:rsid w:val="00C5388C"/>
    <w:rsid w:val="00C539C5"/>
    <w:rsid w:val="00C53C9A"/>
    <w:rsid w:val="00C53D24"/>
    <w:rsid w:val="00C53E54"/>
    <w:rsid w:val="00C542AC"/>
    <w:rsid w:val="00C5486A"/>
    <w:rsid w:val="00C54CB7"/>
    <w:rsid w:val="00C5555C"/>
    <w:rsid w:val="00C55699"/>
    <w:rsid w:val="00C55852"/>
    <w:rsid w:val="00C55910"/>
    <w:rsid w:val="00C55BFE"/>
    <w:rsid w:val="00C568DB"/>
    <w:rsid w:val="00C60272"/>
    <w:rsid w:val="00C605EC"/>
    <w:rsid w:val="00C607F2"/>
    <w:rsid w:val="00C60B7C"/>
    <w:rsid w:val="00C6101B"/>
    <w:rsid w:val="00C61331"/>
    <w:rsid w:val="00C61556"/>
    <w:rsid w:val="00C61CC2"/>
    <w:rsid w:val="00C6225B"/>
    <w:rsid w:val="00C624E4"/>
    <w:rsid w:val="00C62759"/>
    <w:rsid w:val="00C62835"/>
    <w:rsid w:val="00C62842"/>
    <w:rsid w:val="00C62A87"/>
    <w:rsid w:val="00C62AED"/>
    <w:rsid w:val="00C62BE9"/>
    <w:rsid w:val="00C63029"/>
    <w:rsid w:val="00C6309F"/>
    <w:rsid w:val="00C64365"/>
    <w:rsid w:val="00C64AD5"/>
    <w:rsid w:val="00C64BC5"/>
    <w:rsid w:val="00C65088"/>
    <w:rsid w:val="00C65137"/>
    <w:rsid w:val="00C655E1"/>
    <w:rsid w:val="00C65C5E"/>
    <w:rsid w:val="00C66441"/>
    <w:rsid w:val="00C66657"/>
    <w:rsid w:val="00C668EE"/>
    <w:rsid w:val="00C673A4"/>
    <w:rsid w:val="00C67DF0"/>
    <w:rsid w:val="00C7033C"/>
    <w:rsid w:val="00C70D24"/>
    <w:rsid w:val="00C71634"/>
    <w:rsid w:val="00C7174B"/>
    <w:rsid w:val="00C72365"/>
    <w:rsid w:val="00C72CF7"/>
    <w:rsid w:val="00C7341A"/>
    <w:rsid w:val="00C73698"/>
    <w:rsid w:val="00C73BF5"/>
    <w:rsid w:val="00C743CB"/>
    <w:rsid w:val="00C744BC"/>
    <w:rsid w:val="00C74E57"/>
    <w:rsid w:val="00C750C1"/>
    <w:rsid w:val="00C7633A"/>
    <w:rsid w:val="00C77E78"/>
    <w:rsid w:val="00C80245"/>
    <w:rsid w:val="00C80B4A"/>
    <w:rsid w:val="00C813C7"/>
    <w:rsid w:val="00C8160B"/>
    <w:rsid w:val="00C81E54"/>
    <w:rsid w:val="00C820D6"/>
    <w:rsid w:val="00C8216D"/>
    <w:rsid w:val="00C8252D"/>
    <w:rsid w:val="00C8317D"/>
    <w:rsid w:val="00C83A75"/>
    <w:rsid w:val="00C83B0D"/>
    <w:rsid w:val="00C83EF9"/>
    <w:rsid w:val="00C8457D"/>
    <w:rsid w:val="00C84A8B"/>
    <w:rsid w:val="00C84C3F"/>
    <w:rsid w:val="00C862A2"/>
    <w:rsid w:val="00C86514"/>
    <w:rsid w:val="00C872EB"/>
    <w:rsid w:val="00C8743E"/>
    <w:rsid w:val="00C87647"/>
    <w:rsid w:val="00C90BA5"/>
    <w:rsid w:val="00C90E3F"/>
    <w:rsid w:val="00C9128F"/>
    <w:rsid w:val="00C9189E"/>
    <w:rsid w:val="00C918E9"/>
    <w:rsid w:val="00C91EA5"/>
    <w:rsid w:val="00C923DF"/>
    <w:rsid w:val="00C92A72"/>
    <w:rsid w:val="00C936F5"/>
    <w:rsid w:val="00C9388A"/>
    <w:rsid w:val="00C93B1C"/>
    <w:rsid w:val="00C93D5A"/>
    <w:rsid w:val="00C93EA1"/>
    <w:rsid w:val="00C93F0D"/>
    <w:rsid w:val="00C940C4"/>
    <w:rsid w:val="00C942F0"/>
    <w:rsid w:val="00C9437C"/>
    <w:rsid w:val="00C9470C"/>
    <w:rsid w:val="00C9521C"/>
    <w:rsid w:val="00C95479"/>
    <w:rsid w:val="00C96199"/>
    <w:rsid w:val="00C9695C"/>
    <w:rsid w:val="00C96DF8"/>
    <w:rsid w:val="00C96E04"/>
    <w:rsid w:val="00C9700D"/>
    <w:rsid w:val="00C9717C"/>
    <w:rsid w:val="00C9794C"/>
    <w:rsid w:val="00C97987"/>
    <w:rsid w:val="00C97BBE"/>
    <w:rsid w:val="00CA04C5"/>
    <w:rsid w:val="00CA04E3"/>
    <w:rsid w:val="00CA0570"/>
    <w:rsid w:val="00CA0DDF"/>
    <w:rsid w:val="00CA10AA"/>
    <w:rsid w:val="00CA2D5A"/>
    <w:rsid w:val="00CA325B"/>
    <w:rsid w:val="00CA33D9"/>
    <w:rsid w:val="00CA39F2"/>
    <w:rsid w:val="00CA3D45"/>
    <w:rsid w:val="00CA3F86"/>
    <w:rsid w:val="00CA4FF2"/>
    <w:rsid w:val="00CA5581"/>
    <w:rsid w:val="00CA55A8"/>
    <w:rsid w:val="00CA5D59"/>
    <w:rsid w:val="00CA624D"/>
    <w:rsid w:val="00CA64EE"/>
    <w:rsid w:val="00CA6AC1"/>
    <w:rsid w:val="00CA6F9C"/>
    <w:rsid w:val="00CA7201"/>
    <w:rsid w:val="00CA7630"/>
    <w:rsid w:val="00CA7902"/>
    <w:rsid w:val="00CB0127"/>
    <w:rsid w:val="00CB16A5"/>
    <w:rsid w:val="00CB2057"/>
    <w:rsid w:val="00CB26DA"/>
    <w:rsid w:val="00CB2CDF"/>
    <w:rsid w:val="00CB3914"/>
    <w:rsid w:val="00CB3C7B"/>
    <w:rsid w:val="00CB3DD6"/>
    <w:rsid w:val="00CB3F5D"/>
    <w:rsid w:val="00CB4055"/>
    <w:rsid w:val="00CB610D"/>
    <w:rsid w:val="00CB69A7"/>
    <w:rsid w:val="00CB6BD7"/>
    <w:rsid w:val="00CB76B0"/>
    <w:rsid w:val="00CB7FC8"/>
    <w:rsid w:val="00CC0547"/>
    <w:rsid w:val="00CC068F"/>
    <w:rsid w:val="00CC12AA"/>
    <w:rsid w:val="00CC1493"/>
    <w:rsid w:val="00CC16D7"/>
    <w:rsid w:val="00CC1701"/>
    <w:rsid w:val="00CC2AE1"/>
    <w:rsid w:val="00CC2D41"/>
    <w:rsid w:val="00CC3289"/>
    <w:rsid w:val="00CC3DA5"/>
    <w:rsid w:val="00CC3F6F"/>
    <w:rsid w:val="00CC4712"/>
    <w:rsid w:val="00CC4939"/>
    <w:rsid w:val="00CC5C43"/>
    <w:rsid w:val="00CC5FAE"/>
    <w:rsid w:val="00CC621C"/>
    <w:rsid w:val="00CC64D2"/>
    <w:rsid w:val="00CC76C2"/>
    <w:rsid w:val="00CC779C"/>
    <w:rsid w:val="00CD05F2"/>
    <w:rsid w:val="00CD0B0E"/>
    <w:rsid w:val="00CD0FD4"/>
    <w:rsid w:val="00CD12D4"/>
    <w:rsid w:val="00CD1546"/>
    <w:rsid w:val="00CD2795"/>
    <w:rsid w:val="00CD366B"/>
    <w:rsid w:val="00CD46A5"/>
    <w:rsid w:val="00CD4974"/>
    <w:rsid w:val="00CD49A3"/>
    <w:rsid w:val="00CD49EC"/>
    <w:rsid w:val="00CD5735"/>
    <w:rsid w:val="00CD5B1C"/>
    <w:rsid w:val="00CD5E47"/>
    <w:rsid w:val="00CD6B52"/>
    <w:rsid w:val="00CD6F17"/>
    <w:rsid w:val="00CD7621"/>
    <w:rsid w:val="00CE00E4"/>
    <w:rsid w:val="00CE1089"/>
    <w:rsid w:val="00CE235C"/>
    <w:rsid w:val="00CE23A3"/>
    <w:rsid w:val="00CE25CE"/>
    <w:rsid w:val="00CE2CAA"/>
    <w:rsid w:val="00CE351D"/>
    <w:rsid w:val="00CE3838"/>
    <w:rsid w:val="00CE3CD1"/>
    <w:rsid w:val="00CE3D28"/>
    <w:rsid w:val="00CE3F86"/>
    <w:rsid w:val="00CE47C5"/>
    <w:rsid w:val="00CE5829"/>
    <w:rsid w:val="00CE585B"/>
    <w:rsid w:val="00CE5903"/>
    <w:rsid w:val="00CE59DE"/>
    <w:rsid w:val="00CE5D2D"/>
    <w:rsid w:val="00CE5EAD"/>
    <w:rsid w:val="00CE62E9"/>
    <w:rsid w:val="00CE63B7"/>
    <w:rsid w:val="00CE6798"/>
    <w:rsid w:val="00CE6823"/>
    <w:rsid w:val="00CE6B4C"/>
    <w:rsid w:val="00CE7775"/>
    <w:rsid w:val="00CE7A5F"/>
    <w:rsid w:val="00CE7F2D"/>
    <w:rsid w:val="00CF0893"/>
    <w:rsid w:val="00CF1004"/>
    <w:rsid w:val="00CF1DF7"/>
    <w:rsid w:val="00CF1EB5"/>
    <w:rsid w:val="00CF21F5"/>
    <w:rsid w:val="00CF2A4E"/>
    <w:rsid w:val="00CF2B1D"/>
    <w:rsid w:val="00CF2CAB"/>
    <w:rsid w:val="00CF3A46"/>
    <w:rsid w:val="00CF4786"/>
    <w:rsid w:val="00CF4BCD"/>
    <w:rsid w:val="00CF4C00"/>
    <w:rsid w:val="00CF4EA3"/>
    <w:rsid w:val="00CF50CB"/>
    <w:rsid w:val="00CF580A"/>
    <w:rsid w:val="00CF59FF"/>
    <w:rsid w:val="00CF7B68"/>
    <w:rsid w:val="00CF7BFB"/>
    <w:rsid w:val="00D003AD"/>
    <w:rsid w:val="00D0048C"/>
    <w:rsid w:val="00D00B2A"/>
    <w:rsid w:val="00D015DD"/>
    <w:rsid w:val="00D01709"/>
    <w:rsid w:val="00D020DE"/>
    <w:rsid w:val="00D02295"/>
    <w:rsid w:val="00D0273C"/>
    <w:rsid w:val="00D02B47"/>
    <w:rsid w:val="00D03659"/>
    <w:rsid w:val="00D044FA"/>
    <w:rsid w:val="00D04FE4"/>
    <w:rsid w:val="00D05AA3"/>
    <w:rsid w:val="00D068E8"/>
    <w:rsid w:val="00D06BE7"/>
    <w:rsid w:val="00D07C9C"/>
    <w:rsid w:val="00D102E3"/>
    <w:rsid w:val="00D1030A"/>
    <w:rsid w:val="00D103BC"/>
    <w:rsid w:val="00D10C56"/>
    <w:rsid w:val="00D10E56"/>
    <w:rsid w:val="00D1100C"/>
    <w:rsid w:val="00D11313"/>
    <w:rsid w:val="00D11835"/>
    <w:rsid w:val="00D11F96"/>
    <w:rsid w:val="00D126D4"/>
    <w:rsid w:val="00D1285A"/>
    <w:rsid w:val="00D12CE1"/>
    <w:rsid w:val="00D130BE"/>
    <w:rsid w:val="00D13C57"/>
    <w:rsid w:val="00D13F7B"/>
    <w:rsid w:val="00D16458"/>
    <w:rsid w:val="00D16B27"/>
    <w:rsid w:val="00D16D73"/>
    <w:rsid w:val="00D17269"/>
    <w:rsid w:val="00D17515"/>
    <w:rsid w:val="00D17584"/>
    <w:rsid w:val="00D17D3B"/>
    <w:rsid w:val="00D20715"/>
    <w:rsid w:val="00D21485"/>
    <w:rsid w:val="00D2148A"/>
    <w:rsid w:val="00D21797"/>
    <w:rsid w:val="00D21B3A"/>
    <w:rsid w:val="00D21DCE"/>
    <w:rsid w:val="00D225D1"/>
    <w:rsid w:val="00D2279A"/>
    <w:rsid w:val="00D230D1"/>
    <w:rsid w:val="00D2335A"/>
    <w:rsid w:val="00D238D1"/>
    <w:rsid w:val="00D240D0"/>
    <w:rsid w:val="00D246DF"/>
    <w:rsid w:val="00D2492C"/>
    <w:rsid w:val="00D256E8"/>
    <w:rsid w:val="00D2589E"/>
    <w:rsid w:val="00D25B9B"/>
    <w:rsid w:val="00D26430"/>
    <w:rsid w:val="00D268EB"/>
    <w:rsid w:val="00D27139"/>
    <w:rsid w:val="00D2765B"/>
    <w:rsid w:val="00D2785E"/>
    <w:rsid w:val="00D30AD5"/>
    <w:rsid w:val="00D3143C"/>
    <w:rsid w:val="00D32935"/>
    <w:rsid w:val="00D32AD7"/>
    <w:rsid w:val="00D33451"/>
    <w:rsid w:val="00D33848"/>
    <w:rsid w:val="00D33929"/>
    <w:rsid w:val="00D33C3B"/>
    <w:rsid w:val="00D345C0"/>
    <w:rsid w:val="00D34821"/>
    <w:rsid w:val="00D34C7A"/>
    <w:rsid w:val="00D34E8D"/>
    <w:rsid w:val="00D35066"/>
    <w:rsid w:val="00D35200"/>
    <w:rsid w:val="00D3532C"/>
    <w:rsid w:val="00D36BE0"/>
    <w:rsid w:val="00D36C46"/>
    <w:rsid w:val="00D36E4C"/>
    <w:rsid w:val="00D3773D"/>
    <w:rsid w:val="00D37A77"/>
    <w:rsid w:val="00D37D8A"/>
    <w:rsid w:val="00D37F60"/>
    <w:rsid w:val="00D40A16"/>
    <w:rsid w:val="00D40A3F"/>
    <w:rsid w:val="00D40B15"/>
    <w:rsid w:val="00D40F0B"/>
    <w:rsid w:val="00D41000"/>
    <w:rsid w:val="00D41346"/>
    <w:rsid w:val="00D4168B"/>
    <w:rsid w:val="00D416BD"/>
    <w:rsid w:val="00D42422"/>
    <w:rsid w:val="00D42B27"/>
    <w:rsid w:val="00D42C64"/>
    <w:rsid w:val="00D43BCB"/>
    <w:rsid w:val="00D43C14"/>
    <w:rsid w:val="00D43DEB"/>
    <w:rsid w:val="00D43ED6"/>
    <w:rsid w:val="00D44900"/>
    <w:rsid w:val="00D44D1C"/>
    <w:rsid w:val="00D45C91"/>
    <w:rsid w:val="00D45D1B"/>
    <w:rsid w:val="00D46F4F"/>
    <w:rsid w:val="00D478A1"/>
    <w:rsid w:val="00D47DD7"/>
    <w:rsid w:val="00D47EF4"/>
    <w:rsid w:val="00D500AE"/>
    <w:rsid w:val="00D50231"/>
    <w:rsid w:val="00D5075B"/>
    <w:rsid w:val="00D50839"/>
    <w:rsid w:val="00D50F7B"/>
    <w:rsid w:val="00D51332"/>
    <w:rsid w:val="00D51BD4"/>
    <w:rsid w:val="00D51F11"/>
    <w:rsid w:val="00D526A7"/>
    <w:rsid w:val="00D5298D"/>
    <w:rsid w:val="00D52D22"/>
    <w:rsid w:val="00D535A1"/>
    <w:rsid w:val="00D53E63"/>
    <w:rsid w:val="00D54483"/>
    <w:rsid w:val="00D5487C"/>
    <w:rsid w:val="00D54C7E"/>
    <w:rsid w:val="00D550CF"/>
    <w:rsid w:val="00D5660F"/>
    <w:rsid w:val="00D5673A"/>
    <w:rsid w:val="00D56D91"/>
    <w:rsid w:val="00D601AC"/>
    <w:rsid w:val="00D601E5"/>
    <w:rsid w:val="00D60285"/>
    <w:rsid w:val="00D60317"/>
    <w:rsid w:val="00D60B75"/>
    <w:rsid w:val="00D60E2A"/>
    <w:rsid w:val="00D61214"/>
    <w:rsid w:val="00D61267"/>
    <w:rsid w:val="00D6165C"/>
    <w:rsid w:val="00D62833"/>
    <w:rsid w:val="00D628DE"/>
    <w:rsid w:val="00D63438"/>
    <w:rsid w:val="00D63A19"/>
    <w:rsid w:val="00D64721"/>
    <w:rsid w:val="00D649BA"/>
    <w:rsid w:val="00D64E9E"/>
    <w:rsid w:val="00D6593E"/>
    <w:rsid w:val="00D65A56"/>
    <w:rsid w:val="00D65B98"/>
    <w:rsid w:val="00D65DD7"/>
    <w:rsid w:val="00D66315"/>
    <w:rsid w:val="00D6652E"/>
    <w:rsid w:val="00D66BEE"/>
    <w:rsid w:val="00D66C92"/>
    <w:rsid w:val="00D6737C"/>
    <w:rsid w:val="00D67AA8"/>
    <w:rsid w:val="00D7037E"/>
    <w:rsid w:val="00D70806"/>
    <w:rsid w:val="00D70B56"/>
    <w:rsid w:val="00D710F9"/>
    <w:rsid w:val="00D7156A"/>
    <w:rsid w:val="00D71652"/>
    <w:rsid w:val="00D71798"/>
    <w:rsid w:val="00D72325"/>
    <w:rsid w:val="00D72D47"/>
    <w:rsid w:val="00D72FC4"/>
    <w:rsid w:val="00D7300A"/>
    <w:rsid w:val="00D73126"/>
    <w:rsid w:val="00D7379E"/>
    <w:rsid w:val="00D73C6B"/>
    <w:rsid w:val="00D740AE"/>
    <w:rsid w:val="00D740D8"/>
    <w:rsid w:val="00D74773"/>
    <w:rsid w:val="00D74963"/>
    <w:rsid w:val="00D749FF"/>
    <w:rsid w:val="00D74A11"/>
    <w:rsid w:val="00D75000"/>
    <w:rsid w:val="00D751EB"/>
    <w:rsid w:val="00D75318"/>
    <w:rsid w:val="00D7542D"/>
    <w:rsid w:val="00D75E0E"/>
    <w:rsid w:val="00D75E4C"/>
    <w:rsid w:val="00D76051"/>
    <w:rsid w:val="00D775C7"/>
    <w:rsid w:val="00D77B2C"/>
    <w:rsid w:val="00D77D70"/>
    <w:rsid w:val="00D804B8"/>
    <w:rsid w:val="00D80552"/>
    <w:rsid w:val="00D81374"/>
    <w:rsid w:val="00D8235D"/>
    <w:rsid w:val="00D825EC"/>
    <w:rsid w:val="00D82713"/>
    <w:rsid w:val="00D83DAD"/>
    <w:rsid w:val="00D83DF4"/>
    <w:rsid w:val="00D8405D"/>
    <w:rsid w:val="00D84734"/>
    <w:rsid w:val="00D84CF7"/>
    <w:rsid w:val="00D85146"/>
    <w:rsid w:val="00D86146"/>
    <w:rsid w:val="00D867EB"/>
    <w:rsid w:val="00D8797C"/>
    <w:rsid w:val="00D9066D"/>
    <w:rsid w:val="00D90CA9"/>
    <w:rsid w:val="00D90D97"/>
    <w:rsid w:val="00D914C9"/>
    <w:rsid w:val="00D91609"/>
    <w:rsid w:val="00D921B3"/>
    <w:rsid w:val="00D92A9E"/>
    <w:rsid w:val="00D92DDC"/>
    <w:rsid w:val="00D93B13"/>
    <w:rsid w:val="00D9423C"/>
    <w:rsid w:val="00D943F3"/>
    <w:rsid w:val="00D94F1E"/>
    <w:rsid w:val="00D95039"/>
    <w:rsid w:val="00D951DD"/>
    <w:rsid w:val="00D955D5"/>
    <w:rsid w:val="00D9633A"/>
    <w:rsid w:val="00D96664"/>
    <w:rsid w:val="00D9731F"/>
    <w:rsid w:val="00D97964"/>
    <w:rsid w:val="00D979F5"/>
    <w:rsid w:val="00D97CD7"/>
    <w:rsid w:val="00D97D63"/>
    <w:rsid w:val="00DA1AE3"/>
    <w:rsid w:val="00DA21C0"/>
    <w:rsid w:val="00DA2576"/>
    <w:rsid w:val="00DA2773"/>
    <w:rsid w:val="00DA2AB9"/>
    <w:rsid w:val="00DA2EF8"/>
    <w:rsid w:val="00DA2F60"/>
    <w:rsid w:val="00DA306D"/>
    <w:rsid w:val="00DA3890"/>
    <w:rsid w:val="00DA3CC5"/>
    <w:rsid w:val="00DA4803"/>
    <w:rsid w:val="00DA51D5"/>
    <w:rsid w:val="00DA66A3"/>
    <w:rsid w:val="00DA71B9"/>
    <w:rsid w:val="00DB0A0F"/>
    <w:rsid w:val="00DB0CF0"/>
    <w:rsid w:val="00DB177C"/>
    <w:rsid w:val="00DB3270"/>
    <w:rsid w:val="00DB3732"/>
    <w:rsid w:val="00DB40A4"/>
    <w:rsid w:val="00DB4446"/>
    <w:rsid w:val="00DB4479"/>
    <w:rsid w:val="00DB5099"/>
    <w:rsid w:val="00DB582E"/>
    <w:rsid w:val="00DB58BF"/>
    <w:rsid w:val="00DB5EEF"/>
    <w:rsid w:val="00DB7CF0"/>
    <w:rsid w:val="00DB7DDE"/>
    <w:rsid w:val="00DC15C9"/>
    <w:rsid w:val="00DC19D2"/>
    <w:rsid w:val="00DC1C01"/>
    <w:rsid w:val="00DC282E"/>
    <w:rsid w:val="00DC2B31"/>
    <w:rsid w:val="00DC2FFC"/>
    <w:rsid w:val="00DC34D7"/>
    <w:rsid w:val="00DC3963"/>
    <w:rsid w:val="00DC3B86"/>
    <w:rsid w:val="00DC4CD9"/>
    <w:rsid w:val="00DC53CE"/>
    <w:rsid w:val="00DC6F79"/>
    <w:rsid w:val="00DC74CC"/>
    <w:rsid w:val="00DC7973"/>
    <w:rsid w:val="00DC7DA8"/>
    <w:rsid w:val="00DD0486"/>
    <w:rsid w:val="00DD0581"/>
    <w:rsid w:val="00DD068A"/>
    <w:rsid w:val="00DD0B9A"/>
    <w:rsid w:val="00DD0C5C"/>
    <w:rsid w:val="00DD0D88"/>
    <w:rsid w:val="00DD1216"/>
    <w:rsid w:val="00DD1A8E"/>
    <w:rsid w:val="00DD1D42"/>
    <w:rsid w:val="00DD2571"/>
    <w:rsid w:val="00DD279C"/>
    <w:rsid w:val="00DD2C50"/>
    <w:rsid w:val="00DD31E2"/>
    <w:rsid w:val="00DD3434"/>
    <w:rsid w:val="00DD3995"/>
    <w:rsid w:val="00DD4750"/>
    <w:rsid w:val="00DD5579"/>
    <w:rsid w:val="00DD65B5"/>
    <w:rsid w:val="00DD6B94"/>
    <w:rsid w:val="00DD711C"/>
    <w:rsid w:val="00DE1CB2"/>
    <w:rsid w:val="00DE1EDB"/>
    <w:rsid w:val="00DE21D0"/>
    <w:rsid w:val="00DE3CE3"/>
    <w:rsid w:val="00DE3CEA"/>
    <w:rsid w:val="00DE3CFC"/>
    <w:rsid w:val="00DE403B"/>
    <w:rsid w:val="00DE4062"/>
    <w:rsid w:val="00DE4065"/>
    <w:rsid w:val="00DE599B"/>
    <w:rsid w:val="00DE5CE0"/>
    <w:rsid w:val="00DE5E58"/>
    <w:rsid w:val="00DE5E81"/>
    <w:rsid w:val="00DE6BC9"/>
    <w:rsid w:val="00DE6FE6"/>
    <w:rsid w:val="00DE72AD"/>
    <w:rsid w:val="00DE7B81"/>
    <w:rsid w:val="00DF02FC"/>
    <w:rsid w:val="00DF0833"/>
    <w:rsid w:val="00DF08F3"/>
    <w:rsid w:val="00DF0DEF"/>
    <w:rsid w:val="00DF154D"/>
    <w:rsid w:val="00DF1EA9"/>
    <w:rsid w:val="00DF22AF"/>
    <w:rsid w:val="00DF2332"/>
    <w:rsid w:val="00DF263D"/>
    <w:rsid w:val="00DF2E39"/>
    <w:rsid w:val="00DF3164"/>
    <w:rsid w:val="00DF3316"/>
    <w:rsid w:val="00DF34C1"/>
    <w:rsid w:val="00DF3508"/>
    <w:rsid w:val="00DF375F"/>
    <w:rsid w:val="00DF4021"/>
    <w:rsid w:val="00DF4231"/>
    <w:rsid w:val="00DF439D"/>
    <w:rsid w:val="00DF45E8"/>
    <w:rsid w:val="00DF46B5"/>
    <w:rsid w:val="00DF4E7A"/>
    <w:rsid w:val="00DF56F9"/>
    <w:rsid w:val="00DF6CBE"/>
    <w:rsid w:val="00DF6CFA"/>
    <w:rsid w:val="00DF6F2F"/>
    <w:rsid w:val="00DF6F58"/>
    <w:rsid w:val="00DF7146"/>
    <w:rsid w:val="00DF7B7E"/>
    <w:rsid w:val="00E00058"/>
    <w:rsid w:val="00E00226"/>
    <w:rsid w:val="00E00A6B"/>
    <w:rsid w:val="00E00BB6"/>
    <w:rsid w:val="00E00CB3"/>
    <w:rsid w:val="00E01BCB"/>
    <w:rsid w:val="00E01EA6"/>
    <w:rsid w:val="00E02A26"/>
    <w:rsid w:val="00E03850"/>
    <w:rsid w:val="00E03A0E"/>
    <w:rsid w:val="00E03B0C"/>
    <w:rsid w:val="00E041D8"/>
    <w:rsid w:val="00E042C7"/>
    <w:rsid w:val="00E04422"/>
    <w:rsid w:val="00E0465F"/>
    <w:rsid w:val="00E047F2"/>
    <w:rsid w:val="00E04B18"/>
    <w:rsid w:val="00E04E10"/>
    <w:rsid w:val="00E05989"/>
    <w:rsid w:val="00E06316"/>
    <w:rsid w:val="00E0636D"/>
    <w:rsid w:val="00E06ED0"/>
    <w:rsid w:val="00E075F4"/>
    <w:rsid w:val="00E07644"/>
    <w:rsid w:val="00E07DAB"/>
    <w:rsid w:val="00E104FD"/>
    <w:rsid w:val="00E107E0"/>
    <w:rsid w:val="00E1086B"/>
    <w:rsid w:val="00E10B2F"/>
    <w:rsid w:val="00E11A52"/>
    <w:rsid w:val="00E11D44"/>
    <w:rsid w:val="00E11F73"/>
    <w:rsid w:val="00E129D7"/>
    <w:rsid w:val="00E131C0"/>
    <w:rsid w:val="00E13651"/>
    <w:rsid w:val="00E146F3"/>
    <w:rsid w:val="00E14ABC"/>
    <w:rsid w:val="00E14DB9"/>
    <w:rsid w:val="00E154BA"/>
    <w:rsid w:val="00E154D4"/>
    <w:rsid w:val="00E157CB"/>
    <w:rsid w:val="00E163AE"/>
    <w:rsid w:val="00E16D05"/>
    <w:rsid w:val="00E17E09"/>
    <w:rsid w:val="00E202A9"/>
    <w:rsid w:val="00E205BE"/>
    <w:rsid w:val="00E207ED"/>
    <w:rsid w:val="00E20A9D"/>
    <w:rsid w:val="00E2159F"/>
    <w:rsid w:val="00E21FAD"/>
    <w:rsid w:val="00E22EDF"/>
    <w:rsid w:val="00E237CF"/>
    <w:rsid w:val="00E24E1F"/>
    <w:rsid w:val="00E25704"/>
    <w:rsid w:val="00E25889"/>
    <w:rsid w:val="00E258B9"/>
    <w:rsid w:val="00E25D56"/>
    <w:rsid w:val="00E269DC"/>
    <w:rsid w:val="00E2784D"/>
    <w:rsid w:val="00E27FEA"/>
    <w:rsid w:val="00E3136F"/>
    <w:rsid w:val="00E31595"/>
    <w:rsid w:val="00E31FDE"/>
    <w:rsid w:val="00E3340E"/>
    <w:rsid w:val="00E33786"/>
    <w:rsid w:val="00E339E1"/>
    <w:rsid w:val="00E33A9E"/>
    <w:rsid w:val="00E33EFF"/>
    <w:rsid w:val="00E34B4B"/>
    <w:rsid w:val="00E34BF4"/>
    <w:rsid w:val="00E35445"/>
    <w:rsid w:val="00E35FB8"/>
    <w:rsid w:val="00E36344"/>
    <w:rsid w:val="00E364F2"/>
    <w:rsid w:val="00E368B8"/>
    <w:rsid w:val="00E36B56"/>
    <w:rsid w:val="00E3722B"/>
    <w:rsid w:val="00E378A5"/>
    <w:rsid w:val="00E40891"/>
    <w:rsid w:val="00E40A23"/>
    <w:rsid w:val="00E40CF6"/>
    <w:rsid w:val="00E41BA2"/>
    <w:rsid w:val="00E41D1D"/>
    <w:rsid w:val="00E420D7"/>
    <w:rsid w:val="00E42571"/>
    <w:rsid w:val="00E43F79"/>
    <w:rsid w:val="00E44DF2"/>
    <w:rsid w:val="00E44E92"/>
    <w:rsid w:val="00E456C7"/>
    <w:rsid w:val="00E45FCB"/>
    <w:rsid w:val="00E467CF"/>
    <w:rsid w:val="00E46B8B"/>
    <w:rsid w:val="00E46CF8"/>
    <w:rsid w:val="00E46D9B"/>
    <w:rsid w:val="00E46E38"/>
    <w:rsid w:val="00E479C5"/>
    <w:rsid w:val="00E506B9"/>
    <w:rsid w:val="00E50EE1"/>
    <w:rsid w:val="00E5207F"/>
    <w:rsid w:val="00E5216F"/>
    <w:rsid w:val="00E52373"/>
    <w:rsid w:val="00E53145"/>
    <w:rsid w:val="00E53676"/>
    <w:rsid w:val="00E53C5E"/>
    <w:rsid w:val="00E54042"/>
    <w:rsid w:val="00E546ED"/>
    <w:rsid w:val="00E5496E"/>
    <w:rsid w:val="00E55256"/>
    <w:rsid w:val="00E553B5"/>
    <w:rsid w:val="00E56037"/>
    <w:rsid w:val="00E56142"/>
    <w:rsid w:val="00E563FD"/>
    <w:rsid w:val="00E56AA9"/>
    <w:rsid w:val="00E56BDF"/>
    <w:rsid w:val="00E56C75"/>
    <w:rsid w:val="00E56FA7"/>
    <w:rsid w:val="00E57764"/>
    <w:rsid w:val="00E57896"/>
    <w:rsid w:val="00E600B8"/>
    <w:rsid w:val="00E619DE"/>
    <w:rsid w:val="00E62B77"/>
    <w:rsid w:val="00E63758"/>
    <w:rsid w:val="00E63AF8"/>
    <w:rsid w:val="00E642C1"/>
    <w:rsid w:val="00E6488C"/>
    <w:rsid w:val="00E653B5"/>
    <w:rsid w:val="00E6571B"/>
    <w:rsid w:val="00E66E70"/>
    <w:rsid w:val="00E67D37"/>
    <w:rsid w:val="00E67E91"/>
    <w:rsid w:val="00E7008F"/>
    <w:rsid w:val="00E7032E"/>
    <w:rsid w:val="00E70B69"/>
    <w:rsid w:val="00E71F7B"/>
    <w:rsid w:val="00E727BF"/>
    <w:rsid w:val="00E7288C"/>
    <w:rsid w:val="00E72CBD"/>
    <w:rsid w:val="00E72E92"/>
    <w:rsid w:val="00E73181"/>
    <w:rsid w:val="00E731E5"/>
    <w:rsid w:val="00E737AE"/>
    <w:rsid w:val="00E737D2"/>
    <w:rsid w:val="00E7391C"/>
    <w:rsid w:val="00E74129"/>
    <w:rsid w:val="00E74FA8"/>
    <w:rsid w:val="00E75946"/>
    <w:rsid w:val="00E75A8E"/>
    <w:rsid w:val="00E762A2"/>
    <w:rsid w:val="00E76691"/>
    <w:rsid w:val="00E7722C"/>
    <w:rsid w:val="00E77540"/>
    <w:rsid w:val="00E776E1"/>
    <w:rsid w:val="00E77E3D"/>
    <w:rsid w:val="00E804C5"/>
    <w:rsid w:val="00E80589"/>
    <w:rsid w:val="00E80639"/>
    <w:rsid w:val="00E8098D"/>
    <w:rsid w:val="00E80ACD"/>
    <w:rsid w:val="00E81270"/>
    <w:rsid w:val="00E81416"/>
    <w:rsid w:val="00E81609"/>
    <w:rsid w:val="00E817FD"/>
    <w:rsid w:val="00E81D3B"/>
    <w:rsid w:val="00E81D44"/>
    <w:rsid w:val="00E82756"/>
    <w:rsid w:val="00E828F5"/>
    <w:rsid w:val="00E8290F"/>
    <w:rsid w:val="00E835CD"/>
    <w:rsid w:val="00E835F8"/>
    <w:rsid w:val="00E83E16"/>
    <w:rsid w:val="00E83F33"/>
    <w:rsid w:val="00E841A4"/>
    <w:rsid w:val="00E84526"/>
    <w:rsid w:val="00E84553"/>
    <w:rsid w:val="00E85D22"/>
    <w:rsid w:val="00E8604C"/>
    <w:rsid w:val="00E865AB"/>
    <w:rsid w:val="00E865E9"/>
    <w:rsid w:val="00E8758E"/>
    <w:rsid w:val="00E87D3C"/>
    <w:rsid w:val="00E905A6"/>
    <w:rsid w:val="00E90D8B"/>
    <w:rsid w:val="00E90DAF"/>
    <w:rsid w:val="00E92238"/>
    <w:rsid w:val="00E92E73"/>
    <w:rsid w:val="00E93E4A"/>
    <w:rsid w:val="00E9433C"/>
    <w:rsid w:val="00E94464"/>
    <w:rsid w:val="00E94F53"/>
    <w:rsid w:val="00E9561B"/>
    <w:rsid w:val="00E96194"/>
    <w:rsid w:val="00E96BFC"/>
    <w:rsid w:val="00E96C0F"/>
    <w:rsid w:val="00E96CF3"/>
    <w:rsid w:val="00E970AD"/>
    <w:rsid w:val="00E97762"/>
    <w:rsid w:val="00E978DF"/>
    <w:rsid w:val="00E97C59"/>
    <w:rsid w:val="00E97C8F"/>
    <w:rsid w:val="00EA07C2"/>
    <w:rsid w:val="00EA0C00"/>
    <w:rsid w:val="00EA0C56"/>
    <w:rsid w:val="00EA103F"/>
    <w:rsid w:val="00EA12CB"/>
    <w:rsid w:val="00EA1521"/>
    <w:rsid w:val="00EA1F36"/>
    <w:rsid w:val="00EA2173"/>
    <w:rsid w:val="00EA22EC"/>
    <w:rsid w:val="00EA23A9"/>
    <w:rsid w:val="00EA248B"/>
    <w:rsid w:val="00EA2770"/>
    <w:rsid w:val="00EA28D5"/>
    <w:rsid w:val="00EA2F68"/>
    <w:rsid w:val="00EA3C42"/>
    <w:rsid w:val="00EA4104"/>
    <w:rsid w:val="00EA427F"/>
    <w:rsid w:val="00EA47AB"/>
    <w:rsid w:val="00EA4D0B"/>
    <w:rsid w:val="00EA4E97"/>
    <w:rsid w:val="00EA504D"/>
    <w:rsid w:val="00EA6C59"/>
    <w:rsid w:val="00EA72C4"/>
    <w:rsid w:val="00EB01B4"/>
    <w:rsid w:val="00EB0550"/>
    <w:rsid w:val="00EB1124"/>
    <w:rsid w:val="00EB16CD"/>
    <w:rsid w:val="00EB1971"/>
    <w:rsid w:val="00EB2563"/>
    <w:rsid w:val="00EB3034"/>
    <w:rsid w:val="00EB30F8"/>
    <w:rsid w:val="00EB37BB"/>
    <w:rsid w:val="00EB48E8"/>
    <w:rsid w:val="00EB4963"/>
    <w:rsid w:val="00EB5315"/>
    <w:rsid w:val="00EB547D"/>
    <w:rsid w:val="00EB57DB"/>
    <w:rsid w:val="00EB5A84"/>
    <w:rsid w:val="00EB5E81"/>
    <w:rsid w:val="00EB769D"/>
    <w:rsid w:val="00EB7884"/>
    <w:rsid w:val="00EC0026"/>
    <w:rsid w:val="00EC043A"/>
    <w:rsid w:val="00EC0AD5"/>
    <w:rsid w:val="00EC0BBC"/>
    <w:rsid w:val="00EC0C8F"/>
    <w:rsid w:val="00EC14E2"/>
    <w:rsid w:val="00EC188E"/>
    <w:rsid w:val="00EC1AB8"/>
    <w:rsid w:val="00EC22D1"/>
    <w:rsid w:val="00EC270D"/>
    <w:rsid w:val="00EC3542"/>
    <w:rsid w:val="00EC36E4"/>
    <w:rsid w:val="00EC3952"/>
    <w:rsid w:val="00EC3CAF"/>
    <w:rsid w:val="00EC3F2B"/>
    <w:rsid w:val="00EC41A9"/>
    <w:rsid w:val="00EC513D"/>
    <w:rsid w:val="00EC52DC"/>
    <w:rsid w:val="00EC5B50"/>
    <w:rsid w:val="00EC5DED"/>
    <w:rsid w:val="00EC60C2"/>
    <w:rsid w:val="00EC63AA"/>
    <w:rsid w:val="00EC64B1"/>
    <w:rsid w:val="00EC6727"/>
    <w:rsid w:val="00ED0029"/>
    <w:rsid w:val="00ED0559"/>
    <w:rsid w:val="00ED072A"/>
    <w:rsid w:val="00ED0A82"/>
    <w:rsid w:val="00ED0B32"/>
    <w:rsid w:val="00ED0C35"/>
    <w:rsid w:val="00ED21C6"/>
    <w:rsid w:val="00ED232A"/>
    <w:rsid w:val="00ED27EF"/>
    <w:rsid w:val="00ED2F85"/>
    <w:rsid w:val="00ED2F8A"/>
    <w:rsid w:val="00ED32D4"/>
    <w:rsid w:val="00ED36BB"/>
    <w:rsid w:val="00ED3D63"/>
    <w:rsid w:val="00ED4415"/>
    <w:rsid w:val="00ED48A3"/>
    <w:rsid w:val="00ED4F55"/>
    <w:rsid w:val="00ED5D8D"/>
    <w:rsid w:val="00ED5E23"/>
    <w:rsid w:val="00ED5E4B"/>
    <w:rsid w:val="00ED6C78"/>
    <w:rsid w:val="00ED7674"/>
    <w:rsid w:val="00ED79B5"/>
    <w:rsid w:val="00EE0580"/>
    <w:rsid w:val="00EE0A36"/>
    <w:rsid w:val="00EE1169"/>
    <w:rsid w:val="00EE1226"/>
    <w:rsid w:val="00EE186E"/>
    <w:rsid w:val="00EE1C81"/>
    <w:rsid w:val="00EE227E"/>
    <w:rsid w:val="00EE291C"/>
    <w:rsid w:val="00EE2EDA"/>
    <w:rsid w:val="00EE3322"/>
    <w:rsid w:val="00EE3FBB"/>
    <w:rsid w:val="00EE446B"/>
    <w:rsid w:val="00EE46E0"/>
    <w:rsid w:val="00EE49F4"/>
    <w:rsid w:val="00EE4BF8"/>
    <w:rsid w:val="00EE4CC1"/>
    <w:rsid w:val="00EE534F"/>
    <w:rsid w:val="00EE5B98"/>
    <w:rsid w:val="00EE6584"/>
    <w:rsid w:val="00EE6B80"/>
    <w:rsid w:val="00EE7936"/>
    <w:rsid w:val="00EE7DFA"/>
    <w:rsid w:val="00EF07E8"/>
    <w:rsid w:val="00EF08AE"/>
    <w:rsid w:val="00EF09B0"/>
    <w:rsid w:val="00EF0F50"/>
    <w:rsid w:val="00EF29DD"/>
    <w:rsid w:val="00EF3C28"/>
    <w:rsid w:val="00EF4C3E"/>
    <w:rsid w:val="00EF4CE2"/>
    <w:rsid w:val="00EF56F9"/>
    <w:rsid w:val="00EF5B85"/>
    <w:rsid w:val="00EF6875"/>
    <w:rsid w:val="00EF72D1"/>
    <w:rsid w:val="00EF7514"/>
    <w:rsid w:val="00EF77C0"/>
    <w:rsid w:val="00EF79A1"/>
    <w:rsid w:val="00EF7D88"/>
    <w:rsid w:val="00F00451"/>
    <w:rsid w:val="00F006FB"/>
    <w:rsid w:val="00F00B6B"/>
    <w:rsid w:val="00F00D3C"/>
    <w:rsid w:val="00F00F86"/>
    <w:rsid w:val="00F012AD"/>
    <w:rsid w:val="00F01EB7"/>
    <w:rsid w:val="00F01F8A"/>
    <w:rsid w:val="00F04C44"/>
    <w:rsid w:val="00F056FC"/>
    <w:rsid w:val="00F05D10"/>
    <w:rsid w:val="00F05F6B"/>
    <w:rsid w:val="00F0638F"/>
    <w:rsid w:val="00F063A3"/>
    <w:rsid w:val="00F07245"/>
    <w:rsid w:val="00F077D5"/>
    <w:rsid w:val="00F07DD1"/>
    <w:rsid w:val="00F07E93"/>
    <w:rsid w:val="00F103F4"/>
    <w:rsid w:val="00F11A7E"/>
    <w:rsid w:val="00F1372F"/>
    <w:rsid w:val="00F1386B"/>
    <w:rsid w:val="00F14122"/>
    <w:rsid w:val="00F1417F"/>
    <w:rsid w:val="00F145C0"/>
    <w:rsid w:val="00F147BE"/>
    <w:rsid w:val="00F155D3"/>
    <w:rsid w:val="00F15700"/>
    <w:rsid w:val="00F15915"/>
    <w:rsid w:val="00F15C81"/>
    <w:rsid w:val="00F15F60"/>
    <w:rsid w:val="00F1608D"/>
    <w:rsid w:val="00F166C5"/>
    <w:rsid w:val="00F16935"/>
    <w:rsid w:val="00F16AFC"/>
    <w:rsid w:val="00F1730E"/>
    <w:rsid w:val="00F20591"/>
    <w:rsid w:val="00F210C7"/>
    <w:rsid w:val="00F2152F"/>
    <w:rsid w:val="00F2174E"/>
    <w:rsid w:val="00F21F08"/>
    <w:rsid w:val="00F21FF0"/>
    <w:rsid w:val="00F22339"/>
    <w:rsid w:val="00F226FB"/>
    <w:rsid w:val="00F22E9B"/>
    <w:rsid w:val="00F23903"/>
    <w:rsid w:val="00F23E0E"/>
    <w:rsid w:val="00F242E3"/>
    <w:rsid w:val="00F24A92"/>
    <w:rsid w:val="00F24F26"/>
    <w:rsid w:val="00F25FB5"/>
    <w:rsid w:val="00F26001"/>
    <w:rsid w:val="00F26AB9"/>
    <w:rsid w:val="00F273A7"/>
    <w:rsid w:val="00F27456"/>
    <w:rsid w:val="00F278EC"/>
    <w:rsid w:val="00F27D79"/>
    <w:rsid w:val="00F3029F"/>
    <w:rsid w:val="00F30E69"/>
    <w:rsid w:val="00F315D8"/>
    <w:rsid w:val="00F3176A"/>
    <w:rsid w:val="00F31D62"/>
    <w:rsid w:val="00F32819"/>
    <w:rsid w:val="00F332FE"/>
    <w:rsid w:val="00F335A8"/>
    <w:rsid w:val="00F33C49"/>
    <w:rsid w:val="00F347B4"/>
    <w:rsid w:val="00F35005"/>
    <w:rsid w:val="00F353A5"/>
    <w:rsid w:val="00F35E23"/>
    <w:rsid w:val="00F364B2"/>
    <w:rsid w:val="00F369EA"/>
    <w:rsid w:val="00F36BC4"/>
    <w:rsid w:val="00F36C92"/>
    <w:rsid w:val="00F37D3A"/>
    <w:rsid w:val="00F40ACD"/>
    <w:rsid w:val="00F40ADD"/>
    <w:rsid w:val="00F40BC2"/>
    <w:rsid w:val="00F40CE6"/>
    <w:rsid w:val="00F4161D"/>
    <w:rsid w:val="00F4178F"/>
    <w:rsid w:val="00F426B3"/>
    <w:rsid w:val="00F42850"/>
    <w:rsid w:val="00F42A42"/>
    <w:rsid w:val="00F42F40"/>
    <w:rsid w:val="00F4322E"/>
    <w:rsid w:val="00F4386E"/>
    <w:rsid w:val="00F43C20"/>
    <w:rsid w:val="00F43E53"/>
    <w:rsid w:val="00F446AC"/>
    <w:rsid w:val="00F44FC0"/>
    <w:rsid w:val="00F46892"/>
    <w:rsid w:val="00F47552"/>
    <w:rsid w:val="00F47716"/>
    <w:rsid w:val="00F47A14"/>
    <w:rsid w:val="00F47BC4"/>
    <w:rsid w:val="00F47CA8"/>
    <w:rsid w:val="00F5052F"/>
    <w:rsid w:val="00F50B49"/>
    <w:rsid w:val="00F51173"/>
    <w:rsid w:val="00F51C7F"/>
    <w:rsid w:val="00F51D91"/>
    <w:rsid w:val="00F52012"/>
    <w:rsid w:val="00F5239F"/>
    <w:rsid w:val="00F525F9"/>
    <w:rsid w:val="00F5266A"/>
    <w:rsid w:val="00F52A9E"/>
    <w:rsid w:val="00F53495"/>
    <w:rsid w:val="00F5415E"/>
    <w:rsid w:val="00F5419C"/>
    <w:rsid w:val="00F544DA"/>
    <w:rsid w:val="00F547B7"/>
    <w:rsid w:val="00F554E1"/>
    <w:rsid w:val="00F555C0"/>
    <w:rsid w:val="00F55DFE"/>
    <w:rsid w:val="00F567C4"/>
    <w:rsid w:val="00F569B2"/>
    <w:rsid w:val="00F56ACE"/>
    <w:rsid w:val="00F56C3C"/>
    <w:rsid w:val="00F57712"/>
    <w:rsid w:val="00F60202"/>
    <w:rsid w:val="00F60527"/>
    <w:rsid w:val="00F6071E"/>
    <w:rsid w:val="00F60B25"/>
    <w:rsid w:val="00F614C4"/>
    <w:rsid w:val="00F61A60"/>
    <w:rsid w:val="00F61DD0"/>
    <w:rsid w:val="00F622F3"/>
    <w:rsid w:val="00F62C5D"/>
    <w:rsid w:val="00F63844"/>
    <w:rsid w:val="00F63847"/>
    <w:rsid w:val="00F6436E"/>
    <w:rsid w:val="00F64B92"/>
    <w:rsid w:val="00F64CF6"/>
    <w:rsid w:val="00F66097"/>
    <w:rsid w:val="00F66F2B"/>
    <w:rsid w:val="00F6744F"/>
    <w:rsid w:val="00F7038E"/>
    <w:rsid w:val="00F70B07"/>
    <w:rsid w:val="00F717EC"/>
    <w:rsid w:val="00F728D0"/>
    <w:rsid w:val="00F7298B"/>
    <w:rsid w:val="00F73B62"/>
    <w:rsid w:val="00F74127"/>
    <w:rsid w:val="00F74FBD"/>
    <w:rsid w:val="00F777D3"/>
    <w:rsid w:val="00F77A0A"/>
    <w:rsid w:val="00F77A1B"/>
    <w:rsid w:val="00F8102B"/>
    <w:rsid w:val="00F810B7"/>
    <w:rsid w:val="00F816FC"/>
    <w:rsid w:val="00F81BB4"/>
    <w:rsid w:val="00F81BCF"/>
    <w:rsid w:val="00F82362"/>
    <w:rsid w:val="00F82564"/>
    <w:rsid w:val="00F82A3C"/>
    <w:rsid w:val="00F83A5E"/>
    <w:rsid w:val="00F849D1"/>
    <w:rsid w:val="00F85242"/>
    <w:rsid w:val="00F8574D"/>
    <w:rsid w:val="00F85920"/>
    <w:rsid w:val="00F86315"/>
    <w:rsid w:val="00F912D5"/>
    <w:rsid w:val="00F9143B"/>
    <w:rsid w:val="00F91443"/>
    <w:rsid w:val="00F91727"/>
    <w:rsid w:val="00F91A69"/>
    <w:rsid w:val="00F91B99"/>
    <w:rsid w:val="00F91DBD"/>
    <w:rsid w:val="00F923F5"/>
    <w:rsid w:val="00F9251A"/>
    <w:rsid w:val="00F92DD0"/>
    <w:rsid w:val="00F931E9"/>
    <w:rsid w:val="00F936EC"/>
    <w:rsid w:val="00F939C6"/>
    <w:rsid w:val="00F940A2"/>
    <w:rsid w:val="00F94324"/>
    <w:rsid w:val="00F96CAC"/>
    <w:rsid w:val="00F96FCA"/>
    <w:rsid w:val="00F97257"/>
    <w:rsid w:val="00F97405"/>
    <w:rsid w:val="00F97A43"/>
    <w:rsid w:val="00F97F27"/>
    <w:rsid w:val="00FA0330"/>
    <w:rsid w:val="00FA0461"/>
    <w:rsid w:val="00FA09DF"/>
    <w:rsid w:val="00FA0D77"/>
    <w:rsid w:val="00FA1EE3"/>
    <w:rsid w:val="00FA2797"/>
    <w:rsid w:val="00FA3572"/>
    <w:rsid w:val="00FA41DF"/>
    <w:rsid w:val="00FA4399"/>
    <w:rsid w:val="00FA46E7"/>
    <w:rsid w:val="00FA4750"/>
    <w:rsid w:val="00FA6889"/>
    <w:rsid w:val="00FA7985"/>
    <w:rsid w:val="00FA7A18"/>
    <w:rsid w:val="00FA7C56"/>
    <w:rsid w:val="00FB037E"/>
    <w:rsid w:val="00FB03EE"/>
    <w:rsid w:val="00FB07A3"/>
    <w:rsid w:val="00FB0FEC"/>
    <w:rsid w:val="00FB1964"/>
    <w:rsid w:val="00FB1E3D"/>
    <w:rsid w:val="00FB244F"/>
    <w:rsid w:val="00FB24A3"/>
    <w:rsid w:val="00FB289F"/>
    <w:rsid w:val="00FB2BFD"/>
    <w:rsid w:val="00FB347F"/>
    <w:rsid w:val="00FB34DB"/>
    <w:rsid w:val="00FB34FC"/>
    <w:rsid w:val="00FB36B3"/>
    <w:rsid w:val="00FB41DB"/>
    <w:rsid w:val="00FB43FA"/>
    <w:rsid w:val="00FB4858"/>
    <w:rsid w:val="00FB4C69"/>
    <w:rsid w:val="00FB5618"/>
    <w:rsid w:val="00FB5AAD"/>
    <w:rsid w:val="00FB5C37"/>
    <w:rsid w:val="00FB6356"/>
    <w:rsid w:val="00FB6C6A"/>
    <w:rsid w:val="00FB701C"/>
    <w:rsid w:val="00FC00BD"/>
    <w:rsid w:val="00FC0118"/>
    <w:rsid w:val="00FC0212"/>
    <w:rsid w:val="00FC242B"/>
    <w:rsid w:val="00FC258F"/>
    <w:rsid w:val="00FC2B2C"/>
    <w:rsid w:val="00FC2C7F"/>
    <w:rsid w:val="00FC311C"/>
    <w:rsid w:val="00FC37CE"/>
    <w:rsid w:val="00FC3B60"/>
    <w:rsid w:val="00FC3D8F"/>
    <w:rsid w:val="00FC3DA9"/>
    <w:rsid w:val="00FC4729"/>
    <w:rsid w:val="00FC499A"/>
    <w:rsid w:val="00FC59DF"/>
    <w:rsid w:val="00FC62F7"/>
    <w:rsid w:val="00FC6C50"/>
    <w:rsid w:val="00FC7220"/>
    <w:rsid w:val="00FC77BE"/>
    <w:rsid w:val="00FD12DC"/>
    <w:rsid w:val="00FD167C"/>
    <w:rsid w:val="00FD17A4"/>
    <w:rsid w:val="00FD17BF"/>
    <w:rsid w:val="00FD18B4"/>
    <w:rsid w:val="00FD196F"/>
    <w:rsid w:val="00FD1DB2"/>
    <w:rsid w:val="00FD2F1E"/>
    <w:rsid w:val="00FD3650"/>
    <w:rsid w:val="00FD3673"/>
    <w:rsid w:val="00FD3DAF"/>
    <w:rsid w:val="00FD4A4C"/>
    <w:rsid w:val="00FD4FAC"/>
    <w:rsid w:val="00FD5FA1"/>
    <w:rsid w:val="00FD609D"/>
    <w:rsid w:val="00FD62BC"/>
    <w:rsid w:val="00FD64C8"/>
    <w:rsid w:val="00FD6508"/>
    <w:rsid w:val="00FD6A9D"/>
    <w:rsid w:val="00FD72EC"/>
    <w:rsid w:val="00FD79B7"/>
    <w:rsid w:val="00FE013A"/>
    <w:rsid w:val="00FE0AD1"/>
    <w:rsid w:val="00FE0F6A"/>
    <w:rsid w:val="00FE11A6"/>
    <w:rsid w:val="00FE2F39"/>
    <w:rsid w:val="00FE40E5"/>
    <w:rsid w:val="00FE4384"/>
    <w:rsid w:val="00FE4646"/>
    <w:rsid w:val="00FE465F"/>
    <w:rsid w:val="00FE57EB"/>
    <w:rsid w:val="00FE5B36"/>
    <w:rsid w:val="00FE5BB7"/>
    <w:rsid w:val="00FE5EAF"/>
    <w:rsid w:val="00FE6450"/>
    <w:rsid w:val="00FE666C"/>
    <w:rsid w:val="00FE682F"/>
    <w:rsid w:val="00FE6C33"/>
    <w:rsid w:val="00FE6F09"/>
    <w:rsid w:val="00FE74AA"/>
    <w:rsid w:val="00FE7682"/>
    <w:rsid w:val="00FF0047"/>
    <w:rsid w:val="00FF04FD"/>
    <w:rsid w:val="00FF08C9"/>
    <w:rsid w:val="00FF0DBB"/>
    <w:rsid w:val="00FF0E1E"/>
    <w:rsid w:val="00FF0E6E"/>
    <w:rsid w:val="00FF10DC"/>
    <w:rsid w:val="00FF196F"/>
    <w:rsid w:val="00FF1BFC"/>
    <w:rsid w:val="00FF2209"/>
    <w:rsid w:val="00FF240A"/>
    <w:rsid w:val="00FF2AFA"/>
    <w:rsid w:val="00FF2D14"/>
    <w:rsid w:val="00FF3666"/>
    <w:rsid w:val="00FF4B52"/>
    <w:rsid w:val="00FF4B74"/>
    <w:rsid w:val="00FF4D90"/>
    <w:rsid w:val="00FF515C"/>
    <w:rsid w:val="00FF5B86"/>
    <w:rsid w:val="00FF5F79"/>
    <w:rsid w:val="00FF6629"/>
    <w:rsid w:val="00FF6EFC"/>
    <w:rsid w:val="00FF713D"/>
    <w:rsid w:val="00FF79D6"/>
    <w:rsid w:val="00FF7CB1"/>
    <w:rsid w:val="00FF7C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2D3E04C"/>
  <w15:docId w15:val="{1C37F85C-27D5-4A9A-BF26-5FB2F3E3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0"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055D8B"/>
  </w:style>
  <w:style w:type="paragraph" w:styleId="Nagwek1">
    <w:name w:val="heading 1"/>
    <w:aliases w:val="Nagłówek DRUGI, Znak"/>
    <w:basedOn w:val="Normalny"/>
    <w:next w:val="Normalny"/>
    <w:link w:val="Nagwek1Znak1"/>
    <w:qFormat/>
    <w:rsid w:val="00FB4C69"/>
    <w:pPr>
      <w:keepNext/>
      <w:spacing w:after="0" w:line="360" w:lineRule="auto"/>
      <w:jc w:val="center"/>
      <w:outlineLvl w:val="0"/>
    </w:pPr>
    <w:rPr>
      <w:rFonts w:ascii="Times New Roman" w:eastAsia="Times New Roman" w:hAnsi="Times New Roman" w:cs="Times New Roman"/>
      <w:b/>
      <w:bCs/>
      <w:sz w:val="24"/>
      <w:szCs w:val="24"/>
    </w:rPr>
  </w:style>
  <w:style w:type="paragraph" w:styleId="Nagwek2">
    <w:name w:val="heading 2"/>
    <w:aliases w:val="Level 2,Level 21,Level 22,h2,Level 23,Level 24,Level 25,Level 211,Level 221,Level 231,Level 241,Level 26,Level 27,Level 28,Level 29,Level 212,Level 222,Level 232,Level 242,Level 251,Level 2111,Level 2211,Level 2311,Level 2411,Level 261,Head B"/>
    <w:basedOn w:val="Normalny"/>
    <w:next w:val="Normalny"/>
    <w:link w:val="Nagwek2Znak"/>
    <w:qFormat/>
    <w:rsid w:val="00FB4C69"/>
    <w:pPr>
      <w:keepNext/>
      <w:spacing w:after="0" w:line="360" w:lineRule="auto"/>
      <w:jc w:val="both"/>
      <w:outlineLvl w:val="1"/>
    </w:pPr>
    <w:rPr>
      <w:rFonts w:ascii="Times New Roman" w:eastAsia="Times New Roman" w:hAnsi="Times New Roman" w:cs="Times New Roman"/>
      <w:b/>
      <w:bCs/>
      <w:sz w:val="24"/>
      <w:szCs w:val="24"/>
      <w:lang w:eastAsia="pl-PL"/>
    </w:rPr>
  </w:style>
  <w:style w:type="paragraph" w:styleId="Nagwek3">
    <w:name w:val="heading 3"/>
    <w:aliases w:val="Org Heading 1,h1,zwyk3y tekst,zwykły tekst,zwyk³y tekst,h1 Znak,Tekst 2,Head C,Heading,3,1,Subparagraaf,Nagłówek 3 Znak Znak,Subparagraaf Znak,Nagłówek 3 Znak Znak Znak,Nagłówek 3 Znak Znak Znak Znak Znak,Subparagraaf Znak Znak"/>
    <w:basedOn w:val="Normalny"/>
    <w:next w:val="Normalny"/>
    <w:link w:val="Nagwek3Znak1"/>
    <w:qFormat/>
    <w:rsid w:val="00FB4C69"/>
    <w:pPr>
      <w:keepNext/>
      <w:spacing w:after="0" w:line="360" w:lineRule="auto"/>
      <w:ind w:firstLine="708"/>
      <w:jc w:val="both"/>
      <w:outlineLvl w:val="2"/>
    </w:pPr>
    <w:rPr>
      <w:rFonts w:ascii="Times New Roman" w:eastAsia="Times New Roman" w:hAnsi="Times New Roman" w:cs="Times New Roman"/>
      <w:b/>
      <w:bCs/>
      <w:sz w:val="24"/>
      <w:szCs w:val="24"/>
    </w:rPr>
  </w:style>
  <w:style w:type="paragraph" w:styleId="Nagwek4">
    <w:name w:val="heading 4"/>
    <w:aliases w:val="Org Heading 2,Bijlage,Bijlage Znak,Bijlage Znak Znak"/>
    <w:basedOn w:val="Normalny"/>
    <w:next w:val="Normalny"/>
    <w:link w:val="Nagwek4Znak"/>
    <w:qFormat/>
    <w:rsid w:val="00FB4C69"/>
    <w:pPr>
      <w:keepNext/>
      <w:spacing w:after="0" w:line="240" w:lineRule="auto"/>
      <w:ind w:right="70"/>
      <w:jc w:val="center"/>
      <w:outlineLvl w:val="3"/>
    </w:pPr>
    <w:rPr>
      <w:rFonts w:ascii="Times New Roman" w:eastAsia="Times New Roman" w:hAnsi="Times New Roman" w:cs="Times New Roman"/>
      <w:b/>
      <w:bCs/>
      <w:sz w:val="20"/>
      <w:szCs w:val="24"/>
    </w:rPr>
  </w:style>
  <w:style w:type="paragraph" w:styleId="Nagwek5">
    <w:name w:val="heading 5"/>
    <w:aliases w:val="Org Heading 3,h3"/>
    <w:basedOn w:val="Normalny"/>
    <w:next w:val="Normalny"/>
    <w:link w:val="Nagwek5Znak1"/>
    <w:qFormat/>
    <w:rsid w:val="00FB4C69"/>
    <w:pPr>
      <w:keepNext/>
      <w:overflowPunct w:val="0"/>
      <w:autoSpaceDE w:val="0"/>
      <w:autoSpaceDN w:val="0"/>
      <w:adjustRightInd w:val="0"/>
      <w:spacing w:before="240" w:after="240" w:line="240" w:lineRule="auto"/>
      <w:textAlignment w:val="baseline"/>
      <w:outlineLvl w:val="4"/>
    </w:pPr>
    <w:rPr>
      <w:rFonts w:ascii="Arial" w:eastAsia="Times New Roman" w:hAnsi="Arial" w:cs="Times New Roman"/>
      <w:szCs w:val="20"/>
    </w:rPr>
  </w:style>
  <w:style w:type="paragraph" w:styleId="Nagwek6">
    <w:name w:val="heading 6"/>
    <w:aliases w:val="Tabela,Nag³ówek 6 Tabela,Nag³ówek6 Tabela,Nag³ówek6,Nag3ówek 6 Tabela,Nag3ówek6 Tabela,Nag3ówek6, Tabela,Nagłówek 6 Tabela,Nagłówek6 Tabela,Nagłówek6,Naglówek 6 Tabela,Naglówek6 Tabela"/>
    <w:basedOn w:val="Normalny"/>
    <w:next w:val="Normalny"/>
    <w:link w:val="Nagwek6Znak"/>
    <w:qFormat/>
    <w:rsid w:val="00FB4C69"/>
    <w:pPr>
      <w:overflowPunct w:val="0"/>
      <w:autoSpaceDE w:val="0"/>
      <w:autoSpaceDN w:val="0"/>
      <w:adjustRightInd w:val="0"/>
      <w:spacing w:before="240" w:after="60" w:line="240" w:lineRule="auto"/>
      <w:textAlignment w:val="baseline"/>
      <w:outlineLvl w:val="5"/>
    </w:pPr>
    <w:rPr>
      <w:rFonts w:ascii="Arial" w:eastAsia="Times New Roman" w:hAnsi="Arial" w:cs="Times New Roman"/>
      <w:i/>
      <w:szCs w:val="20"/>
    </w:rPr>
  </w:style>
  <w:style w:type="paragraph" w:styleId="Nagwek7">
    <w:name w:val="heading 7"/>
    <w:basedOn w:val="Normalny"/>
    <w:next w:val="Normalny"/>
    <w:link w:val="Nagwek7Znak"/>
    <w:qFormat/>
    <w:rsid w:val="00FB4C69"/>
    <w:pPr>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rPr>
  </w:style>
  <w:style w:type="paragraph" w:styleId="Nagwek8">
    <w:name w:val="heading 8"/>
    <w:aliases w:val="tyt.za3.,tyt.zał."/>
    <w:basedOn w:val="Normalny"/>
    <w:next w:val="Normalny"/>
    <w:link w:val="Nagwek8Znak"/>
    <w:qFormat/>
    <w:rsid w:val="00FB4C69"/>
    <w:pPr>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rPr>
  </w:style>
  <w:style w:type="paragraph" w:styleId="Nagwek9">
    <w:name w:val="heading 9"/>
    <w:basedOn w:val="Normalny"/>
    <w:next w:val="Normalny"/>
    <w:link w:val="Nagwek9Znak1"/>
    <w:qFormat/>
    <w:rsid w:val="00FB4C69"/>
    <w:pPr>
      <w:overflowPunct w:val="0"/>
      <w:autoSpaceDE w:val="0"/>
      <w:autoSpaceDN w:val="0"/>
      <w:adjustRightInd w:val="0"/>
      <w:spacing w:before="240" w:after="60" w:line="240" w:lineRule="auto"/>
      <w:textAlignment w:val="baseline"/>
      <w:outlineLvl w:val="8"/>
    </w:pPr>
    <w:rPr>
      <w:rFonts w:ascii="Arial" w:eastAsia="Times New Roman" w:hAnsi="Arial" w:cs="Times New Roman"/>
      <w:i/>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³ówek strony,Nagłówek2 - 6,Nagłówek - myślniki,Nagłówek - myślniki Znak,Nagłówek strony,Naglówek 3,Nagłówek_strona_tyt,Nagłówek strony 1,Nag Znak,Nag Znak Znak Znak Znak Znak,Nagłówek strony Znak Znak Znak Znak Znak Znak,Nag"/>
    <w:basedOn w:val="Normalny"/>
    <w:link w:val="NagwekZnak"/>
    <w:unhideWhenUsed/>
    <w:rsid w:val="00996FEA"/>
    <w:pPr>
      <w:tabs>
        <w:tab w:val="center" w:pos="4536"/>
        <w:tab w:val="right" w:pos="9072"/>
      </w:tabs>
      <w:spacing w:after="0" w:line="240" w:lineRule="auto"/>
    </w:pPr>
  </w:style>
  <w:style w:type="character" w:customStyle="1" w:styleId="NagwekZnak">
    <w:name w:val="Nagłówek Znak"/>
    <w:aliases w:val="Nag³ówek strony Znak,Nagłówek2 - 6 Znak,Nagłówek - myślniki Znak1,Nagłówek - myślniki Znak Znak,Nagłówek strony Znak,Naglówek 3 Znak,Nagłówek_strona_tyt Znak,Nagłówek strony 1 Znak,Nag Znak Znak,Nag Znak Znak Znak Znak Znak Znak,Nag Znak1"/>
    <w:basedOn w:val="Domylnaczcionkaakapitu"/>
    <w:link w:val="Nagwek"/>
    <w:rsid w:val="00996FEA"/>
  </w:style>
  <w:style w:type="paragraph" w:styleId="Stopka">
    <w:name w:val="footer"/>
    <w:aliases w:val=" Znak8"/>
    <w:basedOn w:val="Normalny"/>
    <w:link w:val="StopkaZnak"/>
    <w:unhideWhenUsed/>
    <w:rsid w:val="00996FEA"/>
    <w:pPr>
      <w:tabs>
        <w:tab w:val="center" w:pos="4536"/>
        <w:tab w:val="right" w:pos="9072"/>
      </w:tabs>
      <w:spacing w:after="0" w:line="240" w:lineRule="auto"/>
    </w:pPr>
  </w:style>
  <w:style w:type="character" w:customStyle="1" w:styleId="StopkaZnak">
    <w:name w:val="Stopka Znak"/>
    <w:aliases w:val=" Znak8 Znak"/>
    <w:basedOn w:val="Domylnaczcionkaakapitu"/>
    <w:link w:val="Stopka"/>
    <w:rsid w:val="00996FEA"/>
  </w:style>
  <w:style w:type="paragraph" w:styleId="Tekstdymka">
    <w:name w:val="Balloon Text"/>
    <w:basedOn w:val="Normalny"/>
    <w:link w:val="TekstdymkaZnak"/>
    <w:uiPriority w:val="99"/>
    <w:unhideWhenUsed/>
    <w:rsid w:val="00996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996FEA"/>
    <w:rPr>
      <w:rFonts w:ascii="Tahoma" w:hAnsi="Tahoma" w:cs="Tahoma"/>
      <w:sz w:val="16"/>
      <w:szCs w:val="16"/>
    </w:rPr>
  </w:style>
  <w:style w:type="table" w:styleId="Tabela-Siatka">
    <w:name w:val="Table Grid"/>
    <w:aliases w:val="Tabela M,Tabela 1"/>
    <w:basedOn w:val="Standardowy"/>
    <w:uiPriority w:val="39"/>
    <w:rsid w:val="00E5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i5Znak">
    <w:name w:val="Arial_10i5 Znak"/>
    <w:basedOn w:val="Domylnaczcionkaakapitu"/>
    <w:link w:val="Arial10i5"/>
    <w:qFormat/>
    <w:rsid w:val="00055D8B"/>
    <w:rPr>
      <w:rFonts w:ascii="Arial" w:hAnsi="Arial"/>
      <w:color w:val="000000"/>
      <w:sz w:val="21"/>
    </w:rPr>
  </w:style>
  <w:style w:type="paragraph" w:customStyle="1" w:styleId="Arial10i5">
    <w:name w:val="Arial_10i5"/>
    <w:link w:val="Arial10i5Znak"/>
    <w:qFormat/>
    <w:rsid w:val="00055D8B"/>
    <w:pPr>
      <w:spacing w:after="210" w:line="268" w:lineRule="exact"/>
    </w:pPr>
    <w:rPr>
      <w:rFonts w:ascii="Arial" w:hAnsi="Arial"/>
      <w:color w:val="000000"/>
      <w:sz w:val="21"/>
    </w:rPr>
  </w:style>
  <w:style w:type="paragraph" w:styleId="Bezodstpw">
    <w:name w:val="No Spacing"/>
    <w:link w:val="BezodstpwZnak"/>
    <w:uiPriority w:val="1"/>
    <w:qFormat/>
    <w:rsid w:val="00E52373"/>
    <w:pPr>
      <w:spacing w:after="0" w:line="240" w:lineRule="auto"/>
    </w:pPr>
  </w:style>
  <w:style w:type="character" w:customStyle="1" w:styleId="BezodstpwZnak">
    <w:name w:val="Bez odstępów Znak"/>
    <w:basedOn w:val="Domylnaczcionkaakapitu"/>
    <w:link w:val="Bezodstpw"/>
    <w:uiPriority w:val="1"/>
    <w:rsid w:val="00E52373"/>
  </w:style>
  <w:style w:type="paragraph" w:customStyle="1" w:styleId="Styl1">
    <w:name w:val="Styl1"/>
    <w:basedOn w:val="Arial10i5"/>
    <w:rsid w:val="00E36344"/>
    <w:pPr>
      <w:spacing w:after="0"/>
    </w:pPr>
  </w:style>
  <w:style w:type="paragraph" w:customStyle="1" w:styleId="ArialBold10i5">
    <w:name w:val="ArialBold_10i5"/>
    <w:link w:val="ArialBold10i5Znak"/>
    <w:qFormat/>
    <w:rsid w:val="00055D8B"/>
    <w:pPr>
      <w:spacing w:after="210" w:line="268" w:lineRule="exact"/>
    </w:pPr>
    <w:rPr>
      <w:rFonts w:ascii="Arial" w:hAnsi="Arial"/>
      <w:b/>
      <w:color w:val="000000"/>
      <w:sz w:val="21"/>
    </w:rPr>
  </w:style>
  <w:style w:type="character" w:customStyle="1" w:styleId="ArialBold10i5Znak">
    <w:name w:val="ArialBold_10i5 Znak"/>
    <w:basedOn w:val="Domylnaczcionkaakapitu"/>
    <w:link w:val="ArialBold10i5"/>
    <w:rsid w:val="00055D8B"/>
    <w:rPr>
      <w:rFonts w:ascii="Arial" w:hAnsi="Arial"/>
      <w:b/>
      <w:color w:val="000000"/>
      <w:sz w:val="21"/>
    </w:rPr>
  </w:style>
  <w:style w:type="paragraph" w:customStyle="1" w:styleId="Arial10i50">
    <w:name w:val="Arial_10i5_0"/>
    <w:link w:val="Arial10i50Znak"/>
    <w:qFormat/>
    <w:rsid w:val="00852ADC"/>
    <w:pPr>
      <w:spacing w:after="0" w:line="268" w:lineRule="exact"/>
    </w:pPr>
    <w:rPr>
      <w:rFonts w:ascii="Arial" w:hAnsi="Arial"/>
      <w:color w:val="000000"/>
      <w:sz w:val="21"/>
    </w:rPr>
  </w:style>
  <w:style w:type="character" w:customStyle="1" w:styleId="Arial10i50Znak">
    <w:name w:val="Arial_10i5_0 Znak"/>
    <w:basedOn w:val="Arial10i5Znak"/>
    <w:link w:val="Arial10i50"/>
    <w:qFormat/>
    <w:rsid w:val="00852ADC"/>
    <w:rPr>
      <w:rFonts w:ascii="Arial" w:hAnsi="Arial"/>
      <w:color w:val="000000"/>
      <w:sz w:val="21"/>
    </w:rPr>
  </w:style>
  <w:style w:type="paragraph" w:styleId="Tekstpodstawowy">
    <w:name w:val="Body Text"/>
    <w:aliases w:val="numerowanie,block style,program3,Tekst podstawowy  Ja,a2"/>
    <w:basedOn w:val="Normalny"/>
    <w:link w:val="TekstpodstawowyZnak"/>
    <w:uiPriority w:val="99"/>
    <w:rsid w:val="002F1EC8"/>
    <w:pPr>
      <w:widowControl w:val="0"/>
      <w:suppressAutoHyphens/>
      <w:spacing w:after="0" w:line="240" w:lineRule="auto"/>
      <w:jc w:val="both"/>
    </w:pPr>
    <w:rPr>
      <w:rFonts w:ascii="Times New Roman" w:eastAsia="Lucida Sans Unicode" w:hAnsi="Times New Roman" w:cs="Times New Roman"/>
      <w:color w:val="000000"/>
      <w:kern w:val="1"/>
      <w:sz w:val="26"/>
      <w:szCs w:val="20"/>
      <w:lang w:eastAsia="pl-PL"/>
    </w:rPr>
  </w:style>
  <w:style w:type="character" w:customStyle="1" w:styleId="TekstpodstawowyZnak">
    <w:name w:val="Tekst podstawowy Znak"/>
    <w:aliases w:val="numerowanie Znak,block style Znak,program3 Znak,Tekst podstawowy  Ja Znak,a2 Znak"/>
    <w:basedOn w:val="Domylnaczcionkaakapitu"/>
    <w:link w:val="Tekstpodstawowy"/>
    <w:uiPriority w:val="99"/>
    <w:rsid w:val="002F1EC8"/>
    <w:rPr>
      <w:rFonts w:ascii="Times New Roman" w:eastAsia="Lucida Sans Unicode" w:hAnsi="Times New Roman" w:cs="Times New Roman"/>
      <w:color w:val="000000"/>
      <w:kern w:val="1"/>
      <w:sz w:val="26"/>
      <w:szCs w:val="20"/>
      <w:lang w:eastAsia="pl-PL"/>
    </w:rPr>
  </w:style>
  <w:style w:type="character" w:customStyle="1" w:styleId="luchili">
    <w:name w:val="luc_hili"/>
    <w:basedOn w:val="Domylnaczcionkaakapitu"/>
    <w:rsid w:val="00B345A1"/>
  </w:style>
  <w:style w:type="paragraph" w:customStyle="1" w:styleId="WW-BodyText212">
    <w:name w:val="WW-Body Text 212"/>
    <w:basedOn w:val="Normalny"/>
    <w:rsid w:val="00B1613D"/>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paragraph" w:customStyle="1" w:styleId="normalnyyy">
    <w:name w:val="normalnyyy"/>
    <w:basedOn w:val="Normalny"/>
    <w:link w:val="normalnyyyZnak"/>
    <w:qFormat/>
    <w:rsid w:val="007F616B"/>
    <w:pPr>
      <w:spacing w:after="0" w:line="360" w:lineRule="auto"/>
      <w:jc w:val="both"/>
    </w:pPr>
    <w:rPr>
      <w:rFonts w:ascii="Times New Roman" w:eastAsia="Times New Roman" w:hAnsi="Times New Roman" w:cs="Times New Roman"/>
      <w:sz w:val="24"/>
      <w:szCs w:val="24"/>
      <w:lang w:eastAsia="pl-PL"/>
    </w:rPr>
  </w:style>
  <w:style w:type="character" w:customStyle="1" w:styleId="normalnyyyZnak">
    <w:name w:val="normalnyyy Znak"/>
    <w:link w:val="normalnyyy"/>
    <w:rsid w:val="007F616B"/>
    <w:rPr>
      <w:rFonts w:ascii="Times New Roman" w:eastAsia="Times New Roman" w:hAnsi="Times New Roman" w:cs="Times New Roman"/>
      <w:sz w:val="24"/>
      <w:szCs w:val="24"/>
      <w:lang w:eastAsia="pl-PL"/>
    </w:rPr>
  </w:style>
  <w:style w:type="paragraph" w:styleId="Akapitzlist">
    <w:name w:val="List Paragraph"/>
    <w:aliases w:val="Normal,Normal1,Akapit z listą3,PZI-AK_LISTA,Przypis,Asia 2  Akapit z listą,tekst normalny,Wypunktowanie,Numerowanie,normalny tekst,Akapit z listą2,List Paragraph,ROŚ-AK_LISTA,ECN - Nagłówek 2,Akapit z listą31,BulletC,Obiekt,Wyliczanie"/>
    <w:basedOn w:val="Normalny"/>
    <w:link w:val="AkapitzlistZnak"/>
    <w:uiPriority w:val="34"/>
    <w:qFormat/>
    <w:rsid w:val="005F3654"/>
    <w:pPr>
      <w:spacing w:after="0" w:line="360" w:lineRule="auto"/>
      <w:ind w:left="720"/>
      <w:contextualSpacing/>
      <w:jc w:val="both"/>
    </w:pPr>
    <w:rPr>
      <w:rFonts w:ascii="Arial" w:eastAsia="Times New Roman" w:hAnsi="Arial" w:cs="Times New Roman"/>
      <w:sz w:val="20"/>
      <w:szCs w:val="20"/>
      <w:lang w:eastAsia="pl-PL"/>
    </w:rPr>
  </w:style>
  <w:style w:type="character" w:customStyle="1" w:styleId="AkapitzlistZnak">
    <w:name w:val="Akapit z listą Znak"/>
    <w:aliases w:val="Normal Znak,Normal1 Znak,Akapit z listą3 Znak,PZI-AK_LISTA Znak,Przypis Znak,Asia 2  Akapit z listą Znak,tekst normalny Znak,Wypunktowanie Znak,Numerowanie Znak,normalny tekst Znak,Akapit z listą2 Znak,List Paragraph Znak,Obiekt Znak"/>
    <w:link w:val="Akapitzlist"/>
    <w:uiPriority w:val="34"/>
    <w:qFormat/>
    <w:locked/>
    <w:rsid w:val="005F3654"/>
    <w:rPr>
      <w:rFonts w:ascii="Arial" w:eastAsia="Times New Roman" w:hAnsi="Arial" w:cs="Times New Roman"/>
      <w:sz w:val="20"/>
      <w:szCs w:val="20"/>
      <w:lang w:eastAsia="pl-PL"/>
    </w:rPr>
  </w:style>
  <w:style w:type="paragraph" w:customStyle="1" w:styleId="Zwykytekst1">
    <w:name w:val="Zwykły tekst1"/>
    <w:basedOn w:val="Normalny"/>
    <w:uiPriority w:val="99"/>
    <w:rsid w:val="005F3654"/>
    <w:pPr>
      <w:overflowPunct w:val="0"/>
      <w:autoSpaceDE w:val="0"/>
      <w:autoSpaceDN w:val="0"/>
      <w:adjustRightInd w:val="0"/>
      <w:spacing w:after="0" w:line="240" w:lineRule="auto"/>
    </w:pPr>
    <w:rPr>
      <w:rFonts w:ascii="Courier New" w:eastAsia="Times New Roman" w:hAnsi="Courier New" w:cs="Times New Roman"/>
      <w:sz w:val="20"/>
      <w:szCs w:val="20"/>
      <w:lang w:eastAsia="pl-PL"/>
    </w:rPr>
  </w:style>
  <w:style w:type="character" w:customStyle="1" w:styleId="Bodytext211pt">
    <w:name w:val="Body text (2) + 11 pt"/>
    <w:basedOn w:val="Domylnaczcionkaakapitu"/>
    <w:rsid w:val="00C150EA"/>
    <w:rPr>
      <w:rFonts w:ascii="Times New Roman" w:eastAsia="Times New Roman" w:hAnsi="Times New Roman" w:cs="Times New Roman"/>
      <w:color w:val="000000"/>
      <w:spacing w:val="0"/>
      <w:w w:val="100"/>
      <w:position w:val="0"/>
      <w:sz w:val="22"/>
      <w:szCs w:val="22"/>
      <w:shd w:val="clear" w:color="auto" w:fill="FFFFFF"/>
      <w:lang w:val="pl-PL" w:eastAsia="pl-PL" w:bidi="pl-PL"/>
    </w:rPr>
  </w:style>
  <w:style w:type="paragraph" w:customStyle="1" w:styleId="ReportTableText">
    <w:name w:val="Report Table Text"/>
    <w:basedOn w:val="Normalny"/>
    <w:qFormat/>
    <w:rsid w:val="00C150EA"/>
    <w:pPr>
      <w:spacing w:before="57" w:after="57" w:line="220" w:lineRule="exact"/>
      <w:jc w:val="both"/>
    </w:pPr>
    <w:rPr>
      <w:rFonts w:ascii="Times New Roman" w:eastAsia="Times New Roman" w:hAnsi="Times New Roman" w:cs="Times New Roman"/>
      <w:sz w:val="20"/>
      <w:szCs w:val="20"/>
    </w:rPr>
  </w:style>
  <w:style w:type="paragraph" w:styleId="NormalnyWeb">
    <w:name w:val="Normal (Web)"/>
    <w:basedOn w:val="Normalny"/>
    <w:rsid w:val="00374178"/>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Default">
    <w:name w:val="Default"/>
    <w:rsid w:val="0037417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eportText">
    <w:name w:val="Report Text"/>
    <w:link w:val="ReportTextZnak"/>
    <w:qFormat/>
    <w:rsid w:val="00AA6D68"/>
    <w:pPr>
      <w:spacing w:before="170" w:after="170" w:line="260" w:lineRule="exact"/>
      <w:jc w:val="both"/>
    </w:pPr>
    <w:rPr>
      <w:rFonts w:ascii="Times New Roman" w:eastAsia="Times New Roman" w:hAnsi="Times New Roman" w:cs="Times New Roman"/>
      <w:sz w:val="24"/>
      <w:szCs w:val="20"/>
    </w:rPr>
  </w:style>
  <w:style w:type="character" w:customStyle="1" w:styleId="ReportTextZnak">
    <w:name w:val="Report Text Znak"/>
    <w:basedOn w:val="Domylnaczcionkaakapitu"/>
    <w:link w:val="ReportText"/>
    <w:locked/>
    <w:rsid w:val="00AA6D68"/>
    <w:rPr>
      <w:rFonts w:ascii="Times New Roman" w:eastAsia="Times New Roman" w:hAnsi="Times New Roman" w:cs="Times New Roman"/>
      <w:sz w:val="24"/>
      <w:szCs w:val="20"/>
    </w:rPr>
  </w:style>
  <w:style w:type="paragraph" w:customStyle="1" w:styleId="kropyorangecopy">
    <w:name w:val="kropyorangecopy"/>
    <w:basedOn w:val="Normalny"/>
    <w:rsid w:val="000320C2"/>
    <w:pPr>
      <w:suppressAutoHyphens/>
      <w:spacing w:before="280" w:after="280" w:line="240" w:lineRule="auto"/>
    </w:pPr>
    <w:rPr>
      <w:rFonts w:ascii="Tahoma" w:eastAsia="Times New Roman" w:hAnsi="Tahoma" w:cs="Tahoma"/>
      <w:b/>
      <w:bCs/>
      <w:color w:val="FFCC33"/>
      <w:sz w:val="15"/>
      <w:szCs w:val="15"/>
      <w:lang w:eastAsia="ar-SA"/>
    </w:rPr>
  </w:style>
  <w:style w:type="character" w:customStyle="1" w:styleId="Bodytext2">
    <w:name w:val="Body text (2)_"/>
    <w:basedOn w:val="Domylnaczcionkaakapitu"/>
    <w:link w:val="Bodytext20"/>
    <w:rsid w:val="000320C2"/>
    <w:rPr>
      <w:shd w:val="clear" w:color="auto" w:fill="FFFFFF"/>
    </w:rPr>
  </w:style>
  <w:style w:type="paragraph" w:customStyle="1" w:styleId="Bodytext20">
    <w:name w:val="Body text (2)"/>
    <w:basedOn w:val="Normalny"/>
    <w:link w:val="Bodytext2"/>
    <w:rsid w:val="000320C2"/>
    <w:pPr>
      <w:widowControl w:val="0"/>
      <w:shd w:val="clear" w:color="auto" w:fill="FFFFFF"/>
      <w:spacing w:before="180" w:after="240" w:line="0" w:lineRule="atLeast"/>
      <w:ind w:hanging="480"/>
      <w:jc w:val="center"/>
    </w:pPr>
  </w:style>
  <w:style w:type="paragraph" w:styleId="Tytu">
    <w:name w:val="Title"/>
    <w:basedOn w:val="Normalny"/>
    <w:link w:val="TytuZnak"/>
    <w:qFormat/>
    <w:rsid w:val="008414F1"/>
    <w:pPr>
      <w:spacing w:before="240" w:after="60" w:line="240" w:lineRule="auto"/>
      <w:jc w:val="center"/>
      <w:outlineLvl w:val="0"/>
    </w:pPr>
    <w:rPr>
      <w:rFonts w:ascii="Arial" w:eastAsia="Times New Roman" w:hAnsi="Arial" w:cs="Arial"/>
      <w:b/>
      <w:bCs/>
      <w:kern w:val="28"/>
      <w:sz w:val="32"/>
      <w:szCs w:val="32"/>
      <w:lang w:eastAsia="pl-PL"/>
    </w:rPr>
  </w:style>
  <w:style w:type="character" w:customStyle="1" w:styleId="TytuZnak">
    <w:name w:val="Tytuł Znak"/>
    <w:basedOn w:val="Domylnaczcionkaakapitu"/>
    <w:link w:val="Tytu"/>
    <w:rsid w:val="008414F1"/>
    <w:rPr>
      <w:rFonts w:ascii="Arial" w:eastAsia="Times New Roman" w:hAnsi="Arial" w:cs="Arial"/>
      <w:b/>
      <w:bCs/>
      <w:kern w:val="28"/>
      <w:sz w:val="32"/>
      <w:szCs w:val="32"/>
      <w:lang w:eastAsia="pl-PL"/>
    </w:rPr>
  </w:style>
  <w:style w:type="paragraph" w:customStyle="1" w:styleId="Tekstpodstawowywcity21">
    <w:name w:val="Tekst podstawowy wcięty 21"/>
    <w:basedOn w:val="Normalny"/>
    <w:rsid w:val="008414F1"/>
    <w:pPr>
      <w:suppressAutoHyphens/>
      <w:spacing w:after="120" w:line="480" w:lineRule="auto"/>
      <w:ind w:left="283"/>
    </w:pPr>
    <w:rPr>
      <w:rFonts w:ascii="Times New Roman" w:eastAsia="Calibri" w:hAnsi="Times New Roman" w:cs="Times New Roman"/>
      <w:sz w:val="24"/>
      <w:szCs w:val="24"/>
      <w:lang w:eastAsia="zh-CN"/>
    </w:rPr>
  </w:style>
  <w:style w:type="character" w:customStyle="1" w:styleId="ff2fc3fs10">
    <w:name w:val="ff2 fc3 fs10"/>
    <w:basedOn w:val="Domylnaczcionkaakapitu"/>
    <w:rsid w:val="008414F1"/>
  </w:style>
  <w:style w:type="character" w:customStyle="1" w:styleId="Nagwek1Znak">
    <w:name w:val="Nagłówek 1 Znak"/>
    <w:basedOn w:val="Domylnaczcionkaakapitu"/>
    <w:rsid w:val="00FB4C6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aliases w:val="Level 2 Znak,Level 21 Znak,Level 22 Znak,h2 Znak,Level 23 Znak,Level 24 Znak,Level 25 Znak,Level 211 Znak,Level 221 Znak,Level 231 Znak,Level 241 Znak,Level 26 Znak,Level 27 Znak,Level 28 Znak,Level 29 Znak,Level 212 Znak,Level 222 Znak"/>
    <w:basedOn w:val="Domylnaczcionkaakapitu"/>
    <w:link w:val="Nagwek2"/>
    <w:rsid w:val="00FB4C69"/>
    <w:rPr>
      <w:rFonts w:ascii="Times New Roman" w:eastAsia="Times New Roman" w:hAnsi="Times New Roman" w:cs="Times New Roman"/>
      <w:b/>
      <w:bCs/>
      <w:sz w:val="24"/>
      <w:szCs w:val="24"/>
      <w:lang w:eastAsia="pl-PL"/>
    </w:rPr>
  </w:style>
  <w:style w:type="character" w:customStyle="1" w:styleId="Nagwek3Znak">
    <w:name w:val="Nagłówek 3 Znak"/>
    <w:aliases w:val="Org Heading 1 Znak,h1 Znak1,zwyk3y tekst Znak,zwykły tekst Znak,zwyk³y tekst Znak,h1 Znak Znak,Tekst 2 Znak,Head C Znak,Heading Znak,3 Znak,1 Znak,h3 Znak,1 Znak Znak,Subparagraaf Znak1,Nagłówek 3 Znak Znak Znak1,Subparagraaf Znak Znak1"/>
    <w:basedOn w:val="Domylnaczcionkaakapitu"/>
    <w:rsid w:val="00FB4C69"/>
    <w:rPr>
      <w:rFonts w:asciiTheme="majorHAnsi" w:eastAsiaTheme="majorEastAsia" w:hAnsiTheme="majorHAnsi" w:cstheme="majorBidi"/>
      <w:b/>
      <w:bCs/>
      <w:color w:val="4F81BD" w:themeColor="accent1"/>
    </w:rPr>
  </w:style>
  <w:style w:type="character" w:customStyle="1" w:styleId="Nagwek4Znak">
    <w:name w:val="Nagłówek 4 Znak"/>
    <w:aliases w:val="Org Heading 2 Znak,Bijlage Znak1,Bijlage Znak Znak1,Bijlage Znak Znak Znak"/>
    <w:basedOn w:val="Domylnaczcionkaakapitu"/>
    <w:link w:val="Nagwek4"/>
    <w:rsid w:val="00FB4C69"/>
    <w:rPr>
      <w:rFonts w:ascii="Times New Roman" w:eastAsia="Times New Roman" w:hAnsi="Times New Roman" w:cs="Times New Roman"/>
      <w:b/>
      <w:bCs/>
      <w:sz w:val="20"/>
      <w:szCs w:val="24"/>
    </w:rPr>
  </w:style>
  <w:style w:type="character" w:customStyle="1" w:styleId="Nagwek5Znak">
    <w:name w:val="Nagłówek 5 Znak"/>
    <w:basedOn w:val="Domylnaczcionkaakapitu"/>
    <w:rsid w:val="00FB4C69"/>
    <w:rPr>
      <w:rFonts w:asciiTheme="majorHAnsi" w:eastAsiaTheme="majorEastAsia" w:hAnsiTheme="majorHAnsi" w:cstheme="majorBidi"/>
      <w:color w:val="243F60" w:themeColor="accent1" w:themeShade="7F"/>
    </w:rPr>
  </w:style>
  <w:style w:type="character" w:customStyle="1" w:styleId="Nagwek6Znak">
    <w:name w:val="Nagłówek 6 Znak"/>
    <w:aliases w:val="Tabela Znak,Nag³ówek 6 Tabela Znak,Nag³ówek6 Tabela Znak,Nag³ówek6 Znak,Nag3ówek 6 Tabela Znak,Nag3ówek6 Tabela Znak,Nag3ówek6 Znak, Tabela Znak,Nagłówek 6 Tabela Znak,Nagłówek6 Tabela Znak,Nagłówek6 Znak,Naglówek 6 Tabela Znak"/>
    <w:basedOn w:val="Domylnaczcionkaakapitu"/>
    <w:link w:val="Nagwek6"/>
    <w:rsid w:val="00FB4C69"/>
    <w:rPr>
      <w:rFonts w:ascii="Arial" w:eastAsia="Times New Roman" w:hAnsi="Arial" w:cs="Times New Roman"/>
      <w:i/>
      <w:szCs w:val="20"/>
    </w:rPr>
  </w:style>
  <w:style w:type="character" w:customStyle="1" w:styleId="Nagwek7Znak">
    <w:name w:val="Nagłówek 7 Znak"/>
    <w:basedOn w:val="Domylnaczcionkaakapitu"/>
    <w:link w:val="Nagwek7"/>
    <w:rsid w:val="00FB4C69"/>
    <w:rPr>
      <w:rFonts w:ascii="Arial" w:eastAsia="Times New Roman" w:hAnsi="Arial" w:cs="Times New Roman"/>
      <w:sz w:val="20"/>
      <w:szCs w:val="20"/>
    </w:rPr>
  </w:style>
  <w:style w:type="character" w:customStyle="1" w:styleId="Nagwek8Znak">
    <w:name w:val="Nagłówek 8 Znak"/>
    <w:aliases w:val="tyt.za3. Znak,tyt.zał. Znak"/>
    <w:basedOn w:val="Domylnaczcionkaakapitu"/>
    <w:link w:val="Nagwek8"/>
    <w:rsid w:val="00FB4C69"/>
    <w:rPr>
      <w:rFonts w:ascii="Arial" w:eastAsia="Times New Roman" w:hAnsi="Arial" w:cs="Times New Roman"/>
      <w:i/>
      <w:sz w:val="20"/>
      <w:szCs w:val="20"/>
    </w:rPr>
  </w:style>
  <w:style w:type="character" w:customStyle="1" w:styleId="Nagwek9Znak">
    <w:name w:val="Nagłówek 9 Znak"/>
    <w:basedOn w:val="Domylnaczcionkaakapitu"/>
    <w:rsid w:val="00FB4C69"/>
    <w:rPr>
      <w:rFonts w:asciiTheme="majorHAnsi" w:eastAsiaTheme="majorEastAsia" w:hAnsiTheme="majorHAnsi" w:cstheme="majorBidi"/>
      <w:i/>
      <w:iCs/>
      <w:color w:val="404040" w:themeColor="text1" w:themeTint="BF"/>
      <w:sz w:val="20"/>
      <w:szCs w:val="20"/>
    </w:rPr>
  </w:style>
  <w:style w:type="character" w:customStyle="1" w:styleId="Nagwek1Znak1">
    <w:name w:val="Nagłówek 1 Znak1"/>
    <w:aliases w:val="Nagłówek DRUGI Znak, Znak Znak"/>
    <w:link w:val="Nagwek1"/>
    <w:uiPriority w:val="99"/>
    <w:locked/>
    <w:rsid w:val="00FB4C69"/>
    <w:rPr>
      <w:rFonts w:ascii="Times New Roman" w:eastAsia="Times New Roman" w:hAnsi="Times New Roman" w:cs="Times New Roman"/>
      <w:b/>
      <w:bCs/>
      <w:sz w:val="24"/>
      <w:szCs w:val="24"/>
    </w:rPr>
  </w:style>
  <w:style w:type="character" w:customStyle="1" w:styleId="Nagwek3Znak1">
    <w:name w:val="Nagłówek 3 Znak1"/>
    <w:aliases w:val="Org Heading 1 Znak1,h1 Znak2,zwyk3y tekst Znak1,zwykły tekst Znak1,zwyk³y tekst Znak1,h1 Znak Znak1,Tekst 2 Znak1,Head C Znak1,Heading Znak1,3 Znak1,1 Znak1,Subparagraaf Znak2,Nagłówek 3 Znak Znak Znak2,Subparagraaf Znak Znak2"/>
    <w:link w:val="Nagwek3"/>
    <w:uiPriority w:val="99"/>
    <w:locked/>
    <w:rsid w:val="00FB4C69"/>
    <w:rPr>
      <w:rFonts w:ascii="Times New Roman" w:eastAsia="Times New Roman" w:hAnsi="Times New Roman" w:cs="Times New Roman"/>
      <w:b/>
      <w:bCs/>
      <w:sz w:val="24"/>
      <w:szCs w:val="24"/>
    </w:rPr>
  </w:style>
  <w:style w:type="character" w:customStyle="1" w:styleId="Nagwek5Znak1">
    <w:name w:val="Nagłówek 5 Znak1"/>
    <w:aliases w:val="Org Heading 3 Znak,h3 Znak1"/>
    <w:link w:val="Nagwek5"/>
    <w:uiPriority w:val="99"/>
    <w:locked/>
    <w:rsid w:val="00FB4C69"/>
    <w:rPr>
      <w:rFonts w:ascii="Arial" w:eastAsia="Times New Roman" w:hAnsi="Arial" w:cs="Times New Roman"/>
      <w:szCs w:val="20"/>
    </w:rPr>
  </w:style>
  <w:style w:type="character" w:customStyle="1" w:styleId="Nagwek9Znak1">
    <w:name w:val="Nagłówek 9 Znak1"/>
    <w:link w:val="Nagwek9"/>
    <w:uiPriority w:val="99"/>
    <w:locked/>
    <w:rsid w:val="00FB4C69"/>
    <w:rPr>
      <w:rFonts w:ascii="Arial" w:eastAsia="Times New Roman" w:hAnsi="Arial" w:cs="Times New Roman"/>
      <w:i/>
      <w:sz w:val="18"/>
      <w:szCs w:val="20"/>
    </w:rPr>
  </w:style>
  <w:style w:type="paragraph" w:customStyle="1" w:styleId="Tekstpodstawowy21">
    <w:name w:val="Tekst podstawowy 21"/>
    <w:basedOn w:val="Normalny"/>
    <w:rsid w:val="00FB4C69"/>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character" w:customStyle="1" w:styleId="TekstpodstawowyZnak1">
    <w:name w:val="Tekst podstawowy Znak1"/>
    <w:aliases w:val="program3 Znak1"/>
    <w:basedOn w:val="Domylnaczcionkaakapitu"/>
    <w:rsid w:val="00FB4C69"/>
    <w:rPr>
      <w:sz w:val="24"/>
      <w:szCs w:val="24"/>
    </w:rPr>
  </w:style>
  <w:style w:type="paragraph" w:customStyle="1" w:styleId="Tekstpodstawowyzwciciem1">
    <w:name w:val="Tekst podstawowy z wcięciem1"/>
    <w:basedOn w:val="Tekstpodstawowy"/>
    <w:rsid w:val="00FB4C69"/>
    <w:pPr>
      <w:widowControl/>
      <w:overflowPunct w:val="0"/>
      <w:autoSpaceDE w:val="0"/>
      <w:autoSpaceDN w:val="0"/>
      <w:adjustRightInd w:val="0"/>
      <w:spacing w:line="360" w:lineRule="auto"/>
      <w:ind w:firstLine="283"/>
      <w:textAlignment w:val="baseline"/>
    </w:pPr>
    <w:rPr>
      <w:rFonts w:ascii="Arial Narrow" w:eastAsia="Times New Roman" w:hAnsi="Arial Narrow"/>
      <w:color w:val="auto"/>
      <w:kern w:val="0"/>
      <w:sz w:val="24"/>
    </w:rPr>
  </w:style>
  <w:style w:type="paragraph" w:styleId="Tekstpodstawowywcity3">
    <w:name w:val="Body Text Indent 3"/>
    <w:basedOn w:val="Normalny"/>
    <w:link w:val="Tekstpodstawowywcity3Znak1"/>
    <w:rsid w:val="00FB4C69"/>
    <w:pPr>
      <w:spacing w:after="0" w:line="240" w:lineRule="auto"/>
      <w:ind w:firstLine="708"/>
      <w:jc w:val="both"/>
    </w:pPr>
    <w:rPr>
      <w:rFonts w:ascii="Times New Roman" w:eastAsia="Times New Roman" w:hAnsi="Times New Roman" w:cs="Times New Roman"/>
      <w:sz w:val="24"/>
      <w:szCs w:val="24"/>
    </w:rPr>
  </w:style>
  <w:style w:type="character" w:customStyle="1" w:styleId="Tekstpodstawowywcity3Znak">
    <w:name w:val="Tekst podstawowy wcięty 3 Znak"/>
    <w:basedOn w:val="Domylnaczcionkaakapitu"/>
    <w:rsid w:val="00FB4C69"/>
    <w:rPr>
      <w:sz w:val="16"/>
      <w:szCs w:val="16"/>
    </w:rPr>
  </w:style>
  <w:style w:type="character" w:customStyle="1" w:styleId="Tekstpodstawowywcity3Znak1">
    <w:name w:val="Tekst podstawowy wcięty 3 Znak1"/>
    <w:link w:val="Tekstpodstawowywcity3"/>
    <w:uiPriority w:val="99"/>
    <w:locked/>
    <w:rsid w:val="00FB4C69"/>
    <w:rPr>
      <w:rFonts w:ascii="Times New Roman" w:eastAsia="Times New Roman" w:hAnsi="Times New Roman" w:cs="Times New Roman"/>
      <w:sz w:val="24"/>
      <w:szCs w:val="24"/>
    </w:rPr>
  </w:style>
  <w:style w:type="paragraph" w:customStyle="1" w:styleId="WW-Tekstpodstawowy2">
    <w:name w:val="WW-Tekst podstawowy 2"/>
    <w:basedOn w:val="Normalny"/>
    <w:rsid w:val="00FB4C69"/>
    <w:pPr>
      <w:widowControl w:val="0"/>
      <w:suppressAutoHyphens/>
      <w:spacing w:after="0" w:line="240" w:lineRule="auto"/>
      <w:jc w:val="both"/>
    </w:pPr>
    <w:rPr>
      <w:rFonts w:ascii="Times New Roman" w:eastAsia="Lucida Sans Unicode" w:hAnsi="Times New Roman" w:cs="Tahoma"/>
      <w:sz w:val="24"/>
      <w:szCs w:val="24"/>
    </w:rPr>
  </w:style>
  <w:style w:type="paragraph" w:customStyle="1" w:styleId="Standardowy0">
    <w:name w:val="Standardowy_"/>
    <w:rsid w:val="00FB4C69"/>
    <w:pPr>
      <w:widowControl w:val="0"/>
      <w:tabs>
        <w:tab w:val="left" w:pos="-72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pacing w:val="-3"/>
      <w:sz w:val="24"/>
      <w:szCs w:val="20"/>
      <w:lang w:eastAsia="pl-PL"/>
    </w:rPr>
  </w:style>
  <w:style w:type="paragraph" w:styleId="Tekstpodstawowy3">
    <w:name w:val="Body Text 3"/>
    <w:basedOn w:val="Normalny"/>
    <w:link w:val="Tekstpodstawowy3Znak"/>
    <w:rsid w:val="00FB4C69"/>
    <w:pPr>
      <w:spacing w:after="0" w:line="240" w:lineRule="auto"/>
      <w:jc w:val="both"/>
    </w:pPr>
    <w:rPr>
      <w:rFonts w:ascii="Times New Roman" w:eastAsia="Times New Roman" w:hAnsi="Times New Roman" w:cs="Times New Roman"/>
      <w:sz w:val="28"/>
      <w:szCs w:val="20"/>
    </w:rPr>
  </w:style>
  <w:style w:type="character" w:customStyle="1" w:styleId="Tekstpodstawowy3Znak">
    <w:name w:val="Tekst podstawowy 3 Znak"/>
    <w:basedOn w:val="Domylnaczcionkaakapitu"/>
    <w:link w:val="Tekstpodstawowy3"/>
    <w:rsid w:val="00FB4C69"/>
    <w:rPr>
      <w:rFonts w:ascii="Times New Roman" w:eastAsia="Times New Roman" w:hAnsi="Times New Roman" w:cs="Times New Roman"/>
      <w:sz w:val="28"/>
      <w:szCs w:val="20"/>
    </w:rPr>
  </w:style>
  <w:style w:type="paragraph" w:styleId="Tekstpodstawowywcity">
    <w:name w:val="Body Text Indent"/>
    <w:basedOn w:val="Normalny"/>
    <w:link w:val="TekstpodstawowywcityZnak"/>
    <w:rsid w:val="00FB4C69"/>
    <w:pPr>
      <w:spacing w:after="0" w:line="360" w:lineRule="auto"/>
      <w:ind w:firstLine="360"/>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FB4C69"/>
    <w:rPr>
      <w:rFonts w:ascii="Times New Roman" w:eastAsia="Times New Roman" w:hAnsi="Times New Roman" w:cs="Times New Roman"/>
      <w:sz w:val="24"/>
      <w:szCs w:val="24"/>
      <w:lang w:eastAsia="pl-PL"/>
    </w:rPr>
  </w:style>
  <w:style w:type="paragraph" w:customStyle="1" w:styleId="Podpisnadobiektem">
    <w:name w:val="Podpis nad obiektem."/>
    <w:basedOn w:val="Normalny"/>
    <w:next w:val="Normalny"/>
    <w:autoRedefine/>
    <w:rsid w:val="00FB4C69"/>
    <w:pPr>
      <w:numPr>
        <w:numId w:val="2"/>
      </w:numPr>
      <w:tabs>
        <w:tab w:val="num" w:pos="360"/>
      </w:tabs>
      <w:spacing w:after="0" w:line="240" w:lineRule="auto"/>
      <w:ind w:hanging="720"/>
      <w:jc w:val="both"/>
    </w:pPr>
    <w:rPr>
      <w:rFonts w:ascii="Times New Roman" w:eastAsia="Times New Roman" w:hAnsi="Times New Roman" w:cs="Times New Roman"/>
      <w:color w:val="000000"/>
      <w:sz w:val="24"/>
      <w:u w:val="single"/>
      <w:lang w:eastAsia="pl-PL"/>
    </w:rPr>
  </w:style>
  <w:style w:type="paragraph" w:styleId="Tekstpodstawowywcity2">
    <w:name w:val="Body Text Indent 2"/>
    <w:aliases w:val="Znak Znak Znak Znak Znak,Znak Znak Znak Znak Znak Znak,Znak Znak Znak Znak"/>
    <w:basedOn w:val="Normalny"/>
    <w:link w:val="Tekstpodstawowywcity2Znak"/>
    <w:rsid w:val="00FB4C69"/>
    <w:pPr>
      <w:spacing w:after="0" w:line="240" w:lineRule="auto"/>
      <w:ind w:firstLine="405"/>
      <w:jc w:val="both"/>
    </w:pPr>
    <w:rPr>
      <w:rFonts w:ascii="Times New Roman" w:eastAsia="Times New Roman" w:hAnsi="Times New Roman" w:cs="Times New Roman"/>
      <w:sz w:val="24"/>
      <w:szCs w:val="24"/>
    </w:rPr>
  </w:style>
  <w:style w:type="character" w:customStyle="1" w:styleId="Tekstpodstawowywcity2Znak">
    <w:name w:val="Tekst podstawowy wcięty 2 Znak"/>
    <w:aliases w:val="Znak Znak Znak Znak Znak Znak1,Znak Znak Znak Znak Znak Znak Znak,Znak Znak Znak Znak Znak1"/>
    <w:basedOn w:val="Domylnaczcionkaakapitu"/>
    <w:link w:val="Tekstpodstawowywcity2"/>
    <w:rsid w:val="00FB4C69"/>
    <w:rPr>
      <w:rFonts w:ascii="Times New Roman" w:eastAsia="Times New Roman" w:hAnsi="Times New Roman" w:cs="Times New Roman"/>
      <w:sz w:val="24"/>
      <w:szCs w:val="24"/>
    </w:rPr>
  </w:style>
  <w:style w:type="character" w:customStyle="1" w:styleId="StopkaZnak1">
    <w:name w:val="Stopka Znak1"/>
    <w:aliases w:val=" Znak Znak7, Znak8 Znak1"/>
    <w:uiPriority w:val="99"/>
    <w:locked/>
    <w:rsid w:val="00FB4C69"/>
    <w:rPr>
      <w:sz w:val="24"/>
      <w:szCs w:val="24"/>
    </w:rPr>
  </w:style>
  <w:style w:type="paragraph" w:customStyle="1" w:styleId="Poziom4">
    <w:name w:val="Poziom4"/>
    <w:basedOn w:val="Normalny"/>
    <w:rsid w:val="00FB4C69"/>
    <w:pPr>
      <w:overflowPunct w:val="0"/>
      <w:autoSpaceDE w:val="0"/>
      <w:autoSpaceDN w:val="0"/>
      <w:adjustRightInd w:val="0"/>
      <w:spacing w:before="20" w:after="20" w:line="240" w:lineRule="auto"/>
      <w:ind w:left="567" w:firstLine="227"/>
      <w:jc w:val="both"/>
      <w:textAlignment w:val="baseline"/>
    </w:pPr>
    <w:rPr>
      <w:rFonts w:ascii="Times New Roman" w:eastAsia="Times New Roman" w:hAnsi="Times New Roman" w:cs="Times New Roman"/>
      <w:szCs w:val="20"/>
      <w:lang w:eastAsia="pl-PL"/>
    </w:rPr>
  </w:style>
  <w:style w:type="paragraph" w:customStyle="1" w:styleId="Tekstpodstawowy31">
    <w:name w:val="Tekst podstawowy 31"/>
    <w:basedOn w:val="Normalny"/>
    <w:rsid w:val="00FB4C69"/>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pl-PL"/>
    </w:rPr>
  </w:style>
  <w:style w:type="paragraph" w:customStyle="1" w:styleId="Tekstpodstawowywcity22">
    <w:name w:val="Tekst podstawowy wcięty 22"/>
    <w:basedOn w:val="Normalny"/>
    <w:rsid w:val="00FB4C69"/>
    <w:pPr>
      <w:widowControl w:val="0"/>
      <w:overflowPunct w:val="0"/>
      <w:autoSpaceDE w:val="0"/>
      <w:autoSpaceDN w:val="0"/>
      <w:adjustRightInd w:val="0"/>
      <w:spacing w:after="0" w:line="360" w:lineRule="auto"/>
      <w:ind w:left="284" w:hanging="284"/>
      <w:textAlignment w:val="baseline"/>
    </w:pPr>
    <w:rPr>
      <w:rFonts w:ascii="Times New Roman" w:eastAsia="Times New Roman" w:hAnsi="Times New Roman" w:cs="Times New Roman"/>
      <w:sz w:val="24"/>
      <w:szCs w:val="20"/>
      <w:lang w:eastAsia="pl-PL"/>
    </w:rPr>
  </w:style>
  <w:style w:type="paragraph" w:customStyle="1" w:styleId="Domylnie">
    <w:name w:val="Domyślnie"/>
    <w:rsid w:val="00FB4C69"/>
    <w:pPr>
      <w:widowControl w:val="0"/>
      <w:spacing w:after="0" w:line="240" w:lineRule="auto"/>
    </w:pPr>
    <w:rPr>
      <w:rFonts w:ascii="Times New Roman" w:eastAsia="Times New Roman" w:hAnsi="Times New Roman" w:cs="Times New Roman"/>
      <w:snapToGrid w:val="0"/>
      <w:sz w:val="24"/>
      <w:szCs w:val="20"/>
      <w:lang w:eastAsia="pl-PL"/>
    </w:rPr>
  </w:style>
  <w:style w:type="paragraph" w:customStyle="1" w:styleId="Standardowy1">
    <w:name w:val="Standardowy1"/>
    <w:basedOn w:val="Normalny"/>
    <w:rsid w:val="00FB4C69"/>
    <w:pPr>
      <w:spacing w:after="120" w:line="270" w:lineRule="atLeast"/>
      <w:jc w:val="both"/>
    </w:pPr>
    <w:rPr>
      <w:rFonts w:ascii="Times New Roman" w:eastAsia="Times New Roman" w:hAnsi="Times New Roman" w:cs="Times New Roman"/>
      <w:color w:val="000000"/>
      <w:szCs w:val="24"/>
      <w:lang w:eastAsia="pl-PL"/>
    </w:rPr>
  </w:style>
  <w:style w:type="paragraph" w:styleId="Tekstpodstawowy2">
    <w:name w:val="Body Text 2"/>
    <w:basedOn w:val="Normalny"/>
    <w:link w:val="Tekstpodstawowy2Znak"/>
    <w:rsid w:val="00FB4C69"/>
    <w:pPr>
      <w:spacing w:before="120" w:after="120" w:line="240" w:lineRule="auto"/>
      <w:jc w:val="center"/>
    </w:pPr>
    <w:rPr>
      <w:rFonts w:ascii="Times New Roman" w:eastAsia="Times New Roman" w:hAnsi="Times New Roman" w:cs="Times New Roman"/>
      <w:bCs/>
      <w:sz w:val="24"/>
      <w:szCs w:val="20"/>
    </w:rPr>
  </w:style>
  <w:style w:type="character" w:customStyle="1" w:styleId="Tekstpodstawowy2Znak">
    <w:name w:val="Tekst podstawowy 2 Znak"/>
    <w:basedOn w:val="Domylnaczcionkaakapitu"/>
    <w:link w:val="Tekstpodstawowy2"/>
    <w:rsid w:val="00FB4C69"/>
    <w:rPr>
      <w:rFonts w:ascii="Times New Roman" w:eastAsia="Times New Roman" w:hAnsi="Times New Roman" w:cs="Times New Roman"/>
      <w:bCs/>
      <w:sz w:val="24"/>
      <w:szCs w:val="20"/>
    </w:rPr>
  </w:style>
  <w:style w:type="paragraph" w:customStyle="1" w:styleId="Standard">
    <w:name w:val="Standard"/>
    <w:basedOn w:val="Normalny"/>
    <w:rsid w:val="00FB4C69"/>
    <w:pPr>
      <w:spacing w:after="0" w:line="240" w:lineRule="auto"/>
      <w:jc w:val="both"/>
    </w:pPr>
    <w:rPr>
      <w:rFonts w:ascii="Times New Roman" w:eastAsia="Times New Roman" w:hAnsi="Times New Roman" w:cs="Times New Roman"/>
      <w:sz w:val="24"/>
      <w:szCs w:val="20"/>
      <w:lang w:eastAsia="pl-PL"/>
    </w:rPr>
  </w:style>
  <w:style w:type="paragraph" w:customStyle="1" w:styleId="zwyky">
    <w:name w:val="zwykły"/>
    <w:basedOn w:val="Normalny"/>
    <w:link w:val="zwykyZnak2"/>
    <w:rsid w:val="00FB4C69"/>
    <w:pPr>
      <w:numPr>
        <w:numId w:val="30"/>
      </w:numPr>
      <w:tabs>
        <w:tab w:val="clear" w:pos="360"/>
      </w:tabs>
      <w:overflowPunct w:val="0"/>
      <w:autoSpaceDE w:val="0"/>
      <w:autoSpaceDN w:val="0"/>
      <w:adjustRightInd w:val="0"/>
      <w:spacing w:after="60" w:line="360" w:lineRule="auto"/>
      <w:jc w:val="both"/>
      <w:textAlignment w:val="baseline"/>
    </w:pPr>
    <w:rPr>
      <w:rFonts w:ascii="Arial" w:eastAsia="Times New Roman" w:hAnsi="Arial" w:cs="Times New Roman"/>
      <w:szCs w:val="20"/>
    </w:rPr>
  </w:style>
  <w:style w:type="paragraph" w:customStyle="1" w:styleId="zwykywcity">
    <w:name w:val="zwykły wcięty"/>
    <w:basedOn w:val="Normalny"/>
    <w:link w:val="zwykywcityZnak"/>
    <w:rsid w:val="00FB4C69"/>
    <w:pPr>
      <w:overflowPunct w:val="0"/>
      <w:autoSpaceDE w:val="0"/>
      <w:autoSpaceDN w:val="0"/>
      <w:adjustRightInd w:val="0"/>
      <w:spacing w:after="60" w:line="360" w:lineRule="auto"/>
      <w:ind w:firstLine="396"/>
      <w:jc w:val="both"/>
      <w:textAlignment w:val="baseline"/>
    </w:pPr>
    <w:rPr>
      <w:rFonts w:ascii="Arial" w:eastAsia="Times New Roman" w:hAnsi="Arial" w:cs="Times New Roman"/>
      <w:szCs w:val="20"/>
      <w:lang w:eastAsia="pl-PL"/>
    </w:rPr>
  </w:style>
  <w:style w:type="character" w:customStyle="1" w:styleId="zwykywcityZnak">
    <w:name w:val="zwykły wcięty Znak"/>
    <w:basedOn w:val="Domylnaczcionkaakapitu"/>
    <w:link w:val="zwykywcity"/>
    <w:rsid w:val="00FB4C69"/>
    <w:rPr>
      <w:rFonts w:ascii="Arial" w:eastAsia="Times New Roman" w:hAnsi="Arial" w:cs="Times New Roman"/>
      <w:szCs w:val="20"/>
      <w:lang w:eastAsia="pl-PL"/>
    </w:rPr>
  </w:style>
  <w:style w:type="paragraph" w:styleId="Legenda">
    <w:name w:val="caption"/>
    <w:aliases w:val="Podpis pod rysunkiem,Nag³ówek Tabeli,Nag3ówek Tabeli,Naglówek Tabeli,Legenda Znak,Legenda Znak Znak Znak,Legenda Znak Znak,Legenda Znak Znak Znak Znak,Legenda Znak Znak Znak Znak Znak Znak,Legenda Znak Znak Z Znak,Nagłówek Tabeli,Podpisy"/>
    <w:basedOn w:val="Normalny"/>
    <w:next w:val="zwyky"/>
    <w:qFormat/>
    <w:rsid w:val="00FB4C69"/>
    <w:pPr>
      <w:keepNext/>
      <w:suppressAutoHyphens/>
      <w:overflowPunct w:val="0"/>
      <w:autoSpaceDE w:val="0"/>
      <w:autoSpaceDN w:val="0"/>
      <w:adjustRightInd w:val="0"/>
      <w:spacing w:before="120" w:after="120" w:line="240" w:lineRule="atLeast"/>
      <w:ind w:left="1418" w:right="113" w:hanging="1418"/>
      <w:textAlignment w:val="baseline"/>
    </w:pPr>
    <w:rPr>
      <w:rFonts w:ascii="Arial" w:eastAsia="Times New Roman" w:hAnsi="Arial" w:cs="Times New Roman"/>
      <w:sz w:val="20"/>
      <w:szCs w:val="20"/>
      <w:lang w:eastAsia="pl-PL"/>
    </w:rPr>
  </w:style>
  <w:style w:type="paragraph" w:customStyle="1" w:styleId="tabela">
    <w:name w:val="tabela"/>
    <w:basedOn w:val="Normalny"/>
    <w:rsid w:val="00FB4C69"/>
    <w:pPr>
      <w:keepNext/>
      <w:keepLines/>
      <w:numPr>
        <w:numId w:val="40"/>
      </w:numPr>
      <w:tabs>
        <w:tab w:val="clear" w:pos="425"/>
      </w:tabs>
      <w:overflowPunct w:val="0"/>
      <w:autoSpaceDE w:val="0"/>
      <w:autoSpaceDN w:val="0"/>
      <w:adjustRightInd w:val="0"/>
      <w:spacing w:before="80" w:after="80" w:line="240" w:lineRule="auto"/>
      <w:ind w:left="0" w:firstLine="0"/>
      <w:jc w:val="both"/>
      <w:textAlignment w:val="baseline"/>
    </w:pPr>
    <w:rPr>
      <w:rFonts w:ascii="Arial" w:eastAsia="Times New Roman" w:hAnsi="Arial" w:cs="Times New Roman"/>
      <w:sz w:val="20"/>
      <w:szCs w:val="20"/>
      <w:lang w:eastAsia="pl-PL"/>
    </w:rPr>
  </w:style>
  <w:style w:type="character" w:styleId="Numerstrony">
    <w:name w:val="page number"/>
    <w:basedOn w:val="Domylnaczcionkaakapitu"/>
    <w:rsid w:val="00FB4C69"/>
  </w:style>
  <w:style w:type="character" w:styleId="Odwoanieprzypisudolnego">
    <w:name w:val="footnote reference"/>
    <w:aliases w:val="Odwołanie przypisu"/>
    <w:basedOn w:val="Domylnaczcionkaakapitu"/>
    <w:rsid w:val="00FB4C69"/>
    <w:rPr>
      <w:rFonts w:ascii="Arial" w:hAnsi="Arial"/>
      <w:vertAlign w:val="superscript"/>
    </w:rPr>
  </w:style>
  <w:style w:type="paragraph" w:styleId="Tekstprzypisudolnego">
    <w:name w:val="footnote text"/>
    <w:aliases w:val="Tekst przypisu,Podrozdział"/>
    <w:basedOn w:val="Normalny"/>
    <w:link w:val="TekstprzypisudolnegoZnak"/>
    <w:rsid w:val="00FB4C69"/>
    <w:pPr>
      <w:numPr>
        <w:numId w:val="35"/>
      </w:numPr>
      <w:tabs>
        <w:tab w:val="clear" w:pos="992"/>
      </w:tabs>
      <w:overflowPunct w:val="0"/>
      <w:autoSpaceDE w:val="0"/>
      <w:autoSpaceDN w:val="0"/>
      <w:adjustRightInd w:val="0"/>
      <w:spacing w:after="0" w:line="240" w:lineRule="auto"/>
      <w:ind w:left="0" w:firstLine="0"/>
      <w:textAlignment w:val="baseline"/>
    </w:pPr>
    <w:rPr>
      <w:rFonts w:ascii="Arial" w:eastAsia="Times New Roman" w:hAnsi="Arial" w:cs="Times New Roman"/>
      <w:sz w:val="20"/>
      <w:szCs w:val="20"/>
      <w:lang w:eastAsia="pl-PL"/>
    </w:rPr>
  </w:style>
  <w:style w:type="character" w:customStyle="1" w:styleId="TekstprzypisudolnegoZnak">
    <w:name w:val="Tekst przypisu dolnego Znak"/>
    <w:aliases w:val="Tekst przypisu Znak,Podrozdział Znak"/>
    <w:basedOn w:val="Domylnaczcionkaakapitu"/>
    <w:link w:val="Tekstprzypisudolnego"/>
    <w:rsid w:val="00FB4C69"/>
    <w:rPr>
      <w:rFonts w:ascii="Arial" w:eastAsia="Times New Roman" w:hAnsi="Arial" w:cs="Times New Roman"/>
      <w:sz w:val="20"/>
      <w:szCs w:val="20"/>
      <w:lang w:eastAsia="pl-PL"/>
    </w:rPr>
  </w:style>
  <w:style w:type="paragraph" w:customStyle="1" w:styleId="wyliczanie">
    <w:name w:val="– wyliczanie"/>
    <w:basedOn w:val="Normalny"/>
    <w:rsid w:val="00FB4C69"/>
    <w:pPr>
      <w:widowControl w:val="0"/>
      <w:numPr>
        <w:numId w:val="36"/>
      </w:numPr>
      <w:tabs>
        <w:tab w:val="clear" w:pos="1559"/>
      </w:tabs>
      <w:overflowPunct w:val="0"/>
      <w:autoSpaceDE w:val="0"/>
      <w:autoSpaceDN w:val="0"/>
      <w:adjustRightInd w:val="0"/>
      <w:spacing w:after="60" w:line="360" w:lineRule="auto"/>
      <w:ind w:left="60" w:firstLine="0"/>
      <w:jc w:val="both"/>
      <w:textAlignment w:val="baseline"/>
    </w:pPr>
    <w:rPr>
      <w:rFonts w:ascii="Arial" w:eastAsia="Times New Roman" w:hAnsi="Arial" w:cs="Times New Roman"/>
      <w:szCs w:val="20"/>
      <w:lang w:eastAsia="pl-PL"/>
    </w:rPr>
  </w:style>
  <w:style w:type="paragraph" w:customStyle="1" w:styleId="opissymboli">
    <w:name w:val="opis symboli"/>
    <w:basedOn w:val="Normalny"/>
    <w:rsid w:val="00FB4C69"/>
    <w:pPr>
      <w:keepLines/>
      <w:numPr>
        <w:numId w:val="37"/>
      </w:numPr>
      <w:tabs>
        <w:tab w:val="clear" w:pos="1843"/>
        <w:tab w:val="left" w:pos="1134"/>
        <w:tab w:val="left" w:pos="1701"/>
      </w:tabs>
      <w:suppressAutoHyphens/>
      <w:overflowPunct w:val="0"/>
      <w:autoSpaceDE w:val="0"/>
      <w:autoSpaceDN w:val="0"/>
      <w:adjustRightInd w:val="0"/>
      <w:spacing w:before="60" w:after="120" w:line="320" w:lineRule="exact"/>
      <w:ind w:left="1702" w:right="284" w:hanging="1418"/>
      <w:jc w:val="both"/>
      <w:textAlignment w:val="baseline"/>
    </w:pPr>
    <w:rPr>
      <w:rFonts w:ascii="Arial" w:eastAsia="Times New Roman" w:hAnsi="Arial" w:cs="Times New Roman"/>
      <w:szCs w:val="20"/>
      <w:lang w:eastAsia="pl-PL"/>
    </w:rPr>
  </w:style>
  <w:style w:type="paragraph" w:customStyle="1" w:styleId="just">
    <w:name w:val="just"/>
    <w:basedOn w:val="Normalny"/>
    <w:uiPriority w:val="99"/>
    <w:rsid w:val="00FB4C69"/>
    <w:pPr>
      <w:numPr>
        <w:numId w:val="38"/>
      </w:numPr>
      <w:tabs>
        <w:tab w:val="clear" w:pos="425"/>
      </w:tabs>
      <w:spacing w:before="45" w:after="45" w:line="240" w:lineRule="auto"/>
      <w:ind w:left="0" w:firstLine="0"/>
      <w:jc w:val="both"/>
    </w:pPr>
    <w:rPr>
      <w:rFonts w:ascii="Arial Unicode MS" w:eastAsia="Arial Unicode MS" w:hAnsi="Arial Unicode MS" w:cs="Arial Unicode MS"/>
      <w:sz w:val="24"/>
      <w:szCs w:val="24"/>
      <w:lang w:eastAsia="pl-PL"/>
    </w:rPr>
  </w:style>
  <w:style w:type="paragraph" w:customStyle="1" w:styleId="Zawartotabeli">
    <w:name w:val="Zawartość tabeli"/>
    <w:basedOn w:val="Tekstpodstawowy"/>
    <w:rsid w:val="00FB4C69"/>
    <w:pPr>
      <w:numPr>
        <w:numId w:val="31"/>
      </w:numPr>
      <w:suppressLineNumbers/>
      <w:tabs>
        <w:tab w:val="clear" w:pos="709"/>
      </w:tabs>
      <w:spacing w:after="120"/>
      <w:ind w:left="0" w:firstLine="0"/>
      <w:jc w:val="left"/>
    </w:pPr>
    <w:rPr>
      <w:rFonts w:cs="Tahoma"/>
      <w:color w:val="auto"/>
      <w:kern w:val="0"/>
      <w:sz w:val="24"/>
      <w:szCs w:val="24"/>
    </w:rPr>
  </w:style>
  <w:style w:type="paragraph" w:customStyle="1" w:styleId="Nagwektabeli">
    <w:name w:val="Nagłówek tabeli"/>
    <w:basedOn w:val="Zawartotabeli"/>
    <w:rsid w:val="00FB4C69"/>
    <w:pPr>
      <w:numPr>
        <w:numId w:val="39"/>
      </w:numPr>
      <w:tabs>
        <w:tab w:val="clear" w:pos="992"/>
      </w:tabs>
      <w:ind w:left="0" w:firstLine="0"/>
      <w:jc w:val="center"/>
    </w:pPr>
    <w:rPr>
      <w:b/>
      <w:bCs/>
      <w:i/>
      <w:iCs/>
    </w:rPr>
  </w:style>
  <w:style w:type="paragraph" w:customStyle="1" w:styleId="WW-Tekstpodstawowywcity2">
    <w:name w:val="WW-Tekst podstawowy wcięty 2"/>
    <w:basedOn w:val="Normalny"/>
    <w:rsid w:val="00FB4C69"/>
    <w:pPr>
      <w:widowControl w:val="0"/>
      <w:numPr>
        <w:numId w:val="32"/>
      </w:numPr>
      <w:tabs>
        <w:tab w:val="clear" w:pos="1559"/>
      </w:tabs>
      <w:suppressAutoHyphens/>
      <w:spacing w:after="0" w:line="240" w:lineRule="auto"/>
      <w:ind w:left="1258" w:hanging="1258"/>
      <w:jc w:val="both"/>
    </w:pPr>
    <w:rPr>
      <w:rFonts w:ascii="CG Times (WE)" w:eastAsia="Lucida Sans Unicode" w:hAnsi="CG Times (WE)" w:cs="Tahoma"/>
      <w:szCs w:val="24"/>
    </w:rPr>
  </w:style>
  <w:style w:type="paragraph" w:customStyle="1" w:styleId="Poziom4pz">
    <w:name w:val="Poziom 4 pz"/>
    <w:basedOn w:val="Normalny"/>
    <w:rsid w:val="00FB4C69"/>
    <w:pPr>
      <w:numPr>
        <w:numId w:val="33"/>
      </w:numPr>
      <w:tabs>
        <w:tab w:val="clear" w:pos="1843"/>
      </w:tabs>
      <w:overflowPunct w:val="0"/>
      <w:autoSpaceDE w:val="0"/>
      <w:autoSpaceDN w:val="0"/>
      <w:adjustRightInd w:val="0"/>
      <w:spacing w:after="80" w:line="300" w:lineRule="exact"/>
      <w:ind w:left="567" w:firstLine="284"/>
      <w:jc w:val="both"/>
      <w:textAlignment w:val="baseline"/>
    </w:pPr>
    <w:rPr>
      <w:rFonts w:ascii="Arial" w:eastAsia="Times New Roman" w:hAnsi="Arial" w:cs="Times New Roman"/>
      <w:szCs w:val="20"/>
      <w:lang w:eastAsia="pl-PL"/>
    </w:rPr>
  </w:style>
  <w:style w:type="paragraph" w:customStyle="1" w:styleId="tabela2">
    <w:name w:val="tabela 2"/>
    <w:basedOn w:val="tabela"/>
    <w:link w:val="tabela2Znak"/>
    <w:rsid w:val="00FB4C69"/>
    <w:pPr>
      <w:numPr>
        <w:numId w:val="34"/>
      </w:numPr>
      <w:tabs>
        <w:tab w:val="clear" w:pos="720"/>
      </w:tabs>
      <w:spacing w:before="40" w:after="40"/>
      <w:ind w:left="0" w:firstLine="0"/>
      <w:jc w:val="left"/>
    </w:pPr>
    <w:rPr>
      <w:sz w:val="18"/>
    </w:rPr>
  </w:style>
  <w:style w:type="character" w:customStyle="1" w:styleId="tabela2Znak">
    <w:name w:val="tabela 2 Znak"/>
    <w:basedOn w:val="Domylnaczcionkaakapitu"/>
    <w:link w:val="tabela2"/>
    <w:rsid w:val="00FB4C69"/>
    <w:rPr>
      <w:rFonts w:ascii="Arial" w:eastAsia="Times New Roman" w:hAnsi="Arial" w:cs="Times New Roman"/>
      <w:sz w:val="18"/>
      <w:szCs w:val="20"/>
      <w:lang w:eastAsia="pl-PL"/>
    </w:rPr>
  </w:style>
  <w:style w:type="paragraph" w:customStyle="1" w:styleId="W1i2pz">
    <w:name w:val="W 1 i 2 pz"/>
    <w:basedOn w:val="Normalny"/>
    <w:rsid w:val="00FB4C69"/>
    <w:pPr>
      <w:numPr>
        <w:numId w:val="3"/>
      </w:numPr>
      <w:tabs>
        <w:tab w:val="num" w:pos="284"/>
      </w:tabs>
      <w:overflowPunct w:val="0"/>
      <w:autoSpaceDE w:val="0"/>
      <w:autoSpaceDN w:val="0"/>
      <w:adjustRightInd w:val="0"/>
      <w:spacing w:after="80" w:line="300" w:lineRule="exact"/>
      <w:ind w:left="284" w:hanging="284"/>
      <w:jc w:val="both"/>
      <w:textAlignment w:val="baseline"/>
    </w:pPr>
    <w:rPr>
      <w:rFonts w:ascii="Arial" w:eastAsia="Times New Roman" w:hAnsi="Arial" w:cs="Times New Roman"/>
      <w:szCs w:val="20"/>
      <w:lang w:eastAsia="pl-PL"/>
    </w:rPr>
  </w:style>
  <w:style w:type="paragraph" w:customStyle="1" w:styleId="W4pz">
    <w:name w:val="W 4 pz"/>
    <w:basedOn w:val="Normalny"/>
    <w:rsid w:val="00FB4C69"/>
    <w:pPr>
      <w:numPr>
        <w:numId w:val="1"/>
      </w:numPr>
      <w:tabs>
        <w:tab w:val="left" w:pos="851"/>
      </w:tabs>
      <w:overflowPunct w:val="0"/>
      <w:autoSpaceDE w:val="0"/>
      <w:autoSpaceDN w:val="0"/>
      <w:adjustRightInd w:val="0"/>
      <w:spacing w:after="80" w:line="300" w:lineRule="exact"/>
      <w:ind w:left="851" w:hanging="284"/>
      <w:jc w:val="both"/>
      <w:textAlignment w:val="baseline"/>
    </w:pPr>
    <w:rPr>
      <w:rFonts w:ascii="Arial" w:eastAsia="Times New Roman" w:hAnsi="Arial" w:cs="Times New Roman"/>
      <w:szCs w:val="20"/>
      <w:lang w:eastAsia="pl-PL"/>
    </w:rPr>
  </w:style>
  <w:style w:type="paragraph" w:customStyle="1" w:styleId="Poziom3pz">
    <w:name w:val="Poziom 3 pz"/>
    <w:basedOn w:val="Normalny"/>
    <w:uiPriority w:val="99"/>
    <w:rsid w:val="00FB4C69"/>
    <w:pPr>
      <w:overflowPunct w:val="0"/>
      <w:autoSpaceDE w:val="0"/>
      <w:autoSpaceDN w:val="0"/>
      <w:adjustRightInd w:val="0"/>
      <w:spacing w:after="80" w:line="300" w:lineRule="exact"/>
      <w:ind w:left="284" w:firstLine="284"/>
      <w:jc w:val="both"/>
      <w:textAlignment w:val="baseline"/>
    </w:pPr>
    <w:rPr>
      <w:rFonts w:ascii="Arial" w:eastAsia="Times New Roman" w:hAnsi="Arial" w:cs="Times New Roman"/>
      <w:szCs w:val="20"/>
    </w:rPr>
  </w:style>
  <w:style w:type="paragraph" w:customStyle="1" w:styleId="Poziom5pz">
    <w:name w:val="Poziom 5 pz"/>
    <w:basedOn w:val="Poziom4pz"/>
    <w:rsid w:val="00FB4C69"/>
    <w:pPr>
      <w:numPr>
        <w:numId w:val="41"/>
      </w:numPr>
      <w:tabs>
        <w:tab w:val="clear" w:pos="1080"/>
      </w:tabs>
      <w:ind w:left="851" w:firstLine="284"/>
    </w:pPr>
  </w:style>
  <w:style w:type="paragraph" w:customStyle="1" w:styleId="N1i2pz">
    <w:name w:val="N 1 i 2 pz"/>
    <w:basedOn w:val="Poziom1"/>
    <w:rsid w:val="00FB4C69"/>
    <w:pPr>
      <w:numPr>
        <w:numId w:val="15"/>
      </w:numPr>
    </w:pPr>
  </w:style>
  <w:style w:type="paragraph" w:customStyle="1" w:styleId="Poziom1">
    <w:name w:val="Poziom 1"/>
    <w:aliases w:val="2 pz,2 pz Znak,Poziom 1 Znak Znak,2"/>
    <w:basedOn w:val="Normalny"/>
    <w:rsid w:val="00FB4C69"/>
    <w:pPr>
      <w:overflowPunct w:val="0"/>
      <w:autoSpaceDE w:val="0"/>
      <w:autoSpaceDN w:val="0"/>
      <w:adjustRightInd w:val="0"/>
      <w:spacing w:after="80" w:line="300" w:lineRule="exact"/>
      <w:ind w:firstLine="284"/>
      <w:jc w:val="both"/>
      <w:textAlignment w:val="baseline"/>
    </w:pPr>
    <w:rPr>
      <w:rFonts w:ascii="Arial" w:eastAsia="Times New Roman" w:hAnsi="Arial" w:cs="Times New Roman"/>
      <w:szCs w:val="20"/>
    </w:rPr>
  </w:style>
  <w:style w:type="paragraph" w:customStyle="1" w:styleId="N3pz">
    <w:name w:val="N 3 pz"/>
    <w:basedOn w:val="N1i2pz"/>
    <w:rsid w:val="00FB4C69"/>
    <w:pPr>
      <w:numPr>
        <w:numId w:val="9"/>
      </w:numPr>
    </w:pPr>
  </w:style>
  <w:style w:type="paragraph" w:customStyle="1" w:styleId="N4pz">
    <w:name w:val="N 4 pz"/>
    <w:basedOn w:val="N3pz"/>
    <w:rsid w:val="00FB4C69"/>
    <w:pPr>
      <w:numPr>
        <w:numId w:val="10"/>
      </w:numPr>
      <w:tabs>
        <w:tab w:val="num" w:pos="477"/>
      </w:tabs>
      <w:ind w:left="117" w:firstLine="0"/>
    </w:pPr>
  </w:style>
  <w:style w:type="paragraph" w:customStyle="1" w:styleId="N5pz">
    <w:name w:val="N 5 pz"/>
    <w:basedOn w:val="N4pz"/>
    <w:rsid w:val="00FB4C69"/>
    <w:pPr>
      <w:numPr>
        <w:numId w:val="11"/>
      </w:numPr>
      <w:tabs>
        <w:tab w:val="num" w:pos="416"/>
      </w:tabs>
      <w:ind w:left="56" w:firstLine="0"/>
    </w:pPr>
  </w:style>
  <w:style w:type="paragraph" w:customStyle="1" w:styleId="N6pz">
    <w:name w:val="N 6 pz"/>
    <w:basedOn w:val="N5pz"/>
    <w:rsid w:val="00FB4C69"/>
    <w:pPr>
      <w:numPr>
        <w:numId w:val="12"/>
      </w:numPr>
      <w:tabs>
        <w:tab w:val="num" w:pos="720"/>
      </w:tabs>
      <w:ind w:hanging="360"/>
    </w:pPr>
  </w:style>
  <w:style w:type="paragraph" w:customStyle="1" w:styleId="N7pz">
    <w:name w:val="N 7 pz"/>
    <w:basedOn w:val="N6pz"/>
    <w:rsid w:val="00FB4C69"/>
    <w:pPr>
      <w:numPr>
        <w:numId w:val="13"/>
      </w:numPr>
      <w:tabs>
        <w:tab w:val="num" w:pos="720"/>
      </w:tabs>
      <w:ind w:left="720" w:hanging="360"/>
    </w:pPr>
  </w:style>
  <w:style w:type="paragraph" w:customStyle="1" w:styleId="L1i2pz">
    <w:name w:val="L 1 i 2 pz"/>
    <w:basedOn w:val="Poziom1"/>
    <w:rsid w:val="00FB4C69"/>
    <w:pPr>
      <w:numPr>
        <w:numId w:val="14"/>
      </w:numPr>
    </w:pPr>
  </w:style>
  <w:style w:type="paragraph" w:customStyle="1" w:styleId="L3pz">
    <w:name w:val="L 3 pz"/>
    <w:basedOn w:val="Poziom1"/>
    <w:rsid w:val="00FB4C69"/>
    <w:pPr>
      <w:numPr>
        <w:numId w:val="4"/>
      </w:numPr>
    </w:pPr>
  </w:style>
  <w:style w:type="paragraph" w:customStyle="1" w:styleId="L4pz">
    <w:name w:val="L 4 pz"/>
    <w:basedOn w:val="L3pz"/>
    <w:rsid w:val="00FB4C69"/>
    <w:pPr>
      <w:numPr>
        <w:numId w:val="42"/>
      </w:numPr>
      <w:tabs>
        <w:tab w:val="clear" w:pos="360"/>
        <w:tab w:val="num" w:pos="924"/>
      </w:tabs>
      <w:ind w:left="924" w:hanging="567"/>
    </w:pPr>
  </w:style>
  <w:style w:type="paragraph" w:customStyle="1" w:styleId="L5pz">
    <w:name w:val="L 5 pz"/>
    <w:basedOn w:val="L4pz"/>
    <w:rsid w:val="00FB4C69"/>
    <w:pPr>
      <w:numPr>
        <w:numId w:val="5"/>
      </w:numPr>
      <w:tabs>
        <w:tab w:val="num" w:pos="1113"/>
      </w:tabs>
      <w:ind w:left="1113"/>
    </w:pPr>
  </w:style>
  <w:style w:type="paragraph" w:customStyle="1" w:styleId="L6pz">
    <w:name w:val="L 6 pz"/>
    <w:basedOn w:val="L5pz"/>
    <w:rsid w:val="00FB4C69"/>
    <w:pPr>
      <w:numPr>
        <w:numId w:val="6"/>
      </w:numPr>
      <w:tabs>
        <w:tab w:val="num" w:pos="360"/>
      </w:tabs>
      <w:ind w:left="340" w:hanging="340"/>
    </w:pPr>
  </w:style>
  <w:style w:type="paragraph" w:customStyle="1" w:styleId="L7pz">
    <w:name w:val="L 7 pz"/>
    <w:basedOn w:val="L1i2pz"/>
    <w:rsid w:val="00FB4C69"/>
    <w:pPr>
      <w:numPr>
        <w:numId w:val="7"/>
      </w:numPr>
    </w:pPr>
  </w:style>
  <w:style w:type="paragraph" w:customStyle="1" w:styleId="S1i2pz">
    <w:name w:val="S 1 i 2 pz"/>
    <w:basedOn w:val="Poziom1"/>
    <w:rsid w:val="00FB4C69"/>
    <w:pPr>
      <w:numPr>
        <w:numId w:val="8"/>
      </w:numPr>
      <w:tabs>
        <w:tab w:val="left" w:pos="284"/>
      </w:tabs>
      <w:ind w:left="284" w:hanging="284"/>
    </w:pPr>
  </w:style>
  <w:style w:type="paragraph" w:customStyle="1" w:styleId="W3pz">
    <w:name w:val="W 3 pz"/>
    <w:basedOn w:val="W1i2pz"/>
    <w:rsid w:val="00FB4C69"/>
    <w:pPr>
      <w:numPr>
        <w:numId w:val="0"/>
      </w:numPr>
      <w:tabs>
        <w:tab w:val="num" w:pos="567"/>
      </w:tabs>
      <w:ind w:left="567" w:hanging="283"/>
    </w:pPr>
  </w:style>
  <w:style w:type="paragraph" w:customStyle="1" w:styleId="-">
    <w:name w:val="-"/>
    <w:basedOn w:val="Normalny"/>
    <w:rsid w:val="00FB4C69"/>
    <w:pPr>
      <w:numPr>
        <w:ilvl w:val="2"/>
        <w:numId w:val="43"/>
      </w:numPr>
      <w:tabs>
        <w:tab w:val="clear" w:pos="1425"/>
        <w:tab w:val="left" w:pos="357"/>
        <w:tab w:val="num" w:pos="1080"/>
      </w:tabs>
      <w:spacing w:before="100" w:after="0" w:line="288" w:lineRule="auto"/>
      <w:ind w:left="357" w:hanging="357"/>
      <w:jc w:val="both"/>
    </w:pPr>
    <w:rPr>
      <w:rFonts w:ascii="Times New Roman" w:eastAsia="Times New Roman" w:hAnsi="Times New Roman" w:cs="Times New Roman"/>
      <w:sz w:val="24"/>
      <w:szCs w:val="24"/>
    </w:rPr>
  </w:style>
  <w:style w:type="character" w:customStyle="1" w:styleId="-Char">
    <w:name w:val="- Char"/>
    <w:locked/>
    <w:rsid w:val="00FB4C69"/>
    <w:rPr>
      <w:sz w:val="24"/>
      <w:szCs w:val="24"/>
    </w:rPr>
  </w:style>
  <w:style w:type="paragraph" w:customStyle="1" w:styleId="teksttreci1">
    <w:name w:val="teksttreci1"/>
    <w:basedOn w:val="Normalny"/>
    <w:rsid w:val="00FB4C69"/>
    <w:pPr>
      <w:shd w:val="clear" w:color="auto" w:fill="FFFFFF"/>
      <w:spacing w:before="300" w:after="240" w:line="274" w:lineRule="atLeast"/>
      <w:ind w:firstLine="709"/>
      <w:jc w:val="both"/>
    </w:pPr>
    <w:rPr>
      <w:rFonts w:ascii="Times New Roman" w:eastAsia="Times New Roman" w:hAnsi="Times New Roman" w:cs="Times New Roman"/>
      <w:sz w:val="24"/>
      <w:szCs w:val="24"/>
      <w:lang w:eastAsia="pl-PL"/>
    </w:rPr>
  </w:style>
  <w:style w:type="paragraph" w:customStyle="1" w:styleId="teksttreci310">
    <w:name w:val="teksttreci310"/>
    <w:basedOn w:val="Normalny"/>
    <w:rsid w:val="00FB4C69"/>
    <w:pPr>
      <w:shd w:val="clear" w:color="auto" w:fill="FFFFFF"/>
      <w:spacing w:after="0" w:line="240" w:lineRule="atLeast"/>
      <w:ind w:firstLine="709"/>
      <w:jc w:val="both"/>
    </w:pPr>
    <w:rPr>
      <w:rFonts w:ascii="Times New Roman" w:eastAsia="Times New Roman" w:hAnsi="Times New Roman" w:cs="Times New Roman"/>
      <w:sz w:val="24"/>
      <w:szCs w:val="24"/>
      <w:lang w:eastAsia="pl-PL"/>
    </w:rPr>
  </w:style>
  <w:style w:type="character" w:customStyle="1" w:styleId="Standardowy1Znak">
    <w:name w:val="Standardowy1 Znak"/>
    <w:basedOn w:val="Domylnaczcionkaakapitu"/>
    <w:locked/>
    <w:rsid w:val="00FB4C69"/>
    <w:rPr>
      <w:color w:val="000000"/>
      <w:sz w:val="22"/>
      <w:szCs w:val="24"/>
    </w:rPr>
  </w:style>
  <w:style w:type="paragraph" w:customStyle="1" w:styleId="Akapitzlist1">
    <w:name w:val="Akapit z listą1"/>
    <w:basedOn w:val="Normalny"/>
    <w:rsid w:val="00FB4C69"/>
    <w:pPr>
      <w:spacing w:after="120" w:line="264" w:lineRule="auto"/>
      <w:ind w:left="720"/>
      <w:jc w:val="both"/>
    </w:pPr>
    <w:rPr>
      <w:rFonts w:ascii="Times New Roman" w:eastAsia="Calibri" w:hAnsi="Times New Roman" w:cs="Times New Roman"/>
      <w:szCs w:val="24"/>
      <w:lang w:eastAsia="pl-PL"/>
    </w:rPr>
  </w:style>
  <w:style w:type="character" w:customStyle="1" w:styleId="Poziom11">
    <w:name w:val="Poziom 11"/>
    <w:aliases w:val="2 pz1,2 pz Znak3,Poziom 1 Znak Znak1,2 Znak"/>
    <w:rsid w:val="00FB4C69"/>
    <w:rPr>
      <w:rFonts w:ascii="Arial" w:hAnsi="Arial"/>
      <w:sz w:val="22"/>
    </w:rPr>
  </w:style>
  <w:style w:type="character" w:customStyle="1" w:styleId="Poziom3pzZnak">
    <w:name w:val="Poziom 3 pz Znak"/>
    <w:rsid w:val="00FB4C69"/>
    <w:rPr>
      <w:rFonts w:ascii="Arial" w:hAnsi="Arial"/>
      <w:sz w:val="22"/>
    </w:rPr>
  </w:style>
  <w:style w:type="paragraph" w:customStyle="1" w:styleId="W4pzZnakZnak">
    <w:name w:val="W 4 pz Znak Znak"/>
    <w:basedOn w:val="W3pz"/>
    <w:rsid w:val="00FB4C69"/>
    <w:pPr>
      <w:numPr>
        <w:numId w:val="16"/>
      </w:numPr>
      <w:tabs>
        <w:tab w:val="left" w:pos="851"/>
      </w:tabs>
    </w:pPr>
  </w:style>
  <w:style w:type="character" w:customStyle="1" w:styleId="W4pzZnakZnakZnak">
    <w:name w:val="W 4 pz Znak Znak Znak"/>
    <w:basedOn w:val="Domylnaczcionkaakapitu"/>
    <w:rsid w:val="00FB4C69"/>
    <w:rPr>
      <w:rFonts w:ascii="Arial" w:hAnsi="Arial"/>
      <w:sz w:val="22"/>
    </w:rPr>
  </w:style>
  <w:style w:type="paragraph" w:customStyle="1" w:styleId="W5pz">
    <w:name w:val="W 5 pz"/>
    <w:basedOn w:val="W4pzZnakZnak"/>
    <w:rsid w:val="00FB4C69"/>
    <w:pPr>
      <w:tabs>
        <w:tab w:val="clear" w:pos="851"/>
        <w:tab w:val="left" w:pos="1134"/>
      </w:tabs>
    </w:pPr>
  </w:style>
  <w:style w:type="paragraph" w:customStyle="1" w:styleId="S5pz">
    <w:name w:val="S 5 pz"/>
    <w:basedOn w:val="S1i2pz"/>
    <w:rsid w:val="00FB4C69"/>
    <w:pPr>
      <w:numPr>
        <w:numId w:val="0"/>
      </w:numPr>
      <w:tabs>
        <w:tab w:val="clear" w:pos="284"/>
        <w:tab w:val="num" w:pos="360"/>
        <w:tab w:val="left" w:pos="1134"/>
      </w:tabs>
      <w:ind w:left="1134" w:hanging="283"/>
    </w:pPr>
    <w:rPr>
      <w:lang w:eastAsia="pl-PL"/>
    </w:rPr>
  </w:style>
  <w:style w:type="paragraph" w:customStyle="1" w:styleId="S4pz">
    <w:name w:val="S 4 pz"/>
    <w:basedOn w:val="S1i2pz"/>
    <w:rsid w:val="00FB4C69"/>
    <w:pPr>
      <w:numPr>
        <w:numId w:val="0"/>
      </w:numPr>
      <w:tabs>
        <w:tab w:val="clear" w:pos="284"/>
        <w:tab w:val="num" w:pos="360"/>
        <w:tab w:val="left" w:pos="851"/>
      </w:tabs>
      <w:ind w:left="851" w:hanging="340"/>
    </w:pPr>
    <w:rPr>
      <w:lang w:eastAsia="pl-PL"/>
    </w:rPr>
  </w:style>
  <w:style w:type="paragraph" w:styleId="Tekstkomentarza">
    <w:name w:val="annotation text"/>
    <w:basedOn w:val="Normalny"/>
    <w:link w:val="TekstkomentarzaZnak"/>
    <w:uiPriority w:val="99"/>
    <w:rsid w:val="00FB4C69"/>
    <w:pPr>
      <w:spacing w:after="0" w:line="240" w:lineRule="auto"/>
    </w:pPr>
    <w:rPr>
      <w:rFonts w:ascii="Calibri" w:eastAsia="Times New Roman" w:hAnsi="Calibri" w:cs="Calibri"/>
      <w:sz w:val="20"/>
      <w:szCs w:val="20"/>
      <w:lang w:eastAsia="pl-PL"/>
    </w:rPr>
  </w:style>
  <w:style w:type="character" w:customStyle="1" w:styleId="TekstkomentarzaZnak">
    <w:name w:val="Tekst komentarza Znak"/>
    <w:basedOn w:val="Domylnaczcionkaakapitu"/>
    <w:link w:val="Tekstkomentarza"/>
    <w:uiPriority w:val="99"/>
    <w:rsid w:val="00FB4C69"/>
    <w:rPr>
      <w:rFonts w:ascii="Calibri" w:eastAsia="Times New Roman" w:hAnsi="Calibri" w:cs="Calibri"/>
      <w:sz w:val="20"/>
      <w:szCs w:val="20"/>
      <w:lang w:eastAsia="pl-PL"/>
    </w:rPr>
  </w:style>
  <w:style w:type="paragraph" w:customStyle="1" w:styleId="Roma3">
    <w:name w:val="Roma 3"/>
    <w:basedOn w:val="Nagwek3"/>
    <w:autoRedefine/>
    <w:uiPriority w:val="99"/>
    <w:rsid w:val="00FB4C69"/>
    <w:pPr>
      <w:keepNext w:val="0"/>
      <w:spacing w:before="240" w:after="120" w:line="240" w:lineRule="auto"/>
      <w:ind w:firstLine="0"/>
      <w:outlineLvl w:val="9"/>
    </w:pPr>
    <w:rPr>
      <w:bCs w:val="0"/>
    </w:rPr>
  </w:style>
  <w:style w:type="paragraph" w:customStyle="1" w:styleId="EPNagwek3">
    <w:name w:val="EP Nagłówek 3"/>
    <w:basedOn w:val="Normalny"/>
    <w:rsid w:val="00FB4C69"/>
    <w:pPr>
      <w:numPr>
        <w:ilvl w:val="2"/>
        <w:numId w:val="17"/>
      </w:numPr>
      <w:spacing w:before="60" w:after="60" w:line="240" w:lineRule="auto"/>
      <w:jc w:val="both"/>
    </w:pPr>
    <w:rPr>
      <w:rFonts w:ascii="Arial" w:eastAsia="Times New Roman" w:hAnsi="Arial" w:cs="Times New Roman"/>
      <w:szCs w:val="24"/>
      <w:lang w:eastAsia="pl-PL"/>
    </w:rPr>
  </w:style>
  <w:style w:type="paragraph" w:customStyle="1" w:styleId="FrontPage1">
    <w:name w:val="FrontPage1"/>
    <w:basedOn w:val="Normalny"/>
    <w:next w:val="Tekstpodstawowy"/>
    <w:rsid w:val="00FB4C69"/>
    <w:pPr>
      <w:numPr>
        <w:numId w:val="44"/>
      </w:numPr>
      <w:tabs>
        <w:tab w:val="clear" w:pos="360"/>
      </w:tabs>
      <w:suppressAutoHyphens/>
      <w:spacing w:after="160" w:line="320" w:lineRule="exact"/>
      <w:ind w:left="0" w:firstLine="0"/>
      <w:jc w:val="both"/>
    </w:pPr>
    <w:rPr>
      <w:rFonts w:ascii="TrueHelveticaLight" w:eastAsia="Times New Roman" w:hAnsi="TrueHelveticaLight" w:cs="Times New Roman"/>
      <w:sz w:val="28"/>
      <w:szCs w:val="20"/>
      <w:lang w:val="en-GB" w:eastAsia="pl-PL"/>
    </w:rPr>
  </w:style>
  <w:style w:type="paragraph" w:customStyle="1" w:styleId="Nagwek3OrgHeading1h1">
    <w:name w:val="Nagłówek 3.Org Heading 1.h1"/>
    <w:basedOn w:val="anieprzypisu"/>
    <w:next w:val="zwyky"/>
    <w:rsid w:val="00FB4C69"/>
    <w:pPr>
      <w:keepNext/>
      <w:widowControl/>
      <w:numPr>
        <w:numId w:val="45"/>
      </w:numPr>
      <w:tabs>
        <w:tab w:val="clear" w:pos="643"/>
      </w:tabs>
      <w:suppressAutoHyphens/>
      <w:spacing w:before="360" w:after="80" w:line="360" w:lineRule="auto"/>
      <w:ind w:left="851" w:hanging="851"/>
      <w:outlineLvl w:val="2"/>
    </w:pPr>
    <w:rPr>
      <w:b/>
      <w:snapToGrid/>
      <w:spacing w:val="0"/>
      <w:w w:val="100"/>
      <w:kern w:val="0"/>
      <w:position w:val="0"/>
      <w:sz w:val="24"/>
      <w:bdr w:val="none" w:sz="0" w:space="0" w:color="auto"/>
      <w:vertAlign w:val="baseline"/>
      <w:lang w:eastAsia="pl-PL"/>
    </w:rPr>
  </w:style>
  <w:style w:type="paragraph" w:customStyle="1" w:styleId="anieprzypisu">
    <w:name w:val="³anie przypisu"/>
    <w:rsid w:val="00FB4C69"/>
    <w:pPr>
      <w:widowControl w:val="0"/>
      <w:numPr>
        <w:numId w:val="46"/>
      </w:numPr>
      <w:tabs>
        <w:tab w:val="clear" w:pos="926"/>
      </w:tabs>
      <w:spacing w:after="0" w:line="240" w:lineRule="auto"/>
      <w:ind w:left="0" w:firstLine="0"/>
    </w:pPr>
    <w:rPr>
      <w:rFonts w:ascii="Arial" w:eastAsia="Times New Roman" w:hAnsi="Arial" w:cs="Times New Roman"/>
      <w:snapToGrid w:val="0"/>
      <w:spacing w:val="-1"/>
      <w:w w:val="65535"/>
      <w:kern w:val="65535"/>
      <w:position w:val="-1"/>
      <w:sz w:val="65535"/>
      <w:szCs w:val="20"/>
      <w:bdr w:val="nil"/>
      <w:vertAlign w:val="superscript"/>
    </w:rPr>
  </w:style>
  <w:style w:type="paragraph" w:customStyle="1" w:styleId="Nagwek4OrgHeading2h2">
    <w:name w:val="Nagłówek 4.Org Heading 2.h2"/>
    <w:basedOn w:val="zwyky"/>
    <w:next w:val="zwyky"/>
    <w:rsid w:val="00FB4C69"/>
    <w:pPr>
      <w:keepNext/>
      <w:suppressAutoHyphens/>
      <w:overflowPunct/>
      <w:autoSpaceDE/>
      <w:autoSpaceDN/>
      <w:adjustRightInd/>
      <w:spacing w:before="120"/>
      <w:ind w:left="992" w:hanging="992"/>
      <w:jc w:val="left"/>
      <w:textAlignment w:val="auto"/>
      <w:outlineLvl w:val="3"/>
    </w:pPr>
    <w:rPr>
      <w:b/>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anieprzypisu"/>
    <w:next w:val="anieprzypisu"/>
    <w:rsid w:val="00FB4C69"/>
    <w:pPr>
      <w:widowControl/>
      <w:numPr>
        <w:ilvl w:val="5"/>
        <w:numId w:val="7"/>
      </w:numPr>
      <w:spacing w:before="240" w:after="60"/>
      <w:outlineLvl w:val="5"/>
    </w:pPr>
    <w:rPr>
      <w:i/>
      <w:snapToGrid/>
      <w:spacing w:val="0"/>
      <w:w w:val="100"/>
      <w:kern w:val="0"/>
      <w:position w:val="0"/>
      <w:sz w:val="22"/>
      <w:bdr w:val="none" w:sz="0" w:space="0" w:color="auto"/>
      <w:vertAlign w:val="baseline"/>
      <w:lang w:eastAsia="pl-PL"/>
    </w:rPr>
  </w:style>
  <w:style w:type="paragraph" w:customStyle="1" w:styleId="PODSTAWOWYOPEL">
    <w:name w:val="PODSTAWOWY_OPEL"/>
    <w:basedOn w:val="Normalny"/>
    <w:semiHidden/>
    <w:rsid w:val="00FB4C69"/>
    <w:pPr>
      <w:widowControl w:val="0"/>
      <w:tabs>
        <w:tab w:val="left" w:pos="550"/>
      </w:tabs>
      <w:autoSpaceDE w:val="0"/>
      <w:autoSpaceDN w:val="0"/>
      <w:adjustRightInd w:val="0"/>
      <w:spacing w:after="0" w:line="340" w:lineRule="exact"/>
      <w:ind w:left="1134"/>
      <w:jc w:val="both"/>
    </w:pPr>
    <w:rPr>
      <w:rFonts w:ascii="Times New Roman" w:eastAsia="Times New Roman" w:hAnsi="Times New Roman" w:cs="Times New Roman"/>
      <w:sz w:val="24"/>
      <w:szCs w:val="20"/>
      <w:lang w:eastAsia="pl-PL"/>
    </w:rPr>
  </w:style>
  <w:style w:type="character" w:customStyle="1" w:styleId="WW8Num6z0">
    <w:name w:val="WW8Num6z0"/>
    <w:rsid w:val="00FB4C69"/>
    <w:rPr>
      <w:rFonts w:ascii="Symbol" w:hAnsi="Symbol" w:cs="StarSymbol"/>
      <w:sz w:val="18"/>
      <w:szCs w:val="18"/>
    </w:rPr>
  </w:style>
  <w:style w:type="paragraph" w:customStyle="1" w:styleId="Normalny1">
    <w:name w:val="Normalny1"/>
    <w:basedOn w:val="Normalny"/>
    <w:rsid w:val="00FB4C69"/>
    <w:pPr>
      <w:widowControl w:val="0"/>
      <w:autoSpaceDE w:val="0"/>
      <w:spacing w:after="0" w:line="240" w:lineRule="auto"/>
    </w:pPr>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rsid w:val="00FB4C69"/>
    <w:rPr>
      <w:rFonts w:ascii="Times New Roman" w:hAnsi="Times New Roman" w:cs="Times New Roman"/>
      <w:b/>
      <w:bCs/>
    </w:rPr>
  </w:style>
  <w:style w:type="character" w:customStyle="1" w:styleId="TematkomentarzaZnak">
    <w:name w:val="Temat komentarza Znak"/>
    <w:basedOn w:val="TekstkomentarzaZnak"/>
    <w:link w:val="Tematkomentarza"/>
    <w:uiPriority w:val="99"/>
    <w:rsid w:val="00FB4C69"/>
    <w:rPr>
      <w:rFonts w:ascii="Times New Roman" w:eastAsia="Times New Roman" w:hAnsi="Times New Roman" w:cs="Times New Roman"/>
      <w:b/>
      <w:bCs/>
      <w:sz w:val="20"/>
      <w:szCs w:val="20"/>
      <w:lang w:eastAsia="pl-PL"/>
    </w:rPr>
  </w:style>
  <w:style w:type="paragraph" w:styleId="Lista">
    <w:name w:val="List"/>
    <w:basedOn w:val="Normalny"/>
    <w:unhideWhenUsed/>
    <w:rsid w:val="00FB4C69"/>
    <w:pPr>
      <w:spacing w:after="0" w:line="240" w:lineRule="auto"/>
      <w:ind w:left="283" w:hanging="283"/>
      <w:contextualSpacing/>
    </w:pPr>
    <w:rPr>
      <w:rFonts w:ascii="Times New Roman" w:eastAsia="Times New Roman" w:hAnsi="Times New Roman" w:cs="Times New Roman"/>
      <w:sz w:val="24"/>
      <w:szCs w:val="24"/>
      <w:lang w:eastAsia="pl-PL"/>
    </w:rPr>
  </w:style>
  <w:style w:type="paragraph" w:styleId="Lista2">
    <w:name w:val="List 2"/>
    <w:basedOn w:val="Normalny"/>
    <w:unhideWhenUsed/>
    <w:rsid w:val="00FB4C69"/>
    <w:pPr>
      <w:spacing w:after="0" w:line="240" w:lineRule="auto"/>
      <w:ind w:left="566" w:hanging="283"/>
      <w:contextualSpacing/>
    </w:pPr>
    <w:rPr>
      <w:rFonts w:ascii="Times New Roman" w:eastAsia="Times New Roman" w:hAnsi="Times New Roman" w:cs="Times New Roman"/>
      <w:sz w:val="24"/>
      <w:szCs w:val="24"/>
      <w:lang w:eastAsia="pl-PL"/>
    </w:rPr>
  </w:style>
  <w:style w:type="paragraph" w:styleId="Listapunktowana">
    <w:name w:val="List Bullet"/>
    <w:basedOn w:val="Normalny"/>
    <w:unhideWhenUsed/>
    <w:rsid w:val="00FB4C69"/>
    <w:pPr>
      <w:numPr>
        <w:numId w:val="18"/>
      </w:numPr>
      <w:spacing w:after="0" w:line="240" w:lineRule="auto"/>
      <w:contextualSpacing/>
    </w:pPr>
    <w:rPr>
      <w:rFonts w:ascii="Times New Roman" w:eastAsia="Times New Roman" w:hAnsi="Times New Roman" w:cs="Times New Roman"/>
      <w:sz w:val="24"/>
      <w:szCs w:val="24"/>
      <w:lang w:eastAsia="pl-PL"/>
    </w:rPr>
  </w:style>
  <w:style w:type="paragraph" w:styleId="Listapunktowana2">
    <w:name w:val="List Bullet 2"/>
    <w:aliases w:val="Lista wypunktowana 2"/>
    <w:basedOn w:val="Normalny"/>
    <w:unhideWhenUsed/>
    <w:rsid w:val="00FB4C69"/>
    <w:pPr>
      <w:numPr>
        <w:numId w:val="19"/>
      </w:numPr>
      <w:spacing w:after="0" w:line="240" w:lineRule="auto"/>
      <w:contextualSpacing/>
    </w:pPr>
    <w:rPr>
      <w:rFonts w:ascii="Times New Roman" w:eastAsia="Times New Roman" w:hAnsi="Times New Roman" w:cs="Times New Roman"/>
      <w:sz w:val="24"/>
      <w:szCs w:val="24"/>
      <w:lang w:eastAsia="pl-PL"/>
    </w:rPr>
  </w:style>
  <w:style w:type="paragraph" w:styleId="Listapunktowana3">
    <w:name w:val="List Bullet 3"/>
    <w:aliases w:val="Lista wypunktowana 3"/>
    <w:basedOn w:val="Normalny"/>
    <w:unhideWhenUsed/>
    <w:rsid w:val="00FB4C69"/>
    <w:pPr>
      <w:numPr>
        <w:numId w:val="20"/>
      </w:numPr>
      <w:spacing w:after="0" w:line="240" w:lineRule="auto"/>
      <w:contextualSpacing/>
    </w:pPr>
    <w:rPr>
      <w:rFonts w:ascii="Times New Roman" w:eastAsia="Times New Roman" w:hAnsi="Times New Roman" w:cs="Times New Roman"/>
      <w:sz w:val="24"/>
      <w:szCs w:val="24"/>
      <w:lang w:eastAsia="pl-PL"/>
    </w:rPr>
  </w:style>
  <w:style w:type="paragraph" w:styleId="Lista-kontynuacja2">
    <w:name w:val="List Continue 2"/>
    <w:basedOn w:val="Normalny"/>
    <w:uiPriority w:val="99"/>
    <w:unhideWhenUsed/>
    <w:rsid w:val="00FB4C69"/>
    <w:pPr>
      <w:spacing w:after="120" w:line="240" w:lineRule="auto"/>
      <w:ind w:left="566"/>
      <w:contextualSpacing/>
    </w:pPr>
    <w:rPr>
      <w:rFonts w:ascii="Times New Roman" w:eastAsia="Times New Roman" w:hAnsi="Times New Roman" w:cs="Times New Roman"/>
      <w:sz w:val="24"/>
      <w:szCs w:val="24"/>
      <w:lang w:eastAsia="pl-PL"/>
    </w:rPr>
  </w:style>
  <w:style w:type="paragraph" w:styleId="Tekstpodstawowyzwciciem">
    <w:name w:val="Body Text First Indent"/>
    <w:basedOn w:val="Tekstpodstawowy"/>
    <w:link w:val="TekstpodstawowyzwciciemZnak"/>
    <w:uiPriority w:val="99"/>
    <w:unhideWhenUsed/>
    <w:rsid w:val="00FB4C69"/>
    <w:pPr>
      <w:widowControl/>
      <w:numPr>
        <w:numId w:val="47"/>
      </w:numPr>
      <w:tabs>
        <w:tab w:val="clear" w:pos="714"/>
      </w:tabs>
      <w:suppressAutoHyphens w:val="0"/>
      <w:spacing w:after="120"/>
      <w:ind w:left="0" w:firstLine="210"/>
      <w:jc w:val="left"/>
    </w:pPr>
    <w:rPr>
      <w:rFonts w:eastAsia="Times New Roman"/>
      <w:color w:val="auto"/>
      <w:kern w:val="0"/>
      <w:sz w:val="24"/>
      <w:szCs w:val="24"/>
    </w:rPr>
  </w:style>
  <w:style w:type="character" w:customStyle="1" w:styleId="TekstpodstawowyzwciciemZnak">
    <w:name w:val="Tekst podstawowy z wcięciem Znak"/>
    <w:basedOn w:val="TekstpodstawowyZnak"/>
    <w:link w:val="Tekstpodstawowyzwciciem"/>
    <w:uiPriority w:val="99"/>
    <w:rsid w:val="00FB4C69"/>
    <w:rPr>
      <w:rFonts w:ascii="Times New Roman" w:eastAsia="Times New Roman" w:hAnsi="Times New Roman" w:cs="Times New Roman"/>
      <w:color w:val="000000"/>
      <w:kern w:val="1"/>
      <w:sz w:val="24"/>
      <w:szCs w:val="24"/>
      <w:lang w:eastAsia="pl-PL"/>
    </w:rPr>
  </w:style>
  <w:style w:type="paragraph" w:styleId="Tekstpodstawowyzwciciem2">
    <w:name w:val="Body Text First Indent 2"/>
    <w:basedOn w:val="Tekstpodstawowywcity"/>
    <w:link w:val="Tekstpodstawowyzwciciem2Znak"/>
    <w:uiPriority w:val="99"/>
    <w:unhideWhenUsed/>
    <w:rsid w:val="00FB4C69"/>
    <w:pPr>
      <w:spacing w:after="120" w:line="240" w:lineRule="auto"/>
      <w:ind w:left="283" w:firstLine="210"/>
      <w:jc w:val="left"/>
    </w:pPr>
  </w:style>
  <w:style w:type="character" w:customStyle="1" w:styleId="Tekstpodstawowyzwciciem2Znak">
    <w:name w:val="Tekst podstawowy z wcięciem 2 Znak"/>
    <w:basedOn w:val="TekstpodstawowywcityZnak"/>
    <w:link w:val="Tekstpodstawowyzwciciem2"/>
    <w:uiPriority w:val="99"/>
    <w:rsid w:val="00FB4C69"/>
    <w:rPr>
      <w:rFonts w:ascii="Times New Roman" w:eastAsia="Times New Roman" w:hAnsi="Times New Roman" w:cs="Times New Roman"/>
      <w:sz w:val="24"/>
      <w:szCs w:val="24"/>
      <w:lang w:eastAsia="pl-PL"/>
    </w:rPr>
  </w:style>
  <w:style w:type="paragraph" w:customStyle="1" w:styleId="Gwnytekst">
    <w:name w:val="Główny tekst"/>
    <w:basedOn w:val="Normalny"/>
    <w:uiPriority w:val="99"/>
    <w:rsid w:val="00FB4C69"/>
    <w:pPr>
      <w:spacing w:before="240" w:after="0" w:line="360" w:lineRule="auto"/>
      <w:jc w:val="both"/>
    </w:pPr>
    <w:rPr>
      <w:rFonts w:ascii="Times New Roman" w:eastAsia="Times New Roman" w:hAnsi="Times New Roman" w:cs="Times New Roman"/>
      <w:sz w:val="24"/>
      <w:szCs w:val="24"/>
      <w:lang w:eastAsia="pl-PL"/>
    </w:rPr>
  </w:style>
  <w:style w:type="character" w:styleId="Pogrubienie">
    <w:name w:val="Strong"/>
    <w:uiPriority w:val="22"/>
    <w:qFormat/>
    <w:rsid w:val="00FB4C69"/>
    <w:rPr>
      <w:b/>
      <w:bCs/>
    </w:rPr>
  </w:style>
  <w:style w:type="paragraph" w:customStyle="1" w:styleId="Tretekstu">
    <w:name w:val="Treść tekstu"/>
    <w:basedOn w:val="Domylnie"/>
    <w:rsid w:val="00FB4C69"/>
    <w:pPr>
      <w:jc w:val="both"/>
    </w:pPr>
  </w:style>
  <w:style w:type="paragraph" w:customStyle="1" w:styleId="Normalny10">
    <w:name w:val="Normalny1"/>
    <w:basedOn w:val="Normalny"/>
    <w:rsid w:val="00FB4C69"/>
    <w:pPr>
      <w:widowControl w:val="0"/>
      <w:autoSpaceDE w:val="0"/>
      <w:spacing w:after="0" w:line="240" w:lineRule="auto"/>
    </w:pPr>
    <w:rPr>
      <w:rFonts w:ascii="Times New Roman" w:eastAsia="Times New Roman" w:hAnsi="Times New Roman" w:cs="Times New Roman"/>
      <w:sz w:val="20"/>
      <w:szCs w:val="20"/>
    </w:rPr>
  </w:style>
  <w:style w:type="character" w:customStyle="1" w:styleId="stanowisko">
    <w:name w:val="stanowisko"/>
    <w:basedOn w:val="Domylnaczcionkaakapitu"/>
    <w:rsid w:val="00FB4C69"/>
  </w:style>
  <w:style w:type="character" w:customStyle="1" w:styleId="WW8Num2z0">
    <w:name w:val="WW8Num2z0"/>
    <w:rsid w:val="00FB4C69"/>
    <w:rPr>
      <w:rFonts w:ascii="Symbol" w:hAnsi="Symbol" w:cs="Symbol"/>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zwyk3ywciety">
    <w:name w:val="zwyk3y wciety"/>
    <w:basedOn w:val="anieprzypisu"/>
    <w:rsid w:val="00FB4C69"/>
    <w:pPr>
      <w:widowControl/>
      <w:numPr>
        <w:numId w:val="21"/>
      </w:numPr>
      <w:spacing w:after="60" w:line="360" w:lineRule="auto"/>
      <w:ind w:left="0" w:firstLine="396"/>
      <w:jc w:val="both"/>
    </w:pPr>
    <w:rPr>
      <w:snapToGrid/>
      <w:spacing w:val="0"/>
      <w:w w:val="100"/>
      <w:kern w:val="0"/>
      <w:position w:val="0"/>
      <w:sz w:val="22"/>
      <w:bdr w:val="none" w:sz="0" w:space="0" w:color="auto"/>
      <w:vertAlign w:val="baseline"/>
      <w:lang w:eastAsia="pl-PL"/>
    </w:rPr>
  </w:style>
  <w:style w:type="paragraph" w:styleId="Tekstprzypisukocowego">
    <w:name w:val="endnote text"/>
    <w:basedOn w:val="Normalny"/>
    <w:link w:val="TekstprzypisukocowegoZnak"/>
    <w:uiPriority w:val="99"/>
    <w:unhideWhenUsed/>
    <w:rsid w:val="00FB4C69"/>
    <w:pPr>
      <w:suppressAutoHyphens/>
      <w:spacing w:after="0" w:line="360" w:lineRule="auto"/>
    </w:pPr>
    <w:rPr>
      <w:rFonts w:ascii="Times New Roman" w:eastAsia="Times New Roman" w:hAnsi="Times New Roman" w:cs="Times New Roman"/>
      <w:sz w:val="20"/>
      <w:szCs w:val="20"/>
      <w:lang w:eastAsia="zh-CN"/>
    </w:rPr>
  </w:style>
  <w:style w:type="character" w:customStyle="1" w:styleId="TekstprzypisukocowegoZnak">
    <w:name w:val="Tekst przypisu końcowego Znak"/>
    <w:basedOn w:val="Domylnaczcionkaakapitu"/>
    <w:link w:val="Tekstprzypisukocowego"/>
    <w:uiPriority w:val="99"/>
    <w:rsid w:val="00FB4C69"/>
    <w:rPr>
      <w:rFonts w:ascii="Times New Roman" w:eastAsia="Times New Roman" w:hAnsi="Times New Roman" w:cs="Times New Roman"/>
      <w:sz w:val="20"/>
      <w:szCs w:val="20"/>
      <w:lang w:eastAsia="zh-CN"/>
    </w:rPr>
  </w:style>
  <w:style w:type="paragraph" w:customStyle="1" w:styleId="Tekstkomentarza1">
    <w:name w:val="Tekst komentarza1"/>
    <w:basedOn w:val="Normalny"/>
    <w:uiPriority w:val="99"/>
    <w:rsid w:val="00FB4C69"/>
    <w:pPr>
      <w:suppressAutoHyphens/>
      <w:spacing w:after="0" w:line="360" w:lineRule="auto"/>
    </w:pPr>
    <w:rPr>
      <w:rFonts w:ascii="Times New Roman" w:eastAsia="Times New Roman" w:hAnsi="Times New Roman" w:cs="Times New Roman"/>
      <w:sz w:val="20"/>
      <w:szCs w:val="20"/>
      <w:lang w:eastAsia="zh-CN"/>
    </w:rPr>
  </w:style>
  <w:style w:type="paragraph" w:customStyle="1" w:styleId="TableText">
    <w:name w:val="Table Text"/>
    <w:basedOn w:val="Normalny"/>
    <w:rsid w:val="00FB4C69"/>
    <w:pPr>
      <w:suppressAutoHyphens/>
      <w:spacing w:after="0" w:line="360" w:lineRule="auto"/>
    </w:pPr>
    <w:rPr>
      <w:rFonts w:ascii="Switzerland_Lightpl" w:eastAsia="Times New Roman" w:hAnsi="Switzerland_Lightpl" w:cs="Switzerland_Lightpl"/>
      <w:lang w:eastAsia="zh-CN"/>
    </w:rPr>
  </w:style>
  <w:style w:type="paragraph" w:customStyle="1" w:styleId="Tekstpodstawowyprogram3">
    <w:name w:val="Tekst podstawowy.program3"/>
    <w:rsid w:val="00FB4C69"/>
    <w:pPr>
      <w:widowControl w:val="0"/>
      <w:suppressAutoHyphens/>
      <w:spacing w:after="0" w:line="240" w:lineRule="auto"/>
      <w:jc w:val="both"/>
    </w:pPr>
    <w:rPr>
      <w:rFonts w:ascii="Times New Roman" w:eastAsia="Times New Roman" w:hAnsi="Times New Roman" w:cs="Times New Roman"/>
      <w:sz w:val="28"/>
      <w:szCs w:val="20"/>
      <w:lang w:eastAsia="pl-PL"/>
    </w:rPr>
  </w:style>
  <w:style w:type="paragraph" w:customStyle="1" w:styleId="Tekstpodstawowywcity31">
    <w:name w:val="Tekst podstawowy wcięty 31"/>
    <w:basedOn w:val="Normalny"/>
    <w:rsid w:val="00FB4C69"/>
    <w:pPr>
      <w:numPr>
        <w:numId w:val="48"/>
      </w:numPr>
      <w:tabs>
        <w:tab w:val="clear" w:pos="927"/>
        <w:tab w:val="left" w:pos="-2127"/>
      </w:tabs>
      <w:spacing w:after="0" w:line="240" w:lineRule="auto"/>
      <w:ind w:left="284" w:hanging="284"/>
      <w:jc w:val="both"/>
    </w:pPr>
    <w:rPr>
      <w:rFonts w:ascii="Times New Roman" w:eastAsia="Times New Roman" w:hAnsi="Times New Roman" w:cs="Times New Roman"/>
      <w:sz w:val="28"/>
      <w:szCs w:val="20"/>
      <w:lang w:eastAsia="pl-PL"/>
    </w:rPr>
  </w:style>
  <w:style w:type="paragraph" w:customStyle="1" w:styleId="BodyText21">
    <w:name w:val="Body Text 21"/>
    <w:basedOn w:val="Normalny"/>
    <w:rsid w:val="00FB4C69"/>
    <w:pPr>
      <w:widowControl w:val="0"/>
      <w:spacing w:after="0" w:line="480" w:lineRule="auto"/>
      <w:ind w:firstLine="709"/>
      <w:jc w:val="both"/>
    </w:pPr>
    <w:rPr>
      <w:rFonts w:ascii="Times New Roman" w:eastAsia="Times New Roman" w:hAnsi="Times New Roman" w:cs="Times New Roman"/>
      <w:snapToGrid w:val="0"/>
      <w:sz w:val="24"/>
      <w:szCs w:val="20"/>
      <w:lang w:eastAsia="pl-PL"/>
    </w:rPr>
  </w:style>
  <w:style w:type="paragraph" w:styleId="Lista3">
    <w:name w:val="List 3"/>
    <w:basedOn w:val="Normalny"/>
    <w:rsid w:val="00FB4C69"/>
    <w:pPr>
      <w:spacing w:after="0"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FB4C69"/>
    <w:pPr>
      <w:spacing w:after="0" w:line="240" w:lineRule="auto"/>
      <w:ind w:left="1132" w:hanging="283"/>
    </w:pPr>
    <w:rPr>
      <w:rFonts w:ascii="Times New Roman" w:eastAsia="Times New Roman" w:hAnsi="Times New Roman" w:cs="Times New Roman"/>
      <w:sz w:val="20"/>
      <w:szCs w:val="20"/>
      <w:lang w:eastAsia="pl-PL"/>
    </w:rPr>
  </w:style>
  <w:style w:type="paragraph" w:styleId="Lista5">
    <w:name w:val="List 5"/>
    <w:basedOn w:val="Normalny"/>
    <w:rsid w:val="00FB4C69"/>
    <w:pPr>
      <w:spacing w:after="0" w:line="240" w:lineRule="auto"/>
      <w:ind w:left="1415" w:hanging="283"/>
    </w:pPr>
    <w:rPr>
      <w:rFonts w:ascii="Times New Roman" w:eastAsia="Times New Roman" w:hAnsi="Times New Roman" w:cs="Times New Roman"/>
      <w:sz w:val="20"/>
      <w:szCs w:val="20"/>
      <w:lang w:eastAsia="pl-PL"/>
    </w:rPr>
  </w:style>
  <w:style w:type="paragraph" w:styleId="Lista-kontynuacja">
    <w:name w:val="List Continue"/>
    <w:basedOn w:val="Normalny"/>
    <w:semiHidden/>
    <w:rsid w:val="00FB4C69"/>
    <w:pPr>
      <w:spacing w:after="120" w:line="240" w:lineRule="auto"/>
      <w:ind w:left="283"/>
    </w:pPr>
    <w:rPr>
      <w:rFonts w:ascii="Times New Roman" w:eastAsia="Times New Roman" w:hAnsi="Times New Roman" w:cs="Times New Roman"/>
      <w:sz w:val="20"/>
      <w:szCs w:val="20"/>
      <w:lang w:eastAsia="pl-PL"/>
    </w:rPr>
  </w:style>
  <w:style w:type="paragraph" w:styleId="Lista-kontynuacja3">
    <w:name w:val="List Continue 3"/>
    <w:basedOn w:val="Normalny"/>
    <w:semiHidden/>
    <w:rsid w:val="00FB4C69"/>
    <w:pPr>
      <w:spacing w:after="120" w:line="240" w:lineRule="auto"/>
      <w:ind w:left="849"/>
    </w:pPr>
    <w:rPr>
      <w:rFonts w:ascii="Times New Roman" w:eastAsia="Times New Roman" w:hAnsi="Times New Roman" w:cs="Times New Roman"/>
      <w:sz w:val="20"/>
      <w:szCs w:val="20"/>
      <w:lang w:eastAsia="pl-PL"/>
    </w:rPr>
  </w:style>
  <w:style w:type="paragraph" w:styleId="Lista-kontynuacja4">
    <w:name w:val="List Continue 4"/>
    <w:basedOn w:val="Normalny"/>
    <w:semiHidden/>
    <w:rsid w:val="00FB4C69"/>
    <w:pPr>
      <w:spacing w:after="120" w:line="240" w:lineRule="auto"/>
      <w:ind w:left="1132"/>
    </w:pPr>
    <w:rPr>
      <w:rFonts w:ascii="Times New Roman" w:eastAsia="Times New Roman" w:hAnsi="Times New Roman" w:cs="Times New Roman"/>
      <w:sz w:val="20"/>
      <w:szCs w:val="20"/>
      <w:lang w:eastAsia="pl-PL"/>
    </w:rPr>
  </w:style>
  <w:style w:type="paragraph" w:styleId="Listapunktowana5">
    <w:name w:val="List Bullet 5"/>
    <w:basedOn w:val="Normalny"/>
    <w:autoRedefine/>
    <w:semiHidden/>
    <w:rsid w:val="00FB4C69"/>
    <w:pPr>
      <w:numPr>
        <w:numId w:val="23"/>
      </w:numPr>
      <w:spacing w:after="0" w:line="240" w:lineRule="auto"/>
      <w:ind w:left="1050" w:hanging="525"/>
    </w:pPr>
    <w:rPr>
      <w:rFonts w:ascii="Times New Roman" w:eastAsia="Times New Roman" w:hAnsi="Times New Roman" w:cs="Times New Roman"/>
      <w:sz w:val="24"/>
      <w:szCs w:val="20"/>
      <w:lang w:eastAsia="pl-PL"/>
    </w:rPr>
  </w:style>
  <w:style w:type="paragraph" w:customStyle="1" w:styleId="Pisanie">
    <w:name w:val="Pisanie"/>
    <w:basedOn w:val="Normalny"/>
    <w:rsid w:val="00FB4C69"/>
    <w:pPr>
      <w:spacing w:after="120" w:line="240" w:lineRule="auto"/>
      <w:jc w:val="both"/>
    </w:pPr>
    <w:rPr>
      <w:rFonts w:ascii="Times New Roman" w:eastAsia="Times New Roman" w:hAnsi="Times New Roman" w:cs="Times New Roman"/>
      <w:sz w:val="24"/>
      <w:szCs w:val="20"/>
      <w:lang w:eastAsia="pl-PL"/>
    </w:rPr>
  </w:style>
  <w:style w:type="character" w:styleId="Odwoaniedokomentarza">
    <w:name w:val="annotation reference"/>
    <w:basedOn w:val="Domylnaczcionkaakapitu"/>
    <w:uiPriority w:val="99"/>
    <w:rsid w:val="00FB4C69"/>
    <w:rPr>
      <w:sz w:val="16"/>
      <w:szCs w:val="16"/>
    </w:rPr>
  </w:style>
  <w:style w:type="paragraph" w:customStyle="1" w:styleId="Styl">
    <w:name w:val="Styl"/>
    <w:rsid w:val="00FB4C69"/>
    <w:pPr>
      <w:widowControl w:val="0"/>
      <w:autoSpaceDE w:val="0"/>
      <w:autoSpaceDN w:val="0"/>
      <w:adjustRightInd w:val="0"/>
      <w:spacing w:after="0" w:line="240" w:lineRule="auto"/>
    </w:pPr>
    <w:rPr>
      <w:rFonts w:ascii="Times New Roman" w:eastAsia="Times New Roman" w:hAnsi="Times New Roman" w:cs="Times New Roman"/>
      <w:sz w:val="20"/>
      <w:szCs w:val="24"/>
      <w:lang w:eastAsia="pl-PL"/>
    </w:rPr>
  </w:style>
  <w:style w:type="paragraph" w:customStyle="1" w:styleId="n">
    <w:name w:val="n"/>
    <w:basedOn w:val="Normalny"/>
    <w:rsid w:val="00FB4C69"/>
    <w:pPr>
      <w:spacing w:before="180" w:after="0" w:line="312" w:lineRule="auto"/>
      <w:ind w:firstLine="567"/>
      <w:jc w:val="both"/>
    </w:pPr>
    <w:rPr>
      <w:rFonts w:ascii="Times New Roman" w:eastAsia="Times New Roman" w:hAnsi="Times New Roman" w:cs="Times New Roman"/>
      <w:sz w:val="28"/>
      <w:szCs w:val="24"/>
      <w:lang w:eastAsia="pl-PL"/>
    </w:rPr>
  </w:style>
  <w:style w:type="paragraph" w:customStyle="1" w:styleId="b">
    <w:name w:val="b"/>
    <w:basedOn w:val="Normalny"/>
    <w:rsid w:val="00FB4C69"/>
    <w:pPr>
      <w:tabs>
        <w:tab w:val="num" w:pos="360"/>
        <w:tab w:val="num" w:pos="643"/>
        <w:tab w:val="num" w:pos="1134"/>
        <w:tab w:val="num" w:pos="1440"/>
      </w:tabs>
      <w:spacing w:before="480" w:after="120" w:line="312" w:lineRule="auto"/>
      <w:ind w:left="1134" w:hanging="777"/>
      <w:jc w:val="both"/>
    </w:pPr>
    <w:rPr>
      <w:rFonts w:ascii="Arial" w:eastAsia="Times New Roman" w:hAnsi="Arial" w:cs="Times New Roman"/>
      <w:b/>
      <w:sz w:val="32"/>
      <w:szCs w:val="20"/>
      <w:lang w:eastAsia="pl-PL"/>
    </w:rPr>
  </w:style>
  <w:style w:type="paragraph" w:styleId="Spistreci4">
    <w:name w:val="toc 4"/>
    <w:aliases w:val="Spis treści 4hadzia"/>
    <w:basedOn w:val="Normalny"/>
    <w:next w:val="Normalny"/>
    <w:autoRedefine/>
    <w:uiPriority w:val="39"/>
    <w:rsid w:val="00FB4C69"/>
    <w:pPr>
      <w:tabs>
        <w:tab w:val="right" w:leader="dot" w:pos="9071"/>
      </w:tabs>
      <w:spacing w:after="0" w:line="240" w:lineRule="auto"/>
      <w:ind w:left="720"/>
    </w:pPr>
    <w:rPr>
      <w:rFonts w:ascii="Times New Roman" w:eastAsia="Times New Roman" w:hAnsi="Times New Roman" w:cs="Times New Roman"/>
      <w:sz w:val="18"/>
      <w:szCs w:val="20"/>
      <w:lang w:eastAsia="pl-PL"/>
    </w:rPr>
  </w:style>
  <w:style w:type="paragraph" w:styleId="Spistreci9">
    <w:name w:val="toc 9"/>
    <w:basedOn w:val="Normalny"/>
    <w:next w:val="Normalny"/>
    <w:autoRedefine/>
    <w:rsid w:val="00FB4C69"/>
    <w:pPr>
      <w:spacing w:after="0" w:line="240" w:lineRule="auto"/>
      <w:ind w:left="1920"/>
    </w:pPr>
    <w:rPr>
      <w:rFonts w:ascii="Times New Roman" w:eastAsia="Times New Roman" w:hAnsi="Times New Roman" w:cs="Times New Roman"/>
      <w:sz w:val="24"/>
      <w:szCs w:val="24"/>
      <w:lang w:eastAsia="pl-PL"/>
    </w:rPr>
  </w:style>
  <w:style w:type="paragraph" w:customStyle="1" w:styleId="kr">
    <w:name w:val="kr"/>
    <w:basedOn w:val="n"/>
    <w:rsid w:val="00FB4C69"/>
    <w:pPr>
      <w:spacing w:line="288" w:lineRule="auto"/>
      <w:ind w:firstLine="0"/>
    </w:pPr>
    <w:rPr>
      <w:szCs w:val="28"/>
      <w:u w:val="single"/>
    </w:rPr>
  </w:style>
  <w:style w:type="paragraph" w:customStyle="1" w:styleId="m">
    <w:name w:val="m"/>
    <w:basedOn w:val="Normalny"/>
    <w:rsid w:val="00FB4C69"/>
    <w:pPr>
      <w:spacing w:after="0" w:line="240" w:lineRule="auto"/>
      <w:jc w:val="center"/>
    </w:pPr>
    <w:rPr>
      <w:rFonts w:ascii="Times New Roman" w:eastAsia="Times New Roman" w:hAnsi="Times New Roman" w:cs="Times New Roman"/>
      <w:sz w:val="20"/>
      <w:szCs w:val="20"/>
      <w:lang w:eastAsia="pl-PL"/>
    </w:rPr>
  </w:style>
  <w:style w:type="character" w:customStyle="1" w:styleId="mZnak">
    <w:name w:val="m Znak"/>
    <w:basedOn w:val="Domylnaczcionkaakapitu"/>
    <w:rsid w:val="00FB4C69"/>
    <w:rPr>
      <w:noProof w:val="0"/>
      <w:lang w:val="pl-PL" w:eastAsia="pl-PL" w:bidi="ar-SA"/>
    </w:rPr>
  </w:style>
  <w:style w:type="paragraph" w:customStyle="1" w:styleId="Kk">
    <w:name w:val="Kk"/>
    <w:basedOn w:val="-"/>
    <w:rsid w:val="00FB4C69"/>
    <w:pPr>
      <w:numPr>
        <w:ilvl w:val="0"/>
        <w:numId w:val="0"/>
      </w:numPr>
      <w:tabs>
        <w:tab w:val="clear" w:pos="357"/>
        <w:tab w:val="num" w:pos="360"/>
      </w:tabs>
      <w:spacing w:before="0" w:line="240" w:lineRule="auto"/>
      <w:ind w:left="360" w:hanging="360"/>
    </w:pPr>
  </w:style>
  <w:style w:type="paragraph" w:customStyle="1" w:styleId="Indeks">
    <w:name w:val="Indeks"/>
    <w:basedOn w:val="Normalny"/>
    <w:rsid w:val="00FB4C69"/>
    <w:pPr>
      <w:widowControl w:val="0"/>
      <w:suppressLineNumbers/>
      <w:suppressAutoHyphens/>
      <w:spacing w:after="0" w:line="360" w:lineRule="auto"/>
      <w:ind w:firstLine="680"/>
      <w:jc w:val="both"/>
    </w:pPr>
    <w:rPr>
      <w:rFonts w:ascii="Times New Roman" w:eastAsia="Times New Roman" w:hAnsi="Times New Roman" w:cs="Times New Roman"/>
      <w:sz w:val="24"/>
      <w:szCs w:val="20"/>
      <w:lang w:eastAsia="pl-PL"/>
    </w:rPr>
  </w:style>
  <w:style w:type="character" w:customStyle="1" w:styleId="GwnytekstZnak">
    <w:name w:val="Główny tekst Znak"/>
    <w:basedOn w:val="Domylnaczcionkaakapitu"/>
    <w:rsid w:val="00FB4C69"/>
    <w:rPr>
      <w:snapToGrid w:val="0"/>
      <w:sz w:val="28"/>
      <w:lang w:val="pl-PL" w:eastAsia="pl-PL" w:bidi="ar-SA"/>
    </w:rPr>
  </w:style>
  <w:style w:type="paragraph" w:customStyle="1" w:styleId="Style-Auto">
    <w:name w:val="Style - + Auto"/>
    <w:basedOn w:val="-"/>
    <w:link w:val="Style-AutoChar"/>
    <w:rsid w:val="00FB4C69"/>
    <w:rPr>
      <w:sz w:val="28"/>
      <w:szCs w:val="28"/>
    </w:rPr>
  </w:style>
  <w:style w:type="character" w:customStyle="1" w:styleId="Style-AutoChar">
    <w:name w:val="Style - + Auto Char"/>
    <w:basedOn w:val="-Char"/>
    <w:link w:val="Style-Auto"/>
    <w:rsid w:val="00FB4C69"/>
    <w:rPr>
      <w:rFonts w:ascii="Times New Roman" w:eastAsia="Times New Roman" w:hAnsi="Times New Roman" w:cs="Times New Roman"/>
      <w:sz w:val="28"/>
      <w:szCs w:val="28"/>
    </w:rPr>
  </w:style>
  <w:style w:type="paragraph" w:customStyle="1" w:styleId="kChar">
    <w:name w:val="k Char"/>
    <w:basedOn w:val="Normalny"/>
    <w:rsid w:val="00FB4C69"/>
    <w:pPr>
      <w:spacing w:after="0" w:line="288" w:lineRule="auto"/>
      <w:jc w:val="both"/>
    </w:pPr>
    <w:rPr>
      <w:rFonts w:ascii="Times New Roman" w:eastAsia="Times New Roman" w:hAnsi="Times New Roman" w:cs="Times New Roman"/>
      <w:sz w:val="24"/>
      <w:szCs w:val="24"/>
      <w:lang w:eastAsia="pl-PL"/>
    </w:rPr>
  </w:style>
  <w:style w:type="paragraph" w:customStyle="1" w:styleId="x">
    <w:name w:val="x"/>
    <w:basedOn w:val="Normalny"/>
    <w:rsid w:val="00FB4C69"/>
    <w:pPr>
      <w:tabs>
        <w:tab w:val="left" w:pos="1134"/>
      </w:tabs>
      <w:spacing w:before="180" w:after="0" w:line="307" w:lineRule="auto"/>
      <w:ind w:left="1134" w:hanging="1134"/>
      <w:jc w:val="both"/>
    </w:pPr>
    <w:rPr>
      <w:rFonts w:ascii="Times New Roman" w:eastAsia="Times New Roman" w:hAnsi="Times New Roman" w:cs="Times New Roman"/>
      <w:b/>
      <w:sz w:val="28"/>
      <w:szCs w:val="20"/>
      <w:lang w:eastAsia="pl-PL"/>
    </w:rPr>
  </w:style>
  <w:style w:type="paragraph" w:customStyle="1" w:styleId="Roma2">
    <w:name w:val="Roma 2"/>
    <w:basedOn w:val="Nagwek2"/>
    <w:next w:val="Roma3"/>
    <w:autoRedefine/>
    <w:rsid w:val="00FB4C69"/>
    <w:pPr>
      <w:numPr>
        <w:ilvl w:val="1"/>
        <w:numId w:val="26"/>
      </w:numPr>
      <w:spacing w:before="320" w:after="280" w:line="240" w:lineRule="auto"/>
    </w:pPr>
    <w:rPr>
      <w:rFonts w:ascii="Arial" w:hAnsi="Arial"/>
      <w:bCs w:val="0"/>
      <w:sz w:val="28"/>
      <w:szCs w:val="20"/>
    </w:rPr>
  </w:style>
  <w:style w:type="paragraph" w:customStyle="1" w:styleId="Roma4">
    <w:name w:val="Roma 4"/>
    <w:basedOn w:val="Nagwek4"/>
    <w:autoRedefine/>
    <w:uiPriority w:val="99"/>
    <w:rsid w:val="00FB4C69"/>
    <w:pPr>
      <w:numPr>
        <w:ilvl w:val="1"/>
        <w:numId w:val="22"/>
      </w:numPr>
      <w:tabs>
        <w:tab w:val="num" w:pos="540"/>
      </w:tabs>
      <w:spacing w:before="480" w:after="360"/>
      <w:ind w:right="0" w:hanging="1260"/>
      <w:jc w:val="both"/>
    </w:pPr>
    <w:rPr>
      <w:sz w:val="24"/>
      <w:lang w:eastAsia="pl-PL"/>
    </w:rPr>
  </w:style>
  <w:style w:type="paragraph" w:customStyle="1" w:styleId="Roma5">
    <w:name w:val="Roma 5"/>
    <w:basedOn w:val="Nagwek5"/>
    <w:autoRedefine/>
    <w:rsid w:val="00FB4C69"/>
    <w:pPr>
      <w:keepNext w:val="0"/>
      <w:tabs>
        <w:tab w:val="left" w:pos="709"/>
      </w:tabs>
      <w:overflowPunct/>
      <w:autoSpaceDE/>
      <w:autoSpaceDN/>
      <w:adjustRightInd/>
      <w:jc w:val="both"/>
      <w:textAlignment w:val="auto"/>
    </w:pPr>
    <w:rPr>
      <w:rFonts w:ascii="Times New Roman" w:hAnsi="Times New Roman"/>
      <w:b/>
      <w:sz w:val="24"/>
      <w:lang w:val="en-US"/>
    </w:rPr>
  </w:style>
  <w:style w:type="paragraph" w:customStyle="1" w:styleId="Roma1">
    <w:name w:val="Roma1"/>
    <w:basedOn w:val="Nagwek1"/>
    <w:autoRedefine/>
    <w:rsid w:val="00FB4C69"/>
    <w:pPr>
      <w:numPr>
        <w:numId w:val="26"/>
      </w:numPr>
      <w:spacing w:before="320" w:after="320" w:line="240" w:lineRule="auto"/>
      <w:jc w:val="left"/>
    </w:pPr>
    <w:rPr>
      <w:rFonts w:ascii="Arial" w:hAnsi="Arial"/>
      <w:bCs w:val="0"/>
      <w:caps/>
      <w:sz w:val="32"/>
      <w:szCs w:val="20"/>
    </w:rPr>
  </w:style>
  <w:style w:type="paragraph" w:customStyle="1" w:styleId="Nagwek10">
    <w:name w:val="Nag³ówek 1"/>
    <w:basedOn w:val="Normalny"/>
    <w:next w:val="Normalny"/>
    <w:rsid w:val="00FB4C69"/>
    <w:pPr>
      <w:keepNext/>
      <w:widowControl w:val="0"/>
      <w:spacing w:after="0" w:line="240" w:lineRule="auto"/>
      <w:jc w:val="both"/>
    </w:pPr>
    <w:rPr>
      <w:rFonts w:ascii="Times New Roman" w:eastAsia="Times New Roman" w:hAnsi="Times New Roman" w:cs="Times New Roman"/>
      <w:b/>
      <w:sz w:val="24"/>
      <w:szCs w:val="20"/>
      <w:lang w:eastAsia="pl-PL"/>
    </w:rPr>
  </w:style>
  <w:style w:type="character" w:customStyle="1" w:styleId="StandardowyZnak">
    <w:name w:val="Standardowy_ Znak"/>
    <w:basedOn w:val="Domylnaczcionkaakapitu"/>
    <w:rsid w:val="00FB4C69"/>
    <w:rPr>
      <w:noProof w:val="0"/>
      <w:spacing w:val="-3"/>
      <w:sz w:val="24"/>
      <w:lang w:val="en-US" w:eastAsia="pl-PL" w:bidi="ar-SA"/>
    </w:rPr>
  </w:style>
  <w:style w:type="paragraph" w:styleId="Spistreci1">
    <w:name w:val="toc 1"/>
    <w:basedOn w:val="Normalny"/>
    <w:next w:val="Normalny"/>
    <w:autoRedefine/>
    <w:uiPriority w:val="39"/>
    <w:rsid w:val="00FB4C69"/>
    <w:pPr>
      <w:widowControl w:val="0"/>
      <w:tabs>
        <w:tab w:val="num" w:pos="927"/>
        <w:tab w:val="num" w:pos="3603"/>
      </w:tabs>
      <w:autoSpaceDE w:val="0"/>
      <w:autoSpaceDN w:val="0"/>
      <w:spacing w:before="120" w:after="120" w:line="360" w:lineRule="auto"/>
      <w:ind w:left="3603" w:hanging="360"/>
      <w:jc w:val="both"/>
    </w:pPr>
    <w:rPr>
      <w:rFonts w:ascii="Times New Roman" w:eastAsia="Times New Roman" w:hAnsi="Times New Roman" w:cs="Arial"/>
      <w:lang w:eastAsia="pl-PL"/>
    </w:rPr>
  </w:style>
  <w:style w:type="paragraph" w:customStyle="1" w:styleId="Benia2">
    <w:name w:val="Benia 2"/>
    <w:basedOn w:val="Normalny"/>
    <w:rsid w:val="00FB4C69"/>
    <w:pPr>
      <w:tabs>
        <w:tab w:val="num" w:pos="926"/>
      </w:tabs>
      <w:spacing w:after="0" w:line="240" w:lineRule="auto"/>
      <w:ind w:left="926" w:hanging="360"/>
    </w:pPr>
    <w:rPr>
      <w:rFonts w:ascii="Times New Roman" w:eastAsia="Times New Roman" w:hAnsi="Times New Roman" w:cs="Times New Roman"/>
      <w:sz w:val="24"/>
      <w:szCs w:val="20"/>
      <w:lang w:eastAsia="pl-PL"/>
    </w:rPr>
  </w:style>
  <w:style w:type="paragraph" w:customStyle="1" w:styleId="Counter">
    <w:name w:val="Counter"/>
    <w:basedOn w:val="Normalny"/>
    <w:next w:val="Normalny"/>
    <w:rsid w:val="00FB4C69"/>
    <w:pPr>
      <w:tabs>
        <w:tab w:val="right" w:leader="dot" w:pos="8789"/>
      </w:tabs>
      <w:spacing w:after="120" w:line="360" w:lineRule="auto"/>
      <w:jc w:val="both"/>
    </w:pPr>
    <w:rPr>
      <w:rFonts w:ascii="Toronto" w:eastAsia="Times New Roman" w:hAnsi="Toronto" w:cs="Times New Roman"/>
      <w:color w:val="000000"/>
      <w:sz w:val="24"/>
      <w:szCs w:val="20"/>
      <w:lang w:eastAsia="pl-PL"/>
    </w:rPr>
  </w:style>
  <w:style w:type="paragraph" w:customStyle="1" w:styleId="atekst">
    <w:name w:val="a_tekst"/>
    <w:basedOn w:val="Normalny"/>
    <w:uiPriority w:val="99"/>
    <w:rsid w:val="00FB4C69"/>
    <w:pPr>
      <w:spacing w:before="120" w:after="0" w:line="264" w:lineRule="auto"/>
      <w:jc w:val="both"/>
    </w:pPr>
    <w:rPr>
      <w:rFonts w:ascii="Times New Roman" w:eastAsia="Times New Roman" w:hAnsi="Times New Roman" w:cs="Times New Roman"/>
      <w:sz w:val="24"/>
      <w:szCs w:val="20"/>
      <w:lang w:eastAsia="pl-PL"/>
    </w:rPr>
  </w:style>
  <w:style w:type="paragraph" w:styleId="Wcicienormalne">
    <w:name w:val="Normal Indent"/>
    <w:basedOn w:val="Normalny"/>
    <w:rsid w:val="00FB4C69"/>
    <w:pPr>
      <w:widowControl w:val="0"/>
      <w:spacing w:after="0" w:line="240" w:lineRule="auto"/>
      <w:ind w:left="708"/>
    </w:pPr>
    <w:rPr>
      <w:rFonts w:ascii="Times New Roman" w:eastAsia="Times New Roman" w:hAnsi="Times New Roman" w:cs="Times New Roman"/>
      <w:sz w:val="20"/>
      <w:szCs w:val="20"/>
      <w:lang w:eastAsia="pl-PL"/>
    </w:rPr>
  </w:style>
  <w:style w:type="paragraph" w:customStyle="1" w:styleId="Tekstwtabeli">
    <w:name w:val="Tekst w_tabeli"/>
    <w:uiPriority w:val="99"/>
    <w:rsid w:val="00FB4C69"/>
    <w:pPr>
      <w:spacing w:before="40" w:after="40" w:line="240" w:lineRule="auto"/>
    </w:pPr>
    <w:rPr>
      <w:rFonts w:ascii="SwitzerlandNarrow" w:eastAsia="Times New Roman" w:hAnsi="SwitzerlandNarrow" w:cs="Times New Roman"/>
      <w:sz w:val="20"/>
      <w:szCs w:val="20"/>
      <w:lang w:eastAsia="pl-PL"/>
    </w:rPr>
  </w:style>
  <w:style w:type="paragraph" w:customStyle="1" w:styleId="Opistabelwykreswrysunkw">
    <w:name w:val="Opis tabel wykresów rysunków"/>
    <w:basedOn w:val="Normalny"/>
    <w:next w:val="Normalny"/>
    <w:uiPriority w:val="99"/>
    <w:rsid w:val="00FB4C69"/>
    <w:pPr>
      <w:numPr>
        <w:numId w:val="50"/>
      </w:numPr>
      <w:tabs>
        <w:tab w:val="clear" w:pos="720"/>
      </w:tabs>
      <w:spacing w:before="120" w:after="0" w:line="240" w:lineRule="auto"/>
      <w:ind w:left="0" w:firstLine="0"/>
      <w:jc w:val="both"/>
    </w:pPr>
    <w:rPr>
      <w:rFonts w:ascii="Times New Roman" w:eastAsia="Times New Roman" w:hAnsi="Times New Roman" w:cs="Times New Roman"/>
      <w:b/>
      <w:sz w:val="24"/>
      <w:szCs w:val="20"/>
      <w:lang w:eastAsia="pl-PL"/>
    </w:rPr>
  </w:style>
  <w:style w:type="paragraph" w:customStyle="1" w:styleId="Tekstblokowy1">
    <w:name w:val="Tekst blokowy1"/>
    <w:basedOn w:val="Normalny"/>
    <w:rsid w:val="00FB4C69"/>
    <w:pPr>
      <w:numPr>
        <w:numId w:val="49"/>
      </w:numPr>
      <w:tabs>
        <w:tab w:val="clear" w:pos="360"/>
        <w:tab w:val="left" w:pos="5812"/>
      </w:tabs>
      <w:overflowPunct w:val="0"/>
      <w:autoSpaceDE w:val="0"/>
      <w:autoSpaceDN w:val="0"/>
      <w:adjustRightInd w:val="0"/>
      <w:spacing w:after="0" w:line="240" w:lineRule="auto"/>
      <w:ind w:left="142" w:right="426" w:firstLine="0"/>
      <w:textAlignment w:val="baseline"/>
    </w:pPr>
    <w:rPr>
      <w:rFonts w:ascii="Times New Roman" w:eastAsia="Times New Roman" w:hAnsi="Times New Roman" w:cs="Times New Roman"/>
      <w:sz w:val="24"/>
      <w:szCs w:val="20"/>
      <w:lang w:eastAsia="pl-PL"/>
    </w:rPr>
  </w:style>
  <w:style w:type="paragraph" w:customStyle="1" w:styleId="WW-Tekstpodstawowy3">
    <w:name w:val="WW-Tekst podstawowy 3"/>
    <w:basedOn w:val="Normalny"/>
    <w:rsid w:val="00FB4C69"/>
    <w:pPr>
      <w:widowControl w:val="0"/>
      <w:suppressAutoHyphens/>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pl-PL"/>
    </w:rPr>
  </w:style>
  <w:style w:type="paragraph" w:customStyle="1" w:styleId="Listanumerycznaznawiasem">
    <w:name w:val="Lista numeryczna z nawiasem"/>
    <w:basedOn w:val="Normalny"/>
    <w:rsid w:val="00FB4C69"/>
    <w:pPr>
      <w:tabs>
        <w:tab w:val="num" w:pos="360"/>
      </w:tabs>
      <w:spacing w:after="20" w:line="264" w:lineRule="auto"/>
      <w:ind w:left="360" w:hanging="360"/>
      <w:jc w:val="both"/>
    </w:pPr>
    <w:rPr>
      <w:rFonts w:ascii="Arial" w:eastAsia="Times New Roman" w:hAnsi="Arial" w:cs="Times New Roman"/>
      <w:color w:val="000000"/>
      <w:sz w:val="20"/>
      <w:szCs w:val="20"/>
      <w:lang w:eastAsia="pl-PL"/>
    </w:rPr>
  </w:style>
  <w:style w:type="paragraph" w:styleId="Spistreci8">
    <w:name w:val="toc 8"/>
    <w:basedOn w:val="Normalny"/>
    <w:next w:val="Normalny"/>
    <w:autoRedefine/>
    <w:rsid w:val="00FB4C69"/>
    <w:pPr>
      <w:spacing w:after="0" w:line="240" w:lineRule="auto"/>
      <w:ind w:left="1680"/>
    </w:pPr>
    <w:rPr>
      <w:rFonts w:ascii="Times New Roman" w:eastAsia="Times New Roman" w:hAnsi="Times New Roman" w:cs="Times New Roman"/>
      <w:sz w:val="24"/>
      <w:szCs w:val="24"/>
      <w:lang w:eastAsia="pl-PL"/>
    </w:rPr>
  </w:style>
  <w:style w:type="paragraph" w:customStyle="1" w:styleId="TabellenText">
    <w:name w:val="Tabellen Text"/>
    <w:rsid w:val="00FB4C69"/>
    <w:pPr>
      <w:spacing w:before="60" w:after="0" w:line="240" w:lineRule="auto"/>
      <w:jc w:val="both"/>
    </w:pPr>
    <w:rPr>
      <w:rFonts w:ascii="Arial" w:eastAsia="Times New Roman" w:hAnsi="Arial" w:cs="Times New Roman"/>
      <w:snapToGrid w:val="0"/>
      <w:color w:val="000000"/>
      <w:sz w:val="20"/>
      <w:szCs w:val="20"/>
      <w:lang w:val="de-DE" w:eastAsia="pl-PL"/>
    </w:rPr>
  </w:style>
  <w:style w:type="paragraph" w:customStyle="1" w:styleId="Zwyklytekst">
    <w:name w:val="Zwykly tekst"/>
    <w:basedOn w:val="Normalny"/>
    <w:rsid w:val="00FB4C69"/>
    <w:pPr>
      <w:spacing w:after="0" w:line="240" w:lineRule="auto"/>
    </w:pPr>
    <w:rPr>
      <w:rFonts w:ascii="Courier New" w:eastAsia="Times New Roman" w:hAnsi="Courier New" w:cs="Times New Roman"/>
      <w:sz w:val="20"/>
      <w:szCs w:val="20"/>
      <w:lang w:eastAsia="pl-PL"/>
    </w:rPr>
  </w:style>
  <w:style w:type="paragraph" w:customStyle="1" w:styleId="Artyku">
    <w:name w:val="Artykuł"/>
    <w:basedOn w:val="Normalny"/>
    <w:link w:val="ArtykuZnak"/>
    <w:rsid w:val="00FB4C69"/>
    <w:pPr>
      <w:tabs>
        <w:tab w:val="left" w:pos="357"/>
        <w:tab w:val="left" w:pos="533"/>
      </w:tabs>
      <w:spacing w:before="40" w:after="40" w:line="240" w:lineRule="auto"/>
      <w:jc w:val="center"/>
    </w:pPr>
    <w:rPr>
      <w:rFonts w:ascii="Arial" w:eastAsia="Times New Roman" w:hAnsi="Arial" w:cs="Times New Roman"/>
      <w:b/>
      <w:color w:val="000000"/>
      <w:sz w:val="18"/>
      <w:szCs w:val="20"/>
    </w:rPr>
  </w:style>
  <w:style w:type="paragraph" w:customStyle="1" w:styleId="Tekstpodstawowywciety">
    <w:name w:val="Tekst podstawowy wciety"/>
    <w:basedOn w:val="Normalny"/>
    <w:rsid w:val="00FB4C69"/>
    <w:pPr>
      <w:spacing w:after="120" w:line="240" w:lineRule="auto"/>
      <w:ind w:left="283"/>
      <w:jc w:val="both"/>
    </w:pPr>
    <w:rPr>
      <w:rFonts w:ascii="Arial" w:eastAsia="Times New Roman" w:hAnsi="Arial" w:cs="Times New Roman"/>
      <w:sz w:val="24"/>
      <w:szCs w:val="20"/>
      <w:lang w:eastAsia="pl-PL"/>
    </w:rPr>
  </w:style>
  <w:style w:type="paragraph" w:customStyle="1" w:styleId="Naglwek9">
    <w:name w:val="Naglówek 9"/>
    <w:basedOn w:val="Normalny"/>
    <w:next w:val="Normalny"/>
    <w:rsid w:val="00FB4C69"/>
    <w:pPr>
      <w:numPr>
        <w:numId w:val="51"/>
      </w:numPr>
      <w:tabs>
        <w:tab w:val="clear" w:pos="900"/>
      </w:tabs>
      <w:spacing w:before="240" w:after="60" w:line="240" w:lineRule="auto"/>
      <w:ind w:left="0" w:firstLine="0"/>
      <w:jc w:val="both"/>
      <w:outlineLvl w:val="8"/>
    </w:pPr>
    <w:rPr>
      <w:rFonts w:ascii="Arial" w:eastAsia="Times New Roman" w:hAnsi="Arial" w:cs="Times New Roman"/>
      <w:szCs w:val="20"/>
      <w:lang w:eastAsia="pl-PL"/>
    </w:rPr>
  </w:style>
  <w:style w:type="paragraph" w:styleId="Spistreci2">
    <w:name w:val="toc 2"/>
    <w:basedOn w:val="Normalny"/>
    <w:next w:val="Normalny"/>
    <w:autoRedefine/>
    <w:rsid w:val="00FB4C69"/>
    <w:pPr>
      <w:widowControl w:val="0"/>
      <w:numPr>
        <w:numId w:val="25"/>
      </w:numPr>
      <w:autoSpaceDE w:val="0"/>
      <w:autoSpaceDN w:val="0"/>
      <w:spacing w:before="120" w:after="240" w:line="240" w:lineRule="auto"/>
      <w:jc w:val="both"/>
    </w:pPr>
    <w:rPr>
      <w:rFonts w:ascii="Times New Roman" w:eastAsia="Times New Roman" w:hAnsi="Times New Roman" w:cs="Arial"/>
      <w:b/>
      <w:sz w:val="24"/>
      <w:lang w:eastAsia="pl-PL"/>
    </w:rPr>
  </w:style>
  <w:style w:type="paragraph" w:customStyle="1" w:styleId="Listanumerycznapodstawowa">
    <w:name w:val="Lista numeryczna podstawowa"/>
    <w:basedOn w:val="Normalny"/>
    <w:rsid w:val="00FB4C69"/>
    <w:pPr>
      <w:numPr>
        <w:numId w:val="24"/>
      </w:numPr>
      <w:tabs>
        <w:tab w:val="left" w:pos="357"/>
      </w:tabs>
      <w:spacing w:after="120" w:line="240" w:lineRule="auto"/>
    </w:pPr>
    <w:rPr>
      <w:rFonts w:ascii="Arial" w:eastAsia="Times New Roman" w:hAnsi="Arial" w:cs="Times New Roman"/>
      <w:color w:val="000000"/>
      <w:sz w:val="18"/>
      <w:szCs w:val="24"/>
      <w:lang w:eastAsia="pl-PL"/>
    </w:rPr>
  </w:style>
  <w:style w:type="paragraph" w:customStyle="1" w:styleId="Nagek4">
    <w:name w:val="Nagłóek 4"/>
    <w:basedOn w:val="Normalny"/>
    <w:autoRedefine/>
    <w:rsid w:val="00FB4C69"/>
    <w:pPr>
      <w:widowControl w:val="0"/>
      <w:autoSpaceDE w:val="0"/>
      <w:autoSpaceDN w:val="0"/>
      <w:spacing w:before="120" w:after="120" w:line="360" w:lineRule="auto"/>
      <w:jc w:val="both"/>
    </w:pPr>
    <w:rPr>
      <w:rFonts w:ascii="Times New Roman" w:eastAsia="Times New Roman" w:hAnsi="Times New Roman" w:cs="Arial"/>
      <w:b/>
      <w:lang w:eastAsia="pl-PL"/>
    </w:rPr>
  </w:style>
  <w:style w:type="paragraph" w:customStyle="1" w:styleId="redniawarto">
    <w:name w:val="rednia wartość"/>
    <w:basedOn w:val="Normalny"/>
    <w:uiPriority w:val="99"/>
    <w:rsid w:val="00FB4C69"/>
    <w:pPr>
      <w:tabs>
        <w:tab w:val="left" w:pos="567"/>
      </w:tabs>
      <w:spacing w:before="120" w:after="0" w:line="360" w:lineRule="auto"/>
      <w:jc w:val="both"/>
    </w:pPr>
    <w:rPr>
      <w:rFonts w:ascii="Arial" w:eastAsia="Times New Roman" w:hAnsi="Arial" w:cs="Times New Roman"/>
      <w:sz w:val="24"/>
      <w:szCs w:val="20"/>
      <w:lang w:eastAsia="pl-PL"/>
    </w:rPr>
  </w:style>
  <w:style w:type="character" w:customStyle="1" w:styleId="Znakiprzypiswdolnych">
    <w:name w:val="Znaki przypisów dolnych"/>
    <w:rsid w:val="00FB4C69"/>
  </w:style>
  <w:style w:type="character" w:styleId="Hipercze">
    <w:name w:val="Hyperlink"/>
    <w:basedOn w:val="Domylnaczcionkaakapitu"/>
    <w:rsid w:val="00FB4C69"/>
    <w:rPr>
      <w:rFonts w:ascii="Arial" w:hAnsi="Arial" w:cs="Arial" w:hint="default"/>
      <w:strike w:val="0"/>
      <w:dstrike w:val="0"/>
      <w:color w:val="244100"/>
      <w:sz w:val="20"/>
      <w:szCs w:val="20"/>
      <w:u w:val="none"/>
      <w:effect w:val="none"/>
    </w:rPr>
  </w:style>
  <w:style w:type="paragraph" w:customStyle="1" w:styleId="tab1">
    <w:name w:val="tab1"/>
    <w:basedOn w:val="Normalny"/>
    <w:rsid w:val="00FB4C69"/>
    <w:pPr>
      <w:spacing w:before="60" w:after="60" w:line="240" w:lineRule="auto"/>
    </w:pPr>
    <w:rPr>
      <w:rFonts w:ascii="Times New Roman" w:eastAsia="Times New Roman" w:hAnsi="Times New Roman" w:cs="Times New Roman"/>
      <w:sz w:val="16"/>
      <w:szCs w:val="20"/>
      <w:lang w:eastAsia="pl-PL"/>
    </w:rPr>
  </w:style>
  <w:style w:type="paragraph" w:customStyle="1" w:styleId="Naglwek81">
    <w:name w:val="Naglówek 81"/>
    <w:basedOn w:val="Normalny"/>
    <w:next w:val="Normalny"/>
    <w:uiPriority w:val="99"/>
    <w:rsid w:val="00FB4C69"/>
    <w:pPr>
      <w:keepNext/>
      <w:spacing w:before="40" w:after="40" w:line="360" w:lineRule="auto"/>
      <w:jc w:val="center"/>
      <w:outlineLvl w:val="7"/>
    </w:pPr>
    <w:rPr>
      <w:rFonts w:ascii="Times New Roman" w:eastAsia="Times New Roman" w:hAnsi="Times New Roman" w:cs="Times New Roman"/>
      <w:b/>
      <w:sz w:val="20"/>
      <w:szCs w:val="20"/>
      <w:lang w:eastAsia="pl-PL"/>
    </w:rPr>
  </w:style>
  <w:style w:type="paragraph" w:customStyle="1" w:styleId="Naglwek7">
    <w:name w:val="Naglówek 7"/>
    <w:basedOn w:val="Normalny"/>
    <w:next w:val="Normalny"/>
    <w:rsid w:val="00FB4C69"/>
    <w:pPr>
      <w:spacing w:before="240" w:after="60" w:line="240" w:lineRule="auto"/>
      <w:jc w:val="both"/>
      <w:outlineLvl w:val="6"/>
    </w:pPr>
    <w:rPr>
      <w:rFonts w:ascii="Times New Roman" w:eastAsia="Times New Roman" w:hAnsi="Times New Roman" w:cs="Times New Roman"/>
      <w:sz w:val="24"/>
      <w:szCs w:val="24"/>
      <w:lang w:eastAsia="pl-PL"/>
    </w:rPr>
  </w:style>
  <w:style w:type="paragraph" w:customStyle="1" w:styleId="StylNaglwek4ArialNieKursywaZlewej0cmWysunicie1">
    <w:name w:val="Styl Naglówek 4 + Arial Nie Kursywa Z lewej:  0 cm Wysunięcie: ...1"/>
    <w:basedOn w:val="Normalny"/>
    <w:autoRedefine/>
    <w:rsid w:val="00FB4C69"/>
    <w:pPr>
      <w:keepNext/>
      <w:numPr>
        <w:numId w:val="27"/>
      </w:numPr>
      <w:spacing w:before="240" w:after="240" w:line="240" w:lineRule="auto"/>
      <w:ind w:left="0" w:firstLine="0"/>
      <w:outlineLvl w:val="3"/>
    </w:pPr>
    <w:rPr>
      <w:rFonts w:ascii="Arial" w:eastAsia="Times New Roman" w:hAnsi="Arial" w:cs="Times New Roman"/>
      <w:b/>
      <w:szCs w:val="24"/>
      <w:lang w:eastAsia="pl-PL"/>
    </w:rPr>
  </w:style>
  <w:style w:type="paragraph" w:styleId="Tekstblokowy">
    <w:name w:val="Block Text"/>
    <w:basedOn w:val="Normalny"/>
    <w:rsid w:val="00FB4C69"/>
    <w:pPr>
      <w:widowControl w:val="0"/>
      <w:autoSpaceDE w:val="0"/>
      <w:autoSpaceDN w:val="0"/>
      <w:spacing w:after="0" w:line="422" w:lineRule="exact"/>
      <w:ind w:left="426" w:right="220"/>
      <w:jc w:val="both"/>
    </w:pPr>
    <w:rPr>
      <w:rFonts w:ascii="Times New Roman" w:eastAsia="Times New Roman" w:hAnsi="Times New Roman" w:cs="Times New Roman"/>
      <w:sz w:val="24"/>
      <w:szCs w:val="24"/>
      <w:lang w:eastAsia="pl-PL"/>
    </w:rPr>
  </w:style>
  <w:style w:type="character" w:customStyle="1" w:styleId="Znakinumeracji">
    <w:name w:val="Znaki numeracji"/>
    <w:rsid w:val="00FB4C69"/>
  </w:style>
  <w:style w:type="character" w:customStyle="1" w:styleId="WW-WW8Num2z0">
    <w:name w:val="WW-WW8Num2z0"/>
    <w:rsid w:val="00FB4C69"/>
    <w:rPr>
      <w:rFonts w:ascii="Symbol" w:hAnsi="Symbol"/>
    </w:rPr>
  </w:style>
  <w:style w:type="paragraph" w:customStyle="1" w:styleId="Tekstpodstawowy210">
    <w:name w:val="Tekst podstawowy 21"/>
    <w:basedOn w:val="Normalny"/>
    <w:rsid w:val="00FB4C69"/>
    <w:pPr>
      <w:suppressAutoHyphens/>
      <w:spacing w:after="120" w:line="480" w:lineRule="auto"/>
    </w:pPr>
    <w:rPr>
      <w:rFonts w:ascii="Times New Roman" w:eastAsia="Calibri" w:hAnsi="Times New Roman" w:cs="Times New Roman"/>
      <w:sz w:val="24"/>
      <w:szCs w:val="24"/>
      <w:lang w:eastAsia="zh-CN"/>
    </w:rPr>
  </w:style>
  <w:style w:type="paragraph" w:customStyle="1" w:styleId="Tekstpodstawowy310">
    <w:name w:val="Tekst podstawowy 31"/>
    <w:basedOn w:val="Normalny"/>
    <w:rsid w:val="00FB4C69"/>
    <w:pPr>
      <w:suppressAutoHyphens/>
      <w:spacing w:after="0" w:line="360" w:lineRule="auto"/>
      <w:jc w:val="both"/>
    </w:pPr>
    <w:rPr>
      <w:rFonts w:ascii="Times New Roman" w:eastAsia="Calibri" w:hAnsi="Times New Roman" w:cs="Times New Roman"/>
      <w:sz w:val="24"/>
      <w:szCs w:val="24"/>
      <w:lang w:eastAsia="zh-CN"/>
    </w:rPr>
  </w:style>
  <w:style w:type="character" w:customStyle="1" w:styleId="FontStyle35">
    <w:name w:val="Font Style35"/>
    <w:uiPriority w:val="99"/>
    <w:rsid w:val="00FB4C69"/>
    <w:rPr>
      <w:rFonts w:ascii="Times New Roman" w:hAnsi="Times New Roman"/>
      <w:sz w:val="22"/>
    </w:rPr>
  </w:style>
  <w:style w:type="character" w:customStyle="1" w:styleId="FontStyle50">
    <w:name w:val="Font Style50"/>
    <w:uiPriority w:val="99"/>
    <w:rsid w:val="00FB4C69"/>
    <w:rPr>
      <w:rFonts w:ascii="Times New Roman" w:hAnsi="Times New Roman"/>
      <w:b/>
      <w:i/>
      <w:sz w:val="20"/>
    </w:rPr>
  </w:style>
  <w:style w:type="paragraph" w:customStyle="1" w:styleId="Style8">
    <w:name w:val="Style8"/>
    <w:basedOn w:val="Normalny"/>
    <w:uiPriority w:val="99"/>
    <w:rsid w:val="00FB4C69"/>
    <w:pPr>
      <w:widowControl w:val="0"/>
      <w:suppressAutoHyphens/>
      <w:autoSpaceDE w:val="0"/>
      <w:spacing w:after="0" w:line="240" w:lineRule="auto"/>
    </w:pPr>
    <w:rPr>
      <w:rFonts w:ascii="Times New Roman" w:eastAsia="Calibri" w:hAnsi="Times New Roman" w:cs="Times New Roman"/>
      <w:sz w:val="24"/>
      <w:szCs w:val="24"/>
      <w:lang w:eastAsia="zh-CN"/>
    </w:rPr>
  </w:style>
  <w:style w:type="paragraph" w:customStyle="1" w:styleId="Normalnymj">
    <w:name w:val="Normalny mój"/>
    <w:basedOn w:val="Normalny"/>
    <w:link w:val="NormalnymjZnak"/>
    <w:rsid w:val="00FB4C69"/>
    <w:pPr>
      <w:spacing w:before="60" w:after="0" w:line="240" w:lineRule="auto"/>
      <w:ind w:firstLine="340"/>
      <w:jc w:val="both"/>
    </w:pPr>
    <w:rPr>
      <w:rFonts w:ascii="Times New Roman" w:eastAsia="Times New Roman" w:hAnsi="Times New Roman" w:cs="Times New Roman"/>
      <w:sz w:val="24"/>
      <w:szCs w:val="24"/>
      <w:lang w:eastAsia="pl-PL"/>
    </w:rPr>
  </w:style>
  <w:style w:type="character" w:customStyle="1" w:styleId="NormalnymjZnak">
    <w:name w:val="Normalny mój Znak"/>
    <w:basedOn w:val="Domylnaczcionkaakapitu"/>
    <w:link w:val="Normalnymj"/>
    <w:rsid w:val="00FB4C69"/>
    <w:rPr>
      <w:rFonts w:ascii="Times New Roman" w:eastAsia="Times New Roman" w:hAnsi="Times New Roman" w:cs="Times New Roman"/>
      <w:sz w:val="24"/>
      <w:szCs w:val="24"/>
      <w:lang w:eastAsia="pl-PL"/>
    </w:rPr>
  </w:style>
  <w:style w:type="paragraph" w:customStyle="1" w:styleId="Zwykytekst2">
    <w:name w:val="Zwykły tekst2"/>
    <w:basedOn w:val="Normalny"/>
    <w:rsid w:val="00FB4C69"/>
    <w:pPr>
      <w:overflowPunct w:val="0"/>
      <w:autoSpaceDE w:val="0"/>
      <w:autoSpaceDN w:val="0"/>
      <w:adjustRightInd w:val="0"/>
      <w:spacing w:after="0" w:line="240" w:lineRule="auto"/>
    </w:pPr>
    <w:rPr>
      <w:rFonts w:ascii="Courier New" w:eastAsia="Times New Roman" w:hAnsi="Courier New" w:cs="Times New Roman"/>
      <w:sz w:val="20"/>
      <w:szCs w:val="20"/>
      <w:lang w:eastAsia="pl-PL"/>
    </w:rPr>
  </w:style>
  <w:style w:type="paragraph" w:styleId="HTML-wstpniesformatowany">
    <w:name w:val="HTML Preformatted"/>
    <w:basedOn w:val="Normalny"/>
    <w:link w:val="HTML-wstpniesformatowanyZnak"/>
    <w:uiPriority w:val="99"/>
    <w:semiHidden/>
    <w:unhideWhenUsed/>
    <w:rsid w:val="00FB4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FB4C69"/>
    <w:rPr>
      <w:rFonts w:ascii="Courier New" w:eastAsia="Times New Roman" w:hAnsi="Courier New" w:cs="Courier New"/>
      <w:sz w:val="20"/>
      <w:szCs w:val="20"/>
      <w:lang w:eastAsia="pl-PL"/>
    </w:rPr>
  </w:style>
  <w:style w:type="character" w:customStyle="1" w:styleId="tabulatory">
    <w:name w:val="tabulatory"/>
    <w:basedOn w:val="Domylnaczcionkaakapitu"/>
    <w:rsid w:val="00FB4C69"/>
  </w:style>
  <w:style w:type="character" w:customStyle="1" w:styleId="txt-new">
    <w:name w:val="txt-new"/>
    <w:basedOn w:val="Domylnaczcionkaakapitu"/>
    <w:rsid w:val="00FB4C69"/>
  </w:style>
  <w:style w:type="paragraph" w:customStyle="1" w:styleId="ZnakZnakZnakZnakZnakZnak">
    <w:name w:val="Znak Znak Znak Znak Znak Znak"/>
    <w:basedOn w:val="Normalny"/>
    <w:rsid w:val="00FB4C69"/>
    <w:pPr>
      <w:spacing w:after="0" w:line="240" w:lineRule="auto"/>
    </w:pPr>
    <w:rPr>
      <w:rFonts w:ascii="Times New Roman" w:eastAsia="Times New Roman" w:hAnsi="Times New Roman" w:cs="Times New Roman"/>
      <w:sz w:val="24"/>
      <w:szCs w:val="24"/>
      <w:lang w:eastAsia="pl-PL"/>
    </w:rPr>
  </w:style>
  <w:style w:type="paragraph" w:customStyle="1" w:styleId="Naglowek2">
    <w:name w:val="Naglowek2"/>
    <w:basedOn w:val="Normalny"/>
    <w:uiPriority w:val="99"/>
    <w:rsid w:val="00FB4C69"/>
    <w:pPr>
      <w:numPr>
        <w:ilvl w:val="1"/>
        <w:numId w:val="28"/>
      </w:numPr>
      <w:spacing w:after="0" w:line="240" w:lineRule="auto"/>
    </w:pPr>
    <w:rPr>
      <w:rFonts w:ascii="Times New Roman" w:eastAsia="Times New Roman" w:hAnsi="Times New Roman" w:cs="Times New Roman"/>
      <w:sz w:val="24"/>
      <w:szCs w:val="24"/>
      <w:lang w:eastAsia="pl-PL"/>
    </w:rPr>
  </w:style>
  <w:style w:type="paragraph" w:customStyle="1" w:styleId="Tesktwyrniony">
    <w:name w:val="Teskt wyróżniony"/>
    <w:uiPriority w:val="99"/>
    <w:rsid w:val="00FB4C69"/>
    <w:pPr>
      <w:keepNext/>
      <w:keepLines/>
      <w:widowControl w:val="0"/>
      <w:suppressAutoHyphens/>
      <w:autoSpaceDE w:val="0"/>
      <w:autoSpaceDN w:val="0"/>
      <w:adjustRightInd w:val="0"/>
      <w:spacing w:before="120" w:after="120" w:line="240" w:lineRule="auto"/>
    </w:pPr>
    <w:rPr>
      <w:rFonts w:ascii="Switzerland" w:eastAsia="Times New Roman" w:hAnsi="Switzerland" w:cs="Switzerland"/>
      <w:b/>
      <w:bCs/>
      <w:sz w:val="24"/>
      <w:szCs w:val="24"/>
      <w:lang w:eastAsia="pl-PL"/>
    </w:rPr>
  </w:style>
  <w:style w:type="paragraph" w:customStyle="1" w:styleId="8">
    <w:name w:val="8"/>
    <w:basedOn w:val="Normalny"/>
    <w:uiPriority w:val="99"/>
    <w:rsid w:val="00FB4C69"/>
    <w:pPr>
      <w:spacing w:after="0" w:line="240" w:lineRule="auto"/>
    </w:pPr>
    <w:rPr>
      <w:rFonts w:ascii="Times New Roman" w:eastAsia="Times New Roman" w:hAnsi="Times New Roman" w:cs="Times New Roman"/>
      <w:sz w:val="24"/>
      <w:szCs w:val="24"/>
      <w:lang w:eastAsia="pl-PL"/>
    </w:rPr>
  </w:style>
  <w:style w:type="paragraph" w:customStyle="1" w:styleId="Mapadokumentu1">
    <w:name w:val="Mapa dokumentu1"/>
    <w:basedOn w:val="Normalny"/>
    <w:link w:val="Mapadokumentu1Znak"/>
    <w:uiPriority w:val="99"/>
    <w:semiHidden/>
    <w:rsid w:val="00FB4C69"/>
    <w:pPr>
      <w:shd w:val="clear" w:color="auto" w:fill="000080"/>
      <w:spacing w:after="0" w:line="240" w:lineRule="auto"/>
    </w:pPr>
    <w:rPr>
      <w:rFonts w:ascii="Tahoma" w:eastAsia="Times New Roman" w:hAnsi="Tahoma" w:cs="Times New Roman"/>
      <w:sz w:val="24"/>
      <w:szCs w:val="24"/>
    </w:rPr>
  </w:style>
  <w:style w:type="character" w:customStyle="1" w:styleId="Mapadokumentu1Znak">
    <w:name w:val="Mapa dokumentu1 Znak"/>
    <w:link w:val="Mapadokumentu1"/>
    <w:uiPriority w:val="99"/>
    <w:semiHidden/>
    <w:locked/>
    <w:rsid w:val="00FB4C69"/>
    <w:rPr>
      <w:rFonts w:ascii="Tahoma" w:eastAsia="Times New Roman" w:hAnsi="Tahoma" w:cs="Times New Roman"/>
      <w:sz w:val="24"/>
      <w:szCs w:val="24"/>
      <w:shd w:val="clear" w:color="auto" w:fill="000080"/>
    </w:rPr>
  </w:style>
  <w:style w:type="character" w:customStyle="1" w:styleId="ZwykytekstZnak">
    <w:name w:val="Zwykły tekst Znak"/>
    <w:basedOn w:val="Domylnaczcionkaakapitu"/>
    <w:link w:val="Zwykytekst"/>
    <w:semiHidden/>
    <w:rsid w:val="00FB4C69"/>
    <w:rPr>
      <w:rFonts w:ascii="Courier New" w:hAnsi="Courier New" w:cs="Courier New"/>
    </w:rPr>
  </w:style>
  <w:style w:type="paragraph" w:styleId="Zwykytekst">
    <w:name w:val="Plain Text"/>
    <w:basedOn w:val="Normalny"/>
    <w:link w:val="ZwykytekstZnak"/>
    <w:semiHidden/>
    <w:rsid w:val="00FB4C69"/>
    <w:pPr>
      <w:spacing w:after="0" w:line="240" w:lineRule="auto"/>
    </w:pPr>
    <w:rPr>
      <w:rFonts w:ascii="Courier New" w:hAnsi="Courier New" w:cs="Courier New"/>
    </w:rPr>
  </w:style>
  <w:style w:type="character" w:customStyle="1" w:styleId="ZwykytekstZnak1">
    <w:name w:val="Zwykły tekst Znak1"/>
    <w:basedOn w:val="Domylnaczcionkaakapitu"/>
    <w:uiPriority w:val="99"/>
    <w:semiHidden/>
    <w:rsid w:val="00FB4C69"/>
    <w:rPr>
      <w:rFonts w:ascii="Consolas" w:hAnsi="Consolas" w:cs="Consolas"/>
      <w:sz w:val="21"/>
      <w:szCs w:val="21"/>
    </w:rPr>
  </w:style>
  <w:style w:type="paragraph" w:customStyle="1" w:styleId="BodyText22">
    <w:name w:val="Body Text 22"/>
    <w:basedOn w:val="Normalny"/>
    <w:rsid w:val="00FB4C69"/>
    <w:pPr>
      <w:widowControl w:val="0"/>
      <w:spacing w:after="0" w:line="240" w:lineRule="auto"/>
      <w:jc w:val="both"/>
    </w:pPr>
    <w:rPr>
      <w:rFonts w:ascii="Times New Roman" w:eastAsia="Times New Roman" w:hAnsi="Times New Roman" w:cs="Times New Roman"/>
      <w:b/>
      <w:bCs/>
      <w:sz w:val="24"/>
      <w:szCs w:val="24"/>
      <w:lang w:eastAsia="pl-PL"/>
    </w:rPr>
  </w:style>
  <w:style w:type="paragraph" w:customStyle="1" w:styleId="Aga1">
    <w:name w:val="Aga1"/>
    <w:basedOn w:val="Normalny"/>
    <w:uiPriority w:val="99"/>
    <w:rsid w:val="00FB4C69"/>
    <w:pPr>
      <w:spacing w:after="0" w:line="360" w:lineRule="auto"/>
      <w:jc w:val="both"/>
    </w:pPr>
    <w:rPr>
      <w:rFonts w:ascii="Tahoma" w:eastAsia="Times New Roman" w:hAnsi="Tahoma" w:cs="Tahoma"/>
      <w:color w:val="000000"/>
      <w:sz w:val="20"/>
      <w:szCs w:val="20"/>
      <w:lang w:eastAsia="pl-PL"/>
    </w:rPr>
  </w:style>
  <w:style w:type="paragraph" w:customStyle="1" w:styleId="Piotr-01">
    <w:name w:val="Piotr-01"/>
    <w:uiPriority w:val="99"/>
    <w:rsid w:val="00FB4C69"/>
    <w:pPr>
      <w:spacing w:after="0" w:line="360" w:lineRule="auto"/>
      <w:jc w:val="both"/>
    </w:pPr>
    <w:rPr>
      <w:rFonts w:ascii="Times New Roman" w:eastAsia="Times New Roman" w:hAnsi="Times New Roman" w:cs="Times New Roman"/>
      <w:noProof/>
      <w:sz w:val="24"/>
      <w:szCs w:val="24"/>
      <w:lang w:eastAsia="pl-PL"/>
    </w:rPr>
  </w:style>
  <w:style w:type="paragraph" w:customStyle="1" w:styleId="Kasinka">
    <w:name w:val="Kasinka"/>
    <w:basedOn w:val="Normalny"/>
    <w:uiPriority w:val="99"/>
    <w:rsid w:val="00FB4C69"/>
    <w:pPr>
      <w:spacing w:after="0" w:line="240" w:lineRule="auto"/>
      <w:jc w:val="both"/>
    </w:pPr>
    <w:rPr>
      <w:rFonts w:ascii="Times New Roman" w:eastAsia="Times New Roman" w:hAnsi="Times New Roman" w:cs="Times New Roman"/>
      <w:sz w:val="24"/>
      <w:szCs w:val="24"/>
      <w:lang w:eastAsia="pl-PL"/>
    </w:rPr>
  </w:style>
  <w:style w:type="character" w:customStyle="1" w:styleId="new1">
    <w:name w:val="new1"/>
    <w:uiPriority w:val="99"/>
    <w:rsid w:val="00FB4C69"/>
    <w:rPr>
      <w:color w:val="008000"/>
    </w:rPr>
  </w:style>
  <w:style w:type="paragraph" w:customStyle="1" w:styleId="ZWYKY0">
    <w:name w:val="ZWYKŁY"/>
    <w:basedOn w:val="Normalny"/>
    <w:uiPriority w:val="99"/>
    <w:rsid w:val="00FB4C69"/>
    <w:pPr>
      <w:spacing w:after="0" w:line="360" w:lineRule="auto"/>
      <w:jc w:val="both"/>
    </w:pPr>
    <w:rPr>
      <w:rFonts w:ascii="Times New Roman" w:eastAsia="Times New Roman" w:hAnsi="Times New Roman" w:cs="Times New Roman"/>
      <w:sz w:val="24"/>
      <w:szCs w:val="24"/>
      <w:lang w:eastAsia="pl-PL"/>
    </w:rPr>
  </w:style>
  <w:style w:type="paragraph" w:customStyle="1" w:styleId="StandardowyStandardowy2">
    <w:name w:val="Standardowy.Standardowy2"/>
    <w:uiPriority w:val="99"/>
    <w:rsid w:val="00FB4C69"/>
    <w:pPr>
      <w:autoSpaceDE w:val="0"/>
      <w:autoSpaceDN w:val="0"/>
      <w:spacing w:after="0" w:line="240" w:lineRule="auto"/>
    </w:pPr>
    <w:rPr>
      <w:rFonts w:ascii="Times New Roman" w:eastAsia="Times New Roman" w:hAnsi="Times New Roman" w:cs="Times New Roman"/>
      <w:sz w:val="24"/>
      <w:szCs w:val="24"/>
      <w:lang w:eastAsia="pl-PL"/>
    </w:rPr>
  </w:style>
  <w:style w:type="character" w:customStyle="1" w:styleId="eltit1">
    <w:name w:val="eltit1"/>
    <w:uiPriority w:val="99"/>
    <w:rsid w:val="00FB4C69"/>
    <w:rPr>
      <w:rFonts w:ascii="Verdana" w:hAnsi="Verdana" w:cs="Verdana"/>
      <w:color w:val="auto"/>
      <w:sz w:val="20"/>
      <w:szCs w:val="20"/>
    </w:rPr>
  </w:style>
  <w:style w:type="paragraph" w:customStyle="1" w:styleId="FrontPage3">
    <w:name w:val="FrontPage3"/>
    <w:basedOn w:val="Normalny"/>
    <w:next w:val="Tekstblokowy"/>
    <w:uiPriority w:val="99"/>
    <w:rsid w:val="00FB4C69"/>
    <w:pPr>
      <w:suppressAutoHyphens/>
      <w:spacing w:before="160" w:after="0" w:line="320" w:lineRule="exact"/>
      <w:jc w:val="both"/>
    </w:pPr>
    <w:rPr>
      <w:rFonts w:ascii="TrueHelveticaLight" w:eastAsia="Times New Roman" w:hAnsi="TrueHelveticaLight" w:cs="TrueHelveticaLight"/>
      <w:sz w:val="20"/>
      <w:szCs w:val="20"/>
      <w:lang w:val="en-GB" w:eastAsia="pl-PL"/>
    </w:rPr>
  </w:style>
  <w:style w:type="paragraph" w:styleId="Podtytu">
    <w:name w:val="Subtitle"/>
    <w:basedOn w:val="Normalny"/>
    <w:link w:val="PodtytuZnak"/>
    <w:qFormat/>
    <w:rsid w:val="00FB4C69"/>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rsid w:val="00FB4C69"/>
    <w:rPr>
      <w:rFonts w:ascii="Times New Roman" w:eastAsia="Times New Roman" w:hAnsi="Times New Roman" w:cs="Times New Roman"/>
      <w:b/>
      <w:bCs/>
      <w:sz w:val="24"/>
      <w:szCs w:val="24"/>
      <w:lang w:eastAsia="pl-PL"/>
    </w:rPr>
  </w:style>
  <w:style w:type="paragraph" w:customStyle="1" w:styleId="7">
    <w:name w:val="7"/>
    <w:basedOn w:val="Normalny"/>
    <w:next w:val="Nagwek"/>
    <w:uiPriority w:val="99"/>
    <w:rsid w:val="00FB4C69"/>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customStyle="1" w:styleId="xl24">
    <w:name w:val="xl24"/>
    <w:basedOn w:val="Normalny"/>
    <w:uiPriority w:val="99"/>
    <w:rsid w:val="00FB4C69"/>
    <w:pP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norm">
    <w:name w:val="norm"/>
    <w:basedOn w:val="Normalny"/>
    <w:uiPriority w:val="99"/>
    <w:rsid w:val="00FB4C69"/>
    <w:pPr>
      <w:spacing w:before="100" w:beforeAutospacing="1" w:after="100" w:afterAutospacing="1" w:line="240" w:lineRule="auto"/>
      <w:ind w:firstLine="567"/>
      <w:jc w:val="both"/>
    </w:pPr>
    <w:rPr>
      <w:rFonts w:ascii="Times New Roman" w:eastAsia="Times New Roman" w:hAnsi="Times New Roman" w:cs="Times New Roman"/>
      <w:sz w:val="24"/>
      <w:szCs w:val="24"/>
      <w:lang w:eastAsia="pl-PL"/>
    </w:rPr>
  </w:style>
  <w:style w:type="paragraph" w:customStyle="1" w:styleId="Punkt">
    <w:name w:val="Punkt"/>
    <w:basedOn w:val="Normalny"/>
    <w:rsid w:val="00FB4C69"/>
    <w:pPr>
      <w:keepLines/>
      <w:tabs>
        <w:tab w:val="decimal" w:pos="2041"/>
        <w:tab w:val="left" w:pos="4111"/>
        <w:tab w:val="decimal" w:pos="5245"/>
      </w:tabs>
      <w:spacing w:before="120" w:after="0" w:line="360" w:lineRule="auto"/>
      <w:ind w:left="709" w:right="851" w:hanging="284"/>
      <w:jc w:val="both"/>
    </w:pPr>
    <w:rPr>
      <w:rFonts w:ascii="Times New Roman" w:eastAsia="Times New Roman" w:hAnsi="Times New Roman" w:cs="Times New Roman"/>
      <w:sz w:val="24"/>
      <w:szCs w:val="24"/>
      <w:lang w:eastAsia="pl-PL"/>
    </w:rPr>
  </w:style>
  <w:style w:type="paragraph" w:customStyle="1" w:styleId="lidka">
    <w:name w:val="lidka"/>
    <w:basedOn w:val="Normalny"/>
    <w:uiPriority w:val="99"/>
    <w:rsid w:val="00FB4C69"/>
    <w:pPr>
      <w:overflowPunct w:val="0"/>
      <w:autoSpaceDE w:val="0"/>
      <w:autoSpaceDN w:val="0"/>
      <w:adjustRightInd w:val="0"/>
      <w:spacing w:after="0" w:line="240" w:lineRule="auto"/>
      <w:ind w:left="454"/>
      <w:jc w:val="both"/>
      <w:textAlignment w:val="baseline"/>
    </w:pPr>
    <w:rPr>
      <w:rFonts w:ascii="Times New Roman" w:eastAsia="Times New Roman" w:hAnsi="Times New Roman" w:cs="Times New Roman"/>
      <w:sz w:val="24"/>
      <w:szCs w:val="24"/>
      <w:lang w:eastAsia="pl-PL"/>
    </w:rPr>
  </w:style>
  <w:style w:type="paragraph" w:customStyle="1" w:styleId="4">
    <w:name w:val="4"/>
    <w:basedOn w:val="Normalny"/>
    <w:next w:val="Listapunktowana3"/>
    <w:autoRedefine/>
    <w:uiPriority w:val="99"/>
    <w:rsid w:val="00FB4C69"/>
    <w:pPr>
      <w:tabs>
        <w:tab w:val="num" w:pos="720"/>
      </w:tabs>
      <w:spacing w:after="0" w:line="240" w:lineRule="auto"/>
      <w:ind w:left="2127" w:hanging="360"/>
      <w:jc w:val="both"/>
    </w:pPr>
    <w:rPr>
      <w:rFonts w:ascii="Times New Roman" w:eastAsia="Times New Roman" w:hAnsi="Times New Roman" w:cs="Times New Roman"/>
      <w:sz w:val="24"/>
      <w:szCs w:val="24"/>
      <w:lang w:eastAsia="pl-PL"/>
    </w:rPr>
  </w:style>
  <w:style w:type="paragraph" w:customStyle="1" w:styleId="xl33">
    <w:name w:val="xl33"/>
    <w:basedOn w:val="Normalny"/>
    <w:uiPriority w:val="99"/>
    <w:rsid w:val="00FB4C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l-PL"/>
    </w:rPr>
  </w:style>
  <w:style w:type="paragraph" w:customStyle="1" w:styleId="-BodyText">
    <w:name w:val="-Body Text"/>
    <w:uiPriority w:val="99"/>
    <w:rsid w:val="00FB4C69"/>
    <w:pPr>
      <w:overflowPunct w:val="0"/>
      <w:autoSpaceDE w:val="0"/>
      <w:autoSpaceDN w:val="0"/>
      <w:adjustRightInd w:val="0"/>
      <w:spacing w:after="0" w:line="240" w:lineRule="auto"/>
      <w:textAlignment w:val="baseline"/>
    </w:pPr>
    <w:rPr>
      <w:rFonts w:ascii="TimesEE" w:eastAsia="Times New Roman" w:hAnsi="TimesEE" w:cs="TimesEE"/>
      <w:color w:val="000000"/>
      <w:sz w:val="24"/>
      <w:szCs w:val="24"/>
      <w:lang w:val="cs-CZ" w:eastAsia="pl-PL"/>
    </w:rPr>
  </w:style>
  <w:style w:type="paragraph" w:customStyle="1" w:styleId="nagwektabeli0">
    <w:name w:val="nagłówek tabeli"/>
    <w:basedOn w:val="Normalny"/>
    <w:uiPriority w:val="99"/>
    <w:rsid w:val="00FB4C69"/>
    <w:pPr>
      <w:spacing w:before="40" w:after="40" w:line="360" w:lineRule="auto"/>
      <w:jc w:val="center"/>
    </w:pPr>
    <w:rPr>
      <w:rFonts w:ascii="Arial" w:eastAsia="Times New Roman" w:hAnsi="Arial" w:cs="Arial"/>
      <w:b/>
      <w:bCs/>
      <w:i/>
      <w:iCs/>
      <w:sz w:val="20"/>
      <w:szCs w:val="20"/>
      <w:lang w:eastAsia="pl-PL"/>
    </w:rPr>
  </w:style>
  <w:style w:type="paragraph" w:customStyle="1" w:styleId="bulety">
    <w:name w:val="bulety"/>
    <w:basedOn w:val="Normalny"/>
    <w:uiPriority w:val="99"/>
    <w:rsid w:val="00FB4C69"/>
    <w:pPr>
      <w:spacing w:before="60" w:after="60" w:line="360" w:lineRule="auto"/>
      <w:jc w:val="both"/>
    </w:pPr>
    <w:rPr>
      <w:rFonts w:ascii="Arial" w:eastAsia="Times New Roman" w:hAnsi="Arial" w:cs="Arial"/>
      <w:sz w:val="24"/>
      <w:szCs w:val="24"/>
      <w:lang w:eastAsia="pl-PL"/>
    </w:rPr>
  </w:style>
  <w:style w:type="paragraph" w:customStyle="1" w:styleId="Tekstpodstawowywcity310">
    <w:name w:val="Tekst podstawowy wcięty 31"/>
    <w:basedOn w:val="Normalny"/>
    <w:rsid w:val="00FB4C69"/>
    <w:pPr>
      <w:overflowPunct w:val="0"/>
      <w:autoSpaceDE w:val="0"/>
      <w:autoSpaceDN w:val="0"/>
      <w:adjustRightInd w:val="0"/>
      <w:spacing w:after="0" w:line="240" w:lineRule="auto"/>
      <w:ind w:left="1086" w:hanging="181"/>
      <w:textAlignment w:val="baseline"/>
    </w:pPr>
    <w:rPr>
      <w:rFonts w:ascii="Times New Roman" w:eastAsia="Times New Roman" w:hAnsi="Times New Roman" w:cs="Times New Roman"/>
      <w:sz w:val="24"/>
      <w:szCs w:val="24"/>
      <w:vertAlign w:val="subscript"/>
      <w:lang w:eastAsia="pl-PL"/>
    </w:rPr>
  </w:style>
  <w:style w:type="paragraph" w:customStyle="1" w:styleId="Podpunkt">
    <w:name w:val="Podpunkt"/>
    <w:basedOn w:val="Normalny"/>
    <w:uiPriority w:val="99"/>
    <w:rsid w:val="00FB4C69"/>
    <w:pPr>
      <w:widowControl w:val="0"/>
      <w:spacing w:after="120" w:line="240" w:lineRule="auto"/>
      <w:ind w:left="567" w:hanging="567"/>
    </w:pPr>
    <w:rPr>
      <w:rFonts w:ascii="Arial" w:eastAsia="Times New Roman" w:hAnsi="Arial" w:cs="Arial"/>
      <w:sz w:val="24"/>
      <w:szCs w:val="24"/>
      <w:lang w:eastAsia="pl-PL"/>
    </w:rPr>
  </w:style>
  <w:style w:type="paragraph" w:customStyle="1" w:styleId="tytul">
    <w:name w:val="tytul"/>
    <w:basedOn w:val="Normalny"/>
    <w:uiPriority w:val="99"/>
    <w:rsid w:val="00FB4C69"/>
    <w:pPr>
      <w:shd w:val="clear" w:color="auto" w:fill="C2CFDF"/>
      <w:spacing w:after="240" w:line="240" w:lineRule="auto"/>
      <w:jc w:val="center"/>
    </w:pPr>
    <w:rPr>
      <w:rFonts w:ascii="Verdana" w:eastAsia="Times New Roman" w:hAnsi="Verdana" w:cs="Verdana"/>
      <w:b/>
      <w:bCs/>
      <w:color w:val="000000"/>
      <w:sz w:val="21"/>
      <w:szCs w:val="21"/>
      <w:lang w:eastAsia="pl-PL"/>
    </w:rPr>
  </w:style>
  <w:style w:type="paragraph" w:customStyle="1" w:styleId="OGGETTO">
    <w:name w:val="OGGETTO"/>
    <w:uiPriority w:val="99"/>
    <w:rsid w:val="00FB4C69"/>
    <w:pPr>
      <w:tabs>
        <w:tab w:val="left" w:pos="1418"/>
      </w:tabs>
      <w:spacing w:after="0" w:line="360" w:lineRule="exact"/>
      <w:ind w:left="1418" w:right="851" w:hanging="1418"/>
      <w:jc w:val="both"/>
    </w:pPr>
    <w:rPr>
      <w:rFonts w:ascii="Helvetica" w:eastAsia="Times New Roman" w:hAnsi="Helvetica" w:cs="Helvetica"/>
      <w:sz w:val="24"/>
      <w:szCs w:val="24"/>
      <w:lang w:val="it-IT"/>
    </w:rPr>
  </w:style>
  <w:style w:type="character" w:customStyle="1" w:styleId="LegendaZnakZnakZnakZnakZnakZnakZnak">
    <w:name w:val="Legenda Znak Znak Znak Znak Znak Znak Znak"/>
    <w:aliases w:val="Legenda Znak Znak Znak Znak Znak Znak Znak Znak Znak Z,Legenda Znak Znak Z,Legenda Znak Znak1"/>
    <w:uiPriority w:val="99"/>
    <w:rsid w:val="00FB4C69"/>
    <w:rPr>
      <w:rFonts w:ascii="Arial" w:hAnsi="Arial" w:cs="Arial"/>
      <w:i/>
      <w:iCs/>
      <w:sz w:val="24"/>
      <w:szCs w:val="24"/>
      <w:lang w:val="pl-PL" w:eastAsia="pl-PL"/>
    </w:rPr>
  </w:style>
  <w:style w:type="character" w:customStyle="1" w:styleId="ZnakZnak">
    <w:name w:val="Znak Znak"/>
    <w:uiPriority w:val="99"/>
    <w:rsid w:val="00FB4C69"/>
    <w:rPr>
      <w:b/>
      <w:bCs/>
      <w:sz w:val="24"/>
      <w:szCs w:val="24"/>
      <w:lang w:val="pl-PL" w:eastAsia="pl-PL"/>
    </w:rPr>
  </w:style>
  <w:style w:type="paragraph" w:customStyle="1" w:styleId="Akapit">
    <w:name w:val="Akapit"/>
    <w:basedOn w:val="Normalny"/>
    <w:uiPriority w:val="99"/>
    <w:rsid w:val="00FB4C69"/>
    <w:pPr>
      <w:spacing w:after="0" w:line="360" w:lineRule="auto"/>
      <w:ind w:firstLine="709"/>
      <w:jc w:val="both"/>
    </w:pPr>
    <w:rPr>
      <w:rFonts w:ascii="Times New Roman" w:eastAsia="Times New Roman" w:hAnsi="Times New Roman" w:cs="Times New Roman"/>
      <w:sz w:val="24"/>
      <w:szCs w:val="24"/>
      <w:lang w:eastAsia="pl-PL"/>
    </w:rPr>
  </w:style>
  <w:style w:type="character" w:customStyle="1" w:styleId="program3ZnakZnakZnak1">
    <w:name w:val="program3 Znak Znak Znak1"/>
    <w:aliases w:val="program3 Znak Znak Znak Znak1,program3 Znak Znak2"/>
    <w:uiPriority w:val="99"/>
    <w:rsid w:val="00FB4C69"/>
    <w:rPr>
      <w:rFonts w:ascii="Arial" w:hAnsi="Arial" w:cs="Arial"/>
      <w:sz w:val="28"/>
      <w:szCs w:val="28"/>
      <w:lang w:val="pl-PL" w:eastAsia="pl-PL"/>
    </w:rPr>
  </w:style>
  <w:style w:type="paragraph" w:customStyle="1" w:styleId="Naglowek1">
    <w:name w:val="Naglowek1"/>
    <w:basedOn w:val="Normalny"/>
    <w:uiPriority w:val="99"/>
    <w:rsid w:val="00FB4C69"/>
    <w:pPr>
      <w:numPr>
        <w:numId w:val="29"/>
      </w:numPr>
      <w:tabs>
        <w:tab w:val="num" w:pos="926"/>
      </w:tabs>
      <w:spacing w:after="0" w:line="240" w:lineRule="auto"/>
      <w:ind w:left="926"/>
    </w:pPr>
    <w:rPr>
      <w:rFonts w:ascii="Times New Roman" w:eastAsia="Times New Roman" w:hAnsi="Times New Roman" w:cs="Times New Roman"/>
      <w:sz w:val="24"/>
      <w:szCs w:val="24"/>
      <w:lang w:eastAsia="pl-PL"/>
    </w:rPr>
  </w:style>
  <w:style w:type="paragraph" w:customStyle="1" w:styleId="Naglowek3">
    <w:name w:val="Naglowek3"/>
    <w:basedOn w:val="Normalny"/>
    <w:uiPriority w:val="99"/>
    <w:rsid w:val="00FB4C69"/>
    <w:pPr>
      <w:tabs>
        <w:tab w:val="num" w:pos="720"/>
        <w:tab w:val="num" w:pos="926"/>
        <w:tab w:val="num" w:pos="2160"/>
      </w:tabs>
      <w:spacing w:after="0" w:line="240" w:lineRule="auto"/>
      <w:ind w:left="720" w:hanging="720"/>
    </w:pPr>
    <w:rPr>
      <w:rFonts w:ascii="Times New Roman" w:eastAsia="Times New Roman" w:hAnsi="Times New Roman" w:cs="Times New Roman"/>
      <w:sz w:val="24"/>
      <w:szCs w:val="24"/>
      <w:lang w:eastAsia="pl-PL"/>
    </w:rPr>
  </w:style>
  <w:style w:type="character" w:customStyle="1" w:styleId="ZnakZnak10">
    <w:name w:val="Znak Znak10"/>
    <w:uiPriority w:val="99"/>
    <w:rsid w:val="00FB4C69"/>
    <w:rPr>
      <w:rFonts w:ascii="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ZnakZnakZnakZnakZnakZnakZnakZnak">
    <w:name w:val="Znak Znak Znak3 Znak Znak Znak Znak Znak Znak Znak Znak Znak Znak Znak Znak Znak Znak Znak Znak Znak Znak Znak Znak Znak Znak Znak Znak Znak Znak Znak Znak Znak Znak Znak Znak Znak Znak Znak Znak Znak Znak Znak Znak"/>
    <w:basedOn w:val="Normalny"/>
    <w:uiPriority w:val="99"/>
    <w:rsid w:val="00FB4C69"/>
    <w:pPr>
      <w:spacing w:after="0" w:line="240" w:lineRule="auto"/>
    </w:pPr>
    <w:rPr>
      <w:rFonts w:ascii="Times New Roman" w:eastAsia="Times New Roman" w:hAnsi="Times New Roman" w:cs="Times New Roman"/>
      <w:sz w:val="24"/>
      <w:szCs w:val="24"/>
      <w:lang w:eastAsia="pl-PL"/>
    </w:rPr>
  </w:style>
  <w:style w:type="paragraph" w:customStyle="1" w:styleId="Znak">
    <w:name w:val="Znak"/>
    <w:basedOn w:val="Normalny"/>
    <w:rsid w:val="00FB4C69"/>
    <w:pPr>
      <w:spacing w:after="0" w:line="240" w:lineRule="auto"/>
    </w:pPr>
    <w:rPr>
      <w:rFonts w:ascii="Times New Roman" w:eastAsia="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ZnakZnakZnakZnakZnakZnakZnakZnak0">
    <w:name w:val="Znak Znak Znak3 Znak Znak Znak Znak Znak Znak Znak Znak Znak Znak Znak Znak Znak Znak Znak Znak Znak Znak Znak Znak Znak Znak Znak Znak Znak Znak Znak Znak Znak Znak Znak Znak Znak Znak Znak Znak Znak Znak Znak Znak"/>
    <w:basedOn w:val="Normalny"/>
    <w:rsid w:val="00FB4C69"/>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
    <w:name w:val="Znak Znak Znak Znak Znak Znak Znak Znak Znak"/>
    <w:basedOn w:val="Normalny"/>
    <w:rsid w:val="00FB4C69"/>
    <w:pPr>
      <w:spacing w:after="0" w:line="240" w:lineRule="auto"/>
    </w:pPr>
    <w:rPr>
      <w:rFonts w:ascii="Times New Roman" w:eastAsia="Times New Roman" w:hAnsi="Times New Roman" w:cs="Times New Roman"/>
      <w:sz w:val="24"/>
      <w:szCs w:val="24"/>
      <w:lang w:eastAsia="pl-PL"/>
    </w:rPr>
  </w:style>
  <w:style w:type="character" w:customStyle="1" w:styleId="FontStyle56">
    <w:name w:val="Font Style56"/>
    <w:rsid w:val="00FB4C69"/>
    <w:rPr>
      <w:rFonts w:ascii="Times New Roman" w:hAnsi="Times New Roman" w:cs="Times New Roman"/>
      <w:sz w:val="24"/>
      <w:szCs w:val="24"/>
    </w:rPr>
  </w:style>
  <w:style w:type="paragraph" w:customStyle="1" w:styleId="ZnakZnakZnak3ZnakZnakZnakZnakZnakZnakZnakZnakZnakZnakZnakZnakZnak">
    <w:name w:val="Znak Znak Znak3 Znak Znak Znak Znak Znak Znak Znak Znak Znak Znak Znak Znak Znak"/>
    <w:basedOn w:val="Normalny"/>
    <w:rsid w:val="00FB4C69"/>
    <w:pPr>
      <w:spacing w:after="0" w:line="240" w:lineRule="auto"/>
    </w:pPr>
    <w:rPr>
      <w:rFonts w:ascii="Times New Roman" w:eastAsia="Times New Roman" w:hAnsi="Times New Roman" w:cs="Times New Roman"/>
      <w:sz w:val="24"/>
      <w:szCs w:val="24"/>
      <w:lang w:eastAsia="pl-PL"/>
    </w:rPr>
  </w:style>
  <w:style w:type="paragraph" w:customStyle="1" w:styleId="ZnakZnakZnakZnak">
    <w:name w:val="Znak Znak Znak Znak"/>
    <w:basedOn w:val="Normalny"/>
    <w:rsid w:val="00FB4C69"/>
    <w:pPr>
      <w:spacing w:after="0" w:line="240" w:lineRule="auto"/>
    </w:pPr>
    <w:rPr>
      <w:rFonts w:ascii="Times New Roman" w:eastAsia="Times New Roman" w:hAnsi="Times New Roman" w:cs="Times New Roman"/>
      <w:sz w:val="24"/>
      <w:szCs w:val="24"/>
      <w:lang w:eastAsia="pl-PL"/>
    </w:rPr>
  </w:style>
  <w:style w:type="character" w:customStyle="1" w:styleId="Znak8Znak">
    <w:name w:val="Znak8 Znak"/>
    <w:locked/>
    <w:rsid w:val="00FB4C69"/>
    <w:rPr>
      <w:sz w:val="24"/>
      <w:szCs w:val="24"/>
      <w:lang w:val="pl-PL" w:eastAsia="pl-PL"/>
    </w:rPr>
  </w:style>
  <w:style w:type="paragraph" w:customStyle="1" w:styleId="ZnakZnakZnakZnakZnakZnakZnakZnakZnak1">
    <w:name w:val="Znak Znak Znak Znak Znak Znak Znak Znak Znak1"/>
    <w:basedOn w:val="Normalny"/>
    <w:rsid w:val="00FB4C69"/>
    <w:pPr>
      <w:spacing w:after="0"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nhideWhenUsed/>
    <w:rsid w:val="00FB4C69"/>
    <w:rPr>
      <w:color w:val="800080"/>
      <w:u w:val="single"/>
    </w:rPr>
  </w:style>
  <w:style w:type="paragraph" w:customStyle="1" w:styleId="font5">
    <w:name w:val="font5"/>
    <w:basedOn w:val="Normalny"/>
    <w:rsid w:val="00FB4C69"/>
    <w:pPr>
      <w:spacing w:before="100" w:beforeAutospacing="1" w:after="100" w:afterAutospacing="1" w:line="240" w:lineRule="auto"/>
    </w:pPr>
    <w:rPr>
      <w:rFonts w:ascii="Times New Roman" w:eastAsia="Times New Roman" w:hAnsi="Times New Roman" w:cs="Times New Roman"/>
      <w:b/>
      <w:bCs/>
      <w:color w:val="000000"/>
      <w:sz w:val="18"/>
      <w:szCs w:val="18"/>
      <w:lang w:eastAsia="pl-PL"/>
    </w:rPr>
  </w:style>
  <w:style w:type="paragraph" w:customStyle="1" w:styleId="xl63">
    <w:name w:val="xl63"/>
    <w:basedOn w:val="Normalny"/>
    <w:rsid w:val="00FB4C69"/>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4">
    <w:name w:val="xl64"/>
    <w:basedOn w:val="Normalny"/>
    <w:rsid w:val="00FB4C69"/>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65">
    <w:name w:val="xl65"/>
    <w:basedOn w:val="Normalny"/>
    <w:rsid w:val="00FB4C69"/>
    <w:pPr>
      <w:pBdr>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pl-PL"/>
    </w:rPr>
  </w:style>
  <w:style w:type="paragraph" w:customStyle="1" w:styleId="xl66">
    <w:name w:val="xl66"/>
    <w:basedOn w:val="Normalny"/>
    <w:rsid w:val="00FB4C69"/>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67">
    <w:name w:val="xl67"/>
    <w:basedOn w:val="Normalny"/>
    <w:rsid w:val="00FB4C69"/>
    <w:pPr>
      <w:pBdr>
        <w:bottom w:val="double" w:sz="6" w:space="0" w:color="auto"/>
        <w:right w:val="double" w:sz="6"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68">
    <w:name w:val="xl68"/>
    <w:basedOn w:val="Normalny"/>
    <w:rsid w:val="00FB4C69"/>
    <w:pPr>
      <w:pBdr>
        <w:right w:val="double" w:sz="6" w:space="0" w:color="auto"/>
      </w:pBdr>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69">
    <w:name w:val="xl69"/>
    <w:basedOn w:val="Normalny"/>
    <w:rsid w:val="00FB4C69"/>
    <w:pPr>
      <w:pBdr>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0">
    <w:name w:val="xl70"/>
    <w:basedOn w:val="Normalny"/>
    <w:rsid w:val="00FB4C69"/>
    <w:pPr>
      <w:pBdr>
        <w:bottom w:val="double" w:sz="6" w:space="0" w:color="auto"/>
        <w:right w:val="double" w:sz="6" w:space="0" w:color="auto"/>
      </w:pBdr>
      <w:spacing w:before="100" w:beforeAutospacing="1" w:after="100" w:afterAutospacing="1" w:line="240" w:lineRule="auto"/>
      <w:jc w:val="both"/>
    </w:pPr>
    <w:rPr>
      <w:rFonts w:ascii="Times New Roman" w:eastAsia="Times New Roman" w:hAnsi="Times New Roman" w:cs="Times New Roman"/>
      <w:b/>
      <w:bCs/>
      <w:sz w:val="18"/>
      <w:szCs w:val="18"/>
      <w:lang w:eastAsia="pl-PL"/>
    </w:rPr>
  </w:style>
  <w:style w:type="paragraph" w:customStyle="1" w:styleId="xl71">
    <w:name w:val="xl71"/>
    <w:basedOn w:val="Normalny"/>
    <w:rsid w:val="00FB4C69"/>
    <w:pPr>
      <w:pBdr>
        <w:top w:val="double" w:sz="6" w:space="0" w:color="auto"/>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2">
    <w:name w:val="xl72"/>
    <w:basedOn w:val="Normalny"/>
    <w:rsid w:val="00FB4C69"/>
    <w:pPr>
      <w:pBdr>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3">
    <w:name w:val="xl73"/>
    <w:basedOn w:val="Normalny"/>
    <w:rsid w:val="00FB4C69"/>
    <w:pPr>
      <w:pBdr>
        <w:right w:val="double" w:sz="6" w:space="0" w:color="auto"/>
      </w:pBdr>
      <w:spacing w:before="100" w:beforeAutospacing="1" w:after="100" w:afterAutospacing="1" w:line="240" w:lineRule="auto"/>
      <w:jc w:val="both"/>
    </w:pPr>
    <w:rPr>
      <w:rFonts w:ascii="Times New Roman" w:eastAsia="Times New Roman" w:hAnsi="Times New Roman" w:cs="Times New Roman"/>
      <w:b/>
      <w:bCs/>
      <w:sz w:val="18"/>
      <w:szCs w:val="18"/>
      <w:lang w:eastAsia="pl-PL"/>
    </w:rPr>
  </w:style>
  <w:style w:type="paragraph" w:customStyle="1" w:styleId="xl74">
    <w:name w:val="xl74"/>
    <w:basedOn w:val="Normalny"/>
    <w:rsid w:val="00FB4C69"/>
    <w:pPr>
      <w:pBdr>
        <w:top w:val="single" w:sz="4"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5">
    <w:name w:val="xl75"/>
    <w:basedOn w:val="Normalny"/>
    <w:rsid w:val="00FB4C69"/>
    <w:pPr>
      <w:pBdr>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6">
    <w:name w:val="xl76"/>
    <w:basedOn w:val="Normalny"/>
    <w:rsid w:val="00FB4C69"/>
    <w:pPr>
      <w:pBdr>
        <w:left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7">
    <w:name w:val="xl77"/>
    <w:basedOn w:val="Normalny"/>
    <w:rsid w:val="00FB4C69"/>
    <w:pPr>
      <w:pBdr>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8">
    <w:name w:val="xl78"/>
    <w:basedOn w:val="Normalny"/>
    <w:rsid w:val="00FB4C69"/>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9">
    <w:name w:val="xl79"/>
    <w:basedOn w:val="Normalny"/>
    <w:rsid w:val="00FB4C69"/>
    <w:pPr>
      <w:pBdr>
        <w:top w:val="double" w:sz="6" w:space="0" w:color="auto"/>
        <w:left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80">
    <w:name w:val="xl80"/>
    <w:basedOn w:val="Normalny"/>
    <w:rsid w:val="00FB4C69"/>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81">
    <w:name w:val="xl81"/>
    <w:basedOn w:val="Normalny"/>
    <w:rsid w:val="00FB4C69"/>
    <w:pPr>
      <w:pBdr>
        <w:top w:val="double" w:sz="6" w:space="0" w:color="auto"/>
        <w:left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2">
    <w:name w:val="xl82"/>
    <w:basedOn w:val="Normalny"/>
    <w:rsid w:val="00FB4C69"/>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3">
    <w:name w:val="xl83"/>
    <w:basedOn w:val="Normalny"/>
    <w:rsid w:val="00FB4C69"/>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4">
    <w:name w:val="xl84"/>
    <w:basedOn w:val="Normalny"/>
    <w:rsid w:val="00FB4C69"/>
    <w:pPr>
      <w:pBdr>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5">
    <w:name w:val="xl85"/>
    <w:basedOn w:val="Normalny"/>
    <w:rsid w:val="00FB4C69"/>
    <w:pPr>
      <w:pBdr>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western">
    <w:name w:val="western"/>
    <w:basedOn w:val="Normalny"/>
    <w:rsid w:val="00FB4C69"/>
    <w:pPr>
      <w:autoSpaceDN w:val="0"/>
      <w:spacing w:before="100" w:after="100" w:line="240" w:lineRule="auto"/>
      <w:jc w:val="both"/>
    </w:pPr>
    <w:rPr>
      <w:rFonts w:ascii="Times New Roman" w:eastAsia="Times New Roman" w:hAnsi="Times New Roman" w:cs="Times New Roman"/>
      <w:sz w:val="28"/>
      <w:szCs w:val="28"/>
      <w:lang w:eastAsia="pl-PL"/>
    </w:rPr>
  </w:style>
  <w:style w:type="paragraph" w:styleId="Spistreci3">
    <w:name w:val="toc 3"/>
    <w:basedOn w:val="Normalny"/>
    <w:next w:val="Normalny"/>
    <w:autoRedefine/>
    <w:uiPriority w:val="39"/>
    <w:rsid w:val="00FB4C69"/>
    <w:pPr>
      <w:spacing w:after="0" w:line="240" w:lineRule="auto"/>
      <w:ind w:left="400"/>
    </w:pPr>
    <w:rPr>
      <w:rFonts w:ascii="Times New Roman" w:eastAsia="Times New Roman" w:hAnsi="Times New Roman" w:cs="Times New Roman"/>
      <w:i/>
      <w:sz w:val="20"/>
      <w:szCs w:val="20"/>
      <w:lang w:eastAsia="pl-PL"/>
    </w:rPr>
  </w:style>
  <w:style w:type="paragraph" w:styleId="Spistreci5">
    <w:name w:val="toc 5"/>
    <w:basedOn w:val="Normalny"/>
    <w:next w:val="Normalny"/>
    <w:autoRedefine/>
    <w:uiPriority w:val="39"/>
    <w:rsid w:val="00FB4C69"/>
    <w:pPr>
      <w:spacing w:after="0" w:line="240" w:lineRule="auto"/>
      <w:ind w:left="800"/>
    </w:pPr>
    <w:rPr>
      <w:rFonts w:ascii="Times New Roman" w:eastAsia="Times New Roman" w:hAnsi="Times New Roman" w:cs="Times New Roman"/>
      <w:sz w:val="18"/>
      <w:szCs w:val="20"/>
      <w:lang w:eastAsia="pl-PL"/>
    </w:rPr>
  </w:style>
  <w:style w:type="paragraph" w:styleId="Spistreci6">
    <w:name w:val="toc 6"/>
    <w:basedOn w:val="Normalny"/>
    <w:next w:val="Normalny"/>
    <w:autoRedefine/>
    <w:rsid w:val="00FB4C69"/>
    <w:pPr>
      <w:spacing w:after="0" w:line="240" w:lineRule="auto"/>
      <w:ind w:left="1000"/>
    </w:pPr>
    <w:rPr>
      <w:rFonts w:ascii="Times New Roman" w:eastAsia="Times New Roman" w:hAnsi="Times New Roman" w:cs="Times New Roman"/>
      <w:sz w:val="18"/>
      <w:szCs w:val="20"/>
      <w:lang w:eastAsia="pl-PL"/>
    </w:rPr>
  </w:style>
  <w:style w:type="paragraph" w:styleId="Spistreci7">
    <w:name w:val="toc 7"/>
    <w:basedOn w:val="Normalny"/>
    <w:next w:val="Normalny"/>
    <w:autoRedefine/>
    <w:rsid w:val="00FB4C69"/>
    <w:pPr>
      <w:spacing w:after="0" w:line="240" w:lineRule="auto"/>
      <w:ind w:left="1200"/>
    </w:pPr>
    <w:rPr>
      <w:rFonts w:ascii="Times New Roman" w:eastAsia="Times New Roman" w:hAnsi="Times New Roman" w:cs="Times New Roman"/>
      <w:sz w:val="18"/>
      <w:szCs w:val="20"/>
      <w:lang w:eastAsia="pl-PL"/>
    </w:rPr>
  </w:style>
  <w:style w:type="paragraph" w:styleId="Listanumerowana">
    <w:name w:val="List Number"/>
    <w:basedOn w:val="Tekstpodstawowy"/>
    <w:rsid w:val="00FB4C69"/>
    <w:pPr>
      <w:widowControl/>
      <w:numPr>
        <w:numId w:val="52"/>
      </w:numPr>
      <w:suppressAutoHyphens w:val="0"/>
      <w:spacing w:after="220" w:line="220" w:lineRule="atLeast"/>
      <w:jc w:val="left"/>
    </w:pPr>
    <w:rPr>
      <w:rFonts w:eastAsia="Times New Roman"/>
      <w:color w:val="auto"/>
      <w:kern w:val="0"/>
      <w:sz w:val="20"/>
    </w:rPr>
  </w:style>
  <w:style w:type="character" w:customStyle="1" w:styleId="zwykyZnak2">
    <w:name w:val="zwykły Znak2"/>
    <w:link w:val="zwyky"/>
    <w:rsid w:val="00FB4C69"/>
    <w:rPr>
      <w:rFonts w:ascii="Arial" w:eastAsia="Times New Roman" w:hAnsi="Arial" w:cs="Times New Roman"/>
      <w:szCs w:val="20"/>
    </w:rPr>
  </w:style>
  <w:style w:type="paragraph" w:customStyle="1" w:styleId="Style24">
    <w:name w:val="Style24"/>
    <w:basedOn w:val="Normalny"/>
    <w:rsid w:val="00FB4C69"/>
    <w:pPr>
      <w:widowControl w:val="0"/>
      <w:autoSpaceDE w:val="0"/>
      <w:autoSpaceDN w:val="0"/>
      <w:adjustRightInd w:val="0"/>
      <w:spacing w:after="0" w:line="298" w:lineRule="exact"/>
      <w:ind w:firstLine="552"/>
      <w:jc w:val="both"/>
    </w:pPr>
    <w:rPr>
      <w:rFonts w:ascii="Arial Narrow" w:eastAsia="Times New Roman" w:hAnsi="Arial Narrow" w:cs="Times New Roman"/>
      <w:sz w:val="24"/>
      <w:szCs w:val="24"/>
      <w:lang w:eastAsia="pl-PL"/>
    </w:rPr>
  </w:style>
  <w:style w:type="character" w:customStyle="1" w:styleId="FontStyle84">
    <w:name w:val="Font Style84"/>
    <w:rsid w:val="00FB4C69"/>
    <w:rPr>
      <w:rFonts w:ascii="Arial Narrow" w:hAnsi="Arial Narrow" w:cs="Arial Narrow"/>
      <w:sz w:val="26"/>
      <w:szCs w:val="26"/>
    </w:rPr>
  </w:style>
  <w:style w:type="character" w:customStyle="1" w:styleId="bbtext">
    <w:name w:val="bbtext"/>
    <w:basedOn w:val="Domylnaczcionkaakapitu"/>
    <w:rsid w:val="00FB4C69"/>
  </w:style>
  <w:style w:type="paragraph" w:customStyle="1" w:styleId="celp">
    <w:name w:val="cel_p"/>
    <w:basedOn w:val="Normalny"/>
    <w:rsid w:val="00FB4C69"/>
    <w:pPr>
      <w:spacing w:after="15" w:line="240" w:lineRule="auto"/>
      <w:ind w:left="15" w:right="15"/>
      <w:jc w:val="both"/>
      <w:textAlignment w:val="top"/>
    </w:pPr>
    <w:rPr>
      <w:rFonts w:ascii="Times New Roman" w:eastAsia="Times New Roman" w:hAnsi="Times New Roman" w:cs="Times New Roman"/>
      <w:sz w:val="24"/>
      <w:szCs w:val="24"/>
      <w:lang w:eastAsia="pl-PL"/>
    </w:rPr>
  </w:style>
  <w:style w:type="character" w:customStyle="1" w:styleId="hps">
    <w:name w:val="hps"/>
    <w:basedOn w:val="Domylnaczcionkaakapitu"/>
    <w:rsid w:val="00FB4C69"/>
  </w:style>
  <w:style w:type="paragraph" w:customStyle="1" w:styleId="ASA-Text">
    <w:name w:val=".A.S.A.-Text"/>
    <w:rsid w:val="00FB4C69"/>
    <w:pPr>
      <w:tabs>
        <w:tab w:val="left" w:pos="-720"/>
      </w:tabs>
      <w:spacing w:after="0" w:line="240" w:lineRule="auto"/>
      <w:jc w:val="both"/>
    </w:pPr>
    <w:rPr>
      <w:rFonts w:ascii="Arial" w:eastAsia="Times New Roman" w:hAnsi="Arial" w:cs="Times New Roman"/>
      <w:szCs w:val="20"/>
      <w:lang w:val="de-AT" w:eastAsia="de-DE"/>
    </w:rPr>
  </w:style>
  <w:style w:type="character" w:customStyle="1" w:styleId="ZnakZnak6">
    <w:name w:val="Znak Znak6"/>
    <w:semiHidden/>
    <w:rsid w:val="00FB4C69"/>
    <w:rPr>
      <w:sz w:val="20"/>
      <w:szCs w:val="20"/>
    </w:rPr>
  </w:style>
  <w:style w:type="paragraph" w:styleId="Nagwekspisutreci">
    <w:name w:val="TOC Heading"/>
    <w:basedOn w:val="Nagwek1"/>
    <w:next w:val="Normalny"/>
    <w:qFormat/>
    <w:rsid w:val="00FB4C69"/>
    <w:pPr>
      <w:keepLines/>
      <w:numPr>
        <w:numId w:val="53"/>
      </w:numPr>
      <w:tabs>
        <w:tab w:val="clear" w:pos="720"/>
        <w:tab w:val="num" w:pos="360"/>
      </w:tabs>
      <w:spacing w:before="480" w:line="276" w:lineRule="auto"/>
      <w:ind w:left="0" w:firstLine="0"/>
      <w:jc w:val="left"/>
      <w:outlineLvl w:val="9"/>
    </w:pPr>
    <w:rPr>
      <w:rFonts w:ascii="Cambria" w:hAnsi="Cambria"/>
      <w:color w:val="365F91"/>
      <w:sz w:val="28"/>
      <w:szCs w:val="28"/>
    </w:rPr>
  </w:style>
  <w:style w:type="numbering" w:customStyle="1" w:styleId="Bezlisty1">
    <w:name w:val="Bez listy1"/>
    <w:next w:val="Bezlisty"/>
    <w:uiPriority w:val="99"/>
    <w:semiHidden/>
    <w:unhideWhenUsed/>
    <w:rsid w:val="00FB4C69"/>
  </w:style>
  <w:style w:type="paragraph" w:customStyle="1" w:styleId="O">
    <w:name w:val="O"/>
    <w:basedOn w:val="Normalny"/>
    <w:rsid w:val="00FB4C69"/>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6"/>
      <w:szCs w:val="20"/>
      <w:lang w:eastAsia="pl-PL"/>
    </w:rPr>
  </w:style>
  <w:style w:type="paragraph" w:customStyle="1" w:styleId="Listakontynuowana">
    <w:name w:val="Lista kontynuowana"/>
    <w:basedOn w:val="Normalny"/>
    <w:rsid w:val="00FB4C69"/>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pl-PL"/>
    </w:rPr>
  </w:style>
  <w:style w:type="paragraph" w:customStyle="1" w:styleId="Listakontynuowana2">
    <w:name w:val="Lista kontynuowana 2"/>
    <w:basedOn w:val="Normalny"/>
    <w:rsid w:val="00FB4C69"/>
    <w:pPr>
      <w:overflowPunct w:val="0"/>
      <w:autoSpaceDE w:val="0"/>
      <w:autoSpaceDN w:val="0"/>
      <w:adjustRightInd w:val="0"/>
      <w:spacing w:after="120" w:line="240" w:lineRule="auto"/>
      <w:ind w:left="566"/>
      <w:textAlignment w:val="baseline"/>
    </w:pPr>
    <w:rPr>
      <w:rFonts w:ascii="Times New Roman" w:eastAsia="Times New Roman" w:hAnsi="Times New Roman" w:cs="Times New Roman"/>
      <w:sz w:val="20"/>
      <w:szCs w:val="20"/>
      <w:lang w:eastAsia="pl-PL"/>
    </w:rPr>
  </w:style>
  <w:style w:type="paragraph" w:customStyle="1" w:styleId="Listakontynuowana3">
    <w:name w:val="Lista kontynuowana 3"/>
    <w:basedOn w:val="Normalny"/>
    <w:rsid w:val="00FB4C69"/>
    <w:pPr>
      <w:overflowPunct w:val="0"/>
      <w:autoSpaceDE w:val="0"/>
      <w:autoSpaceDN w:val="0"/>
      <w:adjustRightInd w:val="0"/>
      <w:spacing w:after="120" w:line="240" w:lineRule="auto"/>
      <w:ind w:left="849"/>
      <w:textAlignment w:val="baseline"/>
    </w:pPr>
    <w:rPr>
      <w:rFonts w:ascii="Times New Roman" w:eastAsia="Times New Roman" w:hAnsi="Times New Roman" w:cs="Times New Roman"/>
      <w:sz w:val="20"/>
      <w:szCs w:val="20"/>
      <w:lang w:eastAsia="pl-PL"/>
    </w:rPr>
  </w:style>
  <w:style w:type="paragraph" w:customStyle="1" w:styleId="Tekstpodstawowywcity220">
    <w:name w:val="Tekst podstawowy wcięty 22"/>
    <w:basedOn w:val="Normalny"/>
    <w:rsid w:val="00FB4C69"/>
    <w:pPr>
      <w:overflowPunct w:val="0"/>
      <w:autoSpaceDE w:val="0"/>
      <w:autoSpaceDN w:val="0"/>
      <w:adjustRightInd w:val="0"/>
      <w:spacing w:after="0" w:line="240" w:lineRule="auto"/>
      <w:ind w:left="360" w:hanging="360"/>
      <w:jc w:val="both"/>
      <w:textAlignment w:val="baseline"/>
    </w:pPr>
    <w:rPr>
      <w:rFonts w:ascii="Arial" w:eastAsia="Times New Roman" w:hAnsi="Arial" w:cs="Times New Roman"/>
      <w:sz w:val="26"/>
      <w:szCs w:val="20"/>
      <w:lang w:eastAsia="pl-PL"/>
    </w:rPr>
  </w:style>
  <w:style w:type="paragraph" w:customStyle="1" w:styleId="Tekstpodstawowywcity32">
    <w:name w:val="Tekst podstawowy wcięty 32"/>
    <w:basedOn w:val="Normalny"/>
    <w:rsid w:val="00FB4C69"/>
    <w:pPr>
      <w:overflowPunct w:val="0"/>
      <w:autoSpaceDE w:val="0"/>
      <w:autoSpaceDN w:val="0"/>
      <w:adjustRightInd w:val="0"/>
      <w:spacing w:after="0" w:line="240" w:lineRule="auto"/>
      <w:ind w:hanging="360"/>
      <w:jc w:val="both"/>
      <w:textAlignment w:val="baseline"/>
    </w:pPr>
    <w:rPr>
      <w:rFonts w:ascii="Arial" w:eastAsia="Times New Roman" w:hAnsi="Arial" w:cs="Times New Roman"/>
      <w:sz w:val="24"/>
      <w:szCs w:val="20"/>
      <w:lang w:eastAsia="pl-PL"/>
    </w:rPr>
  </w:style>
  <w:style w:type="character" w:customStyle="1" w:styleId="ArtykuZnak">
    <w:name w:val="Artykuł Znak"/>
    <w:link w:val="Artyku"/>
    <w:locked/>
    <w:rsid w:val="00FB4C69"/>
    <w:rPr>
      <w:rFonts w:ascii="Arial" w:eastAsia="Times New Roman" w:hAnsi="Arial" w:cs="Times New Roman"/>
      <w:b/>
      <w:color w:val="000000"/>
      <w:sz w:val="18"/>
      <w:szCs w:val="20"/>
    </w:rPr>
  </w:style>
  <w:style w:type="paragraph" w:customStyle="1" w:styleId="OO">
    <w:name w:val="OO"/>
    <w:basedOn w:val="Normalny"/>
    <w:rsid w:val="00FB4C69"/>
    <w:pPr>
      <w:spacing w:after="0" w:line="240" w:lineRule="auto"/>
      <w:jc w:val="both"/>
    </w:pPr>
    <w:rPr>
      <w:rFonts w:ascii="Arial" w:eastAsia="Times New Roman" w:hAnsi="Arial" w:cs="Times New Roman"/>
      <w:sz w:val="24"/>
      <w:szCs w:val="20"/>
      <w:lang w:eastAsia="pl-PL"/>
    </w:rPr>
  </w:style>
  <w:style w:type="character" w:styleId="Odwoanieprzypisukocowego">
    <w:name w:val="endnote reference"/>
    <w:unhideWhenUsed/>
    <w:rsid w:val="00FB4C69"/>
    <w:rPr>
      <w:vertAlign w:val="superscript"/>
    </w:rPr>
  </w:style>
  <w:style w:type="character" w:customStyle="1" w:styleId="PlandokumentuZnak">
    <w:name w:val="Plan dokumentu Znak"/>
    <w:rsid w:val="00FB4C69"/>
    <w:rPr>
      <w:rFonts w:ascii="Tahoma" w:eastAsia="Calibri" w:hAnsi="Tahoma" w:cs="Tahoma"/>
      <w:shd w:val="clear" w:color="auto" w:fill="000080"/>
      <w:lang w:eastAsia="en-US"/>
    </w:rPr>
  </w:style>
  <w:style w:type="character" w:customStyle="1" w:styleId="MapadokumentuZnak">
    <w:name w:val="Mapa dokumentu Znak"/>
    <w:semiHidden/>
    <w:rsid w:val="00FB4C69"/>
    <w:rPr>
      <w:rFonts w:ascii="Tahoma" w:hAnsi="Tahoma"/>
      <w:shd w:val="clear" w:color="auto" w:fill="000080"/>
    </w:rPr>
  </w:style>
  <w:style w:type="paragraph" w:styleId="Mapadokumentu">
    <w:name w:val="Document Map"/>
    <w:basedOn w:val="Normalny"/>
    <w:link w:val="MapadokumentuZnak1"/>
    <w:semiHidden/>
    <w:unhideWhenUsed/>
    <w:rsid w:val="00FB4C69"/>
    <w:pPr>
      <w:spacing w:after="0" w:line="240" w:lineRule="auto"/>
    </w:pPr>
    <w:rPr>
      <w:rFonts w:ascii="Tahoma" w:eastAsia="Calibri" w:hAnsi="Tahoma" w:cs="Tahoma"/>
      <w:sz w:val="16"/>
      <w:szCs w:val="16"/>
    </w:rPr>
  </w:style>
  <w:style w:type="character" w:customStyle="1" w:styleId="MapadokumentuZnak1">
    <w:name w:val="Mapa dokumentu Znak1"/>
    <w:basedOn w:val="Domylnaczcionkaakapitu"/>
    <w:link w:val="Mapadokumentu"/>
    <w:uiPriority w:val="99"/>
    <w:semiHidden/>
    <w:rsid w:val="00FB4C69"/>
    <w:rPr>
      <w:rFonts w:ascii="Tahoma" w:eastAsia="Calibri" w:hAnsi="Tahoma" w:cs="Tahoma"/>
      <w:sz w:val="16"/>
      <w:szCs w:val="16"/>
    </w:rPr>
  </w:style>
  <w:style w:type="paragraph" w:customStyle="1" w:styleId="Tekstpodstawowy22">
    <w:name w:val="Tekst podstawowy 22"/>
    <w:basedOn w:val="Normalny"/>
    <w:rsid w:val="00D83DF4"/>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paragraph" w:customStyle="1" w:styleId="normalny0">
    <w:name w:val="normalny"/>
    <w:basedOn w:val="Normalny"/>
    <w:link w:val="normalnyZnak"/>
    <w:qFormat/>
    <w:rsid w:val="00744D17"/>
    <w:pPr>
      <w:autoSpaceDE w:val="0"/>
      <w:autoSpaceDN w:val="0"/>
      <w:adjustRightInd w:val="0"/>
      <w:spacing w:after="0" w:line="360" w:lineRule="auto"/>
      <w:jc w:val="both"/>
    </w:pPr>
    <w:rPr>
      <w:rFonts w:ascii="Arial" w:eastAsia="Times New Roman" w:hAnsi="Arial" w:cs="Arial"/>
      <w:sz w:val="21"/>
      <w:szCs w:val="21"/>
    </w:rPr>
  </w:style>
  <w:style w:type="character" w:customStyle="1" w:styleId="normalnyZnak">
    <w:name w:val="normalny Znak"/>
    <w:basedOn w:val="Domylnaczcionkaakapitu"/>
    <w:link w:val="normalny0"/>
    <w:rsid w:val="00744D17"/>
    <w:rPr>
      <w:rFonts w:ascii="Arial" w:eastAsia="Times New Roman" w:hAnsi="Arial" w:cs="Arial"/>
      <w:sz w:val="21"/>
      <w:szCs w:val="21"/>
    </w:rPr>
  </w:style>
  <w:style w:type="paragraph" w:customStyle="1" w:styleId="Tekst-wcity">
    <w:name w:val="Tekst - wcięty"/>
    <w:basedOn w:val="Tekstpodstawowywcity"/>
    <w:rsid w:val="00EC5DED"/>
    <w:pPr>
      <w:numPr>
        <w:numId w:val="60"/>
      </w:numPr>
      <w:tabs>
        <w:tab w:val="clear" w:pos="717"/>
        <w:tab w:val="num" w:pos="360"/>
        <w:tab w:val="left" w:pos="1418"/>
      </w:tabs>
      <w:spacing w:line="240" w:lineRule="auto"/>
      <w:ind w:left="283" w:firstLine="0"/>
    </w:pPr>
  </w:style>
  <w:style w:type="paragraph" w:customStyle="1" w:styleId="Normalny3">
    <w:name w:val="Normalny3"/>
    <w:basedOn w:val="Normalny"/>
    <w:rsid w:val="00EC5DED"/>
    <w:pPr>
      <w:widowControl w:val="0"/>
      <w:autoSpaceDE w:val="0"/>
      <w:spacing w:after="0" w:line="240" w:lineRule="auto"/>
    </w:pPr>
    <w:rPr>
      <w:rFonts w:ascii="Times New Roman" w:eastAsia="Times New Roman" w:hAnsi="Times New Roman" w:cs="Times New Roman"/>
      <w:sz w:val="20"/>
      <w:szCs w:val="20"/>
    </w:rPr>
  </w:style>
  <w:style w:type="paragraph" w:customStyle="1" w:styleId="Tekstpodstawowy23">
    <w:name w:val="Tekst podstawowy 23"/>
    <w:basedOn w:val="Normalny"/>
    <w:rsid w:val="00EC5DED"/>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paragraph" w:customStyle="1" w:styleId="Tabelka">
    <w:name w:val="Tabelka"/>
    <w:basedOn w:val="Normalny"/>
    <w:rsid w:val="00EC5DED"/>
    <w:pPr>
      <w:keepNext/>
      <w:spacing w:before="60" w:after="60" w:line="240" w:lineRule="auto"/>
      <w:ind w:firstLine="709"/>
      <w:jc w:val="both"/>
    </w:pPr>
    <w:rPr>
      <w:rFonts w:ascii="Times New Roman" w:eastAsia="Times New Roman" w:hAnsi="Times New Roman" w:cs="Times New Roman"/>
      <w:szCs w:val="20"/>
      <w:lang w:eastAsia="pl-PL"/>
    </w:rPr>
  </w:style>
  <w:style w:type="paragraph" w:customStyle="1" w:styleId="normalnyok">
    <w:name w:val="normalny ok"/>
    <w:basedOn w:val="Normalny"/>
    <w:link w:val="normalnyokZnak"/>
    <w:qFormat/>
    <w:rsid w:val="00EC5DED"/>
    <w:pPr>
      <w:spacing w:before="60" w:after="60" w:line="240" w:lineRule="auto"/>
      <w:ind w:firstLine="709"/>
      <w:jc w:val="both"/>
    </w:pPr>
    <w:rPr>
      <w:rFonts w:ascii="Times New Roman" w:eastAsia="Times New Roman" w:hAnsi="Times New Roman" w:cs="Times New Roman"/>
      <w:lang w:eastAsia="pl-PL"/>
    </w:rPr>
  </w:style>
  <w:style w:type="character" w:customStyle="1" w:styleId="normalnyokZnak">
    <w:name w:val="normalny ok Znak"/>
    <w:basedOn w:val="Domylnaczcionkaakapitu"/>
    <w:link w:val="normalnyok"/>
    <w:rsid w:val="00EC5DED"/>
    <w:rPr>
      <w:rFonts w:ascii="Times New Roman" w:eastAsia="Times New Roman" w:hAnsi="Times New Roman" w:cs="Times New Roman"/>
      <w:lang w:eastAsia="pl-PL"/>
    </w:rPr>
  </w:style>
  <w:style w:type="character" w:customStyle="1" w:styleId="Hipercze1">
    <w:name w:val="Hiperłącze1"/>
    <w:basedOn w:val="Domylnaczcionkaakapitu"/>
    <w:semiHidden/>
    <w:rsid w:val="00EC5DED"/>
    <w:rPr>
      <w:color w:val="0000FF"/>
      <w:u w:val="single"/>
    </w:rPr>
  </w:style>
  <w:style w:type="paragraph" w:customStyle="1" w:styleId="FR1">
    <w:name w:val="FR1"/>
    <w:rsid w:val="00EC5DED"/>
    <w:pPr>
      <w:widowControl w:val="0"/>
      <w:spacing w:before="380" w:after="0" w:line="240" w:lineRule="auto"/>
    </w:pPr>
    <w:rPr>
      <w:rFonts w:ascii="Arial" w:eastAsia="Times New Roman" w:hAnsi="Arial" w:cs="Times New Roman"/>
      <w:snapToGrid w:val="0"/>
      <w:szCs w:val="20"/>
      <w:lang w:eastAsia="pl-PL"/>
    </w:rPr>
  </w:style>
  <w:style w:type="paragraph" w:customStyle="1" w:styleId="maalistaalfab">
    <w:name w:val="mała lista alfab"/>
    <w:basedOn w:val="Listaalfabetyczna"/>
    <w:rsid w:val="00EC5DED"/>
    <w:pPr>
      <w:numPr>
        <w:numId w:val="61"/>
      </w:numPr>
      <w:spacing w:after="60" w:line="240" w:lineRule="auto"/>
    </w:pPr>
  </w:style>
  <w:style w:type="paragraph" w:customStyle="1" w:styleId="Listaalfabetyczna">
    <w:name w:val="Lista alfabetyczna"/>
    <w:basedOn w:val="Normalny"/>
    <w:rsid w:val="00EC5DED"/>
    <w:pPr>
      <w:keepNext/>
      <w:tabs>
        <w:tab w:val="num" w:pos="1296"/>
      </w:tabs>
      <w:spacing w:before="60" w:after="120" w:line="264" w:lineRule="auto"/>
      <w:ind w:left="1293" w:hanging="357"/>
      <w:jc w:val="both"/>
    </w:pPr>
    <w:rPr>
      <w:rFonts w:ascii="Times New Roman" w:eastAsia="Times New Roman" w:hAnsi="Times New Roman" w:cs="Times New Roman"/>
      <w:color w:val="000000"/>
      <w:szCs w:val="20"/>
      <w:lang w:eastAsia="pl-PL"/>
    </w:rPr>
  </w:style>
  <w:style w:type="paragraph" w:customStyle="1" w:styleId="punktow">
    <w:name w:val="punktow"/>
    <w:basedOn w:val="Styl1"/>
    <w:rsid w:val="00EC5DED"/>
    <w:pPr>
      <w:tabs>
        <w:tab w:val="num" w:pos="1077"/>
        <w:tab w:val="num" w:pos="1418"/>
      </w:tabs>
      <w:spacing w:after="60" w:line="240" w:lineRule="auto"/>
      <w:ind w:left="1418" w:hanging="425"/>
      <w:jc w:val="both"/>
    </w:pPr>
    <w:rPr>
      <w:rFonts w:ascii="Times New Roman" w:eastAsia="Times New Roman" w:hAnsi="Times New Roman" w:cs="Times New Roman"/>
      <w:color w:val="auto"/>
      <w:sz w:val="22"/>
      <w:szCs w:val="20"/>
      <w:lang w:eastAsia="pl-PL"/>
    </w:rPr>
  </w:style>
  <w:style w:type="paragraph" w:customStyle="1" w:styleId="standardzakropka">
    <w:name w:val="standard_za kropka"/>
    <w:basedOn w:val="Normalny"/>
    <w:rsid w:val="00EC5DED"/>
    <w:pPr>
      <w:tabs>
        <w:tab w:val="num" w:pos="360"/>
      </w:tabs>
      <w:spacing w:before="120" w:after="60" w:line="360" w:lineRule="auto"/>
      <w:ind w:left="360" w:hanging="360"/>
      <w:jc w:val="both"/>
    </w:pPr>
    <w:rPr>
      <w:rFonts w:ascii="Times New Roman" w:eastAsia="Times New Roman" w:hAnsi="Times New Roman" w:cs="Times New Roman"/>
      <w:sz w:val="24"/>
      <w:szCs w:val="20"/>
      <w:lang w:eastAsia="pl-PL"/>
    </w:rPr>
  </w:style>
  <w:style w:type="paragraph" w:customStyle="1" w:styleId="Nagwek1a">
    <w:name w:val="Nagłówek 1a"/>
    <w:basedOn w:val="Nagwek1"/>
    <w:rsid w:val="00EC5DED"/>
    <w:pPr>
      <w:tabs>
        <w:tab w:val="left" w:pos="993"/>
      </w:tabs>
      <w:spacing w:before="240" w:after="240" w:line="264" w:lineRule="auto"/>
      <w:jc w:val="both"/>
    </w:pPr>
    <w:rPr>
      <w:bCs w:val="0"/>
      <w:smallCaps/>
      <w:color w:val="000000"/>
      <w:kern w:val="32"/>
      <w:sz w:val="44"/>
      <w:szCs w:val="20"/>
      <w:u w:val="thick"/>
      <w:lang w:eastAsia="pl-PL"/>
    </w:rPr>
  </w:style>
  <w:style w:type="paragraph" w:customStyle="1" w:styleId="Punktowanie0">
    <w:name w:val="Punktowanie"/>
    <w:basedOn w:val="Normalny"/>
    <w:rsid w:val="00EC5DED"/>
    <w:pPr>
      <w:keepNext/>
      <w:tabs>
        <w:tab w:val="num" w:pos="709"/>
      </w:tabs>
      <w:spacing w:before="120" w:after="60" w:line="240" w:lineRule="auto"/>
      <w:ind w:left="709" w:hanging="709"/>
      <w:jc w:val="both"/>
    </w:pPr>
    <w:rPr>
      <w:rFonts w:ascii="Times New Roman" w:eastAsia="Times New Roman" w:hAnsi="Times New Roman" w:cs="Times New Roman"/>
      <w:b/>
      <w:i/>
      <w:szCs w:val="20"/>
      <w:lang w:eastAsia="pl-PL"/>
    </w:rPr>
  </w:style>
  <w:style w:type="character" w:customStyle="1" w:styleId="Tekstpodstawowy2Znak1">
    <w:name w:val="Tekst podstawowy 2 Znak1"/>
    <w:basedOn w:val="Domylnaczcionkaakapitu"/>
    <w:uiPriority w:val="99"/>
    <w:semiHidden/>
    <w:rsid w:val="00EC5DED"/>
  </w:style>
  <w:style w:type="paragraph" w:customStyle="1" w:styleId="Podkrelony">
    <w:name w:val="Podkreślony"/>
    <w:basedOn w:val="Normalny"/>
    <w:rsid w:val="00EC5DED"/>
    <w:pPr>
      <w:keepNext/>
      <w:spacing w:before="120" w:after="120" w:line="240" w:lineRule="auto"/>
      <w:jc w:val="both"/>
    </w:pPr>
    <w:rPr>
      <w:rFonts w:ascii="Times New Roman" w:eastAsia="Times New Roman" w:hAnsi="Times New Roman" w:cs="Times New Roman"/>
      <w:i/>
      <w:szCs w:val="20"/>
      <w:u w:val="single"/>
      <w:lang w:eastAsia="pl-PL"/>
    </w:rPr>
  </w:style>
  <w:style w:type="paragraph" w:customStyle="1" w:styleId="Kursywa">
    <w:name w:val="Kursywa"/>
    <w:basedOn w:val="Tekstpodstawowy"/>
    <w:rsid w:val="00EC5DED"/>
    <w:pPr>
      <w:keepNext/>
      <w:widowControl/>
      <w:suppressAutoHyphens w:val="0"/>
      <w:spacing w:before="120" w:after="60" w:line="264" w:lineRule="auto"/>
      <w:ind w:firstLine="709"/>
    </w:pPr>
    <w:rPr>
      <w:rFonts w:eastAsia="Times New Roman"/>
      <w:i/>
      <w:kern w:val="0"/>
      <w:sz w:val="22"/>
    </w:rPr>
  </w:style>
  <w:style w:type="character" w:customStyle="1" w:styleId="Tekstpodstawowy3Znak1">
    <w:name w:val="Tekst podstawowy 3 Znak1"/>
    <w:basedOn w:val="Domylnaczcionkaakapitu"/>
    <w:uiPriority w:val="99"/>
    <w:semiHidden/>
    <w:rsid w:val="00EC5DED"/>
    <w:rPr>
      <w:rFonts w:ascii="Times New Roman" w:eastAsia="Times New Roman" w:hAnsi="Times New Roman"/>
      <w:sz w:val="16"/>
      <w:szCs w:val="16"/>
    </w:rPr>
  </w:style>
  <w:style w:type="character" w:customStyle="1" w:styleId="TekstkomentarzaZnak1">
    <w:name w:val="Tekst komentarza Znak1"/>
    <w:basedOn w:val="Domylnaczcionkaakapitu"/>
    <w:uiPriority w:val="99"/>
    <w:semiHidden/>
    <w:rsid w:val="00EC5DED"/>
    <w:rPr>
      <w:rFonts w:ascii="Times New Roman" w:eastAsia="Times New Roman" w:hAnsi="Times New Roman"/>
    </w:rPr>
  </w:style>
  <w:style w:type="paragraph" w:customStyle="1" w:styleId="Wyrnienie">
    <w:name w:val="Wyróżnienie"/>
    <w:basedOn w:val="Normalny"/>
    <w:next w:val="Normalny"/>
    <w:rsid w:val="00EC5DED"/>
    <w:pPr>
      <w:keepNext/>
      <w:spacing w:before="240" w:after="120" w:line="240" w:lineRule="auto"/>
      <w:jc w:val="both"/>
    </w:pPr>
    <w:rPr>
      <w:rFonts w:ascii="Times New Roman" w:eastAsia="Times New Roman" w:hAnsi="Times New Roman" w:cs="Times New Roman"/>
      <w:b/>
      <w:i/>
      <w:szCs w:val="20"/>
      <w:lang w:eastAsia="pl-PL"/>
    </w:rPr>
  </w:style>
  <w:style w:type="character" w:customStyle="1" w:styleId="TekstpodstawowywcityZnak1">
    <w:name w:val="Tekst podstawowy wcięty Znak1"/>
    <w:basedOn w:val="Domylnaczcionkaakapitu"/>
    <w:uiPriority w:val="99"/>
    <w:semiHidden/>
    <w:rsid w:val="00EC5DED"/>
    <w:rPr>
      <w:rFonts w:ascii="Calibri" w:eastAsia="Calibri" w:hAnsi="Calibri" w:cs="Times New Roman"/>
    </w:rPr>
  </w:style>
  <w:style w:type="character" w:customStyle="1" w:styleId="Tekstpodstawowywcity2Znak1">
    <w:name w:val="Tekst podstawowy wcięty 2 Znak1"/>
    <w:basedOn w:val="Domylnaczcionkaakapitu"/>
    <w:uiPriority w:val="99"/>
    <w:semiHidden/>
    <w:rsid w:val="00EC5DED"/>
  </w:style>
  <w:style w:type="paragraph" w:customStyle="1" w:styleId="strzalka">
    <w:name w:val="strzalka"/>
    <w:basedOn w:val="Normalny"/>
    <w:rsid w:val="00EC5DED"/>
    <w:pPr>
      <w:numPr>
        <w:numId w:val="63"/>
      </w:numPr>
      <w:spacing w:before="60" w:after="60" w:line="360" w:lineRule="auto"/>
      <w:ind w:left="284" w:hanging="284"/>
      <w:jc w:val="both"/>
    </w:pPr>
    <w:rPr>
      <w:rFonts w:ascii="Times New Roman" w:eastAsia="Times New Roman" w:hAnsi="Times New Roman" w:cs="Times New Roman"/>
      <w:sz w:val="24"/>
      <w:szCs w:val="20"/>
      <w:lang w:eastAsia="pl-PL"/>
    </w:rPr>
  </w:style>
  <w:style w:type="paragraph" w:customStyle="1" w:styleId="kropa1">
    <w:name w:val="kropa1"/>
    <w:basedOn w:val="Normalny"/>
    <w:link w:val="kropa1Znak"/>
    <w:rsid w:val="00EC5DED"/>
    <w:pPr>
      <w:numPr>
        <w:numId w:val="65"/>
      </w:numPr>
      <w:spacing w:after="0" w:line="240" w:lineRule="auto"/>
      <w:jc w:val="both"/>
    </w:pPr>
    <w:rPr>
      <w:rFonts w:ascii="Times New Roman" w:eastAsia="Times New Roman" w:hAnsi="Times New Roman" w:cs="Times New Roman"/>
      <w:color w:val="000000"/>
      <w:szCs w:val="20"/>
      <w:lang w:eastAsia="pl-PL"/>
    </w:rPr>
  </w:style>
  <w:style w:type="character" w:customStyle="1" w:styleId="kropa1Znak">
    <w:name w:val="kropa1 Znak"/>
    <w:basedOn w:val="Domylnaczcionkaakapitu"/>
    <w:link w:val="kropa1"/>
    <w:rsid w:val="00EC5DED"/>
    <w:rPr>
      <w:rFonts w:ascii="Times New Roman" w:eastAsia="Times New Roman" w:hAnsi="Times New Roman" w:cs="Times New Roman"/>
      <w:color w:val="000000"/>
      <w:szCs w:val="20"/>
      <w:lang w:eastAsia="pl-PL"/>
    </w:rPr>
  </w:style>
  <w:style w:type="paragraph" w:customStyle="1" w:styleId="pogrub">
    <w:name w:val="pogrub"/>
    <w:basedOn w:val="Normalny"/>
    <w:rsid w:val="00EC5DED"/>
    <w:pPr>
      <w:spacing w:before="120" w:after="120" w:line="240" w:lineRule="auto"/>
      <w:jc w:val="both"/>
    </w:pPr>
    <w:rPr>
      <w:rFonts w:ascii="Times New Roman" w:eastAsia="Times New Roman" w:hAnsi="Times New Roman" w:cs="Times New Roman"/>
      <w:b/>
      <w:i/>
      <w:szCs w:val="20"/>
      <w:lang w:eastAsia="pl-PL"/>
    </w:rPr>
  </w:style>
  <w:style w:type="paragraph" w:customStyle="1" w:styleId="punktowanie">
    <w:name w:val="punktowanie"/>
    <w:basedOn w:val="Tekstpodstawowy"/>
    <w:rsid w:val="00EC5DED"/>
    <w:pPr>
      <w:keepNext/>
      <w:widowControl/>
      <w:numPr>
        <w:numId w:val="66"/>
      </w:numPr>
      <w:tabs>
        <w:tab w:val="clear" w:pos="360"/>
        <w:tab w:val="num" w:pos="1077"/>
      </w:tabs>
      <w:suppressAutoHyphens w:val="0"/>
      <w:spacing w:after="60"/>
      <w:ind w:left="709" w:hanging="352"/>
    </w:pPr>
    <w:rPr>
      <w:rFonts w:eastAsia="Times New Roman"/>
      <w:kern w:val="0"/>
      <w:sz w:val="22"/>
    </w:rPr>
  </w:style>
  <w:style w:type="paragraph" w:customStyle="1" w:styleId="Listapunktowania">
    <w:name w:val="Lista punktowania"/>
    <w:basedOn w:val="Listapunktowana2"/>
    <w:rsid w:val="00EC5DED"/>
    <w:pPr>
      <w:widowControl w:val="0"/>
      <w:numPr>
        <w:numId w:val="0"/>
      </w:numPr>
      <w:tabs>
        <w:tab w:val="num" w:pos="360"/>
      </w:tabs>
      <w:ind w:left="360" w:hanging="360"/>
      <w:contextualSpacing w:val="0"/>
      <w:jc w:val="both"/>
    </w:pPr>
    <w:rPr>
      <w:snapToGrid w:val="0"/>
      <w:szCs w:val="20"/>
    </w:rPr>
  </w:style>
  <w:style w:type="paragraph" w:customStyle="1" w:styleId="Kwadraty">
    <w:name w:val="Kwadraty"/>
    <w:basedOn w:val="Normalny"/>
    <w:rsid w:val="00EC5DED"/>
    <w:pPr>
      <w:keepNext/>
      <w:spacing w:before="60" w:after="60" w:line="240" w:lineRule="auto"/>
      <w:jc w:val="both"/>
    </w:pPr>
    <w:rPr>
      <w:rFonts w:ascii="Times New Roman" w:eastAsia="Times New Roman" w:hAnsi="Times New Roman" w:cs="Times New Roman"/>
      <w:szCs w:val="20"/>
      <w:lang w:eastAsia="pl-PL"/>
    </w:rPr>
  </w:style>
  <w:style w:type="paragraph" w:customStyle="1" w:styleId="pogrubiony">
    <w:name w:val="pogrubiony"/>
    <w:basedOn w:val="Podkrelony"/>
    <w:next w:val="Standardowy1"/>
    <w:rsid w:val="00EC5DED"/>
  </w:style>
  <w:style w:type="paragraph" w:customStyle="1" w:styleId="Pogrubiony0">
    <w:name w:val="Pogrubiony"/>
    <w:basedOn w:val="Normalny"/>
    <w:rsid w:val="00EC5DED"/>
    <w:pPr>
      <w:keepNext/>
      <w:spacing w:before="120" w:after="60" w:line="240" w:lineRule="auto"/>
      <w:jc w:val="both"/>
    </w:pPr>
    <w:rPr>
      <w:rFonts w:ascii="Times New Roman" w:eastAsia="Times New Roman" w:hAnsi="Times New Roman" w:cs="Times New Roman"/>
      <w:b/>
      <w:spacing w:val="20"/>
      <w:sz w:val="24"/>
      <w:szCs w:val="20"/>
      <w:u w:val="single"/>
      <w:lang w:eastAsia="pl-PL"/>
    </w:rPr>
  </w:style>
  <w:style w:type="paragraph" w:customStyle="1" w:styleId="tabelka0">
    <w:name w:val="tabelka"/>
    <w:basedOn w:val="Normalny"/>
    <w:rsid w:val="00EC5DED"/>
    <w:pPr>
      <w:keepNext/>
      <w:tabs>
        <w:tab w:val="left" w:pos="1843"/>
      </w:tabs>
      <w:spacing w:after="120" w:line="240" w:lineRule="auto"/>
      <w:jc w:val="both"/>
    </w:pPr>
    <w:rPr>
      <w:rFonts w:ascii="Times New Roman" w:eastAsia="Times New Roman" w:hAnsi="Times New Roman" w:cs="Times New Roman"/>
      <w:b/>
      <w:szCs w:val="20"/>
      <w:lang w:eastAsia="pl-PL"/>
    </w:rPr>
  </w:style>
  <w:style w:type="paragraph" w:customStyle="1" w:styleId="kropka">
    <w:name w:val="kropka"/>
    <w:basedOn w:val="punktow"/>
    <w:rsid w:val="00EC5DED"/>
  </w:style>
  <w:style w:type="paragraph" w:customStyle="1" w:styleId="podkreslony2">
    <w:name w:val="podkreslony2"/>
    <w:basedOn w:val="Podkrelony"/>
    <w:rsid w:val="00EC5DED"/>
    <w:pPr>
      <w:numPr>
        <w:numId w:val="67"/>
      </w:numPr>
      <w:tabs>
        <w:tab w:val="clear" w:pos="567"/>
      </w:tabs>
      <w:ind w:left="0" w:firstLine="0"/>
    </w:pPr>
  </w:style>
  <w:style w:type="paragraph" w:customStyle="1" w:styleId="pauza1">
    <w:name w:val="pauza1"/>
    <w:basedOn w:val="Normalny"/>
    <w:rsid w:val="00EC5DED"/>
    <w:pPr>
      <w:numPr>
        <w:numId w:val="68"/>
      </w:numPr>
      <w:tabs>
        <w:tab w:val="clear" w:pos="720"/>
        <w:tab w:val="num" w:pos="567"/>
      </w:tabs>
      <w:spacing w:after="60" w:line="280" w:lineRule="atLeast"/>
      <w:ind w:left="567" w:hanging="567"/>
      <w:jc w:val="both"/>
    </w:pPr>
    <w:rPr>
      <w:rFonts w:ascii="Times New Roman" w:eastAsia="Times New Roman" w:hAnsi="Times New Roman" w:cs="Times New Roman"/>
      <w:sz w:val="24"/>
      <w:szCs w:val="20"/>
      <w:lang w:eastAsia="pl-PL"/>
    </w:rPr>
  </w:style>
  <w:style w:type="paragraph" w:customStyle="1" w:styleId="WYLICZ">
    <w:name w:val="WYLICZ"/>
    <w:basedOn w:val="Normalny"/>
    <w:rsid w:val="00EC5DED"/>
    <w:pPr>
      <w:numPr>
        <w:numId w:val="82"/>
      </w:numPr>
      <w:tabs>
        <w:tab w:val="clear" w:pos="360"/>
        <w:tab w:val="num" w:pos="720"/>
      </w:tabs>
      <w:spacing w:after="0" w:line="240" w:lineRule="auto"/>
      <w:ind w:left="720"/>
    </w:pPr>
    <w:rPr>
      <w:rFonts w:ascii="Times New Roman" w:eastAsia="Times New Roman" w:hAnsi="Times New Roman" w:cs="Times New Roman"/>
      <w:sz w:val="24"/>
      <w:szCs w:val="20"/>
      <w:lang w:eastAsia="pl-PL"/>
    </w:rPr>
  </w:style>
  <w:style w:type="paragraph" w:customStyle="1" w:styleId="kropa10">
    <w:name w:val="kropa_1"/>
    <w:basedOn w:val="Normalny"/>
    <w:rsid w:val="00EC5DED"/>
    <w:pPr>
      <w:numPr>
        <w:numId w:val="69"/>
      </w:numPr>
      <w:tabs>
        <w:tab w:val="clear" w:pos="360"/>
        <w:tab w:val="num" w:pos="1134"/>
      </w:tabs>
      <w:spacing w:before="60" w:after="60" w:line="240" w:lineRule="auto"/>
      <w:ind w:left="1134" w:hanging="425"/>
      <w:jc w:val="both"/>
    </w:pPr>
    <w:rPr>
      <w:rFonts w:ascii="Times New Roman" w:eastAsia="Times New Roman" w:hAnsi="Times New Roman" w:cs="Times New Roman"/>
      <w:b/>
      <w:i/>
      <w:szCs w:val="20"/>
      <w:lang w:eastAsia="pl-PL"/>
    </w:rPr>
  </w:style>
  <w:style w:type="paragraph" w:customStyle="1" w:styleId="wylicztroj1tim">
    <w:name w:val="wylicz_troj_1_tim"/>
    <w:basedOn w:val="Normalny"/>
    <w:rsid w:val="00EC5DED"/>
    <w:pPr>
      <w:numPr>
        <w:numId w:val="70"/>
      </w:numPr>
      <w:tabs>
        <w:tab w:val="left" w:pos="567"/>
      </w:tabs>
      <w:spacing w:before="120" w:after="0" w:line="360" w:lineRule="auto"/>
      <w:ind w:left="360" w:hanging="360"/>
      <w:jc w:val="both"/>
    </w:pPr>
    <w:rPr>
      <w:rFonts w:ascii="Times New Roman" w:eastAsia="Times New Roman" w:hAnsi="Times New Roman" w:cs="Times New Roman"/>
      <w:sz w:val="24"/>
      <w:szCs w:val="20"/>
      <w:lang w:eastAsia="pl-PL"/>
    </w:rPr>
  </w:style>
  <w:style w:type="paragraph" w:customStyle="1" w:styleId="wylicztroj1timVerdana">
    <w:name w:val="wylicz_troj_1_tim + Verdana"/>
    <w:aliases w:val="10 pt,Czarny"/>
    <w:basedOn w:val="wylicztroj1tim"/>
    <w:rsid w:val="00EC5DED"/>
    <w:pPr>
      <w:numPr>
        <w:numId w:val="71"/>
      </w:numPr>
      <w:tabs>
        <w:tab w:val="left" w:pos="567"/>
        <w:tab w:val="num" w:pos="1077"/>
      </w:tabs>
      <w:ind w:left="709" w:hanging="352"/>
    </w:pPr>
    <w:rPr>
      <w:rFonts w:ascii="Verdana" w:hAnsi="Verdana"/>
      <w:color w:val="000000"/>
      <w:sz w:val="20"/>
    </w:rPr>
  </w:style>
  <w:style w:type="paragraph" w:customStyle="1" w:styleId="kropa1times">
    <w:name w:val="kropa1_times"/>
    <w:basedOn w:val="Normalny"/>
    <w:rsid w:val="00EC5DED"/>
    <w:pPr>
      <w:numPr>
        <w:numId w:val="72"/>
      </w:numPr>
      <w:tabs>
        <w:tab w:val="clear" w:pos="648"/>
        <w:tab w:val="num" w:pos="567"/>
      </w:tabs>
      <w:spacing w:after="60" w:line="240" w:lineRule="auto"/>
      <w:ind w:left="567" w:hanging="567"/>
      <w:jc w:val="both"/>
    </w:pPr>
    <w:rPr>
      <w:rFonts w:ascii="Times New Roman" w:eastAsia="Times New Roman" w:hAnsi="Times New Roman" w:cs="Times New Roman"/>
      <w:sz w:val="24"/>
      <w:szCs w:val="20"/>
      <w:lang w:eastAsia="pl-PL"/>
    </w:rPr>
  </w:style>
  <w:style w:type="paragraph" w:customStyle="1" w:styleId="pauza2time">
    <w:name w:val="pauza2_time"/>
    <w:basedOn w:val="Normalny"/>
    <w:rsid w:val="00EC5DED"/>
    <w:pPr>
      <w:numPr>
        <w:numId w:val="73"/>
      </w:numPr>
      <w:tabs>
        <w:tab w:val="clear" w:pos="1653"/>
        <w:tab w:val="num" w:pos="648"/>
      </w:tabs>
      <w:spacing w:after="60" w:line="280" w:lineRule="atLeast"/>
      <w:ind w:left="1083" w:hanging="482"/>
      <w:jc w:val="both"/>
    </w:pPr>
    <w:rPr>
      <w:rFonts w:ascii="Times New Roman" w:eastAsia="Times New Roman" w:hAnsi="Times New Roman" w:cs="Times New Roman"/>
      <w:snapToGrid w:val="0"/>
      <w:sz w:val="24"/>
      <w:szCs w:val="20"/>
      <w:lang w:eastAsia="pl-PL"/>
    </w:rPr>
  </w:style>
  <w:style w:type="paragraph" w:customStyle="1" w:styleId="pauza2">
    <w:name w:val="pauza2"/>
    <w:basedOn w:val="Normalny"/>
    <w:rsid w:val="00EC5DED"/>
    <w:pPr>
      <w:tabs>
        <w:tab w:val="num" w:pos="1653"/>
      </w:tabs>
      <w:spacing w:before="60" w:after="60" w:line="240" w:lineRule="auto"/>
      <w:ind w:left="1653" w:hanging="570"/>
      <w:jc w:val="both"/>
    </w:pPr>
    <w:rPr>
      <w:rFonts w:ascii="Times New Roman" w:eastAsia="Times New Roman" w:hAnsi="Times New Roman" w:cs="Times New Roman"/>
      <w:szCs w:val="20"/>
      <w:lang w:eastAsia="pl-PL"/>
    </w:rPr>
  </w:style>
  <w:style w:type="paragraph" w:customStyle="1" w:styleId="pauza3strzal">
    <w:name w:val="pauza3_strzal"/>
    <w:basedOn w:val="pauza2"/>
    <w:rsid w:val="00EC5DED"/>
  </w:style>
  <w:style w:type="paragraph" w:customStyle="1" w:styleId="standtim">
    <w:name w:val="stand_tim"/>
    <w:basedOn w:val="Normalny"/>
    <w:rsid w:val="00EC5DED"/>
    <w:pPr>
      <w:spacing w:after="40" w:line="280" w:lineRule="atLeast"/>
      <w:ind w:firstLine="709"/>
      <w:jc w:val="both"/>
    </w:pPr>
    <w:rPr>
      <w:rFonts w:ascii="Times New Roman" w:eastAsia="Times New Roman" w:hAnsi="Times New Roman" w:cs="Times New Roman"/>
      <w:sz w:val="24"/>
      <w:szCs w:val="20"/>
      <w:lang w:eastAsia="pl-PL"/>
    </w:rPr>
  </w:style>
  <w:style w:type="paragraph" w:customStyle="1" w:styleId="standardwypunkt">
    <w:name w:val="standard_wypunkt"/>
    <w:basedOn w:val="Normalny"/>
    <w:rsid w:val="00EC5DED"/>
    <w:pPr>
      <w:spacing w:after="60" w:line="280" w:lineRule="atLeast"/>
      <w:ind w:left="539" w:firstLine="567"/>
      <w:jc w:val="both"/>
    </w:pPr>
    <w:rPr>
      <w:rFonts w:ascii="Times New Roman" w:eastAsia="Times New Roman" w:hAnsi="Times New Roman" w:cs="Times New Roman"/>
      <w:sz w:val="24"/>
      <w:szCs w:val="20"/>
      <w:lang w:eastAsia="pl-PL"/>
    </w:rPr>
  </w:style>
  <w:style w:type="paragraph" w:customStyle="1" w:styleId="punkcik">
    <w:name w:val="punkcik"/>
    <w:basedOn w:val="Normalny"/>
    <w:rsid w:val="00EC5DED"/>
    <w:pPr>
      <w:keepNext/>
      <w:numPr>
        <w:numId w:val="74"/>
      </w:numPr>
      <w:tabs>
        <w:tab w:val="left" w:pos="-2127"/>
      </w:tabs>
      <w:spacing w:after="0" w:line="240" w:lineRule="auto"/>
      <w:jc w:val="both"/>
    </w:pPr>
    <w:rPr>
      <w:rFonts w:ascii="Times New Roman" w:eastAsia="Times New Roman" w:hAnsi="Times New Roman" w:cs="Times New Roman"/>
      <w:color w:val="000000"/>
      <w:szCs w:val="20"/>
      <w:lang w:eastAsia="pl-PL"/>
    </w:rPr>
  </w:style>
  <w:style w:type="character" w:customStyle="1" w:styleId="PlandokumentuZnak1">
    <w:name w:val="Plan dokumentu Znak1"/>
    <w:basedOn w:val="Domylnaczcionkaakapitu"/>
    <w:uiPriority w:val="99"/>
    <w:semiHidden/>
    <w:rsid w:val="00EC5DED"/>
    <w:rPr>
      <w:rFonts w:ascii="Tahoma" w:hAnsi="Tahoma" w:cs="Tahoma"/>
      <w:sz w:val="16"/>
      <w:szCs w:val="16"/>
    </w:rPr>
  </w:style>
  <w:style w:type="paragraph" w:customStyle="1" w:styleId="wyliczrab">
    <w:name w:val="wylicz_rab"/>
    <w:basedOn w:val="Normalny"/>
    <w:rsid w:val="00EC5DED"/>
    <w:pPr>
      <w:numPr>
        <w:numId w:val="75"/>
      </w:numPr>
      <w:spacing w:after="0" w:line="360" w:lineRule="auto"/>
      <w:jc w:val="both"/>
    </w:pPr>
    <w:rPr>
      <w:rFonts w:ascii="Times New Roman" w:eastAsia="HelveticaEE" w:hAnsi="Times New Roman" w:cs="Times New Roman"/>
      <w:sz w:val="24"/>
      <w:szCs w:val="20"/>
      <w:lang w:eastAsia="pl-PL"/>
    </w:rPr>
  </w:style>
  <w:style w:type="paragraph" w:customStyle="1" w:styleId="kropa1timeswytlusz">
    <w:name w:val="kropa1_times_wytlusz"/>
    <w:basedOn w:val="kropa1times"/>
    <w:rsid w:val="00EC5DED"/>
    <w:pPr>
      <w:numPr>
        <w:numId w:val="76"/>
      </w:numPr>
      <w:tabs>
        <w:tab w:val="clear" w:pos="927"/>
        <w:tab w:val="num" w:pos="360"/>
      </w:tabs>
      <w:spacing w:after="0" w:line="360" w:lineRule="auto"/>
      <w:ind w:left="360"/>
    </w:pPr>
    <w:rPr>
      <w:b/>
      <w:i/>
      <w:sz w:val="22"/>
    </w:rPr>
  </w:style>
  <w:style w:type="paragraph" w:customStyle="1" w:styleId="podkrelony0">
    <w:name w:val="podkreślony"/>
    <w:basedOn w:val="Standardowy1"/>
    <w:next w:val="Standardowy1"/>
    <w:rsid w:val="00EC5DED"/>
    <w:pPr>
      <w:spacing w:before="120" w:line="240" w:lineRule="auto"/>
      <w:outlineLvl w:val="0"/>
    </w:pPr>
    <w:rPr>
      <w:b/>
      <w:i/>
      <w:color w:val="auto"/>
      <w:sz w:val="24"/>
      <w:szCs w:val="20"/>
      <w:u w:val="single"/>
    </w:rPr>
  </w:style>
  <w:style w:type="paragraph" w:customStyle="1" w:styleId="Bullet">
    <w:name w:val="Bullet"/>
    <w:basedOn w:val="Normalny"/>
    <w:rsid w:val="00EC5DED"/>
    <w:pPr>
      <w:numPr>
        <w:ilvl w:val="1"/>
        <w:numId w:val="64"/>
      </w:numPr>
      <w:spacing w:after="0" w:line="240" w:lineRule="auto"/>
      <w:jc w:val="both"/>
    </w:pPr>
    <w:rPr>
      <w:rFonts w:ascii="Arial" w:eastAsia="Times New Roman" w:hAnsi="Arial" w:cs="Times New Roman"/>
      <w:szCs w:val="20"/>
      <w:lang w:eastAsia="pl-PL"/>
    </w:rPr>
  </w:style>
  <w:style w:type="paragraph" w:customStyle="1" w:styleId="TekstpodstawowynumerowanieB">
    <w:name w:val="Tekst podstawowy.numerowanieB"/>
    <w:basedOn w:val="Normalny"/>
    <w:rsid w:val="00EC5DED"/>
    <w:pPr>
      <w:spacing w:after="0" w:line="240" w:lineRule="auto"/>
      <w:jc w:val="both"/>
    </w:pPr>
    <w:rPr>
      <w:rFonts w:ascii="Times New Roman" w:eastAsia="Times New Roman" w:hAnsi="Times New Roman" w:cs="Times New Roman"/>
      <w:snapToGrid w:val="0"/>
      <w:sz w:val="20"/>
      <w:szCs w:val="20"/>
      <w:lang w:eastAsia="pl-PL"/>
    </w:rPr>
  </w:style>
  <w:style w:type="paragraph" w:customStyle="1" w:styleId="Punkcik0">
    <w:name w:val="Punkcik"/>
    <w:basedOn w:val="Normalny"/>
    <w:rsid w:val="00EC5DED"/>
    <w:pPr>
      <w:keepNext/>
      <w:numPr>
        <w:numId w:val="77"/>
      </w:numPr>
      <w:tabs>
        <w:tab w:val="clear" w:pos="1920"/>
        <w:tab w:val="num" w:pos="360"/>
      </w:tabs>
      <w:spacing w:after="60" w:line="240" w:lineRule="auto"/>
      <w:ind w:left="1888" w:hanging="357"/>
      <w:jc w:val="both"/>
    </w:pPr>
    <w:rPr>
      <w:rFonts w:ascii="Times New Roman" w:eastAsia="Times New Roman" w:hAnsi="Times New Roman" w:cs="Times New Roman"/>
      <w:szCs w:val="20"/>
      <w:lang w:eastAsia="pl-PL"/>
    </w:rPr>
  </w:style>
  <w:style w:type="paragraph" w:customStyle="1" w:styleId="kropka2">
    <w:name w:val="kropka2"/>
    <w:basedOn w:val="Normalny"/>
    <w:rsid w:val="00EC5DED"/>
    <w:pPr>
      <w:numPr>
        <w:numId w:val="78"/>
      </w:numPr>
      <w:tabs>
        <w:tab w:val="clear" w:pos="567"/>
        <w:tab w:val="num" w:pos="709"/>
      </w:tabs>
      <w:spacing w:before="60" w:after="60" w:line="240" w:lineRule="auto"/>
      <w:ind w:left="709" w:hanging="709"/>
      <w:jc w:val="both"/>
    </w:pPr>
    <w:rPr>
      <w:rFonts w:ascii="Times New Roman" w:eastAsia="Times New Roman" w:hAnsi="Times New Roman" w:cs="Times New Roman"/>
      <w:i/>
      <w:szCs w:val="20"/>
      <w:lang w:eastAsia="pl-PL"/>
    </w:rPr>
  </w:style>
  <w:style w:type="paragraph" w:customStyle="1" w:styleId="wypunktowanie">
    <w:name w:val="wypunktowanie"/>
    <w:basedOn w:val="Listaalfabetyczna"/>
    <w:rsid w:val="00EC5DED"/>
    <w:pPr>
      <w:keepNext w:val="0"/>
      <w:numPr>
        <w:numId w:val="79"/>
      </w:numPr>
      <w:tabs>
        <w:tab w:val="clear" w:pos="360"/>
        <w:tab w:val="num" w:pos="1636"/>
      </w:tabs>
      <w:spacing w:before="0" w:after="20" w:line="240" w:lineRule="auto"/>
      <w:ind w:left="1636"/>
    </w:pPr>
    <w:rPr>
      <w:color w:val="auto"/>
    </w:rPr>
  </w:style>
  <w:style w:type="paragraph" w:customStyle="1" w:styleId="standard0">
    <w:name w:val="standard"/>
    <w:basedOn w:val="Normalny"/>
    <w:rsid w:val="00EC5DED"/>
    <w:pPr>
      <w:tabs>
        <w:tab w:val="left" w:pos="567"/>
      </w:tabs>
      <w:spacing w:after="0" w:line="360" w:lineRule="auto"/>
      <w:jc w:val="both"/>
    </w:pPr>
    <w:rPr>
      <w:rFonts w:ascii="Times New Roman" w:eastAsia="Times New Roman" w:hAnsi="Times New Roman" w:cs="Times New Roman"/>
      <w:sz w:val="24"/>
      <w:szCs w:val="20"/>
      <w:lang w:eastAsia="pl-PL"/>
    </w:rPr>
  </w:style>
  <w:style w:type="paragraph" w:customStyle="1" w:styleId="tab">
    <w:name w:val="tab"/>
    <w:basedOn w:val="Normalny"/>
    <w:rsid w:val="00EC5DED"/>
    <w:pPr>
      <w:tabs>
        <w:tab w:val="left" w:pos="227"/>
      </w:tabs>
      <w:spacing w:before="40" w:after="40" w:line="240" w:lineRule="auto"/>
    </w:pPr>
    <w:rPr>
      <w:rFonts w:ascii="Times New Roman" w:eastAsia="Times New Roman" w:hAnsi="Times New Roman" w:cs="Times New Roman"/>
      <w:sz w:val="18"/>
      <w:szCs w:val="20"/>
      <w:lang w:eastAsia="pl-PL"/>
    </w:rPr>
  </w:style>
  <w:style w:type="paragraph" w:customStyle="1" w:styleId="Nagwek1a0">
    <w:name w:val="Nagłówek 1a/"/>
    <w:basedOn w:val="Nagwek1"/>
    <w:next w:val="Standardowy1"/>
    <w:rsid w:val="00EC5DED"/>
    <w:pPr>
      <w:tabs>
        <w:tab w:val="left" w:pos="-3544"/>
      </w:tabs>
      <w:spacing w:before="60" w:after="240" w:line="240" w:lineRule="auto"/>
      <w:jc w:val="both"/>
    </w:pPr>
    <w:rPr>
      <w:bCs w:val="0"/>
      <w:smallCaps/>
      <w:emboss/>
      <w:imprint/>
      <w:color w:val="000000"/>
      <w:kern w:val="32"/>
      <w:sz w:val="44"/>
      <w:szCs w:val="20"/>
      <w:u w:val="thick"/>
      <w:lang w:eastAsia="pl-PL"/>
    </w:rPr>
  </w:style>
  <w:style w:type="paragraph" w:customStyle="1" w:styleId="Listanumdod">
    <w:name w:val="Lista num.dod."/>
    <w:basedOn w:val="Listanumerycznaznawiasem"/>
    <w:rsid w:val="00EC5DED"/>
    <w:pPr>
      <w:numPr>
        <w:numId w:val="81"/>
      </w:numPr>
      <w:spacing w:before="60"/>
    </w:pPr>
    <w:rPr>
      <w:rFonts w:ascii="Times New Roman" w:hAnsi="Times New Roman"/>
      <w:color w:val="auto"/>
      <w:sz w:val="22"/>
    </w:rPr>
  </w:style>
  <w:style w:type="paragraph" w:customStyle="1" w:styleId="Instalacja">
    <w:name w:val="Instalacja"/>
    <w:basedOn w:val="Standardowy1"/>
    <w:next w:val="Standardowy1"/>
    <w:rsid w:val="00EC5DED"/>
    <w:pPr>
      <w:spacing w:before="120" w:after="60" w:line="240" w:lineRule="auto"/>
    </w:pPr>
    <w:rPr>
      <w:rFonts w:ascii="Arial" w:hAnsi="Arial"/>
      <w:b/>
      <w:i/>
      <w:color w:val="auto"/>
      <w:szCs w:val="20"/>
    </w:rPr>
  </w:style>
  <w:style w:type="paragraph" w:customStyle="1" w:styleId="pauza">
    <w:name w:val="pauza"/>
    <w:basedOn w:val="Normalny"/>
    <w:rsid w:val="00EC5DED"/>
    <w:pPr>
      <w:tabs>
        <w:tab w:val="num" w:pos="567"/>
      </w:tabs>
      <w:spacing w:after="0" w:line="360" w:lineRule="auto"/>
      <w:ind w:left="567" w:hanging="567"/>
      <w:jc w:val="both"/>
    </w:pPr>
    <w:rPr>
      <w:rFonts w:ascii="Times New Roman" w:eastAsia="Times New Roman" w:hAnsi="Times New Roman" w:cs="Times New Roman"/>
      <w:sz w:val="24"/>
      <w:szCs w:val="20"/>
      <w:lang w:eastAsia="pl-PL"/>
    </w:rPr>
  </w:style>
  <w:style w:type="paragraph" w:customStyle="1" w:styleId="litera">
    <w:name w:val="litera"/>
    <w:basedOn w:val="Normalny"/>
    <w:rsid w:val="00EC5DED"/>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unkt0">
    <w:name w:val="punkt"/>
    <w:basedOn w:val="Normalny"/>
    <w:rsid w:val="00EC5DED"/>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auzatab">
    <w:name w:val="pauzatab"/>
    <w:basedOn w:val="tab"/>
    <w:rsid w:val="00EC5DED"/>
    <w:pPr>
      <w:tabs>
        <w:tab w:val="num" w:pos="1077"/>
      </w:tabs>
      <w:ind w:left="709" w:hanging="352"/>
      <w:jc w:val="both"/>
    </w:pPr>
  </w:style>
  <w:style w:type="paragraph" w:customStyle="1" w:styleId="kropkatab">
    <w:name w:val="kropkatab"/>
    <w:basedOn w:val="tab"/>
    <w:rsid w:val="00EC5DED"/>
    <w:pPr>
      <w:tabs>
        <w:tab w:val="num" w:pos="1077"/>
      </w:tabs>
      <w:spacing w:before="20" w:after="0"/>
      <w:ind w:left="709" w:hanging="352"/>
      <w:jc w:val="both"/>
    </w:pPr>
  </w:style>
  <w:style w:type="paragraph" w:customStyle="1" w:styleId="tytu3">
    <w:name w:val="tytuł3"/>
    <w:basedOn w:val="Normalny"/>
    <w:rsid w:val="00EC5DED"/>
    <w:pPr>
      <w:tabs>
        <w:tab w:val="left" w:pos="567"/>
      </w:tabs>
      <w:spacing w:after="0" w:line="240" w:lineRule="auto"/>
      <w:ind w:left="567" w:hanging="567"/>
    </w:pPr>
    <w:rPr>
      <w:rFonts w:ascii="Times New Roman" w:eastAsia="Times New Roman" w:hAnsi="Times New Roman" w:cs="Times New Roman"/>
      <w:b/>
      <w:sz w:val="24"/>
      <w:szCs w:val="20"/>
      <w:lang w:eastAsia="pl-PL"/>
    </w:rPr>
  </w:style>
  <w:style w:type="paragraph" w:customStyle="1" w:styleId="przypis">
    <w:name w:val="przypis"/>
    <w:basedOn w:val="Tekstprzypisudolnego"/>
    <w:rsid w:val="00EC5DED"/>
    <w:pPr>
      <w:numPr>
        <w:numId w:val="0"/>
      </w:numPr>
      <w:tabs>
        <w:tab w:val="left" w:pos="567"/>
      </w:tabs>
      <w:overflowPunct/>
      <w:autoSpaceDE/>
      <w:autoSpaceDN/>
      <w:adjustRightInd/>
      <w:spacing w:before="40"/>
      <w:jc w:val="both"/>
      <w:textAlignment w:val="auto"/>
    </w:pPr>
    <w:rPr>
      <w:rFonts w:ascii="Times New Roman" w:hAnsi="Times New Roman"/>
    </w:rPr>
  </w:style>
  <w:style w:type="paragraph" w:customStyle="1" w:styleId="Tytu2">
    <w:name w:val="Tytuł2"/>
    <w:basedOn w:val="standardZnakZnakZnak"/>
    <w:rsid w:val="00EC5DED"/>
    <w:pPr>
      <w:spacing w:line="240" w:lineRule="auto"/>
      <w:ind w:left="567" w:hanging="567"/>
    </w:pPr>
    <w:rPr>
      <w:rFonts w:ascii="Times New Roman" w:hAnsi="Times New Roman"/>
      <w:b/>
      <w:sz w:val="32"/>
    </w:rPr>
  </w:style>
  <w:style w:type="paragraph" w:customStyle="1" w:styleId="standardZnakZnakZnak">
    <w:name w:val="standard Znak Znak Znak"/>
    <w:basedOn w:val="Normalny"/>
    <w:rsid w:val="00EC5DED"/>
    <w:pPr>
      <w:tabs>
        <w:tab w:val="left" w:pos="567"/>
      </w:tabs>
      <w:spacing w:after="0" w:line="360" w:lineRule="auto"/>
      <w:jc w:val="both"/>
    </w:pPr>
    <w:rPr>
      <w:rFonts w:ascii="Arial" w:eastAsia="Times New Roman" w:hAnsi="Arial" w:cs="Times New Roman"/>
      <w:szCs w:val="20"/>
      <w:lang w:eastAsia="pl-PL"/>
    </w:rPr>
  </w:style>
  <w:style w:type="paragraph" w:customStyle="1" w:styleId="standardZnak">
    <w:name w:val="standard Znak"/>
    <w:basedOn w:val="Normalny"/>
    <w:rsid w:val="00EC5DED"/>
    <w:pPr>
      <w:tabs>
        <w:tab w:val="left" w:pos="567"/>
      </w:tabs>
      <w:spacing w:after="0" w:line="360" w:lineRule="auto"/>
      <w:jc w:val="both"/>
    </w:pPr>
    <w:rPr>
      <w:rFonts w:ascii="Arial" w:eastAsia="Times New Roman" w:hAnsi="Arial" w:cs="Times New Roman"/>
      <w:szCs w:val="20"/>
      <w:lang w:eastAsia="pl-PL"/>
    </w:rPr>
  </w:style>
  <w:style w:type="paragraph" w:customStyle="1" w:styleId="StyltabZlewej0cmWysunicie15cmPo7pt">
    <w:name w:val="Styl tab + Z lewej:  0 cm Wysunięcie:  15 cm Po:  7 pt"/>
    <w:basedOn w:val="tab"/>
    <w:rsid w:val="00EC5DED"/>
    <w:pPr>
      <w:spacing w:after="140"/>
      <w:ind w:left="851" w:hanging="851"/>
    </w:pPr>
  </w:style>
  <w:style w:type="paragraph" w:customStyle="1" w:styleId="StyltabWyrwnanydorodka">
    <w:name w:val="Styl tab + Wyrównany do środka"/>
    <w:basedOn w:val="tab"/>
    <w:rsid w:val="00EC5DED"/>
    <w:pPr>
      <w:jc w:val="center"/>
    </w:pPr>
  </w:style>
  <w:style w:type="paragraph" w:customStyle="1" w:styleId="StyltabZlewej04cm">
    <w:name w:val="Styl tab + Z lewej:  04 cm"/>
    <w:basedOn w:val="tab"/>
    <w:rsid w:val="00EC5DED"/>
    <w:pPr>
      <w:ind w:left="227"/>
    </w:pPr>
  </w:style>
  <w:style w:type="paragraph" w:customStyle="1" w:styleId="StyltabPogrubienieWyrwnanydorodka">
    <w:name w:val="Styl tab + Pogrubienie Wyrównany do środka"/>
    <w:basedOn w:val="tab"/>
    <w:rsid w:val="00EC5DED"/>
    <w:pPr>
      <w:jc w:val="center"/>
    </w:pPr>
    <w:rPr>
      <w:b/>
    </w:rPr>
  </w:style>
  <w:style w:type="paragraph" w:customStyle="1" w:styleId="tytu1">
    <w:name w:val="tytuł1"/>
    <w:basedOn w:val="Normalny"/>
    <w:rsid w:val="00EC5DED"/>
    <w:pPr>
      <w:tabs>
        <w:tab w:val="left" w:pos="567"/>
      </w:tabs>
      <w:spacing w:after="0" w:line="240" w:lineRule="auto"/>
      <w:ind w:left="567" w:hanging="567"/>
    </w:pPr>
    <w:rPr>
      <w:rFonts w:ascii="Arial" w:eastAsia="Times New Roman" w:hAnsi="Arial" w:cs="Times New Roman"/>
      <w:b/>
      <w:sz w:val="32"/>
      <w:szCs w:val="20"/>
      <w:lang w:eastAsia="pl-PL"/>
    </w:rPr>
  </w:style>
  <w:style w:type="paragraph" w:customStyle="1" w:styleId="tytu4">
    <w:name w:val="tytuł4"/>
    <w:basedOn w:val="tytu3"/>
    <w:rsid w:val="00EC5DED"/>
    <w:pPr>
      <w:ind w:left="0" w:firstLine="0"/>
    </w:pPr>
  </w:style>
  <w:style w:type="character" w:customStyle="1" w:styleId="standardZnakZnakZnakZnak">
    <w:name w:val="standard Znak Znak Znak Znak"/>
    <w:basedOn w:val="Domylnaczcionkaakapitu"/>
    <w:rsid w:val="00EC5DED"/>
    <w:rPr>
      <w:rFonts w:ascii="Arial" w:hAnsi="Arial"/>
      <w:noProof w:val="0"/>
      <w:sz w:val="22"/>
      <w:lang w:val="pl-PL"/>
    </w:rPr>
  </w:style>
  <w:style w:type="character" w:customStyle="1" w:styleId="tabZnak">
    <w:name w:val="tab Znak"/>
    <w:basedOn w:val="Domylnaczcionkaakapitu"/>
    <w:rsid w:val="00EC5DED"/>
    <w:rPr>
      <w:noProof w:val="0"/>
      <w:sz w:val="18"/>
      <w:lang w:val="pl-PL"/>
    </w:rPr>
  </w:style>
  <w:style w:type="character" w:customStyle="1" w:styleId="pauzatabZnak">
    <w:name w:val="pauzatab Znak"/>
    <w:basedOn w:val="tabZnak"/>
    <w:rsid w:val="00EC5DED"/>
    <w:rPr>
      <w:noProof w:val="0"/>
      <w:sz w:val="18"/>
      <w:lang w:val="pl-PL"/>
    </w:rPr>
  </w:style>
  <w:style w:type="paragraph" w:customStyle="1" w:styleId="StyltabZlewej0cmWysunicie15cmPo7pt1">
    <w:name w:val="Styl tab + Z lewej:  0 cm Wysunięcie:  15 cm Po:  7 pt1"/>
    <w:basedOn w:val="tab"/>
    <w:rsid w:val="00EC5DED"/>
    <w:pPr>
      <w:spacing w:after="140"/>
      <w:ind w:left="851" w:hanging="851"/>
    </w:pPr>
  </w:style>
  <w:style w:type="character" w:customStyle="1" w:styleId="standardZnakZnak">
    <w:name w:val="standard Znak Znak"/>
    <w:basedOn w:val="Domylnaczcionkaakapitu"/>
    <w:rsid w:val="00EC5DED"/>
    <w:rPr>
      <w:rFonts w:ascii="Arial" w:hAnsi="Arial"/>
      <w:noProof w:val="0"/>
      <w:sz w:val="22"/>
      <w:lang w:val="pl-PL" w:eastAsia="pl-PL" w:bidi="ar-SA"/>
    </w:rPr>
  </w:style>
  <w:style w:type="character" w:customStyle="1" w:styleId="TekstdymkaZnak1">
    <w:name w:val="Tekst dymka Znak1"/>
    <w:basedOn w:val="Domylnaczcionkaakapitu"/>
    <w:uiPriority w:val="99"/>
    <w:semiHidden/>
    <w:rsid w:val="00EC5DED"/>
    <w:rPr>
      <w:rFonts w:ascii="Tahoma" w:eastAsia="Times New Roman" w:hAnsi="Tahoma" w:cs="Tahoma"/>
      <w:sz w:val="16"/>
      <w:szCs w:val="16"/>
    </w:rPr>
  </w:style>
  <w:style w:type="paragraph" w:customStyle="1" w:styleId="Arial">
    <w:name w:val="Arial"/>
    <w:basedOn w:val="Normalny"/>
    <w:rsid w:val="00EC5DED"/>
    <w:pPr>
      <w:spacing w:after="60" w:line="240" w:lineRule="auto"/>
      <w:ind w:firstLine="709"/>
      <w:jc w:val="both"/>
    </w:pPr>
    <w:rPr>
      <w:rFonts w:ascii="Arial" w:eastAsia="Times New Roman" w:hAnsi="Arial" w:cs="Times New Roman"/>
      <w:sz w:val="24"/>
      <w:szCs w:val="20"/>
      <w:lang w:eastAsia="pl-PL"/>
    </w:rPr>
  </w:style>
  <w:style w:type="paragraph" w:customStyle="1" w:styleId="tyt2-tim">
    <w:name w:val="tyt2-tim"/>
    <w:basedOn w:val="Normalny"/>
    <w:rsid w:val="00EC5DED"/>
    <w:pPr>
      <w:numPr>
        <w:ilvl w:val="1"/>
        <w:numId w:val="80"/>
      </w:numPr>
      <w:spacing w:after="0" w:line="240" w:lineRule="auto"/>
      <w:ind w:right="-18"/>
    </w:pPr>
    <w:rPr>
      <w:rFonts w:ascii="Times New Roman" w:eastAsia="HelveticaEE" w:hAnsi="Times New Roman" w:cs="Times New Roman"/>
      <w:b/>
      <w:kern w:val="16"/>
      <w:sz w:val="36"/>
      <w:szCs w:val="20"/>
      <w:lang w:eastAsia="pl-PL"/>
    </w:rPr>
  </w:style>
  <w:style w:type="paragraph" w:customStyle="1" w:styleId="Naglowek6wylicz">
    <w:name w:val="Naglowek6_wylicz"/>
    <w:basedOn w:val="Nagwek5"/>
    <w:rsid w:val="00EC5DED"/>
    <w:pPr>
      <w:tabs>
        <w:tab w:val="left" w:pos="1080"/>
      </w:tabs>
      <w:overflowPunct/>
      <w:autoSpaceDE/>
      <w:autoSpaceDN/>
      <w:adjustRightInd/>
      <w:spacing w:before="120" w:after="120"/>
      <w:ind w:left="1077"/>
      <w:jc w:val="both"/>
      <w:textAlignment w:val="auto"/>
    </w:pPr>
    <w:rPr>
      <w:rFonts w:ascii="Times New Roman" w:hAnsi="Times New Roman"/>
      <w:b/>
      <w:sz w:val="24"/>
      <w:lang w:eastAsia="pl-PL"/>
    </w:rPr>
  </w:style>
  <w:style w:type="paragraph" w:customStyle="1" w:styleId="pauza2podkresl">
    <w:name w:val="pauza2_podkresl"/>
    <w:basedOn w:val="pauza2time"/>
    <w:rsid w:val="00EC5DED"/>
    <w:pPr>
      <w:numPr>
        <w:numId w:val="0"/>
      </w:numPr>
      <w:tabs>
        <w:tab w:val="num" w:pos="1077"/>
      </w:tabs>
      <w:spacing w:after="120" w:line="240" w:lineRule="auto"/>
      <w:ind w:left="1083" w:hanging="482"/>
    </w:pPr>
    <w:rPr>
      <w:b/>
      <w:i/>
      <w:u w:val="single"/>
    </w:rPr>
  </w:style>
  <w:style w:type="paragraph" w:customStyle="1" w:styleId="stand2">
    <w:name w:val="stand2"/>
    <w:basedOn w:val="standtim"/>
    <w:rsid w:val="00EC5DED"/>
    <w:pPr>
      <w:spacing w:before="60" w:after="0" w:line="240" w:lineRule="auto"/>
      <w:ind w:left="1083"/>
    </w:pPr>
  </w:style>
  <w:style w:type="paragraph" w:customStyle="1" w:styleId="pauza3">
    <w:name w:val="pauza3"/>
    <w:basedOn w:val="pauza2"/>
    <w:rsid w:val="00EC5DED"/>
    <w:pPr>
      <w:tabs>
        <w:tab w:val="clear" w:pos="1653"/>
        <w:tab w:val="num" w:pos="420"/>
        <w:tab w:val="num" w:pos="1920"/>
      </w:tabs>
      <w:spacing w:before="0" w:after="0"/>
      <w:ind w:left="1920" w:hanging="360"/>
    </w:pPr>
    <w:rPr>
      <w:sz w:val="24"/>
    </w:rPr>
  </w:style>
  <w:style w:type="paragraph" w:customStyle="1" w:styleId="numerek">
    <w:name w:val="numerek"/>
    <w:basedOn w:val="Normalny"/>
    <w:rsid w:val="00EC5DED"/>
    <w:pPr>
      <w:keepNext/>
      <w:numPr>
        <w:ilvl w:val="3"/>
        <w:numId w:val="61"/>
      </w:numPr>
      <w:spacing w:after="0" w:line="240" w:lineRule="auto"/>
    </w:pPr>
    <w:rPr>
      <w:rFonts w:ascii="Times New Roman" w:eastAsia="Times New Roman" w:hAnsi="Times New Roman" w:cs="Times New Roman"/>
      <w:szCs w:val="20"/>
      <w:lang w:eastAsia="pl-PL"/>
    </w:rPr>
  </w:style>
  <w:style w:type="paragraph" w:customStyle="1" w:styleId="Tyttab">
    <w:name w:val="Tyt_tab"/>
    <w:basedOn w:val="Tekstpodstawowy"/>
    <w:rsid w:val="00EC5DED"/>
    <w:pPr>
      <w:keepNext/>
      <w:widowControl/>
      <w:suppressAutoHyphens w:val="0"/>
      <w:spacing w:before="240" w:after="120" w:line="264" w:lineRule="auto"/>
      <w:ind w:left="1260" w:hanging="1260"/>
    </w:pPr>
    <w:rPr>
      <w:rFonts w:eastAsia="Times New Roman"/>
      <w:b/>
      <w:i/>
      <w:kern w:val="0"/>
      <w:sz w:val="24"/>
    </w:rPr>
  </w:style>
  <w:style w:type="paragraph" w:customStyle="1" w:styleId="tyt3">
    <w:name w:val="tyt 3+"/>
    <w:basedOn w:val="Normalny"/>
    <w:rsid w:val="00EC5DED"/>
    <w:pPr>
      <w:spacing w:after="0" w:line="360" w:lineRule="auto"/>
      <w:ind w:left="567" w:hanging="567"/>
    </w:pPr>
    <w:rPr>
      <w:rFonts w:ascii="Times New Roman" w:eastAsia="Times New Roman" w:hAnsi="Times New Roman" w:cs="Times New Roman"/>
      <w:b/>
      <w:spacing w:val="2"/>
      <w:sz w:val="28"/>
      <w:szCs w:val="20"/>
      <w:lang w:eastAsia="pl-PL"/>
    </w:rPr>
  </w:style>
  <w:style w:type="paragraph" w:customStyle="1" w:styleId="tekst">
    <w:name w:val="tekst"/>
    <w:basedOn w:val="Normalny"/>
    <w:rsid w:val="00EC5DED"/>
    <w:pPr>
      <w:autoSpaceDE w:val="0"/>
      <w:autoSpaceDN w:val="0"/>
      <w:spacing w:after="0" w:line="360" w:lineRule="auto"/>
      <w:jc w:val="both"/>
    </w:pPr>
    <w:rPr>
      <w:rFonts w:ascii="Times New Roman" w:eastAsia="Times New Roman" w:hAnsi="Times New Roman" w:cs="Times New Roman"/>
      <w:szCs w:val="20"/>
      <w:lang w:eastAsia="pl-PL"/>
    </w:rPr>
  </w:style>
  <w:style w:type="paragraph" w:customStyle="1" w:styleId="pkt1">
    <w:name w:val="pkt1"/>
    <w:basedOn w:val="Normalny"/>
    <w:rsid w:val="00EC5DED"/>
    <w:pPr>
      <w:keepNext/>
      <w:numPr>
        <w:numId w:val="62"/>
      </w:numPr>
      <w:tabs>
        <w:tab w:val="left" w:pos="357"/>
      </w:tabs>
      <w:spacing w:before="60" w:after="120" w:line="264" w:lineRule="auto"/>
      <w:jc w:val="both"/>
    </w:pPr>
    <w:rPr>
      <w:rFonts w:ascii="Arial" w:eastAsia="Times New Roman" w:hAnsi="Arial" w:cs="Times New Roman"/>
      <w:color w:val="000000"/>
      <w:sz w:val="18"/>
      <w:szCs w:val="20"/>
      <w:lang w:eastAsia="pl-PL"/>
    </w:rPr>
  </w:style>
  <w:style w:type="paragraph" w:customStyle="1" w:styleId="Wyliczenie">
    <w:name w:val="Wyliczenie [•]"/>
    <w:basedOn w:val="Normalny"/>
    <w:rsid w:val="00EC5DED"/>
    <w:pPr>
      <w:keepLines/>
      <w:spacing w:after="0" w:line="240" w:lineRule="auto"/>
      <w:ind w:left="284" w:hanging="284"/>
      <w:jc w:val="both"/>
    </w:pPr>
    <w:rPr>
      <w:rFonts w:ascii="Times New Roman" w:eastAsia="Times New Roman" w:hAnsi="Times New Roman" w:cs="Times New Roman"/>
      <w:szCs w:val="20"/>
      <w:lang w:eastAsia="pl-PL"/>
    </w:rPr>
  </w:style>
  <w:style w:type="paragraph" w:customStyle="1" w:styleId="Tekstpodstawowynumerowanie2">
    <w:name w:val="Tekst podstawowy.numerowanie2"/>
    <w:basedOn w:val="Normalny"/>
    <w:rsid w:val="00EC5DED"/>
    <w:pPr>
      <w:keepNext/>
      <w:tabs>
        <w:tab w:val="num" w:pos="360"/>
      </w:tabs>
      <w:spacing w:after="60" w:line="240" w:lineRule="auto"/>
      <w:ind w:left="360" w:hanging="360"/>
      <w:jc w:val="both"/>
    </w:pPr>
    <w:rPr>
      <w:rFonts w:ascii="Times New Roman" w:eastAsia="Times New Roman" w:hAnsi="Times New Roman" w:cs="Times New Roman"/>
      <w:szCs w:val="20"/>
      <w:lang w:eastAsia="pl-PL"/>
    </w:rPr>
  </w:style>
  <w:style w:type="character" w:customStyle="1" w:styleId="TekstprzypisukocowegoZnak1">
    <w:name w:val="Tekst przypisu końcowego Znak1"/>
    <w:basedOn w:val="Domylnaczcionkaakapitu"/>
    <w:uiPriority w:val="99"/>
    <w:semiHidden/>
    <w:rsid w:val="00EC5DED"/>
    <w:rPr>
      <w:rFonts w:ascii="Times New Roman" w:eastAsia="Times New Roman" w:hAnsi="Times New Roman"/>
    </w:rPr>
  </w:style>
  <w:style w:type="paragraph" w:customStyle="1" w:styleId="NormalA5">
    <w:name w:val="Normal A5"/>
    <w:basedOn w:val="Normalny"/>
    <w:next w:val="Normalny"/>
    <w:rsid w:val="00EC5DED"/>
    <w:pPr>
      <w:spacing w:before="60" w:after="60" w:line="240" w:lineRule="auto"/>
      <w:ind w:firstLine="720"/>
      <w:jc w:val="both"/>
    </w:pPr>
    <w:rPr>
      <w:rFonts w:ascii="Times New Roman" w:eastAsia="Times New Roman" w:hAnsi="Times New Roman" w:cs="Times New Roman"/>
      <w:sz w:val="24"/>
      <w:szCs w:val="20"/>
      <w:lang w:val="en-GB" w:eastAsia="pl-PL"/>
    </w:rPr>
  </w:style>
  <w:style w:type="paragraph" w:customStyle="1" w:styleId="heading4">
    <w:name w:val="heading4"/>
    <w:basedOn w:val="Normalny"/>
    <w:next w:val="Normalny"/>
    <w:rsid w:val="00EC5DED"/>
    <w:pPr>
      <w:spacing w:before="60" w:after="60" w:line="240" w:lineRule="auto"/>
      <w:ind w:left="2880" w:firstLine="709"/>
      <w:jc w:val="both"/>
    </w:pPr>
    <w:rPr>
      <w:rFonts w:ascii="Times New Roman" w:eastAsia="Times New Roman" w:hAnsi="Times New Roman" w:cs="Times New Roman"/>
      <w:b/>
      <w:spacing w:val="20"/>
      <w:sz w:val="28"/>
      <w:szCs w:val="20"/>
      <w:lang w:val="en-GB" w:eastAsia="pl-PL"/>
    </w:rPr>
  </w:style>
  <w:style w:type="character" w:customStyle="1" w:styleId="ZwrotpoegnalnyZnak">
    <w:name w:val="Zwrot pożegnalny Znak"/>
    <w:basedOn w:val="Domylnaczcionkaakapitu"/>
    <w:link w:val="Zwrotpoegnalny"/>
    <w:semiHidden/>
    <w:rsid w:val="00EC5DED"/>
    <w:rPr>
      <w:rFonts w:ascii="Times New Roman" w:eastAsia="Times New Roman" w:hAnsi="Times New Roman"/>
    </w:rPr>
  </w:style>
  <w:style w:type="paragraph" w:styleId="Zwrotpoegnalny">
    <w:name w:val="Closing"/>
    <w:basedOn w:val="Normalny"/>
    <w:link w:val="ZwrotpoegnalnyZnak"/>
    <w:semiHidden/>
    <w:rsid w:val="00EC5DED"/>
    <w:pPr>
      <w:spacing w:before="60" w:after="60" w:line="240" w:lineRule="auto"/>
      <w:ind w:left="4252" w:firstLine="709"/>
      <w:jc w:val="both"/>
    </w:pPr>
    <w:rPr>
      <w:rFonts w:ascii="Times New Roman" w:eastAsia="Times New Roman" w:hAnsi="Times New Roman"/>
    </w:rPr>
  </w:style>
  <w:style w:type="character" w:customStyle="1" w:styleId="ZwrotpoegnalnyZnak1">
    <w:name w:val="Zwrot pożegnalny Znak1"/>
    <w:basedOn w:val="Domylnaczcionkaakapitu"/>
    <w:uiPriority w:val="99"/>
    <w:semiHidden/>
    <w:rsid w:val="00EC5DED"/>
  </w:style>
  <w:style w:type="paragraph" w:customStyle="1" w:styleId="Wyliczenie0">
    <w:name w:val="Wyliczenie [#)]"/>
    <w:basedOn w:val="Normalny"/>
    <w:rsid w:val="00EC5DED"/>
    <w:pPr>
      <w:keepLines/>
      <w:spacing w:before="60" w:after="60" w:line="240" w:lineRule="auto"/>
      <w:ind w:left="284" w:hanging="284"/>
      <w:jc w:val="both"/>
    </w:pPr>
    <w:rPr>
      <w:rFonts w:ascii="Times New Roman" w:eastAsia="Times New Roman" w:hAnsi="Times New Roman" w:cs="Times New Roman"/>
      <w:sz w:val="24"/>
      <w:szCs w:val="20"/>
      <w:lang w:eastAsia="pl-PL"/>
    </w:rPr>
  </w:style>
  <w:style w:type="paragraph" w:customStyle="1" w:styleId="Rwnanie">
    <w:name w:val="Równanie"/>
    <w:basedOn w:val="Normalny"/>
    <w:next w:val="Normalny"/>
    <w:rsid w:val="00EC5DED"/>
    <w:pPr>
      <w:tabs>
        <w:tab w:val="center" w:pos="4536"/>
        <w:tab w:val="right" w:pos="9072"/>
      </w:tabs>
      <w:spacing w:before="60" w:after="60" w:line="240" w:lineRule="auto"/>
      <w:ind w:firstLine="709"/>
      <w:jc w:val="both"/>
    </w:pPr>
    <w:rPr>
      <w:rFonts w:ascii="Times New Roman" w:eastAsia="Times New Roman" w:hAnsi="Times New Roman" w:cs="Times New Roman"/>
      <w:sz w:val="24"/>
      <w:szCs w:val="20"/>
      <w:lang w:eastAsia="pl-PL"/>
    </w:rPr>
  </w:style>
  <w:style w:type="paragraph" w:customStyle="1" w:styleId="WyliczenieZ">
    <w:name w:val="Wyliczenie [Z #.]"/>
    <w:basedOn w:val="Normalny"/>
    <w:rsid w:val="00EC5DED"/>
    <w:pPr>
      <w:keepLines/>
      <w:spacing w:before="60" w:after="60" w:line="240" w:lineRule="auto"/>
      <w:ind w:left="567" w:hanging="567"/>
      <w:jc w:val="both"/>
    </w:pPr>
    <w:rPr>
      <w:rFonts w:ascii="Times New Roman" w:eastAsia="Times New Roman" w:hAnsi="Times New Roman" w:cs="Times New Roman"/>
      <w:sz w:val="24"/>
      <w:szCs w:val="20"/>
      <w:lang w:eastAsia="pl-PL"/>
    </w:rPr>
  </w:style>
  <w:style w:type="paragraph" w:customStyle="1" w:styleId="kwadraciki">
    <w:name w:val="kwadraciki"/>
    <w:basedOn w:val="Tekstpodstawowy"/>
    <w:rsid w:val="00EC5DED"/>
    <w:pPr>
      <w:widowControl/>
      <w:tabs>
        <w:tab w:val="num" w:pos="709"/>
      </w:tabs>
      <w:suppressAutoHyphens w:val="0"/>
      <w:ind w:left="709" w:hanging="425"/>
    </w:pPr>
    <w:rPr>
      <w:rFonts w:eastAsia="Times New Roman"/>
      <w:color w:val="auto"/>
      <w:kern w:val="0"/>
      <w:sz w:val="22"/>
    </w:rPr>
  </w:style>
  <w:style w:type="paragraph" w:customStyle="1" w:styleId="pauza2-time">
    <w:name w:val="pauza2-time"/>
    <w:basedOn w:val="Normalny"/>
    <w:rsid w:val="00EC5DED"/>
    <w:pPr>
      <w:tabs>
        <w:tab w:val="num" w:pos="1137"/>
      </w:tabs>
      <w:spacing w:after="0" w:line="360" w:lineRule="auto"/>
      <w:ind w:left="900" w:hanging="570"/>
      <w:jc w:val="both"/>
    </w:pPr>
    <w:rPr>
      <w:rFonts w:ascii="Times New Roman" w:eastAsia="Times New Roman" w:hAnsi="Times New Roman" w:cs="Times New Roman"/>
      <w:sz w:val="24"/>
      <w:szCs w:val="20"/>
      <w:lang w:eastAsia="pl-PL"/>
    </w:rPr>
  </w:style>
  <w:style w:type="paragraph" w:customStyle="1" w:styleId="pauza2times">
    <w:name w:val="pauza2_times"/>
    <w:basedOn w:val="Normalny"/>
    <w:rsid w:val="00EC5DED"/>
    <w:pPr>
      <w:tabs>
        <w:tab w:val="num" w:pos="360"/>
        <w:tab w:val="left" w:pos="567"/>
        <w:tab w:val="left" w:pos="1134"/>
      </w:tabs>
      <w:spacing w:after="60" w:line="240" w:lineRule="auto"/>
      <w:ind w:left="360" w:hanging="360"/>
      <w:jc w:val="both"/>
    </w:pPr>
    <w:rPr>
      <w:rFonts w:ascii="Times New Roman" w:eastAsia="Times New Roman" w:hAnsi="Times New Roman" w:cs="Times New Roman"/>
      <w:sz w:val="24"/>
      <w:szCs w:val="20"/>
      <w:lang w:eastAsia="ar-SA"/>
    </w:rPr>
  </w:style>
  <w:style w:type="character" w:customStyle="1" w:styleId="tabtytZnak">
    <w:name w:val="tab_tyt Znak"/>
    <w:basedOn w:val="Domylnaczcionkaakapitu"/>
    <w:rsid w:val="00EC5DED"/>
  </w:style>
  <w:style w:type="paragraph" w:customStyle="1" w:styleId="DocInit">
    <w:name w:val="Doc Init"/>
    <w:basedOn w:val="Normalny"/>
    <w:rsid w:val="00EC5DED"/>
    <w:pPr>
      <w:tabs>
        <w:tab w:val="left" w:pos="0"/>
        <w:tab w:val="left" w:pos="479"/>
        <w:tab w:val="left" w:pos="965"/>
        <w:tab w:val="left" w:pos="1440"/>
        <w:tab w:val="left" w:pos="1915"/>
        <w:tab w:val="left" w:pos="2405"/>
        <w:tab w:val="left" w:pos="2880"/>
        <w:tab w:val="left" w:pos="3355"/>
        <w:tab w:val="left" w:pos="3845"/>
        <w:tab w:val="left" w:pos="4320"/>
        <w:tab w:val="left" w:pos="4795"/>
        <w:tab w:val="left" w:pos="5285"/>
        <w:tab w:val="left" w:pos="5760"/>
        <w:tab w:val="left" w:pos="6235"/>
        <w:tab w:val="left" w:pos="6725"/>
        <w:tab w:val="left" w:pos="7200"/>
        <w:tab w:val="left" w:pos="7675"/>
        <w:tab w:val="left" w:pos="8165"/>
        <w:tab w:val="left" w:pos="8640"/>
        <w:tab w:val="left" w:pos="9115"/>
        <w:tab w:val="left" w:pos="9598"/>
        <w:tab w:val="left" w:pos="10080"/>
      </w:tabs>
      <w:spacing w:before="60" w:after="60" w:line="240" w:lineRule="auto"/>
      <w:ind w:right="57" w:firstLine="709"/>
      <w:jc w:val="both"/>
    </w:pPr>
    <w:rPr>
      <w:rFonts w:ascii="PICA *" w:eastAsia="Times New Roman" w:hAnsi="PICA *" w:cs="Times New Roman"/>
      <w:sz w:val="24"/>
      <w:szCs w:val="20"/>
      <w:lang w:eastAsia="pl-PL"/>
    </w:rPr>
  </w:style>
  <w:style w:type="character" w:customStyle="1" w:styleId="st1">
    <w:name w:val="st1"/>
    <w:basedOn w:val="Domylnaczcionkaakapitu"/>
    <w:rsid w:val="00EC5DED"/>
  </w:style>
  <w:style w:type="character" w:customStyle="1" w:styleId="TematkomentarzaZnak1">
    <w:name w:val="Temat komentarza Znak1"/>
    <w:basedOn w:val="TekstkomentarzaZnak1"/>
    <w:uiPriority w:val="99"/>
    <w:semiHidden/>
    <w:rsid w:val="00EC5DED"/>
    <w:rPr>
      <w:rFonts w:ascii="Times New Roman" w:eastAsia="Times New Roman" w:hAnsi="Times New Roman"/>
      <w:b/>
      <w:bCs/>
    </w:rPr>
  </w:style>
  <w:style w:type="paragraph" w:customStyle="1" w:styleId="xl60">
    <w:name w:val="xl60"/>
    <w:basedOn w:val="Normalny"/>
    <w:rsid w:val="00EC5DED"/>
    <w:pPr>
      <w:spacing w:before="100" w:after="100" w:line="240" w:lineRule="auto"/>
      <w:ind w:right="57" w:firstLine="709"/>
      <w:jc w:val="both"/>
    </w:pPr>
    <w:rPr>
      <w:rFonts w:ascii="Arial" w:eastAsia="Times New Roman" w:hAnsi="Arial" w:cs="Times New Roman"/>
      <w:szCs w:val="20"/>
      <w:lang w:eastAsia="pl-PL"/>
    </w:rPr>
  </w:style>
  <w:style w:type="paragraph" w:styleId="Indeks1">
    <w:name w:val="index 1"/>
    <w:basedOn w:val="Normalny"/>
    <w:next w:val="Normalny"/>
    <w:autoRedefine/>
    <w:semiHidden/>
    <w:rsid w:val="00EC5DED"/>
    <w:pPr>
      <w:spacing w:before="60" w:after="60" w:line="240" w:lineRule="auto"/>
      <w:ind w:firstLine="709"/>
      <w:jc w:val="both"/>
    </w:pPr>
    <w:rPr>
      <w:rFonts w:ascii="Times New Roman" w:eastAsia="Times New Roman" w:hAnsi="Times New Roman" w:cs="Times New Roman"/>
      <w:szCs w:val="20"/>
      <w:lang w:eastAsia="pl-PL"/>
    </w:rPr>
  </w:style>
  <w:style w:type="paragraph" w:customStyle="1" w:styleId="Tekstpodstawowy24">
    <w:name w:val="Tekst podstawowy 24"/>
    <w:basedOn w:val="Normalny"/>
    <w:rsid w:val="00EC5DED"/>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paragraph" w:customStyle="1" w:styleId="zwykywcity0">
    <w:name w:val="zwyk³y wciêty"/>
    <w:basedOn w:val="Normalny"/>
    <w:rsid w:val="00EC5DED"/>
    <w:pPr>
      <w:spacing w:after="60" w:line="360" w:lineRule="auto"/>
      <w:ind w:firstLine="396"/>
      <w:jc w:val="both"/>
    </w:pPr>
    <w:rPr>
      <w:rFonts w:ascii="Goudy Old Style CE ATT" w:eastAsia="Times New Roman" w:hAnsi="Goudy Old Style CE ATT" w:cs="Times New Roman"/>
      <w:sz w:val="24"/>
      <w:szCs w:val="20"/>
      <w:lang w:eastAsia="pl-PL"/>
    </w:rPr>
  </w:style>
  <w:style w:type="table" w:customStyle="1" w:styleId="Tabela-Siatka1">
    <w:name w:val="Tabela - Siatka1"/>
    <w:basedOn w:val="Standardowy"/>
    <w:next w:val="Tabela-Siatka"/>
    <w:uiPriority w:val="59"/>
    <w:rsid w:val="002F4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4">
    <w:name w:val="Tabela - Siatka34"/>
    <w:basedOn w:val="Standardowy"/>
    <w:next w:val="Tabela-Siatka"/>
    <w:uiPriority w:val="59"/>
    <w:rsid w:val="00E96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numerowana2">
    <w:name w:val="List Number 2"/>
    <w:basedOn w:val="Normalny"/>
    <w:rsid w:val="005F5AA4"/>
    <w:pPr>
      <w:numPr>
        <w:numId w:val="154"/>
      </w:numPr>
      <w:spacing w:before="120" w:after="0" w:line="360" w:lineRule="auto"/>
      <w:jc w:val="both"/>
    </w:pPr>
    <w:rPr>
      <w:rFonts w:ascii="Arial" w:eastAsia="Century Gothic" w:hAnsi="Arial" w:cs="Century Gothic"/>
      <w:sz w:val="1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03133">
      <w:bodyDiv w:val="1"/>
      <w:marLeft w:val="0"/>
      <w:marRight w:val="0"/>
      <w:marTop w:val="0"/>
      <w:marBottom w:val="0"/>
      <w:divBdr>
        <w:top w:val="none" w:sz="0" w:space="0" w:color="auto"/>
        <w:left w:val="none" w:sz="0" w:space="0" w:color="auto"/>
        <w:bottom w:val="none" w:sz="0" w:space="0" w:color="auto"/>
        <w:right w:val="none" w:sz="0" w:space="0" w:color="auto"/>
      </w:divBdr>
    </w:div>
    <w:div w:id="100951294">
      <w:bodyDiv w:val="1"/>
      <w:marLeft w:val="0"/>
      <w:marRight w:val="0"/>
      <w:marTop w:val="0"/>
      <w:marBottom w:val="0"/>
      <w:divBdr>
        <w:top w:val="none" w:sz="0" w:space="0" w:color="auto"/>
        <w:left w:val="none" w:sz="0" w:space="0" w:color="auto"/>
        <w:bottom w:val="none" w:sz="0" w:space="0" w:color="auto"/>
        <w:right w:val="none" w:sz="0" w:space="0" w:color="auto"/>
      </w:divBdr>
    </w:div>
    <w:div w:id="229122442">
      <w:bodyDiv w:val="1"/>
      <w:marLeft w:val="0"/>
      <w:marRight w:val="0"/>
      <w:marTop w:val="0"/>
      <w:marBottom w:val="0"/>
      <w:divBdr>
        <w:top w:val="none" w:sz="0" w:space="0" w:color="auto"/>
        <w:left w:val="none" w:sz="0" w:space="0" w:color="auto"/>
        <w:bottom w:val="none" w:sz="0" w:space="0" w:color="auto"/>
        <w:right w:val="none" w:sz="0" w:space="0" w:color="auto"/>
      </w:divBdr>
    </w:div>
    <w:div w:id="260571807">
      <w:bodyDiv w:val="1"/>
      <w:marLeft w:val="0"/>
      <w:marRight w:val="0"/>
      <w:marTop w:val="0"/>
      <w:marBottom w:val="0"/>
      <w:divBdr>
        <w:top w:val="none" w:sz="0" w:space="0" w:color="auto"/>
        <w:left w:val="none" w:sz="0" w:space="0" w:color="auto"/>
        <w:bottom w:val="none" w:sz="0" w:space="0" w:color="auto"/>
        <w:right w:val="none" w:sz="0" w:space="0" w:color="auto"/>
      </w:divBdr>
    </w:div>
    <w:div w:id="317341371">
      <w:bodyDiv w:val="1"/>
      <w:marLeft w:val="0"/>
      <w:marRight w:val="0"/>
      <w:marTop w:val="0"/>
      <w:marBottom w:val="0"/>
      <w:divBdr>
        <w:top w:val="none" w:sz="0" w:space="0" w:color="auto"/>
        <w:left w:val="none" w:sz="0" w:space="0" w:color="auto"/>
        <w:bottom w:val="none" w:sz="0" w:space="0" w:color="auto"/>
        <w:right w:val="none" w:sz="0" w:space="0" w:color="auto"/>
      </w:divBdr>
    </w:div>
    <w:div w:id="362708134">
      <w:bodyDiv w:val="1"/>
      <w:marLeft w:val="0"/>
      <w:marRight w:val="0"/>
      <w:marTop w:val="0"/>
      <w:marBottom w:val="0"/>
      <w:divBdr>
        <w:top w:val="none" w:sz="0" w:space="0" w:color="auto"/>
        <w:left w:val="none" w:sz="0" w:space="0" w:color="auto"/>
        <w:bottom w:val="none" w:sz="0" w:space="0" w:color="auto"/>
        <w:right w:val="none" w:sz="0" w:space="0" w:color="auto"/>
      </w:divBdr>
    </w:div>
    <w:div w:id="418795627">
      <w:bodyDiv w:val="1"/>
      <w:marLeft w:val="0"/>
      <w:marRight w:val="0"/>
      <w:marTop w:val="0"/>
      <w:marBottom w:val="0"/>
      <w:divBdr>
        <w:top w:val="none" w:sz="0" w:space="0" w:color="auto"/>
        <w:left w:val="none" w:sz="0" w:space="0" w:color="auto"/>
        <w:bottom w:val="none" w:sz="0" w:space="0" w:color="auto"/>
        <w:right w:val="none" w:sz="0" w:space="0" w:color="auto"/>
      </w:divBdr>
    </w:div>
    <w:div w:id="425150572">
      <w:bodyDiv w:val="1"/>
      <w:marLeft w:val="0"/>
      <w:marRight w:val="0"/>
      <w:marTop w:val="0"/>
      <w:marBottom w:val="0"/>
      <w:divBdr>
        <w:top w:val="none" w:sz="0" w:space="0" w:color="auto"/>
        <w:left w:val="none" w:sz="0" w:space="0" w:color="auto"/>
        <w:bottom w:val="none" w:sz="0" w:space="0" w:color="auto"/>
        <w:right w:val="none" w:sz="0" w:space="0" w:color="auto"/>
      </w:divBdr>
    </w:div>
    <w:div w:id="427501996">
      <w:bodyDiv w:val="1"/>
      <w:marLeft w:val="0"/>
      <w:marRight w:val="0"/>
      <w:marTop w:val="0"/>
      <w:marBottom w:val="0"/>
      <w:divBdr>
        <w:top w:val="none" w:sz="0" w:space="0" w:color="auto"/>
        <w:left w:val="none" w:sz="0" w:space="0" w:color="auto"/>
        <w:bottom w:val="none" w:sz="0" w:space="0" w:color="auto"/>
        <w:right w:val="none" w:sz="0" w:space="0" w:color="auto"/>
      </w:divBdr>
    </w:div>
    <w:div w:id="436756369">
      <w:bodyDiv w:val="1"/>
      <w:marLeft w:val="0"/>
      <w:marRight w:val="0"/>
      <w:marTop w:val="0"/>
      <w:marBottom w:val="0"/>
      <w:divBdr>
        <w:top w:val="none" w:sz="0" w:space="0" w:color="auto"/>
        <w:left w:val="none" w:sz="0" w:space="0" w:color="auto"/>
        <w:bottom w:val="none" w:sz="0" w:space="0" w:color="auto"/>
        <w:right w:val="none" w:sz="0" w:space="0" w:color="auto"/>
      </w:divBdr>
    </w:div>
    <w:div w:id="510413100">
      <w:bodyDiv w:val="1"/>
      <w:marLeft w:val="0"/>
      <w:marRight w:val="0"/>
      <w:marTop w:val="0"/>
      <w:marBottom w:val="0"/>
      <w:divBdr>
        <w:top w:val="none" w:sz="0" w:space="0" w:color="auto"/>
        <w:left w:val="none" w:sz="0" w:space="0" w:color="auto"/>
        <w:bottom w:val="none" w:sz="0" w:space="0" w:color="auto"/>
        <w:right w:val="none" w:sz="0" w:space="0" w:color="auto"/>
      </w:divBdr>
    </w:div>
    <w:div w:id="514421756">
      <w:bodyDiv w:val="1"/>
      <w:marLeft w:val="0"/>
      <w:marRight w:val="0"/>
      <w:marTop w:val="0"/>
      <w:marBottom w:val="0"/>
      <w:divBdr>
        <w:top w:val="none" w:sz="0" w:space="0" w:color="auto"/>
        <w:left w:val="none" w:sz="0" w:space="0" w:color="auto"/>
        <w:bottom w:val="none" w:sz="0" w:space="0" w:color="auto"/>
        <w:right w:val="none" w:sz="0" w:space="0" w:color="auto"/>
      </w:divBdr>
    </w:div>
    <w:div w:id="572740313">
      <w:bodyDiv w:val="1"/>
      <w:marLeft w:val="0"/>
      <w:marRight w:val="0"/>
      <w:marTop w:val="0"/>
      <w:marBottom w:val="0"/>
      <w:divBdr>
        <w:top w:val="none" w:sz="0" w:space="0" w:color="auto"/>
        <w:left w:val="none" w:sz="0" w:space="0" w:color="auto"/>
        <w:bottom w:val="none" w:sz="0" w:space="0" w:color="auto"/>
        <w:right w:val="none" w:sz="0" w:space="0" w:color="auto"/>
      </w:divBdr>
    </w:div>
    <w:div w:id="599872234">
      <w:bodyDiv w:val="1"/>
      <w:marLeft w:val="0"/>
      <w:marRight w:val="0"/>
      <w:marTop w:val="0"/>
      <w:marBottom w:val="0"/>
      <w:divBdr>
        <w:top w:val="none" w:sz="0" w:space="0" w:color="auto"/>
        <w:left w:val="none" w:sz="0" w:space="0" w:color="auto"/>
        <w:bottom w:val="none" w:sz="0" w:space="0" w:color="auto"/>
        <w:right w:val="none" w:sz="0" w:space="0" w:color="auto"/>
      </w:divBdr>
    </w:div>
    <w:div w:id="795218719">
      <w:bodyDiv w:val="1"/>
      <w:marLeft w:val="0"/>
      <w:marRight w:val="0"/>
      <w:marTop w:val="0"/>
      <w:marBottom w:val="0"/>
      <w:divBdr>
        <w:top w:val="none" w:sz="0" w:space="0" w:color="auto"/>
        <w:left w:val="none" w:sz="0" w:space="0" w:color="auto"/>
        <w:bottom w:val="none" w:sz="0" w:space="0" w:color="auto"/>
        <w:right w:val="none" w:sz="0" w:space="0" w:color="auto"/>
      </w:divBdr>
    </w:div>
    <w:div w:id="826634031">
      <w:bodyDiv w:val="1"/>
      <w:marLeft w:val="0"/>
      <w:marRight w:val="0"/>
      <w:marTop w:val="0"/>
      <w:marBottom w:val="0"/>
      <w:divBdr>
        <w:top w:val="none" w:sz="0" w:space="0" w:color="auto"/>
        <w:left w:val="none" w:sz="0" w:space="0" w:color="auto"/>
        <w:bottom w:val="none" w:sz="0" w:space="0" w:color="auto"/>
        <w:right w:val="none" w:sz="0" w:space="0" w:color="auto"/>
      </w:divBdr>
    </w:div>
    <w:div w:id="870145941">
      <w:bodyDiv w:val="1"/>
      <w:marLeft w:val="0"/>
      <w:marRight w:val="0"/>
      <w:marTop w:val="0"/>
      <w:marBottom w:val="0"/>
      <w:divBdr>
        <w:top w:val="none" w:sz="0" w:space="0" w:color="auto"/>
        <w:left w:val="none" w:sz="0" w:space="0" w:color="auto"/>
        <w:bottom w:val="none" w:sz="0" w:space="0" w:color="auto"/>
        <w:right w:val="none" w:sz="0" w:space="0" w:color="auto"/>
      </w:divBdr>
    </w:div>
    <w:div w:id="964043085">
      <w:bodyDiv w:val="1"/>
      <w:marLeft w:val="0"/>
      <w:marRight w:val="0"/>
      <w:marTop w:val="0"/>
      <w:marBottom w:val="0"/>
      <w:divBdr>
        <w:top w:val="none" w:sz="0" w:space="0" w:color="auto"/>
        <w:left w:val="none" w:sz="0" w:space="0" w:color="auto"/>
        <w:bottom w:val="none" w:sz="0" w:space="0" w:color="auto"/>
        <w:right w:val="none" w:sz="0" w:space="0" w:color="auto"/>
      </w:divBdr>
    </w:div>
    <w:div w:id="1183864612">
      <w:bodyDiv w:val="1"/>
      <w:marLeft w:val="0"/>
      <w:marRight w:val="0"/>
      <w:marTop w:val="0"/>
      <w:marBottom w:val="0"/>
      <w:divBdr>
        <w:top w:val="none" w:sz="0" w:space="0" w:color="auto"/>
        <w:left w:val="none" w:sz="0" w:space="0" w:color="auto"/>
        <w:bottom w:val="none" w:sz="0" w:space="0" w:color="auto"/>
        <w:right w:val="none" w:sz="0" w:space="0" w:color="auto"/>
      </w:divBdr>
      <w:divsChild>
        <w:div w:id="60250790">
          <w:marLeft w:val="0"/>
          <w:marRight w:val="0"/>
          <w:marTop w:val="0"/>
          <w:marBottom w:val="0"/>
          <w:divBdr>
            <w:top w:val="none" w:sz="0" w:space="0" w:color="auto"/>
            <w:left w:val="none" w:sz="0" w:space="0" w:color="auto"/>
            <w:bottom w:val="none" w:sz="0" w:space="0" w:color="auto"/>
            <w:right w:val="none" w:sz="0" w:space="0" w:color="auto"/>
          </w:divBdr>
          <w:divsChild>
            <w:div w:id="1915704392">
              <w:marLeft w:val="0"/>
              <w:marRight w:val="0"/>
              <w:marTop w:val="0"/>
              <w:marBottom w:val="0"/>
              <w:divBdr>
                <w:top w:val="none" w:sz="0" w:space="0" w:color="auto"/>
                <w:left w:val="none" w:sz="0" w:space="0" w:color="auto"/>
                <w:bottom w:val="none" w:sz="0" w:space="0" w:color="auto"/>
                <w:right w:val="none" w:sz="0" w:space="0" w:color="auto"/>
              </w:divBdr>
            </w:div>
            <w:div w:id="554894043">
              <w:marLeft w:val="0"/>
              <w:marRight w:val="0"/>
              <w:marTop w:val="0"/>
              <w:marBottom w:val="0"/>
              <w:divBdr>
                <w:top w:val="none" w:sz="0" w:space="0" w:color="auto"/>
                <w:left w:val="none" w:sz="0" w:space="0" w:color="auto"/>
                <w:bottom w:val="none" w:sz="0" w:space="0" w:color="auto"/>
                <w:right w:val="none" w:sz="0" w:space="0" w:color="auto"/>
              </w:divBdr>
            </w:div>
          </w:divsChild>
        </w:div>
        <w:div w:id="546335898">
          <w:marLeft w:val="0"/>
          <w:marRight w:val="0"/>
          <w:marTop w:val="0"/>
          <w:marBottom w:val="0"/>
          <w:divBdr>
            <w:top w:val="none" w:sz="0" w:space="0" w:color="auto"/>
            <w:left w:val="none" w:sz="0" w:space="0" w:color="auto"/>
            <w:bottom w:val="none" w:sz="0" w:space="0" w:color="auto"/>
            <w:right w:val="none" w:sz="0" w:space="0" w:color="auto"/>
          </w:divBdr>
          <w:divsChild>
            <w:div w:id="1756324151">
              <w:marLeft w:val="0"/>
              <w:marRight w:val="0"/>
              <w:marTop w:val="0"/>
              <w:marBottom w:val="0"/>
              <w:divBdr>
                <w:top w:val="none" w:sz="0" w:space="0" w:color="auto"/>
                <w:left w:val="none" w:sz="0" w:space="0" w:color="auto"/>
                <w:bottom w:val="none" w:sz="0" w:space="0" w:color="auto"/>
                <w:right w:val="none" w:sz="0" w:space="0" w:color="auto"/>
              </w:divBdr>
              <w:divsChild>
                <w:div w:id="31989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43000">
          <w:marLeft w:val="0"/>
          <w:marRight w:val="0"/>
          <w:marTop w:val="0"/>
          <w:marBottom w:val="0"/>
          <w:divBdr>
            <w:top w:val="none" w:sz="0" w:space="0" w:color="auto"/>
            <w:left w:val="none" w:sz="0" w:space="0" w:color="auto"/>
            <w:bottom w:val="none" w:sz="0" w:space="0" w:color="auto"/>
            <w:right w:val="none" w:sz="0" w:space="0" w:color="auto"/>
          </w:divBdr>
          <w:divsChild>
            <w:div w:id="652951065">
              <w:marLeft w:val="0"/>
              <w:marRight w:val="0"/>
              <w:marTop w:val="0"/>
              <w:marBottom w:val="0"/>
              <w:divBdr>
                <w:top w:val="none" w:sz="0" w:space="0" w:color="auto"/>
                <w:left w:val="none" w:sz="0" w:space="0" w:color="auto"/>
                <w:bottom w:val="none" w:sz="0" w:space="0" w:color="auto"/>
                <w:right w:val="none" w:sz="0" w:space="0" w:color="auto"/>
              </w:divBdr>
            </w:div>
          </w:divsChild>
        </w:div>
        <w:div w:id="648285369">
          <w:marLeft w:val="0"/>
          <w:marRight w:val="0"/>
          <w:marTop w:val="0"/>
          <w:marBottom w:val="0"/>
          <w:divBdr>
            <w:top w:val="none" w:sz="0" w:space="0" w:color="auto"/>
            <w:left w:val="none" w:sz="0" w:space="0" w:color="auto"/>
            <w:bottom w:val="none" w:sz="0" w:space="0" w:color="auto"/>
            <w:right w:val="none" w:sz="0" w:space="0" w:color="auto"/>
          </w:divBdr>
          <w:divsChild>
            <w:div w:id="736821582">
              <w:marLeft w:val="0"/>
              <w:marRight w:val="0"/>
              <w:marTop w:val="0"/>
              <w:marBottom w:val="0"/>
              <w:divBdr>
                <w:top w:val="none" w:sz="0" w:space="0" w:color="auto"/>
                <w:left w:val="none" w:sz="0" w:space="0" w:color="auto"/>
                <w:bottom w:val="none" w:sz="0" w:space="0" w:color="auto"/>
                <w:right w:val="none" w:sz="0" w:space="0" w:color="auto"/>
              </w:divBdr>
            </w:div>
          </w:divsChild>
        </w:div>
        <w:div w:id="434063066">
          <w:marLeft w:val="0"/>
          <w:marRight w:val="0"/>
          <w:marTop w:val="0"/>
          <w:marBottom w:val="0"/>
          <w:divBdr>
            <w:top w:val="none" w:sz="0" w:space="0" w:color="auto"/>
            <w:left w:val="none" w:sz="0" w:space="0" w:color="auto"/>
            <w:bottom w:val="none" w:sz="0" w:space="0" w:color="auto"/>
            <w:right w:val="none" w:sz="0" w:space="0" w:color="auto"/>
          </w:divBdr>
          <w:divsChild>
            <w:div w:id="1159466007">
              <w:marLeft w:val="0"/>
              <w:marRight w:val="0"/>
              <w:marTop w:val="0"/>
              <w:marBottom w:val="0"/>
              <w:divBdr>
                <w:top w:val="none" w:sz="0" w:space="0" w:color="auto"/>
                <w:left w:val="none" w:sz="0" w:space="0" w:color="auto"/>
                <w:bottom w:val="none" w:sz="0" w:space="0" w:color="auto"/>
                <w:right w:val="none" w:sz="0" w:space="0" w:color="auto"/>
              </w:divBdr>
              <w:divsChild>
                <w:div w:id="112210189">
                  <w:marLeft w:val="0"/>
                  <w:marRight w:val="0"/>
                  <w:marTop w:val="0"/>
                  <w:marBottom w:val="0"/>
                  <w:divBdr>
                    <w:top w:val="none" w:sz="0" w:space="0" w:color="auto"/>
                    <w:left w:val="none" w:sz="0" w:space="0" w:color="auto"/>
                    <w:bottom w:val="none" w:sz="0" w:space="0" w:color="auto"/>
                    <w:right w:val="none" w:sz="0" w:space="0" w:color="auto"/>
                  </w:divBdr>
                </w:div>
              </w:divsChild>
            </w:div>
            <w:div w:id="1952854554">
              <w:marLeft w:val="0"/>
              <w:marRight w:val="0"/>
              <w:marTop w:val="0"/>
              <w:marBottom w:val="0"/>
              <w:divBdr>
                <w:top w:val="none" w:sz="0" w:space="0" w:color="auto"/>
                <w:left w:val="none" w:sz="0" w:space="0" w:color="auto"/>
                <w:bottom w:val="none" w:sz="0" w:space="0" w:color="auto"/>
                <w:right w:val="none" w:sz="0" w:space="0" w:color="auto"/>
              </w:divBdr>
              <w:divsChild>
                <w:div w:id="747581424">
                  <w:marLeft w:val="0"/>
                  <w:marRight w:val="0"/>
                  <w:marTop w:val="0"/>
                  <w:marBottom w:val="0"/>
                  <w:divBdr>
                    <w:top w:val="none" w:sz="0" w:space="0" w:color="auto"/>
                    <w:left w:val="none" w:sz="0" w:space="0" w:color="auto"/>
                    <w:bottom w:val="none" w:sz="0" w:space="0" w:color="auto"/>
                    <w:right w:val="none" w:sz="0" w:space="0" w:color="auto"/>
                  </w:divBdr>
                </w:div>
              </w:divsChild>
            </w:div>
            <w:div w:id="1547833135">
              <w:marLeft w:val="0"/>
              <w:marRight w:val="0"/>
              <w:marTop w:val="0"/>
              <w:marBottom w:val="0"/>
              <w:divBdr>
                <w:top w:val="none" w:sz="0" w:space="0" w:color="auto"/>
                <w:left w:val="none" w:sz="0" w:space="0" w:color="auto"/>
                <w:bottom w:val="none" w:sz="0" w:space="0" w:color="auto"/>
                <w:right w:val="none" w:sz="0" w:space="0" w:color="auto"/>
              </w:divBdr>
              <w:divsChild>
                <w:div w:id="1635987791">
                  <w:marLeft w:val="0"/>
                  <w:marRight w:val="0"/>
                  <w:marTop w:val="0"/>
                  <w:marBottom w:val="0"/>
                  <w:divBdr>
                    <w:top w:val="none" w:sz="0" w:space="0" w:color="auto"/>
                    <w:left w:val="none" w:sz="0" w:space="0" w:color="auto"/>
                    <w:bottom w:val="none" w:sz="0" w:space="0" w:color="auto"/>
                    <w:right w:val="none" w:sz="0" w:space="0" w:color="auto"/>
                  </w:divBdr>
                  <w:divsChild>
                    <w:div w:id="437071038">
                      <w:marLeft w:val="0"/>
                      <w:marRight w:val="0"/>
                      <w:marTop w:val="0"/>
                      <w:marBottom w:val="0"/>
                      <w:divBdr>
                        <w:top w:val="none" w:sz="0" w:space="0" w:color="auto"/>
                        <w:left w:val="none" w:sz="0" w:space="0" w:color="auto"/>
                        <w:bottom w:val="none" w:sz="0" w:space="0" w:color="auto"/>
                        <w:right w:val="none" w:sz="0" w:space="0" w:color="auto"/>
                      </w:divBdr>
                      <w:divsChild>
                        <w:div w:id="1103497124">
                          <w:marLeft w:val="0"/>
                          <w:marRight w:val="0"/>
                          <w:marTop w:val="0"/>
                          <w:marBottom w:val="0"/>
                          <w:divBdr>
                            <w:top w:val="none" w:sz="0" w:space="0" w:color="auto"/>
                            <w:left w:val="none" w:sz="0" w:space="0" w:color="auto"/>
                            <w:bottom w:val="none" w:sz="0" w:space="0" w:color="auto"/>
                            <w:right w:val="none" w:sz="0" w:space="0" w:color="auto"/>
                          </w:divBdr>
                          <w:divsChild>
                            <w:div w:id="1236090531">
                              <w:marLeft w:val="0"/>
                              <w:marRight w:val="0"/>
                              <w:marTop w:val="0"/>
                              <w:marBottom w:val="0"/>
                              <w:divBdr>
                                <w:top w:val="none" w:sz="0" w:space="0" w:color="auto"/>
                                <w:left w:val="none" w:sz="0" w:space="0" w:color="auto"/>
                                <w:bottom w:val="none" w:sz="0" w:space="0" w:color="auto"/>
                                <w:right w:val="none" w:sz="0" w:space="0" w:color="auto"/>
                              </w:divBdr>
                            </w:div>
                            <w:div w:id="33811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465955">
      <w:bodyDiv w:val="1"/>
      <w:marLeft w:val="0"/>
      <w:marRight w:val="0"/>
      <w:marTop w:val="0"/>
      <w:marBottom w:val="0"/>
      <w:divBdr>
        <w:top w:val="none" w:sz="0" w:space="0" w:color="auto"/>
        <w:left w:val="none" w:sz="0" w:space="0" w:color="auto"/>
        <w:bottom w:val="none" w:sz="0" w:space="0" w:color="auto"/>
        <w:right w:val="none" w:sz="0" w:space="0" w:color="auto"/>
      </w:divBdr>
    </w:div>
    <w:div w:id="1393428800">
      <w:bodyDiv w:val="1"/>
      <w:marLeft w:val="0"/>
      <w:marRight w:val="0"/>
      <w:marTop w:val="0"/>
      <w:marBottom w:val="0"/>
      <w:divBdr>
        <w:top w:val="none" w:sz="0" w:space="0" w:color="auto"/>
        <w:left w:val="none" w:sz="0" w:space="0" w:color="auto"/>
        <w:bottom w:val="none" w:sz="0" w:space="0" w:color="auto"/>
        <w:right w:val="none" w:sz="0" w:space="0" w:color="auto"/>
      </w:divBdr>
    </w:div>
    <w:div w:id="1424649373">
      <w:bodyDiv w:val="1"/>
      <w:marLeft w:val="0"/>
      <w:marRight w:val="0"/>
      <w:marTop w:val="0"/>
      <w:marBottom w:val="0"/>
      <w:divBdr>
        <w:top w:val="none" w:sz="0" w:space="0" w:color="auto"/>
        <w:left w:val="none" w:sz="0" w:space="0" w:color="auto"/>
        <w:bottom w:val="none" w:sz="0" w:space="0" w:color="auto"/>
        <w:right w:val="none" w:sz="0" w:space="0" w:color="auto"/>
      </w:divBdr>
    </w:div>
    <w:div w:id="1676571381">
      <w:bodyDiv w:val="1"/>
      <w:marLeft w:val="0"/>
      <w:marRight w:val="0"/>
      <w:marTop w:val="0"/>
      <w:marBottom w:val="0"/>
      <w:divBdr>
        <w:top w:val="none" w:sz="0" w:space="0" w:color="auto"/>
        <w:left w:val="none" w:sz="0" w:space="0" w:color="auto"/>
        <w:bottom w:val="none" w:sz="0" w:space="0" w:color="auto"/>
        <w:right w:val="none" w:sz="0" w:space="0" w:color="auto"/>
      </w:divBdr>
    </w:div>
    <w:div w:id="1705397783">
      <w:bodyDiv w:val="1"/>
      <w:marLeft w:val="0"/>
      <w:marRight w:val="0"/>
      <w:marTop w:val="0"/>
      <w:marBottom w:val="0"/>
      <w:divBdr>
        <w:top w:val="none" w:sz="0" w:space="0" w:color="auto"/>
        <w:left w:val="none" w:sz="0" w:space="0" w:color="auto"/>
        <w:bottom w:val="none" w:sz="0" w:space="0" w:color="auto"/>
        <w:right w:val="none" w:sz="0" w:space="0" w:color="auto"/>
      </w:divBdr>
      <w:divsChild>
        <w:div w:id="1133061776">
          <w:marLeft w:val="0"/>
          <w:marRight w:val="0"/>
          <w:marTop w:val="0"/>
          <w:marBottom w:val="0"/>
          <w:divBdr>
            <w:top w:val="none" w:sz="0" w:space="0" w:color="auto"/>
            <w:left w:val="none" w:sz="0" w:space="0" w:color="auto"/>
            <w:bottom w:val="none" w:sz="0" w:space="0" w:color="auto"/>
            <w:right w:val="none" w:sz="0" w:space="0" w:color="auto"/>
          </w:divBdr>
        </w:div>
      </w:divsChild>
    </w:div>
    <w:div w:id="1756828754">
      <w:bodyDiv w:val="1"/>
      <w:marLeft w:val="0"/>
      <w:marRight w:val="0"/>
      <w:marTop w:val="0"/>
      <w:marBottom w:val="0"/>
      <w:divBdr>
        <w:top w:val="none" w:sz="0" w:space="0" w:color="auto"/>
        <w:left w:val="none" w:sz="0" w:space="0" w:color="auto"/>
        <w:bottom w:val="none" w:sz="0" w:space="0" w:color="auto"/>
        <w:right w:val="none" w:sz="0" w:space="0" w:color="auto"/>
      </w:divBdr>
    </w:div>
    <w:div w:id="1868709888">
      <w:bodyDiv w:val="1"/>
      <w:marLeft w:val="0"/>
      <w:marRight w:val="0"/>
      <w:marTop w:val="0"/>
      <w:marBottom w:val="0"/>
      <w:divBdr>
        <w:top w:val="none" w:sz="0" w:space="0" w:color="auto"/>
        <w:left w:val="none" w:sz="0" w:space="0" w:color="auto"/>
        <w:bottom w:val="none" w:sz="0" w:space="0" w:color="auto"/>
        <w:right w:val="none" w:sz="0" w:space="0" w:color="auto"/>
      </w:divBdr>
    </w:div>
    <w:div w:id="1907296896">
      <w:bodyDiv w:val="1"/>
      <w:marLeft w:val="0"/>
      <w:marRight w:val="0"/>
      <w:marTop w:val="0"/>
      <w:marBottom w:val="0"/>
      <w:divBdr>
        <w:top w:val="none" w:sz="0" w:space="0" w:color="auto"/>
        <w:left w:val="none" w:sz="0" w:space="0" w:color="auto"/>
        <w:bottom w:val="none" w:sz="0" w:space="0" w:color="auto"/>
        <w:right w:val="none" w:sz="0" w:space="0" w:color="auto"/>
      </w:divBdr>
    </w:div>
    <w:div w:id="1948194309">
      <w:bodyDiv w:val="1"/>
      <w:marLeft w:val="0"/>
      <w:marRight w:val="0"/>
      <w:marTop w:val="0"/>
      <w:marBottom w:val="0"/>
      <w:divBdr>
        <w:top w:val="none" w:sz="0" w:space="0" w:color="auto"/>
        <w:left w:val="none" w:sz="0" w:space="0" w:color="auto"/>
        <w:bottom w:val="none" w:sz="0" w:space="0" w:color="auto"/>
        <w:right w:val="none" w:sz="0" w:space="0" w:color="auto"/>
      </w:divBdr>
    </w:div>
    <w:div w:id="211131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208D4B3F820EE4D8B7C2488C38BF274" ma:contentTypeVersion="16" ma:contentTypeDescription="Utwórz nowy dokument." ma:contentTypeScope="" ma:versionID="779596e3f04e19926d26b670cc460054">
  <xsd:schema xmlns:xsd="http://www.w3.org/2001/XMLSchema" xmlns:xs="http://www.w3.org/2001/XMLSchema" xmlns:p="http://schemas.microsoft.com/office/2006/metadata/properties" xmlns:ns3="8b199f38-e73b-4f28-ae34-68e43ee3a778" xmlns:ns4="e52756fa-0de0-430d-a698-79ad61c57e32" targetNamespace="http://schemas.microsoft.com/office/2006/metadata/properties" ma:root="true" ma:fieldsID="552f0bd54367b7e5dda856b336e6955a" ns3:_="" ns4:_="">
    <xsd:import namespace="8b199f38-e73b-4f28-ae34-68e43ee3a778"/>
    <xsd:import namespace="e52756fa-0de0-430d-a698-79ad61c57e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Location"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99f38-e73b-4f28-ae34-68e43ee3a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2756fa-0de0-430d-a698-79ad61c57e32"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SharingHintHash" ma:index="17"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b199f38-e73b-4f28-ae34-68e43ee3a7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B76154-4D29-42F6-9E6C-D5C23CB24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99f38-e73b-4f28-ae34-68e43ee3a778"/>
    <ds:schemaRef ds:uri="e52756fa-0de0-430d-a698-79ad61c57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961623-2FD0-4108-B210-678A6446F464}">
  <ds:schemaRefs>
    <ds:schemaRef ds:uri="http://purl.org/dc/terms/"/>
    <ds:schemaRef ds:uri="http://purl.org/dc/dcmitype/"/>
    <ds:schemaRef ds:uri="http://schemas.microsoft.com/office/infopath/2007/PartnerControls"/>
    <ds:schemaRef ds:uri="http://schemas.openxmlformats.org/package/2006/metadata/core-properties"/>
    <ds:schemaRef ds:uri="8b199f38-e73b-4f28-ae34-68e43ee3a778"/>
    <ds:schemaRef ds:uri="http://schemas.microsoft.com/office/2006/metadata/properties"/>
    <ds:schemaRef ds:uri="http://schemas.microsoft.com/office/2006/documentManagement/types"/>
    <ds:schemaRef ds:uri="e52756fa-0de0-430d-a698-79ad61c57e32"/>
    <ds:schemaRef ds:uri="http://www.w3.org/XML/1998/namespace"/>
    <ds:schemaRef ds:uri="http://purl.org/dc/elements/1.1/"/>
  </ds:schemaRefs>
</ds:datastoreItem>
</file>

<file path=customXml/itemProps3.xml><?xml version="1.0" encoding="utf-8"?>
<ds:datastoreItem xmlns:ds="http://schemas.openxmlformats.org/officeDocument/2006/customXml" ds:itemID="{92F5472E-07DD-43AF-86C7-C2803515EA3D}">
  <ds:schemaRefs>
    <ds:schemaRef ds:uri="http://schemas.microsoft.com/sharepoint/v3/contenttype/forms"/>
  </ds:schemaRefs>
</ds:datastoreItem>
</file>

<file path=customXml/itemProps4.xml><?xml version="1.0" encoding="utf-8"?>
<ds:datastoreItem xmlns:ds="http://schemas.openxmlformats.org/officeDocument/2006/customXml" ds:itemID="{785CA12A-14E3-4477-B70B-F8713BF99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15268</Words>
  <Characters>91614</Characters>
  <Application>Microsoft Office Word</Application>
  <DocSecurity>0</DocSecurity>
  <Lines>763</Lines>
  <Paragraphs>213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Leśniak Rafał</dc:creator>
  <cp:lastModifiedBy>Dzierżanowska Katarzyna</cp:lastModifiedBy>
  <cp:revision>3</cp:revision>
  <cp:lastPrinted>2026-02-02T06:29:00Z</cp:lastPrinted>
  <dcterms:created xsi:type="dcterms:W3CDTF">2026-03-19T07:44:00Z</dcterms:created>
  <dcterms:modified xsi:type="dcterms:W3CDTF">2026-03-19T07:46:00Z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0x010100E208D4B3F820EE4D8B7C2488C38BF274</vt:lpwstr>
  </property>
</Properties>
</file>