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8338D3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99045E3" w14:textId="2A521CA4" w:rsidR="004234D1" w:rsidRDefault="004234D1" w:rsidP="004234D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5B43A6">
              <w:rPr>
                <w:rFonts w:cs="Arial"/>
                <w:szCs w:val="21"/>
              </w:rPr>
              <w:t>26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3ED5EC9B" w14:textId="76CD7CB8" w:rsidR="004234D1" w:rsidRDefault="004234D1" w:rsidP="004234D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EC3177">
              <w:rPr>
                <w:rFonts w:cs="Arial"/>
                <w:szCs w:val="21"/>
              </w:rPr>
              <w:t xml:space="preserve"> 462/152/VII/2026</w:t>
            </w:r>
          </w:p>
          <w:p w14:paraId="2FE2D9AA" w14:textId="77777777" w:rsidR="004234D1" w:rsidRDefault="004234D1" w:rsidP="004234D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5D4A75F" w:rsidR="00B0573B" w:rsidRPr="00F01C30" w:rsidRDefault="004234D1" w:rsidP="004234D1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C3177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4234D1" w14:paraId="7E49904C" w14:textId="77777777" w:rsidTr="001318F9">
        <w:tc>
          <w:tcPr>
            <w:tcW w:w="3510" w:type="dxa"/>
          </w:tcPr>
          <w:p w14:paraId="1E7AF934" w14:textId="14C3764B" w:rsidR="004234D1" w:rsidRPr="00F7055C" w:rsidRDefault="004234D1" w:rsidP="004234D1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6AF67F2C" w:rsidR="004234D1" w:rsidRDefault="004234D1" w:rsidP="004234D1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EC3177">
              <w:rPr>
                <w:b/>
              </w:rPr>
              <w:t xml:space="preserve"> 109</w:t>
            </w:r>
            <w:r>
              <w:rPr>
                <w:b/>
              </w:rPr>
              <w:t>/</w:t>
            </w:r>
            <w:r w:rsidR="00EC3177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6EFB1CF" w:rsidR="00564CBB" w:rsidRDefault="004234D1" w:rsidP="00564CBB">
            <w:pPr>
              <w:pStyle w:val="Arial10i50"/>
            </w:pPr>
            <w:r>
              <w:t>z dnia</w:t>
            </w:r>
            <w:r w:rsidR="00EC3177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488CE1D" w:rsidR="00252B33" w:rsidRDefault="00194D6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Katarzynie </w:t>
            </w:r>
            <w:proofErr w:type="spellStart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>Szymańskiej-Drab</w:t>
            </w:r>
            <w:proofErr w:type="spellEnd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(Szymańska -Drab)  – Wicedyrektorowi Zespo</w:t>
            </w:r>
            <w:r w:rsidR="00C2016C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038CFE0" w14:textId="75154D14" w:rsidR="005B43A6" w:rsidRDefault="001B2729" w:rsidP="005B43A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43A6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5B43A6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5B43A6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5B43A6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E8B9838" w14:textId="77777777" w:rsidR="005B43A6" w:rsidRDefault="005B43A6" w:rsidP="005B43A6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C5B8000" w14:textId="77777777" w:rsidR="005B43A6" w:rsidRPr="00C92A8B" w:rsidRDefault="005B43A6" w:rsidP="005B43A6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2B2186B0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626F2CD9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380A06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>Zespo</w:t>
            </w:r>
            <w:r w:rsidR="00C2016C">
              <w:rPr>
                <w:rFonts w:ascii="Arial" w:hAnsi="Arial" w:cs="Arial"/>
                <w:sz w:val="21"/>
                <w:szCs w:val="21"/>
              </w:rPr>
              <w:t xml:space="preserve">łu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 xml:space="preserve">Szkół Specjalnych przy Ośrodku Leczniczo-Rehabilitacyjnym „Pałac Kamieniec” sp. z o.o.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94397AD" w14:textId="77777777" w:rsidR="00380A06" w:rsidRPr="00F01C30" w:rsidRDefault="00380A06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B96"/>
    <w:rsid w:val="00193718"/>
    <w:rsid w:val="00194D66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80A06"/>
    <w:rsid w:val="003A2411"/>
    <w:rsid w:val="003B3E19"/>
    <w:rsid w:val="003C6C7B"/>
    <w:rsid w:val="003E4CA1"/>
    <w:rsid w:val="003E550A"/>
    <w:rsid w:val="00403DCF"/>
    <w:rsid w:val="00407985"/>
    <w:rsid w:val="004148F5"/>
    <w:rsid w:val="004234D1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6909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B43A6"/>
    <w:rsid w:val="005D324F"/>
    <w:rsid w:val="005E0EE7"/>
    <w:rsid w:val="005E5A54"/>
    <w:rsid w:val="00620B74"/>
    <w:rsid w:val="00625FAC"/>
    <w:rsid w:val="00626A69"/>
    <w:rsid w:val="00635D7E"/>
    <w:rsid w:val="006459B7"/>
    <w:rsid w:val="00645EAE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205FD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016C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C3177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16C80-8898-46A2-A47A-97A68978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2025-09-18T11:37:00Z</dcterms:created>
  <dcterms:modified xsi:type="dcterms:W3CDTF">2026-03-18T09:28:00Z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