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102C" w14:textId="3BB0F1B8" w:rsidR="000A19DF" w:rsidRDefault="00016B62">
      <w:pPr>
        <w:spacing w:after="43" w:line="259" w:lineRule="auto"/>
        <w:jc w:val="center"/>
      </w:pPr>
      <w:r>
        <w:t xml:space="preserve">Uchwała nr </w:t>
      </w:r>
      <w:r w:rsidR="007363E5">
        <w:t>554/153/VII/2026</w:t>
      </w:r>
    </w:p>
    <w:p w14:paraId="06A10F1B" w14:textId="77777777" w:rsidR="0084423C" w:rsidRDefault="00016B62">
      <w:pPr>
        <w:ind w:left="4505" w:right="3078" w:hanging="1267"/>
      </w:pPr>
      <w:r>
        <w:t xml:space="preserve">Zarządu Województwa Śląskiego </w:t>
      </w:r>
    </w:p>
    <w:p w14:paraId="5FF76916" w14:textId="0E35F411" w:rsidR="000A19DF" w:rsidRDefault="0084423C" w:rsidP="0084423C">
      <w:pPr>
        <w:ind w:left="4505" w:right="3078" w:hanging="965"/>
      </w:pPr>
      <w:r>
        <w:t xml:space="preserve">      </w:t>
      </w:r>
      <w:r w:rsidR="00016B62">
        <w:t xml:space="preserve">z dnia </w:t>
      </w:r>
      <w:r w:rsidR="007363E5">
        <w:t>19.03.2026 r.</w:t>
      </w:r>
    </w:p>
    <w:p w14:paraId="3187498F" w14:textId="77777777" w:rsidR="000A19DF" w:rsidRDefault="00016B62">
      <w:pPr>
        <w:spacing w:after="7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2E1DC140" w14:textId="77777777" w:rsidR="000A19DF" w:rsidRDefault="00016B62">
      <w:pPr>
        <w:spacing w:after="4" w:line="259" w:lineRule="auto"/>
        <w:ind w:right="1"/>
        <w:jc w:val="center"/>
      </w:pPr>
      <w:r>
        <w:t xml:space="preserve">w sprawie: </w:t>
      </w:r>
    </w:p>
    <w:p w14:paraId="468B86F9" w14:textId="77777777" w:rsidR="000A19DF" w:rsidRDefault="00016B62">
      <w:pPr>
        <w:spacing w:after="41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71C5C650" w14:textId="5A05A588" w:rsidR="000A19DF" w:rsidRDefault="00AB2BF3">
      <w:pPr>
        <w:spacing w:after="7" w:line="259" w:lineRule="auto"/>
        <w:ind w:left="57" w:right="0" w:firstLine="0"/>
        <w:jc w:val="center"/>
      </w:pPr>
      <w:r>
        <w:rPr>
          <w:b/>
        </w:rPr>
        <w:t>w</w:t>
      </w:r>
      <w:r w:rsidRPr="00016B62">
        <w:rPr>
          <w:b/>
        </w:rPr>
        <w:t>szczęci</w:t>
      </w:r>
      <w:r>
        <w:rPr>
          <w:b/>
        </w:rPr>
        <w:t>a</w:t>
      </w:r>
      <w:r w:rsidRPr="00016B62">
        <w:rPr>
          <w:b/>
        </w:rPr>
        <w:t xml:space="preserve"> </w:t>
      </w:r>
      <w:r w:rsidR="00016B62" w:rsidRPr="00016B62">
        <w:rPr>
          <w:b/>
        </w:rPr>
        <w:t>procedury związanej z zamiarem powołania Pan</w:t>
      </w:r>
      <w:r w:rsidR="001A0A5A">
        <w:rPr>
          <w:b/>
        </w:rPr>
        <w:t>a</w:t>
      </w:r>
      <w:r w:rsidR="00016B62" w:rsidRPr="00016B62">
        <w:rPr>
          <w:b/>
        </w:rPr>
        <w:t xml:space="preserve"> </w:t>
      </w:r>
      <w:r w:rsidR="001A0A5A">
        <w:rPr>
          <w:b/>
        </w:rPr>
        <w:t>Artura Madalińskiego</w:t>
      </w:r>
      <w:r w:rsidR="00016B62" w:rsidRPr="00016B62">
        <w:rPr>
          <w:b/>
        </w:rPr>
        <w:t xml:space="preserve"> </w:t>
      </w:r>
      <w:r w:rsidR="00010727">
        <w:rPr>
          <w:b/>
        </w:rPr>
        <w:br/>
      </w:r>
      <w:r w:rsidR="00016B62" w:rsidRPr="00016B62">
        <w:rPr>
          <w:b/>
        </w:rPr>
        <w:t xml:space="preserve">na stanowisko dyrektora </w:t>
      </w:r>
      <w:bookmarkStart w:id="0" w:name="_Hlk204938761"/>
      <w:r w:rsidR="001A0A5A">
        <w:rPr>
          <w:b/>
        </w:rPr>
        <w:t>Biblioteki Śląskiej w Katowicach</w:t>
      </w:r>
      <w:r w:rsidR="00016B62" w:rsidRPr="00016B62">
        <w:rPr>
          <w:b/>
        </w:rPr>
        <w:t xml:space="preserve"> </w:t>
      </w:r>
      <w:bookmarkEnd w:id="0"/>
      <w:r w:rsidR="00016B62" w:rsidRPr="00016B62">
        <w:rPr>
          <w:b/>
        </w:rPr>
        <w:t xml:space="preserve">polegającej </w:t>
      </w:r>
      <w:r w:rsidR="00F550D6">
        <w:rPr>
          <w:b/>
        </w:rPr>
        <w:br/>
      </w:r>
      <w:r w:rsidR="00016B62" w:rsidRPr="00016B62">
        <w:rPr>
          <w:b/>
        </w:rPr>
        <w:t>na zebraniu wymaganych opinii</w:t>
      </w:r>
      <w:r w:rsidR="00016B62">
        <w:rPr>
          <w:b/>
        </w:rPr>
        <w:t xml:space="preserve"> </w:t>
      </w:r>
    </w:p>
    <w:p w14:paraId="4B55CC52" w14:textId="77777777" w:rsidR="000A19DF" w:rsidRDefault="00016B62">
      <w:pPr>
        <w:spacing w:after="7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358C36F0" w14:textId="77777777" w:rsidR="000A19DF" w:rsidRDefault="00016B62">
      <w:pPr>
        <w:ind w:left="-5" w:right="0"/>
      </w:pPr>
      <w:r>
        <w:t xml:space="preserve">Na podstawie: </w:t>
      </w:r>
      <w:bookmarkStart w:id="1" w:name="_GoBack"/>
      <w:r>
        <w:t xml:space="preserve">art. 41 ust. 1 i ust. 2 pkt 6 ustawy z dnia 5 czerwca 1998 r. o samorządzie województwa </w:t>
      </w:r>
    </w:p>
    <w:p w14:paraId="5F246429" w14:textId="2B4F18DA" w:rsidR="000A19DF" w:rsidRDefault="00016B62">
      <w:pPr>
        <w:ind w:left="-5" w:right="0"/>
      </w:pPr>
      <w:r>
        <w:t>(tekst jednolity: Dz. U. z 2025 r. poz. 581</w:t>
      </w:r>
      <w:r w:rsidR="001A0A5A">
        <w:t xml:space="preserve"> z </w:t>
      </w:r>
      <w:proofErr w:type="spellStart"/>
      <w:r w:rsidR="001A0A5A">
        <w:t>pózn</w:t>
      </w:r>
      <w:proofErr w:type="spellEnd"/>
      <w:r w:rsidR="001A0A5A">
        <w:t>. zm.</w:t>
      </w:r>
      <w:r>
        <w:t xml:space="preserve">), art.15 ust. 1 oraz art. 16 ust. 3 ustawy z dnia </w:t>
      </w:r>
      <w:r w:rsidR="001A0A5A">
        <w:br/>
      </w:r>
      <w:r>
        <w:t xml:space="preserve">25 października 1991 r. o organizowaniu i prowadzeniu działalności kulturalnej (tekst jednolity: Dz. U. </w:t>
      </w:r>
      <w:r w:rsidR="001A0A5A">
        <w:br/>
      </w:r>
      <w:r>
        <w:t>z 2024 r. poz. 87</w:t>
      </w:r>
      <w:r w:rsidR="001A0A5A">
        <w:t xml:space="preserve"> z </w:t>
      </w:r>
      <w:proofErr w:type="spellStart"/>
      <w:r w:rsidR="001A0A5A">
        <w:t>późn</w:t>
      </w:r>
      <w:proofErr w:type="spellEnd"/>
      <w:r w:rsidR="001A0A5A">
        <w:t>. zm.</w:t>
      </w:r>
      <w:r>
        <w:t xml:space="preserve">) </w:t>
      </w:r>
    </w:p>
    <w:bookmarkEnd w:id="1"/>
    <w:p w14:paraId="122363F8" w14:textId="77777777" w:rsidR="000A19DF" w:rsidRDefault="00016B62">
      <w:pPr>
        <w:spacing w:after="4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D31190" w14:textId="77777777" w:rsidR="00F550D6" w:rsidRDefault="00016B62">
      <w:pPr>
        <w:spacing w:after="2" w:line="272" w:lineRule="auto"/>
        <w:ind w:left="4381" w:right="2325" w:hanging="1172"/>
        <w:jc w:val="left"/>
        <w:rPr>
          <w:b/>
        </w:rPr>
      </w:pPr>
      <w:r>
        <w:rPr>
          <w:b/>
        </w:rPr>
        <w:t xml:space="preserve">Zarząd Województwa Śląskiego </w:t>
      </w:r>
    </w:p>
    <w:p w14:paraId="72BEEA39" w14:textId="26773DAB" w:rsidR="000A19DF" w:rsidRDefault="00972CA6" w:rsidP="00972CA6">
      <w:pPr>
        <w:spacing w:after="2" w:line="272" w:lineRule="auto"/>
        <w:ind w:left="2134" w:right="2325" w:firstLine="698"/>
      </w:pPr>
      <w:r>
        <w:rPr>
          <w:b/>
        </w:rPr>
        <w:t xml:space="preserve">                           </w:t>
      </w:r>
      <w:r w:rsidR="00E30EDF">
        <w:rPr>
          <w:b/>
        </w:rPr>
        <w:t xml:space="preserve"> </w:t>
      </w:r>
      <w:r w:rsidR="00016B62">
        <w:rPr>
          <w:b/>
        </w:rPr>
        <w:t>uchwala</w:t>
      </w:r>
    </w:p>
    <w:p w14:paraId="212C7157" w14:textId="77777777" w:rsidR="000A19DF" w:rsidRDefault="00016B62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4104C7FC" w14:textId="77777777" w:rsidR="000A19DF" w:rsidRDefault="00016B62">
      <w:pPr>
        <w:spacing w:after="4" w:line="259" w:lineRule="auto"/>
        <w:ind w:right="2"/>
        <w:jc w:val="center"/>
      </w:pPr>
      <w:r>
        <w:t xml:space="preserve">§ 1 </w:t>
      </w:r>
    </w:p>
    <w:p w14:paraId="6F78DCEB" w14:textId="77777777" w:rsidR="000A19DF" w:rsidRDefault="00016B62">
      <w:pPr>
        <w:spacing w:after="34" w:line="259" w:lineRule="auto"/>
        <w:ind w:left="57" w:right="0" w:firstLine="0"/>
        <w:jc w:val="center"/>
      </w:pPr>
      <w:r>
        <w:t xml:space="preserve"> </w:t>
      </w:r>
    </w:p>
    <w:p w14:paraId="0AC0236D" w14:textId="03B266AD" w:rsidR="000A19DF" w:rsidRDefault="00016B62">
      <w:pPr>
        <w:ind w:left="-5" w:right="0"/>
      </w:pPr>
      <w:r>
        <w:t xml:space="preserve">Wszczyna się procedurę związaną z zamiarem powołania </w:t>
      </w:r>
      <w:r w:rsidR="001A0A5A" w:rsidRPr="001A0A5A">
        <w:t xml:space="preserve">Pana Artura Madalińskiego </w:t>
      </w:r>
      <w:r>
        <w:t xml:space="preserve">na stanowisko dyrektora </w:t>
      </w:r>
      <w:r w:rsidR="001A0A5A" w:rsidRPr="001A0A5A">
        <w:t xml:space="preserve">Biblioteki Śląskiej w Katowicach </w:t>
      </w:r>
      <w:r>
        <w:t xml:space="preserve">polegającą na zebraniu wymaganych opinii stowarzyszeń zawodowych i twórczych właściwych ze względu na rodzaj działalności prowadzonej przez instytucję, </w:t>
      </w:r>
      <w:r w:rsidR="001A0A5A">
        <w:br/>
      </w:r>
      <w:r>
        <w:t xml:space="preserve">a także Ministra Kultury i Dziedzictwa Narodowego. </w:t>
      </w:r>
    </w:p>
    <w:p w14:paraId="081BD069" w14:textId="77777777" w:rsidR="000A19DF" w:rsidRDefault="00016B62">
      <w:pPr>
        <w:spacing w:after="39" w:line="259" w:lineRule="auto"/>
        <w:ind w:left="0" w:right="0" w:firstLine="0"/>
        <w:jc w:val="left"/>
      </w:pPr>
      <w:r>
        <w:t xml:space="preserve"> </w:t>
      </w:r>
    </w:p>
    <w:p w14:paraId="2E170E62" w14:textId="77777777" w:rsidR="000A19DF" w:rsidRDefault="00016B62">
      <w:pPr>
        <w:spacing w:after="4" w:line="259" w:lineRule="auto"/>
        <w:ind w:right="1"/>
        <w:jc w:val="center"/>
      </w:pPr>
      <w:r>
        <w:t xml:space="preserve">§ 2. </w:t>
      </w:r>
    </w:p>
    <w:p w14:paraId="458F8EF5" w14:textId="77777777" w:rsidR="000A19DF" w:rsidRDefault="00016B62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2F6C202D" w14:textId="77777777" w:rsidR="000A19DF" w:rsidRDefault="00016B62">
      <w:pPr>
        <w:ind w:left="-5" w:right="0"/>
      </w:pPr>
      <w:r>
        <w:t xml:space="preserve">Wykonanie uchwały powierza się Marszałkowi Województwa. </w:t>
      </w:r>
    </w:p>
    <w:p w14:paraId="621B29A6" w14:textId="77777777" w:rsidR="000A19DF" w:rsidRDefault="00016B6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719B433" w14:textId="77777777" w:rsidR="000A19DF" w:rsidRDefault="00016B62">
      <w:pPr>
        <w:spacing w:after="4" w:line="259" w:lineRule="auto"/>
        <w:ind w:right="1"/>
        <w:jc w:val="center"/>
      </w:pPr>
      <w:r>
        <w:t xml:space="preserve">§ 3. </w:t>
      </w:r>
    </w:p>
    <w:p w14:paraId="4022DBC6" w14:textId="77777777" w:rsidR="000A19DF" w:rsidRDefault="00016B62">
      <w:pPr>
        <w:spacing w:after="43" w:line="259" w:lineRule="auto"/>
        <w:ind w:left="0" w:right="0" w:firstLine="0"/>
        <w:jc w:val="left"/>
      </w:pPr>
      <w:r>
        <w:t xml:space="preserve"> </w:t>
      </w:r>
    </w:p>
    <w:p w14:paraId="14560D34" w14:textId="77777777" w:rsidR="000A19DF" w:rsidRDefault="00016B62">
      <w:pPr>
        <w:ind w:left="-5" w:right="0"/>
      </w:pPr>
      <w:r>
        <w:t xml:space="preserve">Uchwała wchodzi w życie z dniem podjęcia. </w:t>
      </w:r>
    </w:p>
    <w:p w14:paraId="4445484D" w14:textId="77777777" w:rsidR="000A19DF" w:rsidRDefault="00016B62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30F38598" w14:textId="77777777" w:rsidR="000A19DF" w:rsidRDefault="00016B62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0958E6F9" w14:textId="77777777" w:rsidR="000A19DF" w:rsidRDefault="00016B6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25" w:type="dxa"/>
        <w:tblInd w:w="108" w:type="dxa"/>
        <w:tblLook w:val="04A0" w:firstRow="1" w:lastRow="0" w:firstColumn="1" w:lastColumn="0" w:noHBand="0" w:noVBand="1"/>
      </w:tblPr>
      <w:tblGrid>
        <w:gridCol w:w="3371"/>
        <w:gridCol w:w="3401"/>
        <w:gridCol w:w="283"/>
        <w:gridCol w:w="2370"/>
      </w:tblGrid>
      <w:tr w:rsidR="000A19DF" w14:paraId="508A62BD" w14:textId="77777777">
        <w:trPr>
          <w:trHeight w:val="298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32A18E43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ADB75D4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44FE2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7B97355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7C81F98F" w14:textId="77777777">
        <w:trPr>
          <w:trHeight w:val="724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67FAC4D9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  <w:r>
              <w:t xml:space="preserve">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A5EB105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B9CDC8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C1837A4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681B5B14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07A35E3E" w14:textId="77777777">
        <w:trPr>
          <w:trHeight w:val="725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214FE75A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Leszek Pietraszek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16B19A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Wicemarszałek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C4BB3E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1A50189C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0DCCDF68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32793FC3" w14:textId="77777777">
        <w:trPr>
          <w:trHeight w:val="725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2163329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Grzegorz Boski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5996C73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Wicemarszałek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2798E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05E0724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5244BFA7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444D086C" w14:textId="77777777">
        <w:trPr>
          <w:trHeight w:val="725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708FEA5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Joanna Bojczuk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C1ED969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Członek Zarządu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877314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5568941" w14:textId="77777777" w:rsidR="000A19DF" w:rsidRDefault="00016B62">
            <w:pPr>
              <w:spacing w:after="100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53DC44ED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A19DF" w14:paraId="68469F12" w14:textId="77777777">
        <w:trPr>
          <w:trHeight w:val="299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A48E648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Rafał Adamczyk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39B74A33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Członek Zarządu Województwa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A64B89" w14:textId="77777777" w:rsidR="000A19DF" w:rsidRDefault="00016B6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1ACABC6" w14:textId="77777777" w:rsidR="000A19DF" w:rsidRDefault="00016B62">
            <w:pPr>
              <w:spacing w:after="0" w:line="259" w:lineRule="auto"/>
              <w:ind w:left="0" w:right="0" w:firstLine="0"/>
            </w:pPr>
            <w:r>
              <w:t xml:space="preserve">…………………………… </w:t>
            </w:r>
          </w:p>
        </w:tc>
      </w:tr>
    </w:tbl>
    <w:p w14:paraId="78517510" w14:textId="77777777" w:rsidR="000A19DF" w:rsidRDefault="00016B6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A19DF">
      <w:pgSz w:w="11906" w:h="16838"/>
      <w:pgMar w:top="1440" w:right="988" w:bottom="144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DF"/>
    <w:rsid w:val="00010727"/>
    <w:rsid w:val="000109B6"/>
    <w:rsid w:val="00016B62"/>
    <w:rsid w:val="000A19DF"/>
    <w:rsid w:val="001A0A5A"/>
    <w:rsid w:val="0042328D"/>
    <w:rsid w:val="006639BF"/>
    <w:rsid w:val="007363E5"/>
    <w:rsid w:val="0084423C"/>
    <w:rsid w:val="008C5A2C"/>
    <w:rsid w:val="00972CA6"/>
    <w:rsid w:val="00AB2BF3"/>
    <w:rsid w:val="00AC6604"/>
    <w:rsid w:val="00B26F80"/>
    <w:rsid w:val="00E30EDF"/>
    <w:rsid w:val="00EA751E"/>
    <w:rsid w:val="00F5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B863"/>
  <w15:docId w15:val="{269002D9-D235-46FB-978A-55F80CF8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6" w:lineRule="auto"/>
      <w:ind w:left="10" w:right="4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75f56ae7dd4964f7ee634989123f623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60b3cb6d396a4e9d9e9fe1952054f3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54103-5C19-4737-BC92-7A4BD6A48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B8831-063F-4BCA-9413-1BD87F029C0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f0b49af-81dc-48d5-9933-dd0e604e99be"/>
    <ds:schemaRef ds:uri="http://purl.org/dc/terms/"/>
    <ds:schemaRef ds:uri="7c6cf09b-cc61-4cb9-b6cd-8ef0e7ec3519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B79DF-2098-4CCA-A289-D643E3FAC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Niściór Zofia</cp:lastModifiedBy>
  <cp:revision>3</cp:revision>
  <cp:lastPrinted>2025-08-01T11:11:00Z</cp:lastPrinted>
  <dcterms:created xsi:type="dcterms:W3CDTF">2026-03-09T14:07:00Z</dcterms:created>
  <dcterms:modified xsi:type="dcterms:W3CDTF">2026-03-26T11:04:00Z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