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662"/>
      </w:tblGrid>
      <w:tr w:rsidR="000D795A" w:rsidRPr="00547973" w14:paraId="6F0304BD" w14:textId="77777777" w:rsidTr="000B21EF">
        <w:trPr>
          <w:trHeight w:val="567"/>
        </w:trPr>
        <w:tc>
          <w:tcPr>
            <w:tcW w:w="2547" w:type="dxa"/>
            <w:tcBorders>
              <w:right w:val="nil"/>
            </w:tcBorders>
            <w:vAlign w:val="center"/>
          </w:tcPr>
          <w:p w14:paraId="09749EE8" w14:textId="358E33D0" w:rsidR="000D795A" w:rsidRPr="00547973" w:rsidRDefault="000D795A" w:rsidP="00B660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797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Aneks nr </w:t>
            </w:r>
            <w:r w:rsidR="008D386D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00E2A0" w14:textId="25939615" w:rsidR="000D795A" w:rsidRPr="00547973" w:rsidRDefault="000D795A" w:rsidP="00547973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7973">
              <w:rPr>
                <w:rFonts w:ascii="Arial" w:hAnsi="Arial" w:cs="Arial"/>
                <w:b/>
                <w:bCs/>
                <w:sz w:val="21"/>
                <w:szCs w:val="21"/>
              </w:rPr>
              <w:t>do umowy nr 915/</w:t>
            </w:r>
            <w:r w:rsidR="0070325A" w:rsidRPr="00547973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547973">
              <w:rPr>
                <w:rFonts w:ascii="Arial" w:hAnsi="Arial" w:cs="Arial"/>
                <w:b/>
                <w:bCs/>
                <w:sz w:val="21"/>
                <w:szCs w:val="21"/>
              </w:rPr>
              <w:t>R/2018 z dnia 21 lutego 2018 r</w:t>
            </w:r>
          </w:p>
        </w:tc>
      </w:tr>
      <w:tr w:rsidR="000D795A" w:rsidRPr="00547973" w14:paraId="6C5ED6CE" w14:textId="77777777" w:rsidTr="000B21EF">
        <w:trPr>
          <w:trHeight w:val="567"/>
        </w:trPr>
        <w:tc>
          <w:tcPr>
            <w:tcW w:w="2547" w:type="dxa"/>
            <w:tcBorders>
              <w:right w:val="nil"/>
            </w:tcBorders>
            <w:vAlign w:val="center"/>
          </w:tcPr>
          <w:p w14:paraId="61D9C716" w14:textId="48F323D9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zawarty w dniu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77DB7" w14:textId="703D9F05" w:rsidR="000D795A" w:rsidRPr="00547973" w:rsidRDefault="00B66038" w:rsidP="00520E1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</w:t>
            </w:r>
            <w:r w:rsidR="000D795A" w:rsidRPr="00547973">
              <w:rPr>
                <w:rFonts w:ascii="Arial" w:hAnsi="Arial" w:cs="Arial"/>
                <w:sz w:val="21"/>
                <w:szCs w:val="21"/>
              </w:rPr>
              <w:t>202</w:t>
            </w:r>
            <w:r w:rsidR="008D386D">
              <w:rPr>
                <w:rFonts w:ascii="Arial" w:hAnsi="Arial" w:cs="Arial"/>
                <w:sz w:val="21"/>
                <w:szCs w:val="21"/>
              </w:rPr>
              <w:t>6</w:t>
            </w:r>
            <w:r w:rsidR="000D795A" w:rsidRPr="00547973">
              <w:rPr>
                <w:rFonts w:ascii="Arial" w:hAnsi="Arial" w:cs="Arial"/>
                <w:sz w:val="21"/>
                <w:szCs w:val="21"/>
              </w:rPr>
              <w:t xml:space="preserve"> r. w Katowicach</w:t>
            </w:r>
          </w:p>
        </w:tc>
      </w:tr>
      <w:tr w:rsidR="000D795A" w:rsidRPr="00547973" w14:paraId="6C3D86B6" w14:textId="77777777" w:rsidTr="000B21EF">
        <w:trPr>
          <w:trHeight w:val="1134"/>
        </w:trPr>
        <w:tc>
          <w:tcPr>
            <w:tcW w:w="2547" w:type="dxa"/>
            <w:tcBorders>
              <w:right w:val="nil"/>
            </w:tcBorders>
            <w:vAlign w:val="center"/>
          </w:tcPr>
          <w:p w14:paraId="0D638A76" w14:textId="511F8114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pomiędzy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357DB5" w14:textId="77777777" w:rsidR="000D795A" w:rsidRPr="00547973" w:rsidRDefault="000D795A" w:rsidP="00923C5E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797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Województwem Śląskim </w:t>
            </w:r>
          </w:p>
          <w:p w14:paraId="3EC37A74" w14:textId="218EBEAC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zwanym w dalszej części „Województwem”</w:t>
            </w:r>
          </w:p>
        </w:tc>
      </w:tr>
      <w:tr w:rsidR="000D795A" w:rsidRPr="00547973" w14:paraId="144695B5" w14:textId="77777777" w:rsidTr="000B21EF">
        <w:trPr>
          <w:trHeight w:val="1134"/>
        </w:trPr>
        <w:tc>
          <w:tcPr>
            <w:tcW w:w="2547" w:type="dxa"/>
            <w:tcBorders>
              <w:right w:val="nil"/>
            </w:tcBorders>
            <w:vAlign w:val="center"/>
          </w:tcPr>
          <w:p w14:paraId="0F65D467" w14:textId="4F060D7E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reprezentowanym przez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E0578" w14:textId="77777777" w:rsidR="00417B85" w:rsidRDefault="00417B85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234DFAA" w14:textId="77777777" w:rsidR="00417B85" w:rsidRDefault="00417B85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8BF1387" w14:textId="3D257CE3" w:rsidR="000D795A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1.</w:t>
            </w:r>
            <w:r w:rsidR="00547973">
              <w:rPr>
                <w:rFonts w:ascii="Arial" w:hAnsi="Arial" w:cs="Arial"/>
                <w:sz w:val="21"/>
                <w:szCs w:val="21"/>
              </w:rPr>
              <w:t xml:space="preserve">     ……</w:t>
            </w:r>
            <w:r w:rsidR="000F0D8F" w:rsidRPr="00547973">
              <w:rPr>
                <w:rFonts w:ascii="Arial" w:hAnsi="Arial" w:cs="Arial"/>
                <w:sz w:val="21"/>
                <w:szCs w:val="21"/>
              </w:rPr>
              <w:t>…………</w:t>
            </w:r>
            <w:r w:rsidR="00547973">
              <w:rPr>
                <w:rFonts w:ascii="Arial" w:hAnsi="Arial" w:cs="Arial"/>
                <w:sz w:val="21"/>
                <w:szCs w:val="21"/>
              </w:rPr>
              <w:t>…………</w:t>
            </w:r>
            <w:r w:rsidR="000F0D8F" w:rsidRPr="00547973">
              <w:rPr>
                <w:rFonts w:ascii="Arial" w:hAnsi="Arial" w:cs="Arial"/>
                <w:sz w:val="21"/>
                <w:szCs w:val="21"/>
              </w:rPr>
              <w:t xml:space="preserve"> - ……………………………………………</w:t>
            </w:r>
          </w:p>
          <w:p w14:paraId="6B476A3E" w14:textId="77777777" w:rsidR="00547973" w:rsidRPr="00547973" w:rsidRDefault="00547973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A438004" w14:textId="77777777" w:rsidR="00417B85" w:rsidRDefault="00417B85" w:rsidP="0054797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EAD78A6" w14:textId="57A2C3EF" w:rsidR="000D795A" w:rsidRDefault="000D795A" w:rsidP="0054797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2</w:t>
            </w:r>
            <w:r w:rsidR="00547973">
              <w:rPr>
                <w:rFonts w:ascii="Arial" w:hAnsi="Arial" w:cs="Arial"/>
                <w:sz w:val="21"/>
                <w:szCs w:val="21"/>
              </w:rPr>
              <w:t>.     …</w:t>
            </w:r>
            <w:r w:rsidR="000F0D8F" w:rsidRPr="00547973">
              <w:rPr>
                <w:rFonts w:ascii="Arial" w:hAnsi="Arial" w:cs="Arial"/>
                <w:sz w:val="21"/>
                <w:szCs w:val="21"/>
              </w:rPr>
              <w:t>…………</w:t>
            </w:r>
            <w:r w:rsidR="00547973">
              <w:rPr>
                <w:rFonts w:ascii="Arial" w:hAnsi="Arial" w:cs="Arial"/>
                <w:sz w:val="21"/>
                <w:szCs w:val="21"/>
              </w:rPr>
              <w:t>………………</w:t>
            </w:r>
            <w:r w:rsidR="000F0D8F" w:rsidRPr="00547973">
              <w:rPr>
                <w:rFonts w:ascii="Arial" w:hAnsi="Arial" w:cs="Arial"/>
                <w:sz w:val="21"/>
                <w:szCs w:val="21"/>
              </w:rPr>
              <w:t xml:space="preserve"> - …………………………………………..</w:t>
            </w:r>
          </w:p>
          <w:p w14:paraId="509236A1" w14:textId="2E236384" w:rsidR="00417B85" w:rsidRPr="00547973" w:rsidRDefault="00417B85" w:rsidP="0054797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795A" w:rsidRPr="00547973" w14:paraId="6C5CDE4B" w14:textId="77777777" w:rsidTr="000B21EF">
        <w:trPr>
          <w:trHeight w:val="567"/>
        </w:trPr>
        <w:tc>
          <w:tcPr>
            <w:tcW w:w="2547" w:type="dxa"/>
            <w:tcBorders>
              <w:right w:val="nil"/>
            </w:tcBorders>
            <w:vAlign w:val="center"/>
          </w:tcPr>
          <w:p w14:paraId="72EA04B6" w14:textId="15EC7E8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z siedzibą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C3B0A8" w14:textId="2DA1D0DA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ul. Ligonia 46, 40-037 Katowice</w:t>
            </w:r>
          </w:p>
        </w:tc>
      </w:tr>
      <w:tr w:rsidR="000D795A" w:rsidRPr="00547973" w14:paraId="48E84330" w14:textId="77777777" w:rsidTr="000B21EF">
        <w:trPr>
          <w:trHeight w:val="1701"/>
        </w:trPr>
        <w:tc>
          <w:tcPr>
            <w:tcW w:w="2547" w:type="dxa"/>
            <w:tcBorders>
              <w:right w:val="nil"/>
            </w:tcBorders>
            <w:vAlign w:val="center"/>
          </w:tcPr>
          <w:p w14:paraId="41C8C51A" w14:textId="4E0F589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648377" w14:textId="7777777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Kancelarią prawniczą Domański Zakrzewski Palinka sp. k.</w:t>
            </w:r>
          </w:p>
          <w:p w14:paraId="21FA52E5" w14:textId="7777777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 xml:space="preserve">z siedzibą Rondo ONZ 1, 00-124 Warszawa, </w:t>
            </w:r>
          </w:p>
          <w:p w14:paraId="2287E988" w14:textId="7777777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 xml:space="preserve">NIP: 527-21-62-127, REGON: 013160890 </w:t>
            </w:r>
          </w:p>
          <w:p w14:paraId="2ECB2C64" w14:textId="7777777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3E58FA" w14:textId="5316DA8D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zwaną w dalszej części „Kancelarią"</w:t>
            </w:r>
          </w:p>
        </w:tc>
      </w:tr>
      <w:tr w:rsidR="000D795A" w:rsidRPr="00547973" w14:paraId="1A02D01A" w14:textId="77777777" w:rsidTr="000B21EF">
        <w:trPr>
          <w:trHeight w:val="567"/>
        </w:trPr>
        <w:tc>
          <w:tcPr>
            <w:tcW w:w="2547" w:type="dxa"/>
            <w:tcBorders>
              <w:right w:val="nil"/>
            </w:tcBorders>
            <w:vAlign w:val="center"/>
          </w:tcPr>
          <w:p w14:paraId="11667683" w14:textId="78B5634D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reprezentowanym przez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DD2C8D" w14:textId="116C6477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1 .Tomasza Darowskiego — komplementariusza</w:t>
            </w:r>
          </w:p>
        </w:tc>
      </w:tr>
      <w:tr w:rsidR="000D795A" w:rsidRPr="00547973" w14:paraId="586DA58C" w14:textId="77777777" w:rsidTr="000B21EF">
        <w:trPr>
          <w:trHeight w:val="2268"/>
        </w:trPr>
        <w:tc>
          <w:tcPr>
            <w:tcW w:w="2547" w:type="dxa"/>
            <w:tcBorders>
              <w:right w:val="nil"/>
            </w:tcBorders>
            <w:vAlign w:val="center"/>
          </w:tcPr>
          <w:p w14:paraId="78F635BB" w14:textId="57000BED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na podstawie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D59751" w14:textId="30C83F7F" w:rsidR="007A0034" w:rsidRDefault="00BD1C88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1C88">
              <w:rPr>
                <w:rFonts w:ascii="Arial" w:hAnsi="Arial" w:cs="Arial"/>
                <w:sz w:val="21"/>
                <w:szCs w:val="21"/>
              </w:rPr>
              <w:t xml:space="preserve">§ 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BD1C88">
              <w:rPr>
                <w:rFonts w:ascii="Arial" w:hAnsi="Arial" w:cs="Arial"/>
                <w:sz w:val="21"/>
                <w:szCs w:val="21"/>
              </w:rPr>
              <w:t xml:space="preserve"> ust.</w:t>
            </w:r>
            <w:r>
              <w:rPr>
                <w:rFonts w:ascii="Arial" w:hAnsi="Arial" w:cs="Arial"/>
                <w:sz w:val="21"/>
                <w:szCs w:val="21"/>
              </w:rPr>
              <w:t>1 Umowy oraz</w:t>
            </w:r>
          </w:p>
          <w:p w14:paraId="1878414B" w14:textId="6B29C774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art. 4 pkt 3) lit. ea), art. 139 ust. 1 ustawy z dnia 29 stycznia 2004 r. Prawo zamówień publicznych (Dz.U. 2019 r. poz. 1843 z późn. zm.) oraz art. 77 § 1</w:t>
            </w:r>
            <w:r w:rsidR="00B40FC2" w:rsidRPr="00547973">
              <w:rPr>
                <w:rFonts w:ascii="Arial" w:hAnsi="Arial" w:cs="Arial"/>
                <w:sz w:val="21"/>
                <w:szCs w:val="21"/>
              </w:rPr>
              <w:t>.</w:t>
            </w:r>
            <w:r w:rsidRPr="00547973">
              <w:rPr>
                <w:rFonts w:ascii="Arial" w:hAnsi="Arial" w:cs="Arial"/>
                <w:sz w:val="21"/>
                <w:szCs w:val="21"/>
              </w:rPr>
              <w:t xml:space="preserve"> ustawy z dnia 23 kwietnia 1964 r</w:t>
            </w:r>
            <w:r w:rsidR="00FB7E61" w:rsidRPr="00547973">
              <w:rPr>
                <w:rFonts w:ascii="Arial" w:hAnsi="Arial" w:cs="Arial"/>
                <w:sz w:val="21"/>
                <w:szCs w:val="21"/>
              </w:rPr>
              <w:t>.</w:t>
            </w:r>
            <w:r w:rsidRPr="00547973">
              <w:rPr>
                <w:rFonts w:ascii="Arial" w:hAnsi="Arial" w:cs="Arial"/>
                <w:sz w:val="21"/>
                <w:szCs w:val="21"/>
              </w:rPr>
              <w:t>, Kodeks cywilny (tj. z dnia 16 września 2020 r. (Dz.U. z 2020 r. poz. 1740)), w związku z art. 91 ust. 1 pkt 1) ustawy z dnia 11 września 2019 roku Przepisy wprowadzające ustawę — Prawo zamówień publicznych (Dz.U. z 2019 r. poz. 2020)</w:t>
            </w:r>
          </w:p>
        </w:tc>
      </w:tr>
      <w:tr w:rsidR="000D795A" w:rsidRPr="00547973" w14:paraId="7AF51065" w14:textId="77777777" w:rsidTr="000B21EF">
        <w:trPr>
          <w:trHeight w:val="1701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47F2ABF1" w14:textId="2F7DA14F" w:rsidR="000D795A" w:rsidRPr="00547973" w:rsidRDefault="000D795A" w:rsidP="000B21EF">
            <w:pPr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dotyczący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BB13D8" w14:textId="17639C8A" w:rsidR="000D795A" w:rsidRPr="00547973" w:rsidRDefault="000D795A" w:rsidP="00923C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Świadczenia pomocy prawnej w zakresie „Zastępstwa procesowego oraz doradztwa prawnego w zastępstwie procesowym dla Województwa Śląskiego dotyczących sporów sądowych związanych z zakończoną realizacją Stadionu Śląskiego w Chorzowie”</w:t>
            </w:r>
          </w:p>
        </w:tc>
      </w:tr>
      <w:tr w:rsidR="000D795A" w:rsidRPr="00547973" w14:paraId="230B716D" w14:textId="77777777" w:rsidTr="000B21EF">
        <w:trPr>
          <w:trHeight w:val="113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F4E5E" w14:textId="5126170B" w:rsidR="000D795A" w:rsidRPr="00547973" w:rsidRDefault="000D795A" w:rsidP="000B21EF">
            <w:pPr>
              <w:rPr>
                <w:rFonts w:ascii="Arial" w:hAnsi="Arial" w:cs="Arial"/>
                <w:sz w:val="21"/>
                <w:szCs w:val="21"/>
              </w:rPr>
            </w:pPr>
            <w:r w:rsidRPr="00547973">
              <w:rPr>
                <w:rFonts w:ascii="Arial" w:hAnsi="Arial" w:cs="Arial"/>
                <w:sz w:val="21"/>
                <w:szCs w:val="21"/>
              </w:rPr>
              <w:t>osoby nadzorujące realizacje umowy ze strony Województwa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7F1C92" w14:textId="5AFF5DB7" w:rsidR="000D795A" w:rsidRDefault="00BD1C88" w:rsidP="00EB112B">
            <w:pPr>
              <w:ind w:left="2310" w:hanging="231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Wojciech Gardas </w:t>
            </w:r>
            <w:r w:rsidR="00EB112B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D506B4" w:rsidRPr="00547973">
              <w:rPr>
                <w:rFonts w:ascii="Arial" w:hAnsi="Arial" w:cs="Arial"/>
                <w:sz w:val="21"/>
                <w:szCs w:val="21"/>
              </w:rPr>
              <w:t>–</w:t>
            </w:r>
            <w:r w:rsidR="00EB112B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D795A" w:rsidRPr="00547973">
              <w:rPr>
                <w:rFonts w:ascii="Arial" w:hAnsi="Arial" w:cs="Arial"/>
                <w:sz w:val="21"/>
                <w:szCs w:val="21"/>
              </w:rPr>
              <w:t xml:space="preserve">Dyrektor Departamentu </w:t>
            </w:r>
            <w:r w:rsidR="004A7654">
              <w:rPr>
                <w:rFonts w:ascii="Arial" w:hAnsi="Arial" w:cs="Arial"/>
                <w:sz w:val="21"/>
                <w:szCs w:val="21"/>
              </w:rPr>
              <w:t>I</w:t>
            </w:r>
            <w:r w:rsidR="000D795A" w:rsidRPr="00547973">
              <w:rPr>
                <w:rFonts w:ascii="Arial" w:hAnsi="Arial" w:cs="Arial"/>
                <w:sz w:val="21"/>
                <w:szCs w:val="21"/>
              </w:rPr>
              <w:t>nwestycji</w:t>
            </w:r>
            <w:r w:rsidR="00EB112B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11BB1CF6" w14:textId="77777777" w:rsidR="004A7654" w:rsidRDefault="004A7654" w:rsidP="00EB112B">
            <w:pPr>
              <w:ind w:left="2310" w:hanging="2310"/>
              <w:rPr>
                <w:rFonts w:ascii="Arial" w:hAnsi="Arial" w:cs="Arial"/>
                <w:sz w:val="21"/>
                <w:szCs w:val="21"/>
              </w:rPr>
            </w:pPr>
          </w:p>
          <w:p w14:paraId="295E55B9" w14:textId="3D3CD48F" w:rsidR="007E3B1B" w:rsidRPr="00547973" w:rsidRDefault="004A7654" w:rsidP="004A7654">
            <w:pPr>
              <w:ind w:left="2310" w:hanging="231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Michał Sachs          </w:t>
            </w:r>
            <w:r w:rsidR="002B00E8" w:rsidRPr="00547973">
              <w:rPr>
                <w:rFonts w:ascii="Arial" w:hAnsi="Arial" w:cs="Arial"/>
                <w:sz w:val="21"/>
                <w:szCs w:val="21"/>
              </w:rPr>
              <w:t>–</w:t>
            </w:r>
            <w:r w:rsidR="007E3B1B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zastępca </w:t>
            </w:r>
            <w:r w:rsidR="007E3B1B" w:rsidRPr="007E3B1B">
              <w:rPr>
                <w:rFonts w:ascii="Arial" w:hAnsi="Arial" w:cs="Arial"/>
                <w:sz w:val="21"/>
                <w:szCs w:val="21"/>
              </w:rPr>
              <w:t>Dyrektor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7E3B1B" w:rsidRPr="007E3B1B">
              <w:rPr>
                <w:rFonts w:ascii="Arial" w:hAnsi="Arial" w:cs="Arial"/>
                <w:sz w:val="21"/>
                <w:szCs w:val="21"/>
              </w:rPr>
              <w:t xml:space="preserve"> Departamentu                               Inwestycji  </w:t>
            </w:r>
          </w:p>
        </w:tc>
      </w:tr>
    </w:tbl>
    <w:p w14:paraId="6A8E8423" w14:textId="1B8030D7" w:rsidR="00A60424" w:rsidRPr="00547973" w:rsidRDefault="00A60424" w:rsidP="00923C5E">
      <w:pPr>
        <w:jc w:val="both"/>
        <w:rPr>
          <w:rFonts w:ascii="Arial" w:hAnsi="Arial" w:cs="Arial"/>
          <w:sz w:val="21"/>
          <w:szCs w:val="21"/>
        </w:rPr>
      </w:pPr>
    </w:p>
    <w:p w14:paraId="1FE836DD" w14:textId="77777777" w:rsidR="00C6597D" w:rsidRDefault="008D386D" w:rsidP="00923C5E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0D795A" w:rsidRPr="00547973">
        <w:rPr>
          <w:rFonts w:ascii="Arial" w:hAnsi="Arial" w:cs="Arial"/>
          <w:sz w:val="21"/>
          <w:szCs w:val="21"/>
        </w:rPr>
        <w:t xml:space="preserve"> dniu 21 lutego 2018 r. Strony zawarły umowę nr 915/</w:t>
      </w:r>
      <w:r w:rsidR="006538B2" w:rsidRPr="00547973">
        <w:rPr>
          <w:rFonts w:ascii="Arial" w:hAnsi="Arial" w:cs="Arial"/>
          <w:sz w:val="21"/>
          <w:szCs w:val="21"/>
        </w:rPr>
        <w:t>I</w:t>
      </w:r>
      <w:r w:rsidR="000D795A" w:rsidRPr="00547973">
        <w:rPr>
          <w:rFonts w:ascii="Arial" w:hAnsi="Arial" w:cs="Arial"/>
          <w:sz w:val="21"/>
          <w:szCs w:val="21"/>
        </w:rPr>
        <w:t xml:space="preserve">R/2018 dotyczącą świadczenia pomocy prawnej w zakresie zastępstwa procesowego oraz doradztwa prawnego w zastępstwie procesowym dla Województwa Śląskiego dotyczących sporów sądowych związanych </w:t>
      </w:r>
      <w:r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0D795A" w:rsidRPr="00547973">
        <w:rPr>
          <w:rFonts w:ascii="Arial" w:hAnsi="Arial" w:cs="Arial"/>
          <w:sz w:val="21"/>
          <w:szCs w:val="21"/>
        </w:rPr>
        <w:t>z zakończoną</w:t>
      </w:r>
      <w:r w:rsidR="00B50721" w:rsidRPr="00547973">
        <w:rPr>
          <w:rFonts w:ascii="Arial" w:hAnsi="Arial" w:cs="Arial"/>
          <w:sz w:val="21"/>
          <w:szCs w:val="21"/>
        </w:rPr>
        <w:t xml:space="preserve"> </w:t>
      </w:r>
      <w:r w:rsidR="000D795A" w:rsidRPr="00547973">
        <w:rPr>
          <w:rFonts w:ascii="Arial" w:hAnsi="Arial" w:cs="Arial"/>
          <w:sz w:val="21"/>
          <w:szCs w:val="21"/>
        </w:rPr>
        <w:t xml:space="preserve">realizacją Stadionu Śląskiego w Chorzowie, następnie zmienioną aneksem nr 1 </w:t>
      </w:r>
      <w:r>
        <w:rPr>
          <w:rFonts w:ascii="Arial" w:hAnsi="Arial" w:cs="Arial"/>
          <w:sz w:val="21"/>
          <w:szCs w:val="21"/>
        </w:rPr>
        <w:t xml:space="preserve">                      </w:t>
      </w:r>
      <w:r w:rsidR="000D795A" w:rsidRPr="00547973">
        <w:rPr>
          <w:rFonts w:ascii="Arial" w:hAnsi="Arial" w:cs="Arial"/>
          <w:sz w:val="21"/>
          <w:szCs w:val="21"/>
        </w:rPr>
        <w:t xml:space="preserve">z dnia 25 </w:t>
      </w:r>
      <w:r w:rsidR="002625DD" w:rsidRPr="00547973">
        <w:rPr>
          <w:rFonts w:ascii="Arial" w:hAnsi="Arial" w:cs="Arial"/>
          <w:sz w:val="21"/>
          <w:szCs w:val="21"/>
        </w:rPr>
        <w:t xml:space="preserve">września </w:t>
      </w:r>
      <w:r w:rsidR="000D795A" w:rsidRPr="00547973">
        <w:rPr>
          <w:rFonts w:ascii="Arial" w:hAnsi="Arial" w:cs="Arial"/>
          <w:sz w:val="21"/>
          <w:szCs w:val="21"/>
        </w:rPr>
        <w:t>2018</w:t>
      </w:r>
      <w:r w:rsidR="00EA333D" w:rsidRPr="00547973">
        <w:rPr>
          <w:rFonts w:ascii="Arial" w:hAnsi="Arial" w:cs="Arial"/>
          <w:sz w:val="21"/>
          <w:szCs w:val="21"/>
        </w:rPr>
        <w:t> </w:t>
      </w:r>
      <w:r w:rsidR="000D795A" w:rsidRPr="00547973">
        <w:rPr>
          <w:rFonts w:ascii="Arial" w:hAnsi="Arial" w:cs="Arial"/>
          <w:sz w:val="21"/>
          <w:szCs w:val="21"/>
        </w:rPr>
        <w:t>r.</w:t>
      </w:r>
      <w:r w:rsidR="004E3955" w:rsidRPr="00547973">
        <w:rPr>
          <w:rFonts w:ascii="Arial" w:hAnsi="Arial" w:cs="Arial"/>
          <w:sz w:val="21"/>
          <w:szCs w:val="21"/>
        </w:rPr>
        <w:t>,</w:t>
      </w:r>
      <w:r w:rsidR="000D795A" w:rsidRPr="00547973">
        <w:rPr>
          <w:rFonts w:ascii="Arial" w:hAnsi="Arial" w:cs="Arial"/>
          <w:sz w:val="21"/>
          <w:szCs w:val="21"/>
        </w:rPr>
        <w:t xml:space="preserve"> aneksem nr 2 z dnia 2 listopada 2020 r</w:t>
      </w:r>
      <w:r w:rsidR="00D70224" w:rsidRPr="00547973">
        <w:rPr>
          <w:rFonts w:ascii="Arial" w:hAnsi="Arial" w:cs="Arial"/>
          <w:sz w:val="21"/>
          <w:szCs w:val="21"/>
        </w:rPr>
        <w:t>.</w:t>
      </w:r>
      <w:r w:rsidR="004A7654">
        <w:rPr>
          <w:rFonts w:ascii="Arial" w:hAnsi="Arial" w:cs="Arial"/>
          <w:sz w:val="21"/>
          <w:szCs w:val="21"/>
        </w:rPr>
        <w:t>,</w:t>
      </w:r>
      <w:r w:rsidR="004E3955" w:rsidRPr="00547973">
        <w:rPr>
          <w:rFonts w:ascii="Arial" w:hAnsi="Arial" w:cs="Arial"/>
          <w:sz w:val="21"/>
          <w:szCs w:val="21"/>
        </w:rPr>
        <w:t xml:space="preserve"> aneksem nr 3 z dnia </w:t>
      </w:r>
      <w:r w:rsidR="00C34CA1">
        <w:rPr>
          <w:rFonts w:ascii="Arial" w:hAnsi="Arial" w:cs="Arial"/>
          <w:sz w:val="21"/>
          <w:szCs w:val="21"/>
        </w:rPr>
        <w:t xml:space="preserve">                               </w:t>
      </w:r>
      <w:r w:rsidR="004E3955" w:rsidRPr="00547973">
        <w:rPr>
          <w:rFonts w:ascii="Arial" w:hAnsi="Arial" w:cs="Arial"/>
          <w:sz w:val="21"/>
          <w:szCs w:val="21"/>
        </w:rPr>
        <w:lastRenderedPageBreak/>
        <w:t>20 p</w:t>
      </w:r>
      <w:bookmarkStart w:id="0" w:name="_Hlk219437876"/>
      <w:r w:rsidR="004E3955" w:rsidRPr="00547973">
        <w:rPr>
          <w:rFonts w:ascii="Arial" w:hAnsi="Arial" w:cs="Arial"/>
          <w:sz w:val="21"/>
          <w:szCs w:val="21"/>
        </w:rPr>
        <w:t>aździernika</w:t>
      </w:r>
      <w:bookmarkEnd w:id="0"/>
      <w:r w:rsidR="004E3955" w:rsidRPr="00547973">
        <w:rPr>
          <w:rFonts w:ascii="Arial" w:hAnsi="Arial" w:cs="Arial"/>
          <w:sz w:val="21"/>
          <w:szCs w:val="21"/>
        </w:rPr>
        <w:t xml:space="preserve"> 2021 r</w:t>
      </w:r>
      <w:r>
        <w:rPr>
          <w:rFonts w:ascii="Arial" w:hAnsi="Arial" w:cs="Arial"/>
          <w:sz w:val="21"/>
          <w:szCs w:val="21"/>
        </w:rPr>
        <w:t>.,</w:t>
      </w:r>
      <w:r w:rsidR="000D795A" w:rsidRPr="00547973">
        <w:rPr>
          <w:rFonts w:ascii="Arial" w:hAnsi="Arial" w:cs="Arial"/>
          <w:sz w:val="21"/>
          <w:szCs w:val="21"/>
        </w:rPr>
        <w:t xml:space="preserve"> </w:t>
      </w:r>
      <w:r w:rsidR="004A7654">
        <w:rPr>
          <w:rFonts w:ascii="Arial" w:hAnsi="Arial" w:cs="Arial"/>
          <w:sz w:val="21"/>
          <w:szCs w:val="21"/>
        </w:rPr>
        <w:t>aneksem nr 4 z dnia 28 listopada 2023</w:t>
      </w:r>
      <w:r w:rsidR="002B00E8">
        <w:rPr>
          <w:rFonts w:ascii="Arial" w:hAnsi="Arial" w:cs="Arial"/>
          <w:sz w:val="21"/>
          <w:szCs w:val="21"/>
        </w:rPr>
        <w:t xml:space="preserve"> </w:t>
      </w:r>
      <w:r w:rsidR="004A7654">
        <w:rPr>
          <w:rFonts w:ascii="Arial" w:hAnsi="Arial" w:cs="Arial"/>
          <w:sz w:val="21"/>
          <w:szCs w:val="21"/>
        </w:rPr>
        <w:t>r</w:t>
      </w:r>
      <w:r w:rsidR="004A7654" w:rsidRPr="008D386D">
        <w:rPr>
          <w:rFonts w:ascii="Arial" w:hAnsi="Arial" w:cs="Arial"/>
          <w:sz w:val="21"/>
          <w:szCs w:val="21"/>
        </w:rPr>
        <w:t>.,</w:t>
      </w:r>
      <w:r w:rsidRPr="008D386D">
        <w:rPr>
          <w:rFonts w:ascii="Arial" w:hAnsi="Arial" w:cs="Arial"/>
          <w:sz w:val="21"/>
          <w:szCs w:val="21"/>
        </w:rPr>
        <w:t xml:space="preserve"> oraz</w:t>
      </w:r>
      <w:r>
        <w:rPr>
          <w:rFonts w:ascii="Arial" w:hAnsi="Arial" w:cs="Arial"/>
          <w:sz w:val="21"/>
          <w:szCs w:val="21"/>
        </w:rPr>
        <w:t xml:space="preserve"> aneksem nr 5 z dnia                               24 p</w:t>
      </w:r>
      <w:r w:rsidRPr="008D386D">
        <w:rPr>
          <w:rFonts w:ascii="Arial" w:hAnsi="Arial" w:cs="Arial"/>
          <w:sz w:val="21"/>
          <w:szCs w:val="21"/>
        </w:rPr>
        <w:t>aździernika</w:t>
      </w:r>
      <w:r>
        <w:rPr>
          <w:rFonts w:ascii="Arial" w:hAnsi="Arial" w:cs="Arial"/>
          <w:sz w:val="21"/>
          <w:szCs w:val="21"/>
        </w:rPr>
        <w:t xml:space="preserve"> 2024 r. </w:t>
      </w:r>
      <w:r w:rsidR="000D795A" w:rsidRPr="00547973">
        <w:rPr>
          <w:rFonts w:ascii="Arial" w:hAnsi="Arial" w:cs="Arial"/>
          <w:sz w:val="21"/>
          <w:szCs w:val="21"/>
        </w:rPr>
        <w:t>(</w:t>
      </w:r>
      <w:r w:rsidR="002625DD" w:rsidRPr="00547973">
        <w:rPr>
          <w:rFonts w:ascii="Arial" w:hAnsi="Arial" w:cs="Arial"/>
          <w:sz w:val="21"/>
          <w:szCs w:val="21"/>
        </w:rPr>
        <w:t>„</w:t>
      </w:r>
      <w:r w:rsidR="000D795A" w:rsidRPr="00547973">
        <w:rPr>
          <w:rFonts w:ascii="Arial" w:hAnsi="Arial" w:cs="Arial"/>
          <w:b/>
          <w:bCs/>
          <w:sz w:val="21"/>
          <w:szCs w:val="21"/>
        </w:rPr>
        <w:t>Umowa</w:t>
      </w:r>
      <w:r w:rsidR="002625DD" w:rsidRPr="00547973">
        <w:rPr>
          <w:rFonts w:ascii="Arial" w:hAnsi="Arial" w:cs="Arial"/>
          <w:sz w:val="21"/>
          <w:szCs w:val="21"/>
        </w:rPr>
        <w:t>”</w:t>
      </w:r>
      <w:r w:rsidR="000D795A" w:rsidRPr="00547973">
        <w:rPr>
          <w:rFonts w:ascii="Arial" w:hAnsi="Arial" w:cs="Arial"/>
          <w:sz w:val="21"/>
          <w:szCs w:val="21"/>
        </w:rPr>
        <w:t>).</w:t>
      </w:r>
    </w:p>
    <w:p w14:paraId="6D3EF4C0" w14:textId="2EFE808A" w:rsidR="00C0066A" w:rsidRDefault="000D795A" w:rsidP="00000E28">
      <w:pPr>
        <w:spacing w:after="0"/>
        <w:jc w:val="both"/>
        <w:rPr>
          <w:rFonts w:ascii="Arial" w:hAnsi="Arial" w:cs="Arial"/>
          <w:sz w:val="21"/>
          <w:szCs w:val="21"/>
        </w:rPr>
      </w:pPr>
      <w:r w:rsidRPr="00547973">
        <w:rPr>
          <w:rFonts w:ascii="Arial" w:hAnsi="Arial" w:cs="Arial"/>
          <w:sz w:val="21"/>
          <w:szCs w:val="21"/>
        </w:rPr>
        <w:t xml:space="preserve"> </w:t>
      </w:r>
      <w:r w:rsidR="00C6597D">
        <w:rPr>
          <w:rFonts w:ascii="Arial" w:hAnsi="Arial" w:cs="Arial"/>
          <w:sz w:val="21"/>
          <w:szCs w:val="21"/>
        </w:rPr>
        <w:t xml:space="preserve">Z uwagi na fakt, że </w:t>
      </w:r>
      <w:r w:rsidR="00C6597D" w:rsidRPr="00C6597D">
        <w:rPr>
          <w:rFonts w:ascii="Arial" w:hAnsi="Arial" w:cs="Arial"/>
          <w:sz w:val="21"/>
          <w:szCs w:val="21"/>
        </w:rPr>
        <w:t>strony przystąpiły do mediacji, w których Województwo jest reprezentowane przez Kancelarię</w:t>
      </w:r>
      <w:r w:rsidR="00D61F6E">
        <w:rPr>
          <w:rFonts w:ascii="Arial" w:hAnsi="Arial" w:cs="Arial"/>
          <w:sz w:val="21"/>
          <w:szCs w:val="21"/>
        </w:rPr>
        <w:t>,</w:t>
      </w:r>
      <w:r w:rsidR="00F748E1">
        <w:rPr>
          <w:rFonts w:ascii="Arial" w:hAnsi="Arial" w:cs="Arial"/>
          <w:sz w:val="21"/>
          <w:szCs w:val="21"/>
        </w:rPr>
        <w:t xml:space="preserve"> </w:t>
      </w:r>
      <w:r w:rsidR="00B07741">
        <w:rPr>
          <w:rFonts w:ascii="Arial" w:hAnsi="Arial" w:cs="Arial"/>
          <w:sz w:val="21"/>
          <w:szCs w:val="21"/>
        </w:rPr>
        <w:t>nastąpiło rozszerzenie</w:t>
      </w:r>
      <w:r w:rsidR="00F748E1" w:rsidRPr="00F748E1">
        <w:rPr>
          <w:rFonts w:ascii="Arial" w:hAnsi="Arial" w:cs="Arial"/>
          <w:sz w:val="21"/>
          <w:szCs w:val="21"/>
        </w:rPr>
        <w:t xml:space="preserve"> zakresu wykonywanych</w:t>
      </w:r>
      <w:r w:rsidR="00F748E1">
        <w:rPr>
          <w:rFonts w:ascii="Arial" w:hAnsi="Arial" w:cs="Arial"/>
          <w:sz w:val="21"/>
          <w:szCs w:val="21"/>
        </w:rPr>
        <w:t xml:space="preserve"> prze</w:t>
      </w:r>
      <w:r w:rsidR="00755B9A">
        <w:rPr>
          <w:rFonts w:ascii="Arial" w:hAnsi="Arial" w:cs="Arial"/>
          <w:sz w:val="21"/>
          <w:szCs w:val="21"/>
        </w:rPr>
        <w:t>z</w:t>
      </w:r>
      <w:r w:rsidR="00F748E1">
        <w:rPr>
          <w:rFonts w:ascii="Arial" w:hAnsi="Arial" w:cs="Arial"/>
          <w:sz w:val="21"/>
          <w:szCs w:val="21"/>
        </w:rPr>
        <w:t xml:space="preserve"> nią czynności.</w:t>
      </w:r>
    </w:p>
    <w:p w14:paraId="3D475878" w14:textId="422222E5" w:rsidR="00000E28" w:rsidRDefault="00000E28" w:rsidP="00000E2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000E28">
        <w:rPr>
          <w:rFonts w:ascii="Arial" w:hAnsi="Arial" w:cs="Arial"/>
          <w:sz w:val="21"/>
          <w:szCs w:val="21"/>
        </w:rPr>
        <w:t xml:space="preserve">achodzi </w:t>
      </w:r>
      <w:r w:rsidR="00B07741">
        <w:rPr>
          <w:rFonts w:ascii="Arial" w:hAnsi="Arial" w:cs="Arial"/>
          <w:sz w:val="21"/>
          <w:szCs w:val="21"/>
        </w:rPr>
        <w:t>zatem potrzeba</w:t>
      </w:r>
      <w:r w:rsidRPr="00000E28">
        <w:rPr>
          <w:rFonts w:ascii="Arial" w:hAnsi="Arial" w:cs="Arial"/>
          <w:sz w:val="21"/>
          <w:szCs w:val="21"/>
        </w:rPr>
        <w:t xml:space="preserve"> zwiększenia wartości umowy o kwotę 340 800,00 zł (środki zabezpieczone w planie finansowym Departamentu IW oraz z WPF WSL na lata 2026-2037).</w:t>
      </w:r>
    </w:p>
    <w:p w14:paraId="7A8E5CF4" w14:textId="5B56D01C" w:rsidR="003178B0" w:rsidRPr="00547973" w:rsidRDefault="003178B0" w:rsidP="00923C5E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wejściem w życie </w:t>
      </w:r>
      <w:r w:rsidRPr="003178B0">
        <w:rPr>
          <w:rFonts w:ascii="Arial" w:hAnsi="Arial" w:cs="Arial"/>
          <w:sz w:val="21"/>
          <w:szCs w:val="21"/>
        </w:rPr>
        <w:t>Krajowego Systemu e-Faktur</w:t>
      </w:r>
      <w:r>
        <w:rPr>
          <w:rFonts w:ascii="Arial" w:hAnsi="Arial" w:cs="Arial"/>
          <w:sz w:val="21"/>
          <w:szCs w:val="21"/>
        </w:rPr>
        <w:t xml:space="preserve"> i przyjęciem Uchwałą Zarządu Województwa </w:t>
      </w:r>
      <w:r w:rsidRPr="003178B0">
        <w:rPr>
          <w:rFonts w:ascii="Arial" w:hAnsi="Arial" w:cs="Arial"/>
          <w:sz w:val="21"/>
          <w:szCs w:val="21"/>
        </w:rPr>
        <w:t>„Procedury Krajowego Systemu e-Faktur dla Województwa Śląskiego”</w:t>
      </w:r>
      <w:r>
        <w:rPr>
          <w:rFonts w:ascii="Arial" w:hAnsi="Arial" w:cs="Arial"/>
          <w:sz w:val="21"/>
          <w:szCs w:val="21"/>
        </w:rPr>
        <w:t xml:space="preserve"> zaistniała konieczność dostosowania zapisów Umowy </w:t>
      </w:r>
      <w:r w:rsidR="000E0626">
        <w:rPr>
          <w:rFonts w:ascii="Arial" w:hAnsi="Arial" w:cs="Arial"/>
          <w:sz w:val="21"/>
          <w:szCs w:val="21"/>
        </w:rPr>
        <w:t>do nowych procedur.</w:t>
      </w:r>
    </w:p>
    <w:p w14:paraId="16007343" w14:textId="5D6B022A" w:rsidR="000D795A" w:rsidRPr="00547973" w:rsidRDefault="000D795A" w:rsidP="00923C5E">
      <w:pPr>
        <w:jc w:val="both"/>
        <w:rPr>
          <w:rFonts w:ascii="Arial" w:hAnsi="Arial" w:cs="Arial"/>
          <w:sz w:val="21"/>
          <w:szCs w:val="21"/>
        </w:rPr>
      </w:pPr>
      <w:r w:rsidRPr="00547973">
        <w:rPr>
          <w:rFonts w:ascii="Arial" w:hAnsi="Arial" w:cs="Arial"/>
          <w:sz w:val="21"/>
          <w:szCs w:val="21"/>
        </w:rPr>
        <w:t>Strony zamierzają zmienić Umowę zgodnie z poniższym.</w:t>
      </w:r>
    </w:p>
    <w:p w14:paraId="2A52924E" w14:textId="66F74142" w:rsidR="000D795A" w:rsidRDefault="007B5881" w:rsidP="007B588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47973">
        <w:rPr>
          <w:rFonts w:ascii="Arial" w:hAnsi="Arial" w:cs="Arial"/>
          <w:b/>
          <w:bCs/>
          <w:sz w:val="21"/>
          <w:szCs w:val="21"/>
        </w:rPr>
        <w:t>§</w:t>
      </w:r>
      <w:r w:rsidR="000D795A" w:rsidRPr="00547973">
        <w:rPr>
          <w:rFonts w:ascii="Arial" w:hAnsi="Arial" w:cs="Arial"/>
          <w:b/>
          <w:bCs/>
          <w:sz w:val="21"/>
          <w:szCs w:val="21"/>
        </w:rPr>
        <w:t xml:space="preserve"> </w:t>
      </w:r>
      <w:r w:rsidRPr="00547973">
        <w:rPr>
          <w:rFonts w:ascii="Arial" w:hAnsi="Arial" w:cs="Arial"/>
          <w:b/>
          <w:bCs/>
          <w:sz w:val="21"/>
          <w:szCs w:val="21"/>
        </w:rPr>
        <w:t>1</w:t>
      </w:r>
    </w:p>
    <w:p w14:paraId="30F5B546" w14:textId="7CE1E7DD" w:rsidR="00EB40F7" w:rsidRPr="00EB40F7" w:rsidRDefault="00EB40F7" w:rsidP="009B2FC7">
      <w:pPr>
        <w:rPr>
          <w:rFonts w:ascii="Arial" w:hAnsi="Arial" w:cs="Arial"/>
          <w:bCs/>
          <w:sz w:val="21"/>
          <w:szCs w:val="21"/>
        </w:rPr>
      </w:pPr>
      <w:r w:rsidRPr="00EB40F7">
        <w:rPr>
          <w:rFonts w:ascii="Arial" w:hAnsi="Arial" w:cs="Arial"/>
          <w:bCs/>
          <w:sz w:val="21"/>
          <w:szCs w:val="21"/>
        </w:rPr>
        <w:t xml:space="preserve">Dokonuje się zmiany w § 2 </w:t>
      </w:r>
      <w:r w:rsidR="00A965AB">
        <w:rPr>
          <w:rFonts w:ascii="Arial" w:hAnsi="Arial" w:cs="Arial"/>
          <w:bCs/>
          <w:sz w:val="21"/>
          <w:szCs w:val="21"/>
        </w:rPr>
        <w:t xml:space="preserve">poprzez jego uzupełnienie i usystematyzowanie </w:t>
      </w:r>
      <w:r w:rsidRPr="00EB40F7">
        <w:rPr>
          <w:rFonts w:ascii="Arial" w:hAnsi="Arial" w:cs="Arial"/>
          <w:bCs/>
          <w:sz w:val="21"/>
          <w:szCs w:val="21"/>
        </w:rPr>
        <w:t>tak, że otrzymuje on brzmienie:</w:t>
      </w:r>
    </w:p>
    <w:p w14:paraId="368F6A7A" w14:textId="78914590" w:rsidR="00EB40F7" w:rsidRPr="003D7B69" w:rsidRDefault="00A965AB" w:rsidP="003C2F9B">
      <w:pPr>
        <w:spacing w:after="0"/>
        <w:ind w:left="284" w:hanging="284"/>
        <w:rPr>
          <w:rFonts w:ascii="Arial" w:hAnsi="Arial" w:cs="Arial"/>
          <w:bCs/>
          <w:sz w:val="21"/>
          <w:szCs w:val="21"/>
        </w:rPr>
      </w:pPr>
      <w:r w:rsidRPr="0034163B"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EB40F7" w:rsidRPr="00685CB8">
        <w:rPr>
          <w:rFonts w:ascii="Arial" w:hAnsi="Arial" w:cs="Arial"/>
          <w:bCs/>
          <w:sz w:val="21"/>
          <w:szCs w:val="21"/>
        </w:rPr>
        <w:t>Z zastrzeżeniem ust. 1b oraz przy założeniu</w:t>
      </w:r>
      <w:r w:rsidR="00EB40F7" w:rsidRPr="00EB40F7">
        <w:rPr>
          <w:rFonts w:ascii="Arial" w:hAnsi="Arial" w:cs="Arial"/>
          <w:bCs/>
          <w:sz w:val="21"/>
          <w:szCs w:val="21"/>
        </w:rPr>
        <w:t xml:space="preserve">, że postępowania sądowe w sprawach, </w:t>
      </w:r>
      <w:r w:rsidR="00EB40F7">
        <w:rPr>
          <w:rFonts w:ascii="Arial" w:hAnsi="Arial" w:cs="Arial"/>
          <w:bCs/>
          <w:sz w:val="21"/>
          <w:szCs w:val="21"/>
        </w:rPr>
        <w:t xml:space="preserve">                      </w:t>
      </w:r>
      <w:r w:rsidR="00EB40F7" w:rsidRPr="00EB40F7">
        <w:rPr>
          <w:rFonts w:ascii="Arial" w:hAnsi="Arial" w:cs="Arial"/>
          <w:bCs/>
          <w:sz w:val="21"/>
          <w:szCs w:val="21"/>
        </w:rPr>
        <w:t>o których mowa w § 1 ust. 2 pkt b)-d) powyżej, nie wyjdą poza fazę wymiany pism przygotowawczych i nie przejdą do etapu rozpraw przed dniem 31 grudnia 202</w:t>
      </w:r>
      <w:r w:rsidR="00C853A6">
        <w:rPr>
          <w:rFonts w:ascii="Arial" w:hAnsi="Arial" w:cs="Arial"/>
          <w:bCs/>
          <w:sz w:val="21"/>
          <w:szCs w:val="21"/>
        </w:rPr>
        <w:t>6</w:t>
      </w:r>
      <w:r w:rsidR="00EB40F7" w:rsidRPr="00EB40F7">
        <w:rPr>
          <w:rFonts w:ascii="Arial" w:hAnsi="Arial" w:cs="Arial"/>
          <w:bCs/>
          <w:sz w:val="21"/>
          <w:szCs w:val="21"/>
        </w:rPr>
        <w:t xml:space="preserve"> r., z tytułu wykonywania niniejszej Umowy usługi określonej w § 1 ust. 2 Kancelaria otrzyma 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wynagrodzenie netto w kwocie nie wyższej niż </w:t>
      </w:r>
      <w:r w:rsidR="0068315F" w:rsidRPr="003D7B69">
        <w:rPr>
          <w:rFonts w:ascii="Arial" w:hAnsi="Arial" w:cs="Arial"/>
          <w:bCs/>
          <w:sz w:val="21"/>
          <w:szCs w:val="21"/>
        </w:rPr>
        <w:t>2 080 731,71</w:t>
      </w:r>
      <w:r w:rsidR="00854573" w:rsidRPr="003D7B69">
        <w:rPr>
          <w:rFonts w:ascii="Arial" w:hAnsi="Arial" w:cs="Arial"/>
          <w:bCs/>
          <w:sz w:val="21"/>
          <w:szCs w:val="21"/>
        </w:rPr>
        <w:t xml:space="preserve"> zł netto (słownie</w:t>
      </w:r>
      <w:r w:rsidR="0068315F" w:rsidRPr="003D7B69">
        <w:rPr>
          <w:rFonts w:ascii="Arial" w:hAnsi="Arial" w:cs="Arial"/>
          <w:bCs/>
          <w:sz w:val="21"/>
          <w:szCs w:val="21"/>
        </w:rPr>
        <w:t xml:space="preserve">: </w:t>
      </w:r>
      <w:r w:rsidR="0068315F" w:rsidRPr="003D7B69">
        <w:rPr>
          <w:rFonts w:ascii="Arial" w:hAnsi="Arial" w:cs="Arial"/>
          <w:sz w:val="21"/>
          <w:szCs w:val="21"/>
        </w:rPr>
        <w:t>dwa miliony osiemdziesiąt tysięcy siedemset trzydzieści jeden złotych 71/100</w:t>
      </w:r>
      <w:r w:rsidR="00854573" w:rsidRPr="003D7B69">
        <w:rPr>
          <w:rFonts w:ascii="Arial" w:hAnsi="Arial" w:cs="Arial"/>
          <w:bCs/>
          <w:sz w:val="21"/>
          <w:szCs w:val="21"/>
        </w:rPr>
        <w:t>)</w:t>
      </w:r>
      <w:r w:rsidR="007A4849" w:rsidRPr="003D7B69">
        <w:rPr>
          <w:rFonts w:ascii="Arial" w:hAnsi="Arial" w:cs="Arial"/>
          <w:bCs/>
          <w:sz w:val="21"/>
          <w:szCs w:val="21"/>
        </w:rPr>
        <w:t xml:space="preserve"> 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plus podatek VAT 23 %, </w:t>
      </w:r>
      <w:r w:rsidR="00C34CA1" w:rsidRPr="003D7B69">
        <w:rPr>
          <w:rFonts w:ascii="Arial" w:hAnsi="Arial" w:cs="Arial"/>
          <w:bCs/>
          <w:sz w:val="21"/>
          <w:szCs w:val="21"/>
        </w:rPr>
        <w:t xml:space="preserve">                               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tj. łącznie </w:t>
      </w:r>
      <w:r w:rsidR="0068315F" w:rsidRPr="003D7B69">
        <w:rPr>
          <w:rFonts w:ascii="Arial" w:hAnsi="Arial" w:cs="Arial"/>
          <w:bCs/>
          <w:sz w:val="21"/>
          <w:szCs w:val="21"/>
        </w:rPr>
        <w:t>2 559 300,00</w:t>
      </w:r>
      <w:r w:rsidR="00854573" w:rsidRPr="003D7B69">
        <w:rPr>
          <w:rFonts w:ascii="Arial" w:hAnsi="Arial" w:cs="Arial"/>
          <w:bCs/>
          <w:sz w:val="21"/>
          <w:szCs w:val="21"/>
        </w:rPr>
        <w:t xml:space="preserve"> zł (słownie: </w:t>
      </w:r>
      <w:r w:rsidR="0068315F" w:rsidRPr="003D7B69">
        <w:rPr>
          <w:rFonts w:ascii="Arial" w:hAnsi="Arial" w:cs="Arial"/>
          <w:sz w:val="21"/>
          <w:szCs w:val="21"/>
        </w:rPr>
        <w:t>dwa miliony pięćset pięćdziesiąt dziewięć tysięcy trzysta złotych 00/100</w:t>
      </w:r>
      <w:r w:rsidR="00854573" w:rsidRPr="003D7B69">
        <w:rPr>
          <w:rFonts w:ascii="Arial" w:hAnsi="Arial" w:cs="Arial"/>
          <w:bCs/>
          <w:sz w:val="21"/>
          <w:szCs w:val="21"/>
        </w:rPr>
        <w:t xml:space="preserve">), 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ustalone jako iloczyn stawki godzinowej wynoszącej </w:t>
      </w:r>
      <w:r w:rsidR="007A4849" w:rsidRPr="003D7B69">
        <w:rPr>
          <w:rFonts w:ascii="Arial" w:hAnsi="Arial" w:cs="Arial"/>
          <w:bCs/>
          <w:sz w:val="21"/>
          <w:szCs w:val="21"/>
        </w:rPr>
        <w:t>390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 zł (słownie: trzysta</w:t>
      </w:r>
      <w:r w:rsidR="007A4849" w:rsidRPr="003D7B69">
        <w:rPr>
          <w:rFonts w:ascii="Arial" w:hAnsi="Arial" w:cs="Arial"/>
          <w:bCs/>
          <w:sz w:val="21"/>
          <w:szCs w:val="21"/>
        </w:rPr>
        <w:t xml:space="preserve"> dziewięćdziesiąt 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złotych) plus podatek VAT 23% lub </w:t>
      </w:r>
      <w:r w:rsidR="007A4849" w:rsidRPr="003D7B69">
        <w:rPr>
          <w:rFonts w:ascii="Arial" w:hAnsi="Arial" w:cs="Arial"/>
          <w:bCs/>
          <w:sz w:val="21"/>
          <w:szCs w:val="21"/>
        </w:rPr>
        <w:t>520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 zł (słownie: </w:t>
      </w:r>
      <w:r w:rsidR="007A4849" w:rsidRPr="003D7B69">
        <w:rPr>
          <w:rFonts w:ascii="Arial" w:hAnsi="Arial" w:cs="Arial"/>
          <w:bCs/>
          <w:sz w:val="21"/>
          <w:szCs w:val="21"/>
        </w:rPr>
        <w:t xml:space="preserve">pięćset dwadzieścia </w:t>
      </w:r>
      <w:r w:rsidR="00EB40F7" w:rsidRPr="003D7B69">
        <w:rPr>
          <w:rFonts w:ascii="Arial" w:hAnsi="Arial" w:cs="Arial"/>
          <w:bCs/>
          <w:sz w:val="21"/>
          <w:szCs w:val="21"/>
        </w:rPr>
        <w:t>złotych) plus podatek VAT 23% (odpowiednio, dla młodszych</w:t>
      </w:r>
      <w:r w:rsidR="007A4849" w:rsidRPr="003D7B69">
        <w:rPr>
          <w:rFonts w:ascii="Arial" w:hAnsi="Arial" w:cs="Arial"/>
          <w:bCs/>
          <w:sz w:val="21"/>
          <w:szCs w:val="21"/>
        </w:rPr>
        <w:t xml:space="preserve"> </w:t>
      </w:r>
      <w:r w:rsidR="00EB40F7" w:rsidRPr="003D7B69">
        <w:rPr>
          <w:rFonts w:ascii="Arial" w:hAnsi="Arial" w:cs="Arial"/>
          <w:bCs/>
          <w:sz w:val="21"/>
          <w:szCs w:val="21"/>
        </w:rPr>
        <w:t xml:space="preserve">i starszych prawników Kancelarii) oraz liczby godzin. Wynagrodzenie obejmuje koszty przejazdu pracowników Kancelarii do jednostek organizacyjnych Zamawiającego, sądów </w:t>
      </w:r>
      <w:r w:rsidR="000819EE" w:rsidRPr="003D7B69">
        <w:rPr>
          <w:rFonts w:ascii="Arial" w:hAnsi="Arial" w:cs="Arial"/>
          <w:bCs/>
          <w:sz w:val="21"/>
          <w:szCs w:val="21"/>
        </w:rPr>
        <w:t>itp.</w:t>
      </w:r>
    </w:p>
    <w:p w14:paraId="63A71760" w14:textId="54F10F2D" w:rsidR="0034163B" w:rsidRPr="003D7B69" w:rsidRDefault="0080225B" w:rsidP="00AA7076">
      <w:pPr>
        <w:ind w:left="284"/>
        <w:rPr>
          <w:rFonts w:ascii="Arial" w:hAnsi="Arial" w:cs="Arial"/>
          <w:bCs/>
          <w:sz w:val="21"/>
          <w:szCs w:val="21"/>
        </w:rPr>
      </w:pPr>
      <w:r w:rsidRPr="003D7B69">
        <w:rPr>
          <w:rFonts w:ascii="Arial" w:hAnsi="Arial" w:cs="Arial"/>
          <w:bCs/>
          <w:sz w:val="21"/>
          <w:szCs w:val="21"/>
        </w:rPr>
        <w:t xml:space="preserve">W przypadku, gdy sprawy, o których mowa w par. 1 ust. 2 pkt b)-d), przejdą do etapu rozpraw przed 31 grudnia 2026 r., </w:t>
      </w:r>
      <w:r w:rsidR="000819EE" w:rsidRPr="003D7B69">
        <w:rPr>
          <w:rFonts w:ascii="Arial" w:hAnsi="Arial" w:cs="Arial"/>
          <w:bCs/>
          <w:sz w:val="21"/>
          <w:szCs w:val="21"/>
        </w:rPr>
        <w:t>wynagrodzenie Kancelarii z tego tytułu zostanie określone na mocy odrębnego aneksu</w:t>
      </w:r>
      <w:r w:rsidRPr="003D7B69">
        <w:rPr>
          <w:rFonts w:ascii="Arial" w:hAnsi="Arial" w:cs="Arial"/>
          <w:bCs/>
          <w:sz w:val="21"/>
          <w:szCs w:val="21"/>
        </w:rPr>
        <w:t>.</w:t>
      </w:r>
      <w:r w:rsidR="000819EE" w:rsidRPr="003D7B69">
        <w:rPr>
          <w:rFonts w:ascii="Arial" w:hAnsi="Arial" w:cs="Arial"/>
          <w:bCs/>
          <w:sz w:val="21"/>
          <w:szCs w:val="21"/>
        </w:rPr>
        <w:t>”</w:t>
      </w:r>
    </w:p>
    <w:p w14:paraId="3EE00D23" w14:textId="4212634E" w:rsidR="003F7F2F" w:rsidRPr="003D7B69" w:rsidRDefault="003F7F2F" w:rsidP="003F7F2F">
      <w:pPr>
        <w:ind w:left="284" w:hanging="284"/>
        <w:rPr>
          <w:rFonts w:ascii="Arial" w:hAnsi="Arial" w:cs="Arial"/>
          <w:bCs/>
          <w:sz w:val="21"/>
          <w:szCs w:val="21"/>
        </w:rPr>
      </w:pPr>
      <w:r w:rsidRPr="003D7B69">
        <w:rPr>
          <w:rFonts w:ascii="Arial" w:hAnsi="Arial" w:cs="Arial"/>
          <w:b/>
          <w:sz w:val="21"/>
          <w:szCs w:val="21"/>
        </w:rPr>
        <w:t>1a.</w:t>
      </w:r>
      <w:r w:rsidRPr="003D7B69">
        <w:rPr>
          <w:rFonts w:ascii="Arial" w:hAnsi="Arial" w:cs="Arial"/>
          <w:bCs/>
          <w:sz w:val="21"/>
          <w:szCs w:val="21"/>
        </w:rPr>
        <w:t xml:space="preserve"> Ustala się limit kosztów zewnętrznych określonych w § 2 ust. 2 na kwotę 750.000,00 zł (słownie: </w:t>
      </w:r>
      <w:r w:rsidRPr="003D7B69">
        <w:rPr>
          <w:rFonts w:ascii="Arial" w:hAnsi="Arial" w:cs="Arial"/>
          <w:sz w:val="21"/>
          <w:szCs w:val="21"/>
        </w:rPr>
        <w:t>siedemset pięćdziesiąt tysięcy złotych 00/100</w:t>
      </w:r>
      <w:r w:rsidRPr="003D7B69">
        <w:rPr>
          <w:rFonts w:ascii="Arial" w:hAnsi="Arial" w:cs="Arial"/>
          <w:bCs/>
          <w:sz w:val="21"/>
          <w:szCs w:val="21"/>
        </w:rPr>
        <w:t>).”</w:t>
      </w:r>
    </w:p>
    <w:p w14:paraId="7B2A2967" w14:textId="3279A876" w:rsidR="0034163B" w:rsidRPr="003D7B69" w:rsidRDefault="0034163B" w:rsidP="003C2F9B">
      <w:pPr>
        <w:spacing w:after="0"/>
        <w:ind w:left="284" w:hanging="284"/>
        <w:rPr>
          <w:rFonts w:ascii="Arial" w:hAnsi="Arial" w:cs="Arial"/>
          <w:bCs/>
          <w:sz w:val="21"/>
          <w:szCs w:val="21"/>
        </w:rPr>
      </w:pPr>
      <w:r w:rsidRPr="003D7B69">
        <w:rPr>
          <w:rFonts w:ascii="Arial" w:hAnsi="Arial" w:cs="Arial"/>
          <w:b/>
          <w:sz w:val="21"/>
          <w:szCs w:val="21"/>
        </w:rPr>
        <w:t>1</w:t>
      </w:r>
      <w:r w:rsidR="003F7F2F" w:rsidRPr="003D7B69">
        <w:rPr>
          <w:rFonts w:ascii="Arial" w:hAnsi="Arial" w:cs="Arial"/>
          <w:b/>
          <w:sz w:val="21"/>
          <w:szCs w:val="21"/>
        </w:rPr>
        <w:t>b</w:t>
      </w:r>
      <w:r w:rsidRPr="003D7B69">
        <w:rPr>
          <w:rFonts w:ascii="Arial" w:hAnsi="Arial" w:cs="Arial"/>
          <w:b/>
          <w:sz w:val="21"/>
          <w:szCs w:val="21"/>
        </w:rPr>
        <w:t>.</w:t>
      </w:r>
      <w:r w:rsidRPr="003D7B69">
        <w:rPr>
          <w:rFonts w:ascii="Arial" w:hAnsi="Arial" w:cs="Arial"/>
          <w:bCs/>
          <w:sz w:val="21"/>
          <w:szCs w:val="21"/>
        </w:rPr>
        <w:t xml:space="preserve"> Oprócz wynagrodzenia określonego w ust. 1 Kancelaria otrzyma dodatkowe wynagrodzenie netto w wysokości:</w:t>
      </w:r>
    </w:p>
    <w:p w14:paraId="1B834590" w14:textId="1D2FFA8E" w:rsidR="0034163B" w:rsidRPr="0034163B" w:rsidRDefault="0034163B" w:rsidP="003C2F9B">
      <w:pPr>
        <w:spacing w:after="0"/>
        <w:ind w:left="284"/>
        <w:rPr>
          <w:rFonts w:ascii="Arial" w:hAnsi="Arial" w:cs="Arial"/>
          <w:bCs/>
          <w:sz w:val="21"/>
          <w:szCs w:val="21"/>
        </w:rPr>
      </w:pPr>
      <w:r w:rsidRPr="003D7B69">
        <w:rPr>
          <w:rFonts w:ascii="Arial" w:hAnsi="Arial" w:cs="Arial"/>
          <w:bCs/>
          <w:sz w:val="21"/>
          <w:szCs w:val="21"/>
        </w:rPr>
        <w:t>a) 2% (słownie: dwa procent) kwot przypadających na rzecz Województwa Śląskiego na</w:t>
      </w:r>
      <w:r w:rsidRPr="0034163B">
        <w:rPr>
          <w:rFonts w:ascii="Arial" w:hAnsi="Arial" w:cs="Arial"/>
          <w:bCs/>
          <w:sz w:val="21"/>
          <w:szCs w:val="21"/>
        </w:rPr>
        <w:t xml:space="preserve"> podstawie prawomocnego orzeczenia sądowego bądź ugody sądowej lub porozumienia (ugody) zawartego w toku procesu,  od wykonawcy, projektantów lub innych podmiotów, wobec których prawnicy Kancelarii będą reprezentowali Województwo Śląskie, o ile roszczenia Województwa Śląskiego zostaną uwzględnione w 100 %,</w:t>
      </w:r>
    </w:p>
    <w:p w14:paraId="16106395" w14:textId="600BB7C8" w:rsidR="0034163B" w:rsidRPr="0034163B" w:rsidRDefault="0034163B" w:rsidP="003C2F9B">
      <w:pPr>
        <w:spacing w:after="0"/>
        <w:ind w:left="284"/>
        <w:rPr>
          <w:rFonts w:ascii="Arial" w:hAnsi="Arial" w:cs="Arial"/>
          <w:bCs/>
          <w:sz w:val="21"/>
          <w:szCs w:val="21"/>
        </w:rPr>
      </w:pPr>
      <w:r w:rsidRPr="0034163B">
        <w:rPr>
          <w:rFonts w:ascii="Arial" w:hAnsi="Arial" w:cs="Arial"/>
          <w:bCs/>
          <w:sz w:val="21"/>
          <w:szCs w:val="21"/>
        </w:rPr>
        <w:t>b)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34163B">
        <w:rPr>
          <w:rFonts w:ascii="Arial" w:hAnsi="Arial" w:cs="Arial"/>
          <w:bCs/>
          <w:sz w:val="21"/>
          <w:szCs w:val="21"/>
        </w:rPr>
        <w:t xml:space="preserve"> lub analogicznie 1,5 % (słownie: półtora procenta), o ile roszczenia Województwa Śląskiego zostaną uwzględnione w co najmniej 75 %,</w:t>
      </w:r>
    </w:p>
    <w:p w14:paraId="4DDEB0D8" w14:textId="7210A0A9" w:rsidR="0034163B" w:rsidRDefault="0034163B" w:rsidP="00F051E0">
      <w:pPr>
        <w:ind w:left="284"/>
        <w:rPr>
          <w:rFonts w:ascii="Arial" w:hAnsi="Arial" w:cs="Arial"/>
          <w:bCs/>
          <w:sz w:val="21"/>
          <w:szCs w:val="21"/>
        </w:rPr>
      </w:pPr>
      <w:r w:rsidRPr="0034163B">
        <w:rPr>
          <w:rFonts w:ascii="Arial" w:hAnsi="Arial" w:cs="Arial"/>
          <w:bCs/>
          <w:sz w:val="21"/>
          <w:szCs w:val="21"/>
        </w:rPr>
        <w:t>c)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34163B">
        <w:rPr>
          <w:rFonts w:ascii="Arial" w:hAnsi="Arial" w:cs="Arial"/>
          <w:bCs/>
          <w:sz w:val="21"/>
          <w:szCs w:val="21"/>
        </w:rPr>
        <w:t>lub analogicznie 1% (słownie jeden procent), o ile roszczenia Województwa Śląskiego zostaną uwzględnione w co najmniej 50 %,</w:t>
      </w:r>
      <w:r w:rsidR="00A73C6B">
        <w:rPr>
          <w:rFonts w:ascii="Arial" w:hAnsi="Arial" w:cs="Arial"/>
          <w:bCs/>
          <w:sz w:val="21"/>
          <w:szCs w:val="21"/>
        </w:rPr>
        <w:t xml:space="preserve"> </w:t>
      </w:r>
      <w:r w:rsidRPr="0034163B">
        <w:rPr>
          <w:rFonts w:ascii="Arial" w:hAnsi="Arial" w:cs="Arial"/>
          <w:bCs/>
          <w:sz w:val="21"/>
          <w:szCs w:val="21"/>
        </w:rPr>
        <w:t xml:space="preserve">przy czym na poczet dodatkowego wynagrodzenia, o którym mowa w punktach a) do c) powyżej, Kancelaria zaliczy zasądzone prawomocnie na rzecz Województwa Śląskiego koszty zastępstwa procesowego. Zapłata wskazanego wyżej dodatkowego wynagrodzenia nastąpi w terminie </w:t>
      </w:r>
      <w:r w:rsidR="00B07741">
        <w:rPr>
          <w:rFonts w:ascii="Arial" w:hAnsi="Arial" w:cs="Arial"/>
          <w:bCs/>
          <w:sz w:val="21"/>
          <w:szCs w:val="21"/>
        </w:rPr>
        <w:t xml:space="preserve">dwóch </w:t>
      </w:r>
      <w:r w:rsidR="00B07741" w:rsidRPr="0034163B">
        <w:rPr>
          <w:rFonts w:ascii="Arial" w:hAnsi="Arial" w:cs="Arial"/>
          <w:bCs/>
          <w:sz w:val="21"/>
          <w:szCs w:val="21"/>
        </w:rPr>
        <w:t>miesięcy</w:t>
      </w:r>
      <w:r w:rsidRPr="0034163B">
        <w:rPr>
          <w:rFonts w:ascii="Arial" w:hAnsi="Arial" w:cs="Arial"/>
          <w:bCs/>
          <w:sz w:val="21"/>
          <w:szCs w:val="21"/>
        </w:rPr>
        <w:t xml:space="preserve"> od </w:t>
      </w:r>
      <w:r w:rsidR="00B35B18">
        <w:rPr>
          <w:rFonts w:ascii="Arial" w:hAnsi="Arial" w:cs="Arial"/>
          <w:bCs/>
          <w:sz w:val="21"/>
          <w:szCs w:val="21"/>
        </w:rPr>
        <w:t>wpływu zasądzonych kwot na rachunek Województwa.</w:t>
      </w:r>
    </w:p>
    <w:p w14:paraId="3CDE9139" w14:textId="77777777" w:rsidR="00F051E0" w:rsidRDefault="00B26A4E" w:rsidP="00F051E0">
      <w:pPr>
        <w:ind w:left="284" w:hanging="284"/>
        <w:rPr>
          <w:rFonts w:ascii="Arial" w:hAnsi="Arial" w:cs="Arial"/>
          <w:bCs/>
          <w:sz w:val="21"/>
          <w:szCs w:val="21"/>
        </w:rPr>
      </w:pPr>
      <w:r w:rsidRPr="00AC2C06"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AC2C06" w:rsidRPr="00AC2C06">
        <w:rPr>
          <w:rFonts w:ascii="Arial" w:hAnsi="Arial" w:cs="Arial"/>
          <w:bCs/>
          <w:sz w:val="21"/>
          <w:szCs w:val="21"/>
        </w:rPr>
        <w:t>Kancelaria w ramach limitu określonego w § 2 ust. 1a ponosić będzie koszty związane                                z prowadzeniem zlecenia, tj.:</w:t>
      </w:r>
    </w:p>
    <w:p w14:paraId="43ACFF1E" w14:textId="77777777" w:rsidR="00F051E0" w:rsidRDefault="00AC2C06" w:rsidP="00F051E0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F051E0">
        <w:rPr>
          <w:rFonts w:ascii="Arial" w:hAnsi="Arial" w:cs="Arial"/>
          <w:bCs/>
          <w:sz w:val="21"/>
          <w:szCs w:val="21"/>
        </w:rPr>
        <w:lastRenderedPageBreak/>
        <w:t xml:space="preserve">opłat sądowych i wydatków sądowych, </w:t>
      </w:r>
    </w:p>
    <w:p w14:paraId="565CFF3D" w14:textId="77777777" w:rsidR="00F051E0" w:rsidRDefault="00AC2C06" w:rsidP="00F051E0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F051E0">
        <w:rPr>
          <w:rFonts w:ascii="Arial" w:hAnsi="Arial" w:cs="Arial"/>
          <w:bCs/>
          <w:sz w:val="21"/>
          <w:szCs w:val="21"/>
        </w:rPr>
        <w:t>kosztów opinii sądowych i pozasądowych,</w:t>
      </w:r>
    </w:p>
    <w:p w14:paraId="40E9018A" w14:textId="77777777" w:rsidR="00F051E0" w:rsidRDefault="00AC2C06" w:rsidP="00F051E0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F051E0">
        <w:rPr>
          <w:rFonts w:ascii="Arial" w:hAnsi="Arial" w:cs="Arial"/>
          <w:bCs/>
          <w:sz w:val="21"/>
          <w:szCs w:val="21"/>
        </w:rPr>
        <w:t>podatków, opłat skarbowych i innych należności publicznoprawnych,</w:t>
      </w:r>
    </w:p>
    <w:p w14:paraId="38CEFA88" w14:textId="77777777" w:rsidR="00F051E0" w:rsidRDefault="00AC2C06" w:rsidP="00F051E0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F051E0">
        <w:rPr>
          <w:rFonts w:ascii="Arial" w:hAnsi="Arial" w:cs="Arial"/>
          <w:bCs/>
          <w:sz w:val="21"/>
          <w:szCs w:val="21"/>
        </w:rPr>
        <w:t>opłat notarialnych,</w:t>
      </w:r>
    </w:p>
    <w:p w14:paraId="47BCA21B" w14:textId="704C43B9" w:rsidR="00B26A4E" w:rsidRPr="00F051E0" w:rsidRDefault="00AC2C06" w:rsidP="00F051E0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F051E0">
        <w:rPr>
          <w:rFonts w:ascii="Arial" w:hAnsi="Arial" w:cs="Arial"/>
          <w:bCs/>
          <w:sz w:val="21"/>
          <w:szCs w:val="21"/>
        </w:rPr>
        <w:t>koszty tłumaczeń.</w:t>
      </w:r>
    </w:p>
    <w:p w14:paraId="14E32776" w14:textId="11E3A94B" w:rsidR="007D7A18" w:rsidRDefault="007D7A18" w:rsidP="003C2F9B">
      <w:pPr>
        <w:ind w:left="284" w:hanging="284"/>
        <w:rPr>
          <w:rFonts w:ascii="Arial" w:hAnsi="Arial" w:cs="Arial"/>
          <w:bCs/>
          <w:sz w:val="21"/>
          <w:szCs w:val="21"/>
        </w:rPr>
      </w:pPr>
      <w:r w:rsidRPr="002A06F8">
        <w:rPr>
          <w:rFonts w:ascii="Arial" w:hAnsi="Arial" w:cs="Arial"/>
          <w:b/>
          <w:sz w:val="21"/>
          <w:szCs w:val="21"/>
        </w:rPr>
        <w:t>2a.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7D7A18">
        <w:rPr>
          <w:rFonts w:ascii="Arial" w:hAnsi="Arial" w:cs="Arial"/>
          <w:bCs/>
          <w:sz w:val="21"/>
          <w:szCs w:val="21"/>
        </w:rPr>
        <w:t xml:space="preserve">Województwo Śląskie zwróci Kancelarii koszt opłat określonych w ust. 2 </w:t>
      </w:r>
      <w:r w:rsidRPr="005860F0">
        <w:rPr>
          <w:rFonts w:ascii="Arial" w:hAnsi="Arial" w:cs="Arial"/>
          <w:bCs/>
          <w:sz w:val="21"/>
          <w:szCs w:val="21"/>
        </w:rPr>
        <w:t>w terminie 14</w:t>
      </w:r>
      <w:r w:rsidRPr="007D7A18">
        <w:rPr>
          <w:rFonts w:ascii="Arial" w:hAnsi="Arial" w:cs="Arial"/>
          <w:bCs/>
          <w:sz w:val="21"/>
          <w:szCs w:val="21"/>
        </w:rPr>
        <w:t xml:space="preserve"> dni od dnia dostarczenia do siedziby Zamawiającego, odpowiednio, faktury lub noty księgowej wystawionej przez Kancelarię wraz z kopią potwierdzenia uiszczonej opłaty.</w:t>
      </w:r>
    </w:p>
    <w:p w14:paraId="19A2F63B" w14:textId="1D23BD0B" w:rsidR="003C2F9B" w:rsidRPr="003C2F9B" w:rsidRDefault="003C2F9B" w:rsidP="003C2F9B">
      <w:pPr>
        <w:spacing w:after="100" w:line="240" w:lineRule="auto"/>
        <w:ind w:left="284" w:hanging="284"/>
        <w:rPr>
          <w:rFonts w:ascii="Arial" w:eastAsia="Calibri" w:hAnsi="Arial" w:cs="Arial"/>
        </w:rPr>
      </w:pPr>
      <w:r w:rsidRPr="00115AA5">
        <w:rPr>
          <w:rFonts w:ascii="Arial" w:eastAsia="Calibri" w:hAnsi="Arial" w:cs="Arial"/>
          <w:b/>
          <w:bCs/>
        </w:rPr>
        <w:t>3</w:t>
      </w:r>
      <w:r>
        <w:rPr>
          <w:rFonts w:ascii="Arial" w:eastAsia="Calibri" w:hAnsi="Arial" w:cs="Arial"/>
        </w:rPr>
        <w:t xml:space="preserve">. </w:t>
      </w:r>
      <w:r w:rsidRPr="003C2F9B">
        <w:rPr>
          <w:rFonts w:ascii="Arial" w:eastAsia="Calibri" w:hAnsi="Arial" w:cs="Arial"/>
        </w:rPr>
        <w:t>Podstawą do wystawienia faktury będzie, każdorazowo podpisany przez Strony protokół odbioru potwierdzający wykonanie danej części umowy.</w:t>
      </w:r>
    </w:p>
    <w:p w14:paraId="1BCCEA30" w14:textId="1AF33FC5" w:rsidR="003C2F9B" w:rsidRPr="003C2F9B" w:rsidRDefault="00115AA5" w:rsidP="00115AA5">
      <w:pPr>
        <w:spacing w:after="120" w:line="240" w:lineRule="auto"/>
        <w:ind w:left="360" w:hanging="360"/>
        <w:rPr>
          <w:rFonts w:ascii="Arial" w:eastAsia="Calibri" w:hAnsi="Arial" w:cs="Arial"/>
        </w:rPr>
      </w:pPr>
      <w:r w:rsidRPr="00115AA5">
        <w:rPr>
          <w:rFonts w:ascii="Arial" w:eastAsia="Calibri" w:hAnsi="Arial" w:cs="Arial"/>
          <w:b/>
          <w:bCs/>
        </w:rPr>
        <w:t>4.</w:t>
      </w:r>
      <w:r>
        <w:rPr>
          <w:rFonts w:ascii="Arial" w:eastAsia="Calibri" w:hAnsi="Arial" w:cs="Arial"/>
        </w:rPr>
        <w:t xml:space="preserve"> </w:t>
      </w:r>
      <w:r w:rsidR="003C2F9B" w:rsidRPr="003C2F9B">
        <w:rPr>
          <w:rFonts w:ascii="Arial" w:eastAsia="Calibri" w:hAnsi="Arial" w:cs="Arial"/>
        </w:rPr>
        <w:t xml:space="preserve">Faktura </w:t>
      </w:r>
      <w:bookmarkStart w:id="1" w:name="_Hlk213337263"/>
      <w:r w:rsidR="003C2F9B" w:rsidRPr="003C2F9B">
        <w:rPr>
          <w:rFonts w:ascii="Arial" w:eastAsia="Calibri" w:hAnsi="Arial" w:cs="Arial"/>
        </w:rPr>
        <w:t>zostanie wystawiona zgodnie za następującymi danymi Zamawiającego:</w:t>
      </w:r>
    </w:p>
    <w:p w14:paraId="1F40E21F" w14:textId="77777777" w:rsidR="003C2F9B" w:rsidRPr="003C2F9B" w:rsidRDefault="003C2F9B" w:rsidP="00115AA5">
      <w:pPr>
        <w:spacing w:after="120" w:line="240" w:lineRule="auto"/>
        <w:ind w:left="426" w:firstLine="294"/>
        <w:jc w:val="both"/>
        <w:rPr>
          <w:rFonts w:ascii="Arial" w:eastAsia="Calibri" w:hAnsi="Arial" w:cs="Arial"/>
          <w:b/>
        </w:rPr>
      </w:pPr>
      <w:bookmarkStart w:id="2" w:name="_Hlk213335837"/>
      <w:bookmarkEnd w:id="1"/>
      <w:r w:rsidRPr="003C2F9B">
        <w:rPr>
          <w:rFonts w:ascii="Arial" w:eastAsia="Calibri" w:hAnsi="Arial" w:cs="Arial"/>
        </w:rPr>
        <w:t xml:space="preserve">Województwo Śląskie Urząd Marszałkowski Województwa Śląskiego </w:t>
      </w:r>
    </w:p>
    <w:p w14:paraId="172F78F6" w14:textId="77777777" w:rsidR="003C2F9B" w:rsidRPr="003C2F9B" w:rsidRDefault="003C2F9B" w:rsidP="003C2F9B">
      <w:pPr>
        <w:spacing w:after="120" w:line="240" w:lineRule="auto"/>
        <w:ind w:left="720"/>
        <w:jc w:val="both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>ul. Ligonia 46</w:t>
      </w:r>
    </w:p>
    <w:p w14:paraId="1340239A" w14:textId="77777777" w:rsidR="003C2F9B" w:rsidRPr="003C2F9B" w:rsidRDefault="003C2F9B" w:rsidP="003C2F9B">
      <w:pPr>
        <w:spacing w:after="120" w:line="240" w:lineRule="auto"/>
        <w:ind w:left="720"/>
        <w:jc w:val="both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>40-037 Katowice</w:t>
      </w:r>
    </w:p>
    <w:p w14:paraId="1EA28132" w14:textId="77777777" w:rsidR="003C2F9B" w:rsidRPr="003C2F9B" w:rsidRDefault="003C2F9B" w:rsidP="003C2F9B">
      <w:pPr>
        <w:spacing w:after="120" w:line="240" w:lineRule="auto"/>
        <w:ind w:left="720"/>
        <w:jc w:val="both"/>
        <w:rPr>
          <w:rFonts w:ascii="Arial" w:eastAsia="Calibri" w:hAnsi="Arial" w:cs="Arial"/>
        </w:rPr>
      </w:pPr>
      <w:r w:rsidRPr="003C2F9B">
        <w:rPr>
          <w:rFonts w:ascii="Arial" w:eastAsia="Calibri" w:hAnsi="Arial" w:cs="Arial"/>
        </w:rPr>
        <w:t xml:space="preserve">NIP: 954-277-00-64  </w:t>
      </w:r>
    </w:p>
    <w:bookmarkEnd w:id="2"/>
    <w:p w14:paraId="5B43221F" w14:textId="141349F5" w:rsidR="003C2F9B" w:rsidRPr="003C2F9B" w:rsidRDefault="00115AA5" w:rsidP="00115AA5">
      <w:pPr>
        <w:spacing w:after="120" w:line="240" w:lineRule="auto"/>
        <w:ind w:left="360" w:hanging="360"/>
        <w:rPr>
          <w:rFonts w:ascii="Arial" w:eastAsia="Calibri" w:hAnsi="Arial" w:cs="Arial"/>
          <w:b/>
        </w:rPr>
      </w:pPr>
      <w:r w:rsidRPr="00115AA5">
        <w:rPr>
          <w:rFonts w:ascii="Arial" w:eastAsia="Calibri" w:hAnsi="Arial" w:cs="Arial"/>
          <w:b/>
          <w:bCs/>
        </w:rPr>
        <w:t>5</w:t>
      </w:r>
      <w:r>
        <w:rPr>
          <w:rFonts w:ascii="Arial" w:eastAsia="Calibri" w:hAnsi="Arial" w:cs="Arial"/>
        </w:rPr>
        <w:t xml:space="preserve">.  </w:t>
      </w:r>
      <w:r w:rsidR="003C2F9B" w:rsidRPr="003C2F9B">
        <w:rPr>
          <w:rFonts w:ascii="Arial" w:eastAsia="Calibri" w:hAnsi="Arial" w:cs="Arial"/>
        </w:rPr>
        <w:t>Faktura ustrukturyzowana</w:t>
      </w:r>
      <w:r w:rsidR="003C2F9B" w:rsidRPr="003C2F9B">
        <w:rPr>
          <w:rFonts w:ascii="Arial" w:eastAsia="Calibri" w:hAnsi="Arial" w:cs="Arial"/>
          <w:b/>
        </w:rPr>
        <w:t xml:space="preserve"> </w:t>
      </w:r>
      <w:r w:rsidR="003C2F9B" w:rsidRPr="003C2F9B">
        <w:rPr>
          <w:rFonts w:ascii="Arial" w:eastAsia="Calibri" w:hAnsi="Arial" w:cs="Arial"/>
        </w:rPr>
        <w:t>zostanie wystawiona zgodnie z następującymi danymi Zamawiającego:</w:t>
      </w:r>
    </w:p>
    <w:p w14:paraId="3980D9A0" w14:textId="77777777" w:rsidR="003C2F9B" w:rsidRPr="003C2F9B" w:rsidRDefault="003C2F9B" w:rsidP="003C2F9B">
      <w:pPr>
        <w:spacing w:after="0" w:line="240" w:lineRule="auto"/>
        <w:ind w:left="567" w:hanging="283"/>
        <w:jc w:val="both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>-</w:t>
      </w:r>
      <w:r w:rsidRPr="003C2F9B">
        <w:rPr>
          <w:rFonts w:ascii="Arial" w:eastAsia="Calibri" w:hAnsi="Arial" w:cs="Arial"/>
        </w:rPr>
        <w:tab/>
        <w:t xml:space="preserve">Podmiot2 jako Nabywca: Województwo Śląskie, </w:t>
      </w:r>
    </w:p>
    <w:p w14:paraId="1F29AB37" w14:textId="77777777" w:rsidR="003C2F9B" w:rsidRPr="003C2F9B" w:rsidRDefault="003C2F9B" w:rsidP="003C2F9B">
      <w:pPr>
        <w:spacing w:after="120" w:line="240" w:lineRule="auto"/>
        <w:ind w:left="567"/>
        <w:jc w:val="both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 xml:space="preserve">ul. Ligonia 46, 40-037 Katowice, NIP: 954-277-00-64;  </w:t>
      </w:r>
    </w:p>
    <w:p w14:paraId="1C9A1986" w14:textId="77777777" w:rsidR="003C2F9B" w:rsidRPr="003C2F9B" w:rsidRDefault="003C2F9B" w:rsidP="003C2F9B">
      <w:pPr>
        <w:spacing w:after="0" w:line="240" w:lineRule="auto"/>
        <w:ind w:left="567" w:hanging="283"/>
        <w:jc w:val="both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>-</w:t>
      </w:r>
      <w:r w:rsidRPr="003C2F9B">
        <w:rPr>
          <w:rFonts w:ascii="Arial" w:eastAsia="Calibri" w:hAnsi="Arial" w:cs="Arial"/>
        </w:rPr>
        <w:tab/>
        <w:t xml:space="preserve">Podmiot3 jako Odbiorca: Urząd Marszałkowski Województwa Śląskiego, </w:t>
      </w:r>
    </w:p>
    <w:p w14:paraId="5ED1FA87" w14:textId="77777777" w:rsidR="003C2F9B" w:rsidRPr="003C2F9B" w:rsidRDefault="003C2F9B" w:rsidP="003C2F9B">
      <w:pPr>
        <w:spacing w:after="120" w:line="240" w:lineRule="auto"/>
        <w:ind w:left="567"/>
        <w:jc w:val="both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>ul. Ligonia 46, 40-037 Katowice, NIP 9542260713.</w:t>
      </w:r>
    </w:p>
    <w:p w14:paraId="3884E682" w14:textId="5FCD59CB" w:rsidR="003C2F9B" w:rsidRPr="003C2F9B" w:rsidRDefault="00115AA5" w:rsidP="00115AA5">
      <w:pPr>
        <w:spacing w:after="120" w:line="240" w:lineRule="auto"/>
        <w:ind w:left="360" w:hanging="360"/>
        <w:rPr>
          <w:rFonts w:ascii="Arial" w:eastAsia="Times New Roman" w:hAnsi="Arial" w:cs="Arial"/>
          <w:lang w:eastAsia="pl-PL"/>
        </w:rPr>
      </w:pPr>
      <w:r w:rsidRPr="00115AA5">
        <w:rPr>
          <w:rFonts w:ascii="Arial" w:eastAsia="Times New Roman" w:hAnsi="Arial" w:cs="Arial"/>
          <w:b/>
          <w:bCs/>
          <w:lang w:eastAsia="pl-PL"/>
        </w:rPr>
        <w:t>6.</w:t>
      </w:r>
      <w:r>
        <w:rPr>
          <w:rFonts w:ascii="Arial" w:eastAsia="Times New Roman" w:hAnsi="Arial" w:cs="Arial"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lang w:eastAsia="pl-PL"/>
        </w:rPr>
        <w:t>Wykonawca jest zobowiązany do wskazywania nr NIP Urzędu Marszałkowskiego Województwa Śląskiego jako „Podmiot3” w każdej fakturze ustrukturyzowanej przesyłanej przez KSeF. Brak wskazania nr NIP Urzędu Marszałkowskiego Województwa Śląskiego jako „Podmiot3” może skutkować opóźnieniem w płatności.</w:t>
      </w:r>
    </w:p>
    <w:p w14:paraId="5D8BDE6B" w14:textId="0D506207" w:rsidR="003C2F9B" w:rsidRPr="003C2F9B" w:rsidRDefault="00115AA5" w:rsidP="00115AA5">
      <w:pPr>
        <w:spacing w:after="120" w:line="240" w:lineRule="auto"/>
        <w:ind w:left="360" w:hanging="360"/>
        <w:rPr>
          <w:rFonts w:ascii="Arial" w:eastAsia="Times New Roman" w:hAnsi="Arial" w:cs="Arial"/>
          <w:iCs/>
          <w:lang w:eastAsia="pl-PL"/>
        </w:rPr>
      </w:pPr>
      <w:r w:rsidRPr="00115AA5">
        <w:rPr>
          <w:rFonts w:ascii="Arial" w:eastAsia="Times New Roman" w:hAnsi="Arial" w:cs="Arial"/>
          <w:b/>
          <w:bCs/>
          <w:iCs/>
          <w:lang w:eastAsia="pl-PL"/>
        </w:rPr>
        <w:t>7.</w:t>
      </w:r>
      <w:r>
        <w:rPr>
          <w:rFonts w:ascii="Arial" w:eastAsia="Times New Roman" w:hAnsi="Arial" w:cs="Arial"/>
          <w:iCs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iCs/>
          <w:lang w:eastAsia="pl-PL"/>
        </w:rPr>
        <w:t>Wykonawca jest zobowiązany w każdej fakturze ustrukturyzowanej, w polu „dodatkowy opis/pozostałe informacje na fakturze”, do wskazywania nazwy departamentu merytorycznego nadzorującego ze strony Zamawiającego realizację umowy.</w:t>
      </w:r>
    </w:p>
    <w:p w14:paraId="59E09CDD" w14:textId="24DEAAEF" w:rsidR="003C2F9B" w:rsidRPr="003C2F9B" w:rsidRDefault="00115AA5" w:rsidP="00115AA5">
      <w:pPr>
        <w:spacing w:after="120" w:line="240" w:lineRule="auto"/>
        <w:ind w:left="360" w:hanging="360"/>
        <w:rPr>
          <w:rFonts w:ascii="Arial" w:eastAsia="Times New Roman" w:hAnsi="Arial" w:cs="Arial"/>
          <w:lang w:eastAsia="pl-PL"/>
        </w:rPr>
      </w:pPr>
      <w:r w:rsidRPr="00115AA5">
        <w:rPr>
          <w:rFonts w:ascii="Arial" w:eastAsia="Times New Roman" w:hAnsi="Arial" w:cs="Arial"/>
          <w:b/>
          <w:bCs/>
          <w:lang w:eastAsia="pl-PL"/>
        </w:rPr>
        <w:t>8.</w:t>
      </w:r>
      <w:r>
        <w:rPr>
          <w:rFonts w:ascii="Arial" w:eastAsia="Times New Roman" w:hAnsi="Arial" w:cs="Arial"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lang w:eastAsia="pl-PL"/>
        </w:rPr>
        <w:t>Za dzień skutecznego doręczenia faktury uznaje się dzień jej otrzymania w rozumieniu przepisów ustawy o VAT; w przypadku faktury ustrukturyzowanej będzie to dzień przydzielenia jej indywidualnego numeru identyfikującego tę fakturę w KSeF.</w:t>
      </w:r>
    </w:p>
    <w:p w14:paraId="18EEBD01" w14:textId="25AC5323" w:rsidR="003C2F9B" w:rsidRPr="000B7F4C" w:rsidRDefault="00115AA5" w:rsidP="00115AA5">
      <w:pPr>
        <w:spacing w:after="120" w:line="240" w:lineRule="auto"/>
        <w:ind w:left="360" w:hanging="360"/>
        <w:rPr>
          <w:rFonts w:ascii="Arial" w:eastAsia="Times New Roman" w:hAnsi="Arial" w:cs="Arial"/>
          <w:lang w:eastAsia="pl-PL"/>
        </w:rPr>
      </w:pPr>
      <w:r w:rsidRPr="00115AA5">
        <w:rPr>
          <w:rFonts w:ascii="Arial" w:eastAsia="Times New Roman" w:hAnsi="Arial" w:cs="Arial"/>
          <w:b/>
          <w:bCs/>
          <w:lang w:eastAsia="pl-PL"/>
        </w:rPr>
        <w:t>9.</w:t>
      </w:r>
      <w:r>
        <w:rPr>
          <w:rFonts w:ascii="Arial" w:eastAsia="Times New Roman" w:hAnsi="Arial" w:cs="Arial"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lang w:eastAsia="pl-PL"/>
        </w:rPr>
        <w:t xml:space="preserve">Wynagrodzenie będzie płatne </w:t>
      </w:r>
      <w:r w:rsidR="003C2F9B" w:rsidRPr="000B7F4C">
        <w:rPr>
          <w:rFonts w:ascii="Arial" w:eastAsia="Times New Roman" w:hAnsi="Arial" w:cs="Arial"/>
          <w:lang w:eastAsia="pl-PL"/>
        </w:rPr>
        <w:t xml:space="preserve">przelewem w terminie do </w:t>
      </w:r>
      <w:r w:rsidR="002654E2" w:rsidRPr="000B7F4C">
        <w:rPr>
          <w:rFonts w:ascii="Arial" w:eastAsia="Times New Roman" w:hAnsi="Arial" w:cs="Arial"/>
          <w:lang w:eastAsia="pl-PL"/>
        </w:rPr>
        <w:t>30</w:t>
      </w:r>
      <w:r w:rsidR="003C2F9B" w:rsidRPr="000B7F4C">
        <w:rPr>
          <w:rFonts w:ascii="Arial" w:eastAsia="Times New Roman" w:hAnsi="Arial" w:cs="Arial"/>
          <w:lang w:eastAsia="pl-PL"/>
        </w:rPr>
        <w:t xml:space="preserve"> dni od dnia doręczenia faktury </w:t>
      </w:r>
      <w:r w:rsidR="003C2F9B" w:rsidRPr="000B7F4C">
        <w:rPr>
          <w:rFonts w:ascii="Arial" w:eastAsia="Times New Roman" w:hAnsi="Arial" w:cs="Arial"/>
          <w:lang w:eastAsia="pl-PL"/>
        </w:rPr>
        <w:br/>
        <w:t xml:space="preserve">do Nabywcy obowiązkowo zawierającej uzupełnione pole: „Podmiot3”, z zastrzeżeniem, </w:t>
      </w:r>
      <w:r w:rsidR="003C2F9B" w:rsidRPr="000B7F4C">
        <w:rPr>
          <w:rFonts w:ascii="Arial" w:eastAsia="Times New Roman" w:hAnsi="Arial" w:cs="Arial"/>
          <w:lang w:eastAsia="pl-PL"/>
        </w:rPr>
        <w:br/>
        <w:t xml:space="preserve">że faktura za wsparcie merytoryczne, o którym mowa w § 1 ust 3 zostanie wystawiona </w:t>
      </w:r>
      <w:r w:rsidR="003C2F9B" w:rsidRPr="000B7F4C">
        <w:rPr>
          <w:rFonts w:ascii="Arial" w:eastAsia="Times New Roman" w:hAnsi="Arial" w:cs="Arial"/>
          <w:lang w:eastAsia="pl-PL"/>
        </w:rPr>
        <w:br/>
        <w:t xml:space="preserve">i doręczona Zamawiającemu najpóźniej do dnia 22 grudnia 2026 r., z terminem płatności </w:t>
      </w:r>
      <w:r w:rsidR="003C2F9B" w:rsidRPr="000B7F4C">
        <w:rPr>
          <w:rFonts w:ascii="Arial" w:eastAsia="Times New Roman" w:hAnsi="Arial" w:cs="Arial"/>
          <w:lang w:eastAsia="pl-PL"/>
        </w:rPr>
        <w:br/>
        <w:t>do dnia 31 grudnia 2026 r.</w:t>
      </w:r>
    </w:p>
    <w:p w14:paraId="19D5865D" w14:textId="0A28D05F" w:rsidR="003C2F9B" w:rsidRPr="000B7F4C" w:rsidRDefault="00115AA5" w:rsidP="00115AA5">
      <w:pPr>
        <w:spacing w:after="120" w:line="240" w:lineRule="auto"/>
        <w:ind w:left="360" w:hanging="502"/>
        <w:rPr>
          <w:rFonts w:ascii="Arial" w:eastAsia="Calibri" w:hAnsi="Arial" w:cs="Arial"/>
          <w:b/>
        </w:rPr>
      </w:pPr>
      <w:r w:rsidRPr="000B7F4C">
        <w:rPr>
          <w:rFonts w:ascii="Arial" w:eastAsia="Calibri" w:hAnsi="Arial" w:cs="Arial"/>
          <w:b/>
          <w:bCs/>
        </w:rPr>
        <w:t>10.</w:t>
      </w:r>
      <w:r w:rsidRPr="000B7F4C">
        <w:rPr>
          <w:rFonts w:ascii="Arial" w:eastAsia="Calibri" w:hAnsi="Arial" w:cs="Arial"/>
        </w:rPr>
        <w:t xml:space="preserve">  </w:t>
      </w:r>
      <w:r w:rsidR="003C2F9B" w:rsidRPr="000B7F4C">
        <w:rPr>
          <w:rFonts w:ascii="Arial" w:eastAsia="Calibri" w:hAnsi="Arial" w:cs="Arial"/>
        </w:rPr>
        <w:t>Strony zgodnie przyjmują, że za datę wpływu prawidłowo wystawionej Faktury uznaje się dzień, w którym Zamawiający mógł zapoznać się z treścią Faktury. Za dzień zapłaty przyjmuje się dzień obciążenia rachunku bankowego Zamawiającego.</w:t>
      </w:r>
    </w:p>
    <w:p w14:paraId="2F905DB3" w14:textId="17E04B2D" w:rsidR="003C2F9B" w:rsidRPr="003C2F9B" w:rsidRDefault="00115AA5" w:rsidP="00115AA5">
      <w:pPr>
        <w:spacing w:after="120" w:line="240" w:lineRule="auto"/>
        <w:ind w:left="360" w:hanging="502"/>
        <w:rPr>
          <w:rFonts w:ascii="Arial" w:eastAsia="Calibri" w:hAnsi="Arial" w:cs="Arial"/>
        </w:rPr>
      </w:pPr>
      <w:r w:rsidRPr="000B7F4C">
        <w:rPr>
          <w:rFonts w:ascii="Arial" w:eastAsia="Verdana" w:hAnsi="Arial" w:cs="Arial"/>
          <w:b/>
          <w:bCs/>
        </w:rPr>
        <w:t>11.</w:t>
      </w:r>
      <w:r w:rsidRPr="000B7F4C">
        <w:rPr>
          <w:rFonts w:ascii="Arial" w:eastAsia="Verdana" w:hAnsi="Arial" w:cs="Arial"/>
        </w:rPr>
        <w:t xml:space="preserve">  </w:t>
      </w:r>
      <w:r w:rsidR="003C2F9B" w:rsidRPr="000B7F4C">
        <w:rPr>
          <w:rFonts w:ascii="Arial" w:eastAsia="Verdana" w:hAnsi="Arial" w:cs="Arial"/>
        </w:rPr>
        <w:t xml:space="preserve">Płatność za Przedmiot umowy będzie realizowana z zastosowaniem mechanizmu podzielonej płatności, o którym mowa w art. 108a-108f ustawy z dnia 11 marca 2004r. </w:t>
      </w:r>
      <w:r w:rsidR="00A41FD5" w:rsidRPr="000B7F4C">
        <w:rPr>
          <w:rFonts w:ascii="Arial" w:eastAsia="Verdana" w:hAnsi="Arial" w:cs="Arial"/>
        </w:rPr>
        <w:t xml:space="preserve">                 </w:t>
      </w:r>
      <w:r w:rsidR="003C2F9B" w:rsidRPr="000B7F4C">
        <w:rPr>
          <w:rFonts w:ascii="Arial" w:eastAsia="Verdana" w:hAnsi="Arial" w:cs="Arial"/>
        </w:rPr>
        <w:t>o podatku od towarów i usług (tekst jednolity: Dz.U. z </w:t>
      </w:r>
      <w:r w:rsidR="00277797" w:rsidRPr="000B7F4C">
        <w:rPr>
          <w:rFonts w:ascii="Arial" w:eastAsia="Verdana" w:hAnsi="Arial" w:cs="Arial"/>
        </w:rPr>
        <w:t>2025 r. poz. 775 z późn. zm.</w:t>
      </w:r>
      <w:r w:rsidR="003C2F9B" w:rsidRPr="000B7F4C">
        <w:rPr>
          <w:rFonts w:ascii="Arial" w:eastAsia="Verdana" w:hAnsi="Arial" w:cs="Arial"/>
        </w:rPr>
        <w:t>).</w:t>
      </w:r>
      <w:r w:rsidR="003C2F9B" w:rsidRPr="003C2F9B">
        <w:rPr>
          <w:rFonts w:ascii="Arial" w:eastAsia="Verdana" w:hAnsi="Arial" w:cs="Arial"/>
        </w:rPr>
        <w:t xml:space="preserve"> </w:t>
      </w:r>
    </w:p>
    <w:p w14:paraId="5067738B" w14:textId="1D91507E" w:rsidR="003C2F9B" w:rsidRPr="003C2F9B" w:rsidRDefault="006E09B1" w:rsidP="006E09B1">
      <w:pPr>
        <w:spacing w:after="120" w:line="240" w:lineRule="auto"/>
        <w:ind w:left="360" w:hanging="502"/>
        <w:rPr>
          <w:rFonts w:ascii="Arial" w:eastAsia="Calibri" w:hAnsi="Arial" w:cs="Arial"/>
          <w:b/>
        </w:rPr>
      </w:pPr>
      <w:bookmarkStart w:id="3" w:name="_Hlk214352115"/>
      <w:r w:rsidRPr="006E09B1">
        <w:rPr>
          <w:rFonts w:ascii="Arial" w:eastAsia="Calibri" w:hAnsi="Arial" w:cs="Arial"/>
          <w:b/>
          <w:bCs/>
        </w:rPr>
        <w:lastRenderedPageBreak/>
        <w:t>12.</w:t>
      </w:r>
      <w:r>
        <w:rPr>
          <w:rFonts w:ascii="Arial" w:eastAsia="Calibri" w:hAnsi="Arial" w:cs="Arial"/>
        </w:rPr>
        <w:t xml:space="preserve">  </w:t>
      </w:r>
      <w:r w:rsidR="003C2F9B" w:rsidRPr="003C2F9B">
        <w:rPr>
          <w:rFonts w:ascii="Arial" w:eastAsia="Calibri" w:hAnsi="Arial" w:cs="Arial"/>
        </w:rPr>
        <w:t>W przypadku skorzystania przez Wykonawcę z możliwości wysłania ustrukturyzowanych Faktur elektronicznych do Zamawiającego za pośrednictwem platformy elektronicznego fakturowania, obowiązuje następujący adres doręczenia Faktury:</w:t>
      </w:r>
    </w:p>
    <w:p w14:paraId="2BC87B55" w14:textId="77777777" w:rsidR="003C2F9B" w:rsidRPr="003C2F9B" w:rsidRDefault="003C2F9B" w:rsidP="003C2F9B">
      <w:pPr>
        <w:numPr>
          <w:ilvl w:val="1"/>
          <w:numId w:val="3"/>
        </w:numPr>
        <w:spacing w:after="120" w:line="240" w:lineRule="auto"/>
        <w:ind w:left="567" w:hanging="283"/>
        <w:rPr>
          <w:rFonts w:ascii="Arial" w:eastAsia="Calibri" w:hAnsi="Arial" w:cs="Arial"/>
          <w:b/>
        </w:rPr>
      </w:pPr>
      <w:r w:rsidRPr="003C2F9B">
        <w:rPr>
          <w:rFonts w:ascii="Arial" w:eastAsia="Calibri" w:hAnsi="Arial" w:cs="Arial"/>
        </w:rPr>
        <w:t>Rodzaj adresu PEF / Typ numeru PEPPOL: NIP</w:t>
      </w:r>
    </w:p>
    <w:p w14:paraId="45302B91" w14:textId="77777777" w:rsidR="003C2F9B" w:rsidRPr="003C2F9B" w:rsidRDefault="003C2F9B" w:rsidP="003C2F9B">
      <w:pPr>
        <w:numPr>
          <w:ilvl w:val="1"/>
          <w:numId w:val="3"/>
        </w:numPr>
        <w:spacing w:after="120" w:line="240" w:lineRule="auto"/>
        <w:ind w:left="567" w:hanging="283"/>
        <w:rPr>
          <w:rFonts w:ascii="Arial" w:eastAsia="Calibri" w:hAnsi="Arial" w:cs="Arial"/>
          <w:b/>
          <w:lang w:val="en-US"/>
        </w:rPr>
      </w:pPr>
      <w:r w:rsidRPr="003C2F9B">
        <w:rPr>
          <w:rFonts w:ascii="Arial" w:eastAsia="Calibri" w:hAnsi="Arial" w:cs="Arial"/>
          <w:lang w:val="en-US"/>
        </w:rPr>
        <w:t>Numer adresu PEF / Numer PEPPOL: 9542260713</w:t>
      </w:r>
      <w:bookmarkEnd w:id="3"/>
    </w:p>
    <w:p w14:paraId="640442A6" w14:textId="3528AB71" w:rsidR="003C2F9B" w:rsidRPr="003C2F9B" w:rsidRDefault="006E09B1" w:rsidP="006E09B1">
      <w:pPr>
        <w:spacing w:after="120" w:line="240" w:lineRule="auto"/>
        <w:ind w:left="360" w:hanging="502"/>
        <w:rPr>
          <w:rFonts w:ascii="Arial" w:eastAsia="Calibri" w:hAnsi="Arial" w:cs="Arial"/>
        </w:rPr>
      </w:pPr>
      <w:r w:rsidRPr="006E09B1">
        <w:rPr>
          <w:rFonts w:ascii="Arial" w:eastAsia="Calibri" w:hAnsi="Arial" w:cs="Arial"/>
          <w:b/>
          <w:bCs/>
        </w:rPr>
        <w:t>13.</w:t>
      </w:r>
      <w:r>
        <w:rPr>
          <w:rFonts w:ascii="Arial" w:eastAsia="Calibri" w:hAnsi="Arial" w:cs="Arial"/>
        </w:rPr>
        <w:t xml:space="preserve">  </w:t>
      </w:r>
      <w:r w:rsidR="003C2F9B" w:rsidRPr="003C2F9B">
        <w:rPr>
          <w:rFonts w:ascii="Arial" w:eastAsia="Calibri" w:hAnsi="Arial" w:cs="Arial"/>
        </w:rPr>
        <w:t>Zamawiający nie wyraża zgody na dokonanie przez Wykonawcę cesji umowy, jej części lub wynikającej z niej wierzytelności.</w:t>
      </w:r>
    </w:p>
    <w:p w14:paraId="127DC681" w14:textId="75C8BDDE" w:rsidR="003C2F9B" w:rsidRPr="003C2F9B" w:rsidRDefault="006E09B1" w:rsidP="006E09B1">
      <w:pPr>
        <w:spacing w:after="120" w:line="240" w:lineRule="auto"/>
        <w:ind w:left="360" w:hanging="502"/>
        <w:rPr>
          <w:rFonts w:ascii="Arial" w:eastAsia="Times New Roman" w:hAnsi="Arial" w:cs="Arial"/>
          <w:lang w:eastAsia="pl-PL"/>
        </w:rPr>
      </w:pPr>
      <w:r w:rsidRPr="006E09B1">
        <w:rPr>
          <w:rFonts w:ascii="Arial" w:eastAsia="Times New Roman" w:hAnsi="Arial" w:cs="Arial"/>
          <w:b/>
          <w:bCs/>
          <w:lang w:eastAsia="pl-PL"/>
        </w:rPr>
        <w:t>14.</w:t>
      </w:r>
      <w:r>
        <w:rPr>
          <w:rFonts w:ascii="Arial" w:eastAsia="Times New Roman" w:hAnsi="Arial" w:cs="Arial"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lang w:eastAsia="pl-PL"/>
        </w:rPr>
        <w:t>Zamawiający zapłaci odsetki ustawowe za opóźnienie w zapłacie w transakcjach handlowych, liczone od dnia następnego po dniu, w którym zapłata miała być dokonana. Przepis nie ma zastosowania w przypadku, o którym mowa w ust. 6 zd.2.</w:t>
      </w:r>
    </w:p>
    <w:p w14:paraId="7E35016D" w14:textId="698D10A4" w:rsidR="003C2F9B" w:rsidRPr="003C2F9B" w:rsidRDefault="006E09B1" w:rsidP="006E09B1">
      <w:pPr>
        <w:spacing w:after="120" w:line="240" w:lineRule="auto"/>
        <w:ind w:left="360" w:hanging="502"/>
        <w:rPr>
          <w:rFonts w:ascii="Arial" w:eastAsia="Times New Roman" w:hAnsi="Arial" w:cs="Arial"/>
          <w:lang w:eastAsia="pl-PL"/>
        </w:rPr>
      </w:pPr>
      <w:r w:rsidRPr="006E09B1">
        <w:rPr>
          <w:rFonts w:ascii="Arial" w:eastAsia="Times New Roman" w:hAnsi="Arial" w:cs="Arial"/>
          <w:b/>
          <w:bCs/>
          <w:lang w:eastAsia="pl-PL"/>
        </w:rPr>
        <w:t>15.</w:t>
      </w:r>
      <w:r>
        <w:rPr>
          <w:rFonts w:ascii="Arial" w:eastAsia="Times New Roman" w:hAnsi="Arial" w:cs="Arial"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lang w:eastAsia="pl-PL"/>
        </w:rPr>
        <w:t xml:space="preserve">Zamawiający nie przewiduje udzielenia zaliczek na poczet wykonania zamówienia. </w:t>
      </w:r>
    </w:p>
    <w:p w14:paraId="70831D5E" w14:textId="5CECA05C" w:rsidR="0080225B" w:rsidRDefault="006E09B1" w:rsidP="006E09B1">
      <w:pPr>
        <w:spacing w:after="120" w:line="240" w:lineRule="auto"/>
        <w:ind w:left="360" w:hanging="502"/>
        <w:rPr>
          <w:rFonts w:ascii="Arial" w:hAnsi="Arial" w:cs="Arial"/>
          <w:bCs/>
          <w:sz w:val="21"/>
          <w:szCs w:val="21"/>
        </w:rPr>
      </w:pPr>
      <w:r w:rsidRPr="006E09B1">
        <w:rPr>
          <w:rFonts w:ascii="Arial" w:eastAsia="Times New Roman" w:hAnsi="Arial" w:cs="Arial"/>
          <w:b/>
          <w:bCs/>
          <w:lang w:eastAsia="pl-PL"/>
        </w:rPr>
        <w:t>16.</w:t>
      </w:r>
      <w:r>
        <w:rPr>
          <w:rFonts w:ascii="Arial" w:eastAsia="Times New Roman" w:hAnsi="Arial" w:cs="Arial"/>
          <w:lang w:eastAsia="pl-PL"/>
        </w:rPr>
        <w:t xml:space="preserve">  </w:t>
      </w:r>
      <w:r w:rsidR="003C2F9B" w:rsidRPr="003C2F9B">
        <w:rPr>
          <w:rFonts w:ascii="Arial" w:eastAsia="Times New Roman" w:hAnsi="Arial" w:cs="Arial"/>
          <w:lang w:eastAsia="pl-PL"/>
        </w:rPr>
        <w:t>Wynagrodzenie Wykonawcy będzie obliczane, fakturowane i płatne w złotych polskich.</w:t>
      </w:r>
    </w:p>
    <w:p w14:paraId="7BE93945" w14:textId="6E75B8FA" w:rsidR="007B5881" w:rsidRPr="00547973" w:rsidRDefault="007B5881" w:rsidP="007B588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47973">
        <w:rPr>
          <w:rFonts w:ascii="Arial" w:hAnsi="Arial" w:cs="Arial"/>
          <w:b/>
          <w:bCs/>
          <w:sz w:val="21"/>
          <w:szCs w:val="21"/>
        </w:rPr>
        <w:t>§ 2</w:t>
      </w:r>
    </w:p>
    <w:p w14:paraId="5FC39C89" w14:textId="2F1CA53A" w:rsidR="000D795A" w:rsidRPr="00547973" w:rsidRDefault="000D795A" w:rsidP="00922BC3">
      <w:pPr>
        <w:ind w:left="709" w:hanging="709"/>
        <w:jc w:val="both"/>
        <w:rPr>
          <w:rFonts w:ascii="Arial" w:hAnsi="Arial" w:cs="Arial"/>
          <w:sz w:val="21"/>
          <w:szCs w:val="21"/>
        </w:rPr>
      </w:pPr>
      <w:r w:rsidRPr="00547973">
        <w:rPr>
          <w:rFonts w:ascii="Arial" w:hAnsi="Arial" w:cs="Arial"/>
          <w:sz w:val="21"/>
          <w:szCs w:val="21"/>
        </w:rPr>
        <w:t>Pozostałe postanowienia Umowy pozostają bez zmian</w:t>
      </w:r>
      <w:r w:rsidR="007B5881" w:rsidRPr="00547973">
        <w:rPr>
          <w:rFonts w:ascii="Arial" w:hAnsi="Arial" w:cs="Arial"/>
          <w:sz w:val="21"/>
          <w:szCs w:val="21"/>
        </w:rPr>
        <w:t>.</w:t>
      </w:r>
      <w:r w:rsidRPr="00547973">
        <w:rPr>
          <w:rFonts w:ascii="Arial" w:hAnsi="Arial" w:cs="Arial"/>
          <w:sz w:val="21"/>
          <w:szCs w:val="21"/>
        </w:rPr>
        <w:t xml:space="preserve"> </w:t>
      </w:r>
    </w:p>
    <w:p w14:paraId="78FB7FCD" w14:textId="5FB3B95E" w:rsidR="007B5881" w:rsidRPr="00547973" w:rsidRDefault="007B5881" w:rsidP="007B588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47973">
        <w:rPr>
          <w:rFonts w:ascii="Arial" w:hAnsi="Arial" w:cs="Arial"/>
          <w:b/>
          <w:bCs/>
          <w:sz w:val="21"/>
          <w:szCs w:val="21"/>
        </w:rPr>
        <w:t>§ 3</w:t>
      </w:r>
    </w:p>
    <w:p w14:paraId="6E590F8E" w14:textId="1414F7E5" w:rsidR="000D795A" w:rsidRPr="00547973" w:rsidRDefault="00D61F6E" w:rsidP="00922BC3">
      <w:pPr>
        <w:ind w:left="709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Niniejszy a</w:t>
      </w:r>
      <w:r w:rsidR="000D795A" w:rsidRPr="00547973">
        <w:rPr>
          <w:rFonts w:ascii="Arial" w:hAnsi="Arial" w:cs="Arial"/>
          <w:sz w:val="21"/>
          <w:szCs w:val="21"/>
        </w:rPr>
        <w:t>neks wchodzi w życie z dniem podpisania</w:t>
      </w:r>
      <w:r>
        <w:rPr>
          <w:rFonts w:ascii="Arial" w:hAnsi="Arial" w:cs="Arial"/>
          <w:sz w:val="21"/>
          <w:szCs w:val="21"/>
        </w:rPr>
        <w:t xml:space="preserve"> z mocą obowiązywania od 1 kwietnia 2026 r.</w:t>
      </w:r>
    </w:p>
    <w:p w14:paraId="4E888B2F" w14:textId="04D8237C" w:rsidR="007B5881" w:rsidRPr="00547973" w:rsidRDefault="007B5881" w:rsidP="007B588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47973">
        <w:rPr>
          <w:rFonts w:ascii="Arial" w:hAnsi="Arial" w:cs="Arial"/>
          <w:b/>
          <w:bCs/>
          <w:sz w:val="21"/>
          <w:szCs w:val="21"/>
        </w:rPr>
        <w:t>§4</w:t>
      </w:r>
    </w:p>
    <w:p w14:paraId="69B6A7FB" w14:textId="69583EED" w:rsidR="000D795A" w:rsidRDefault="00D61F6E" w:rsidP="00922BC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Niniejszy a</w:t>
      </w:r>
      <w:r w:rsidR="000D795A" w:rsidRPr="00547973">
        <w:rPr>
          <w:rFonts w:ascii="Arial" w:hAnsi="Arial" w:cs="Arial"/>
          <w:sz w:val="21"/>
          <w:szCs w:val="21"/>
        </w:rPr>
        <w:t xml:space="preserve">neks został sporządzony i podpisany przez Strony w </w:t>
      </w:r>
      <w:r w:rsidR="005930FB">
        <w:rPr>
          <w:rFonts w:ascii="Arial" w:hAnsi="Arial" w:cs="Arial"/>
          <w:sz w:val="21"/>
          <w:szCs w:val="21"/>
        </w:rPr>
        <w:t xml:space="preserve">dwóch </w:t>
      </w:r>
      <w:r w:rsidR="000D795A" w:rsidRPr="00547973">
        <w:rPr>
          <w:rFonts w:ascii="Arial" w:hAnsi="Arial" w:cs="Arial"/>
          <w:sz w:val="21"/>
          <w:szCs w:val="21"/>
        </w:rPr>
        <w:t xml:space="preserve">jednobrzmiących egzemplarzach, </w:t>
      </w:r>
      <w:r w:rsidR="005930FB">
        <w:rPr>
          <w:rFonts w:ascii="Arial" w:hAnsi="Arial" w:cs="Arial"/>
          <w:sz w:val="21"/>
          <w:szCs w:val="21"/>
        </w:rPr>
        <w:t xml:space="preserve">po jednym </w:t>
      </w:r>
      <w:r w:rsidR="000D795A" w:rsidRPr="00547973">
        <w:rPr>
          <w:rFonts w:ascii="Arial" w:hAnsi="Arial" w:cs="Arial"/>
          <w:sz w:val="21"/>
          <w:szCs w:val="21"/>
        </w:rPr>
        <w:t xml:space="preserve">dla Zamawiającego </w:t>
      </w:r>
      <w:r w:rsidR="00B07741">
        <w:rPr>
          <w:rFonts w:ascii="Arial" w:hAnsi="Arial" w:cs="Arial"/>
          <w:sz w:val="21"/>
          <w:szCs w:val="21"/>
        </w:rPr>
        <w:t xml:space="preserve">i </w:t>
      </w:r>
      <w:r w:rsidR="00B07741" w:rsidRPr="00547973">
        <w:rPr>
          <w:rFonts w:ascii="Arial" w:hAnsi="Arial" w:cs="Arial"/>
          <w:sz w:val="21"/>
          <w:szCs w:val="21"/>
        </w:rPr>
        <w:t>dla</w:t>
      </w:r>
      <w:r w:rsidR="000D795A" w:rsidRPr="00547973">
        <w:rPr>
          <w:rFonts w:ascii="Arial" w:hAnsi="Arial" w:cs="Arial"/>
          <w:sz w:val="21"/>
          <w:szCs w:val="21"/>
        </w:rPr>
        <w:t xml:space="preserve"> Kancelar</w:t>
      </w:r>
      <w:r w:rsidR="001E3E86" w:rsidRPr="00547973">
        <w:rPr>
          <w:rFonts w:ascii="Arial" w:hAnsi="Arial" w:cs="Arial"/>
          <w:sz w:val="21"/>
          <w:szCs w:val="21"/>
        </w:rPr>
        <w:t>i</w:t>
      </w:r>
      <w:r w:rsidR="000D795A" w:rsidRPr="00547973">
        <w:rPr>
          <w:rFonts w:ascii="Arial" w:hAnsi="Arial" w:cs="Arial"/>
          <w:sz w:val="21"/>
          <w:szCs w:val="21"/>
        </w:rPr>
        <w:t>i</w:t>
      </w:r>
      <w:r w:rsidR="00DE49F6" w:rsidRPr="00547973">
        <w:rPr>
          <w:rFonts w:ascii="Arial" w:hAnsi="Arial" w:cs="Arial"/>
          <w:sz w:val="21"/>
          <w:szCs w:val="21"/>
        </w:rPr>
        <w:t>.</w:t>
      </w:r>
      <w:r w:rsidR="000D795A" w:rsidRPr="00547973">
        <w:rPr>
          <w:rFonts w:ascii="Arial" w:hAnsi="Arial" w:cs="Arial"/>
          <w:sz w:val="21"/>
          <w:szCs w:val="21"/>
        </w:rPr>
        <w:t xml:space="preserve"> </w:t>
      </w:r>
    </w:p>
    <w:p w14:paraId="7CE96148" w14:textId="77777777" w:rsidR="00EB37F2" w:rsidRDefault="00EB37F2" w:rsidP="00DE49F6">
      <w:pPr>
        <w:ind w:left="709"/>
        <w:jc w:val="both"/>
        <w:rPr>
          <w:rFonts w:ascii="Arial" w:hAnsi="Arial" w:cs="Arial"/>
          <w:sz w:val="21"/>
          <w:szCs w:val="21"/>
        </w:rPr>
      </w:pPr>
    </w:p>
    <w:p w14:paraId="43A9D7D1" w14:textId="202E557A" w:rsidR="005930FB" w:rsidRDefault="005930FB" w:rsidP="00DE49F6">
      <w:pPr>
        <w:ind w:left="709"/>
        <w:jc w:val="both"/>
        <w:rPr>
          <w:rFonts w:ascii="Arial" w:hAnsi="Arial" w:cs="Arial"/>
          <w:sz w:val="21"/>
          <w:szCs w:val="21"/>
        </w:rPr>
      </w:pPr>
    </w:p>
    <w:p w14:paraId="2C91EFAE" w14:textId="55A92C1D" w:rsidR="005930FB" w:rsidRDefault="005930FB" w:rsidP="00DE49F6">
      <w:pPr>
        <w:ind w:left="709"/>
        <w:jc w:val="both"/>
        <w:rPr>
          <w:rFonts w:ascii="Arial" w:hAnsi="Arial" w:cs="Arial"/>
          <w:sz w:val="21"/>
          <w:szCs w:val="21"/>
        </w:rPr>
      </w:pPr>
    </w:p>
    <w:p w14:paraId="560E3E55" w14:textId="77777777" w:rsidR="005930FB" w:rsidRPr="00547973" w:rsidRDefault="005930FB" w:rsidP="00DE49F6">
      <w:pPr>
        <w:ind w:left="709"/>
        <w:jc w:val="both"/>
        <w:rPr>
          <w:rFonts w:ascii="Arial" w:hAnsi="Arial" w:cs="Arial"/>
          <w:sz w:val="21"/>
          <w:szCs w:val="21"/>
        </w:rPr>
      </w:pPr>
    </w:p>
    <w:p w14:paraId="1420873B" w14:textId="77777777" w:rsidR="007B5881" w:rsidRPr="00547973" w:rsidRDefault="007B5881" w:rsidP="00923C5E">
      <w:pPr>
        <w:jc w:val="both"/>
        <w:rPr>
          <w:rFonts w:ascii="Arial" w:hAnsi="Arial" w:cs="Arial"/>
          <w:sz w:val="21"/>
          <w:szCs w:val="21"/>
        </w:rPr>
      </w:pPr>
    </w:p>
    <w:p w14:paraId="1FDE6E8A" w14:textId="20CA412C" w:rsidR="000D795A" w:rsidRPr="00547973" w:rsidRDefault="000D795A" w:rsidP="00923C5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47973">
        <w:rPr>
          <w:rFonts w:ascii="Arial" w:hAnsi="Arial" w:cs="Arial"/>
          <w:b/>
          <w:bCs/>
          <w:sz w:val="21"/>
          <w:szCs w:val="21"/>
        </w:rPr>
        <w:tab/>
        <w:t>WOJEWÓDZTWO:</w:t>
      </w:r>
      <w:r w:rsidRPr="00547973">
        <w:rPr>
          <w:rFonts w:ascii="Arial" w:hAnsi="Arial" w:cs="Arial"/>
          <w:b/>
          <w:bCs/>
          <w:sz w:val="21"/>
          <w:szCs w:val="21"/>
        </w:rPr>
        <w:tab/>
      </w:r>
      <w:r w:rsidR="007B5881" w:rsidRPr="00547973">
        <w:rPr>
          <w:rFonts w:ascii="Arial" w:hAnsi="Arial" w:cs="Arial"/>
          <w:sz w:val="21"/>
          <w:szCs w:val="21"/>
        </w:rPr>
        <w:tab/>
      </w:r>
      <w:r w:rsidR="007B5881" w:rsidRPr="00547973">
        <w:rPr>
          <w:rFonts w:ascii="Arial" w:hAnsi="Arial" w:cs="Arial"/>
          <w:sz w:val="21"/>
          <w:szCs w:val="21"/>
        </w:rPr>
        <w:tab/>
      </w:r>
      <w:r w:rsidR="007B5881" w:rsidRPr="00547973">
        <w:rPr>
          <w:rFonts w:ascii="Arial" w:hAnsi="Arial" w:cs="Arial"/>
          <w:sz w:val="21"/>
          <w:szCs w:val="21"/>
        </w:rPr>
        <w:tab/>
      </w:r>
      <w:r w:rsidR="007B5881" w:rsidRPr="00547973">
        <w:rPr>
          <w:rFonts w:ascii="Arial" w:hAnsi="Arial" w:cs="Arial"/>
          <w:sz w:val="21"/>
          <w:szCs w:val="21"/>
        </w:rPr>
        <w:tab/>
      </w:r>
      <w:r w:rsidR="007B5881" w:rsidRPr="00547973">
        <w:rPr>
          <w:rFonts w:ascii="Arial" w:hAnsi="Arial" w:cs="Arial"/>
          <w:sz w:val="21"/>
          <w:szCs w:val="21"/>
        </w:rPr>
        <w:tab/>
      </w:r>
      <w:r w:rsidRPr="00547973">
        <w:rPr>
          <w:rFonts w:ascii="Arial" w:hAnsi="Arial" w:cs="Arial"/>
          <w:b/>
          <w:bCs/>
          <w:sz w:val="21"/>
          <w:szCs w:val="21"/>
        </w:rPr>
        <w:t>KANCELARIA:</w:t>
      </w:r>
    </w:p>
    <w:p w14:paraId="4EB2D017" w14:textId="635C81F7" w:rsidR="00656896" w:rsidRPr="00547973" w:rsidRDefault="00656896" w:rsidP="005457E5">
      <w:pPr>
        <w:jc w:val="both"/>
        <w:rPr>
          <w:rFonts w:ascii="Arial" w:hAnsi="Arial" w:cs="Arial"/>
          <w:sz w:val="21"/>
          <w:szCs w:val="21"/>
        </w:rPr>
      </w:pPr>
    </w:p>
    <w:sectPr w:rsidR="00656896" w:rsidRPr="005479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B3D0" w14:textId="77777777" w:rsidR="005D4A5B" w:rsidRDefault="005D4A5B" w:rsidP="0027141C">
      <w:pPr>
        <w:spacing w:after="0" w:line="240" w:lineRule="auto"/>
      </w:pPr>
      <w:r>
        <w:separator/>
      </w:r>
    </w:p>
  </w:endnote>
  <w:endnote w:type="continuationSeparator" w:id="0">
    <w:p w14:paraId="09D33FC1" w14:textId="77777777" w:rsidR="005D4A5B" w:rsidRDefault="005D4A5B" w:rsidP="0027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79396"/>
      <w:docPartObj>
        <w:docPartGallery w:val="Page Numbers (Bottom of Page)"/>
        <w:docPartUnique/>
      </w:docPartObj>
    </w:sdtPr>
    <w:sdtEndPr/>
    <w:sdtContent>
      <w:p w14:paraId="1FDE9BE9" w14:textId="61359946" w:rsidR="0027141C" w:rsidRDefault="002714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0B7">
          <w:rPr>
            <w:noProof/>
          </w:rPr>
          <w:t>3</w:t>
        </w:r>
        <w:r>
          <w:fldChar w:fldCharType="end"/>
        </w:r>
      </w:p>
    </w:sdtContent>
  </w:sdt>
  <w:p w14:paraId="5A7691CE" w14:textId="77777777" w:rsidR="0027141C" w:rsidRDefault="00271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7DE4" w14:textId="77777777" w:rsidR="005D4A5B" w:rsidRDefault="005D4A5B" w:rsidP="0027141C">
      <w:pPr>
        <w:spacing w:after="0" w:line="240" w:lineRule="auto"/>
      </w:pPr>
      <w:r>
        <w:separator/>
      </w:r>
    </w:p>
  </w:footnote>
  <w:footnote w:type="continuationSeparator" w:id="0">
    <w:p w14:paraId="535C363F" w14:textId="77777777" w:rsidR="005D4A5B" w:rsidRDefault="005D4A5B" w:rsidP="0027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B03"/>
    <w:multiLevelType w:val="hybridMultilevel"/>
    <w:tmpl w:val="6EF669EA"/>
    <w:lvl w:ilvl="0" w:tplc="07665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CD0"/>
    <w:multiLevelType w:val="hybridMultilevel"/>
    <w:tmpl w:val="E878F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F65A6"/>
    <w:multiLevelType w:val="hybridMultilevel"/>
    <w:tmpl w:val="CE44B904"/>
    <w:lvl w:ilvl="0" w:tplc="5A46C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862BA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4369B"/>
    <w:multiLevelType w:val="hybridMultilevel"/>
    <w:tmpl w:val="1F5454FE"/>
    <w:lvl w:ilvl="0" w:tplc="9E662C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0D"/>
    <w:rsid w:val="00000E28"/>
    <w:rsid w:val="0000126E"/>
    <w:rsid w:val="00013040"/>
    <w:rsid w:val="000819EE"/>
    <w:rsid w:val="00083392"/>
    <w:rsid w:val="00086B25"/>
    <w:rsid w:val="000A7AE3"/>
    <w:rsid w:val="000B21EF"/>
    <w:rsid w:val="000B7F4C"/>
    <w:rsid w:val="000D795A"/>
    <w:rsid w:val="000E0626"/>
    <w:rsid w:val="000F0D8F"/>
    <w:rsid w:val="00115AA5"/>
    <w:rsid w:val="00126D25"/>
    <w:rsid w:val="001275EC"/>
    <w:rsid w:val="001437F5"/>
    <w:rsid w:val="00150928"/>
    <w:rsid w:val="00186F4D"/>
    <w:rsid w:val="001E34DB"/>
    <w:rsid w:val="001E3E86"/>
    <w:rsid w:val="001E5E84"/>
    <w:rsid w:val="00242B1E"/>
    <w:rsid w:val="002522DB"/>
    <w:rsid w:val="002625DD"/>
    <w:rsid w:val="00263EBC"/>
    <w:rsid w:val="002654E2"/>
    <w:rsid w:val="0026704F"/>
    <w:rsid w:val="0027141C"/>
    <w:rsid w:val="00272696"/>
    <w:rsid w:val="002741B1"/>
    <w:rsid w:val="00277797"/>
    <w:rsid w:val="00290A62"/>
    <w:rsid w:val="00291B82"/>
    <w:rsid w:val="002A01B7"/>
    <w:rsid w:val="002A06F8"/>
    <w:rsid w:val="002B00E8"/>
    <w:rsid w:val="002D6A8F"/>
    <w:rsid w:val="002D7E94"/>
    <w:rsid w:val="002E7280"/>
    <w:rsid w:val="003178B0"/>
    <w:rsid w:val="0034163B"/>
    <w:rsid w:val="0034586F"/>
    <w:rsid w:val="00362F34"/>
    <w:rsid w:val="00385AF8"/>
    <w:rsid w:val="00395BE1"/>
    <w:rsid w:val="003C2F9B"/>
    <w:rsid w:val="003C6D00"/>
    <w:rsid w:val="003D7B69"/>
    <w:rsid w:val="003F7F2F"/>
    <w:rsid w:val="00405BBF"/>
    <w:rsid w:val="00417B85"/>
    <w:rsid w:val="00477A65"/>
    <w:rsid w:val="004A09DD"/>
    <w:rsid w:val="004A7654"/>
    <w:rsid w:val="004E14DA"/>
    <w:rsid w:val="004E3955"/>
    <w:rsid w:val="004E7059"/>
    <w:rsid w:val="00504873"/>
    <w:rsid w:val="00520E15"/>
    <w:rsid w:val="00530D49"/>
    <w:rsid w:val="005457E5"/>
    <w:rsid w:val="00547973"/>
    <w:rsid w:val="00554365"/>
    <w:rsid w:val="00573236"/>
    <w:rsid w:val="005860F0"/>
    <w:rsid w:val="005930FB"/>
    <w:rsid w:val="005A4B3F"/>
    <w:rsid w:val="005D4A5B"/>
    <w:rsid w:val="005D7404"/>
    <w:rsid w:val="005E0948"/>
    <w:rsid w:val="00610C60"/>
    <w:rsid w:val="0063018A"/>
    <w:rsid w:val="00632B19"/>
    <w:rsid w:val="006538B2"/>
    <w:rsid w:val="00653F52"/>
    <w:rsid w:val="00656896"/>
    <w:rsid w:val="0065691F"/>
    <w:rsid w:val="00677483"/>
    <w:rsid w:val="00677C89"/>
    <w:rsid w:val="0068315F"/>
    <w:rsid w:val="00685CB8"/>
    <w:rsid w:val="006B6BB5"/>
    <w:rsid w:val="006D12ED"/>
    <w:rsid w:val="006E09B1"/>
    <w:rsid w:val="006F020D"/>
    <w:rsid w:val="0070325A"/>
    <w:rsid w:val="00704AD1"/>
    <w:rsid w:val="00750BC9"/>
    <w:rsid w:val="00755B9A"/>
    <w:rsid w:val="007A0034"/>
    <w:rsid w:val="007A3B63"/>
    <w:rsid w:val="007A4849"/>
    <w:rsid w:val="007B5881"/>
    <w:rsid w:val="007D552D"/>
    <w:rsid w:val="007D7A18"/>
    <w:rsid w:val="007E300F"/>
    <w:rsid w:val="007E3B1B"/>
    <w:rsid w:val="0080225B"/>
    <w:rsid w:val="008140B5"/>
    <w:rsid w:val="00847193"/>
    <w:rsid w:val="00854573"/>
    <w:rsid w:val="00881E6F"/>
    <w:rsid w:val="0089310A"/>
    <w:rsid w:val="008C0180"/>
    <w:rsid w:val="008D386D"/>
    <w:rsid w:val="0090690F"/>
    <w:rsid w:val="00922BC3"/>
    <w:rsid w:val="00923C5E"/>
    <w:rsid w:val="00925EEA"/>
    <w:rsid w:val="00940835"/>
    <w:rsid w:val="00940ED8"/>
    <w:rsid w:val="0094387B"/>
    <w:rsid w:val="00984D88"/>
    <w:rsid w:val="00991C9D"/>
    <w:rsid w:val="009B2FC7"/>
    <w:rsid w:val="00A377E7"/>
    <w:rsid w:val="00A41FD5"/>
    <w:rsid w:val="00A46BAA"/>
    <w:rsid w:val="00A60424"/>
    <w:rsid w:val="00A73C6B"/>
    <w:rsid w:val="00A965AB"/>
    <w:rsid w:val="00AA5023"/>
    <w:rsid w:val="00AA7076"/>
    <w:rsid w:val="00AB19B5"/>
    <w:rsid w:val="00AC2C06"/>
    <w:rsid w:val="00AD2FF2"/>
    <w:rsid w:val="00AF055D"/>
    <w:rsid w:val="00AF21A4"/>
    <w:rsid w:val="00AF2B45"/>
    <w:rsid w:val="00AF4283"/>
    <w:rsid w:val="00B07741"/>
    <w:rsid w:val="00B26A4E"/>
    <w:rsid w:val="00B35894"/>
    <w:rsid w:val="00B35B18"/>
    <w:rsid w:val="00B40FC2"/>
    <w:rsid w:val="00B50721"/>
    <w:rsid w:val="00B66038"/>
    <w:rsid w:val="00B828C5"/>
    <w:rsid w:val="00B836CA"/>
    <w:rsid w:val="00B95116"/>
    <w:rsid w:val="00BD1C88"/>
    <w:rsid w:val="00BD3CB6"/>
    <w:rsid w:val="00BD73AA"/>
    <w:rsid w:val="00BF625A"/>
    <w:rsid w:val="00C0066A"/>
    <w:rsid w:val="00C03607"/>
    <w:rsid w:val="00C272E7"/>
    <w:rsid w:val="00C34CA1"/>
    <w:rsid w:val="00C4788E"/>
    <w:rsid w:val="00C525C8"/>
    <w:rsid w:val="00C6597D"/>
    <w:rsid w:val="00C853A6"/>
    <w:rsid w:val="00C910B7"/>
    <w:rsid w:val="00CB6363"/>
    <w:rsid w:val="00CF6FDF"/>
    <w:rsid w:val="00D051FA"/>
    <w:rsid w:val="00D061D7"/>
    <w:rsid w:val="00D10942"/>
    <w:rsid w:val="00D23572"/>
    <w:rsid w:val="00D506B4"/>
    <w:rsid w:val="00D61F6E"/>
    <w:rsid w:val="00D631BF"/>
    <w:rsid w:val="00D70224"/>
    <w:rsid w:val="00D91272"/>
    <w:rsid w:val="00D942CC"/>
    <w:rsid w:val="00DB08E8"/>
    <w:rsid w:val="00DE49F6"/>
    <w:rsid w:val="00DF29CD"/>
    <w:rsid w:val="00DF7567"/>
    <w:rsid w:val="00E1471D"/>
    <w:rsid w:val="00E320BF"/>
    <w:rsid w:val="00E429E2"/>
    <w:rsid w:val="00E53577"/>
    <w:rsid w:val="00E72122"/>
    <w:rsid w:val="00E91143"/>
    <w:rsid w:val="00EA333D"/>
    <w:rsid w:val="00EB112B"/>
    <w:rsid w:val="00EB37F2"/>
    <w:rsid w:val="00EB40F7"/>
    <w:rsid w:val="00ED2D50"/>
    <w:rsid w:val="00EF0CFF"/>
    <w:rsid w:val="00F051E0"/>
    <w:rsid w:val="00F748E1"/>
    <w:rsid w:val="00F94994"/>
    <w:rsid w:val="00FB2FC6"/>
    <w:rsid w:val="00FB7543"/>
    <w:rsid w:val="00FB7E61"/>
    <w:rsid w:val="00FC33C1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84F3"/>
  <w15:docId w15:val="{F1CD6327-93B0-49B5-A3CA-9A0DA612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0325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7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41C"/>
  </w:style>
  <w:style w:type="paragraph" w:styleId="Stopka">
    <w:name w:val="footer"/>
    <w:basedOn w:val="Normalny"/>
    <w:link w:val="StopkaZnak"/>
    <w:uiPriority w:val="99"/>
    <w:unhideWhenUsed/>
    <w:rsid w:val="0027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41C"/>
  </w:style>
  <w:style w:type="paragraph" w:styleId="Akapitzlist">
    <w:name w:val="List Paragraph"/>
    <w:basedOn w:val="Normalny"/>
    <w:uiPriority w:val="34"/>
    <w:qFormat/>
    <w:rsid w:val="002625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3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3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3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34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E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14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8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Walczak Kamil</cp:lastModifiedBy>
  <cp:revision>13</cp:revision>
  <cp:lastPrinted>2026-02-24T11:58:00Z</cp:lastPrinted>
  <dcterms:created xsi:type="dcterms:W3CDTF">2026-02-24T10:26:00Z</dcterms:created>
  <dcterms:modified xsi:type="dcterms:W3CDTF">2026-03-25T12:48:00Z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2024-10-02T05:57:10Z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5f69bde9-1cc7-43b7-b496-b173ac9f0d2e</vt:lpwstr>
  </property>
  <property fmtid="{D5CDD505-2E9C-101B-9397-08002B2CF9AE}" pid="8" name="MSIP_Label_41f992c5-0aaf-4a20-9f0a-3efb30d8418a_ContentBits">
    <vt:lpwstr>0</vt:lpwstr>
  </property>
</Properties>
</file>