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DABAA" w14:textId="77777777" w:rsidR="0046709B" w:rsidRPr="00DE0E18" w:rsidRDefault="0046709B" w:rsidP="00BC47CA">
      <w:pPr>
        <w:suppressAutoHyphens/>
        <w:jc w:val="center"/>
        <w:rPr>
          <w:rFonts w:ascii="Arial" w:hAnsi="Arial" w:cs="Arial"/>
          <w:b/>
          <w:sz w:val="21"/>
          <w:szCs w:val="21"/>
        </w:rPr>
      </w:pPr>
    </w:p>
    <w:p w14:paraId="7D4F72AB" w14:textId="77777777" w:rsidR="001C380A" w:rsidRPr="00DE0E18" w:rsidRDefault="001C380A" w:rsidP="00BC47CA">
      <w:pPr>
        <w:suppressAutoHyphens/>
        <w:jc w:val="center"/>
        <w:rPr>
          <w:rFonts w:ascii="Arial" w:hAnsi="Arial" w:cs="Arial"/>
          <w:b/>
          <w:sz w:val="21"/>
          <w:szCs w:val="21"/>
        </w:rPr>
      </w:pPr>
      <w:r w:rsidRPr="00DE0E18">
        <w:rPr>
          <w:rFonts w:ascii="Arial" w:hAnsi="Arial" w:cs="Arial"/>
          <w:b/>
          <w:sz w:val="21"/>
          <w:szCs w:val="21"/>
        </w:rPr>
        <w:t xml:space="preserve">Oświadczenie o stanie kontroli zarządczej      </w:t>
      </w:r>
    </w:p>
    <w:p w14:paraId="6BEF091F" w14:textId="77777777" w:rsidR="001C380A" w:rsidRPr="00DE0E18" w:rsidRDefault="00684BF5" w:rsidP="00BC47CA">
      <w:pPr>
        <w:suppressAutoHyphens/>
        <w:jc w:val="center"/>
        <w:rPr>
          <w:rFonts w:ascii="Arial" w:hAnsi="Arial" w:cs="Arial"/>
          <w:b/>
          <w:sz w:val="21"/>
          <w:szCs w:val="21"/>
        </w:rPr>
      </w:pPr>
      <w:r w:rsidRPr="00DE0E18">
        <w:rPr>
          <w:rFonts w:ascii="Arial" w:hAnsi="Arial" w:cs="Arial"/>
          <w:b/>
          <w:sz w:val="21"/>
          <w:szCs w:val="21"/>
        </w:rPr>
        <w:t>Marszałka Województwa Śląskiego</w:t>
      </w:r>
      <w:r w:rsidR="001C380A" w:rsidRPr="00DE0E18">
        <w:rPr>
          <w:rFonts w:ascii="Arial" w:hAnsi="Arial" w:cs="Arial"/>
          <w:b/>
          <w:sz w:val="21"/>
          <w:szCs w:val="21"/>
        </w:rPr>
        <w:t xml:space="preserve">                                              </w:t>
      </w:r>
    </w:p>
    <w:p w14:paraId="4C3DE5F8" w14:textId="77777777" w:rsidR="00770AF9" w:rsidRPr="00DE0E18" w:rsidRDefault="006A4FF4" w:rsidP="009C3282">
      <w:pPr>
        <w:suppressAutoHyphens/>
        <w:spacing w:after="0" w:line="240" w:lineRule="auto"/>
        <w:jc w:val="center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b/>
          <w:sz w:val="21"/>
          <w:szCs w:val="21"/>
        </w:rPr>
        <w:t>za rok</w:t>
      </w:r>
      <w:r w:rsidR="00CE63CD" w:rsidRPr="00DE0E18">
        <w:rPr>
          <w:rFonts w:ascii="Arial" w:hAnsi="Arial" w:cs="Arial"/>
          <w:b/>
          <w:sz w:val="21"/>
          <w:szCs w:val="21"/>
        </w:rPr>
        <w:t xml:space="preserve"> </w:t>
      </w:r>
      <w:r w:rsidR="006D50CC" w:rsidRPr="00DE0E18">
        <w:rPr>
          <w:rFonts w:ascii="Arial" w:hAnsi="Arial" w:cs="Arial"/>
          <w:b/>
          <w:sz w:val="21"/>
          <w:szCs w:val="21"/>
        </w:rPr>
        <w:t>202</w:t>
      </w:r>
      <w:r w:rsidR="00A534CE">
        <w:rPr>
          <w:rFonts w:ascii="Arial" w:hAnsi="Arial" w:cs="Arial"/>
          <w:b/>
          <w:sz w:val="21"/>
          <w:szCs w:val="21"/>
        </w:rPr>
        <w:t>5</w:t>
      </w:r>
      <w:r w:rsidR="001C380A" w:rsidRPr="00DE0E18">
        <w:rPr>
          <w:rFonts w:ascii="Arial" w:hAnsi="Arial" w:cs="Arial"/>
          <w:b/>
          <w:sz w:val="21"/>
          <w:szCs w:val="21"/>
        </w:rPr>
        <w:br/>
      </w:r>
    </w:p>
    <w:p w14:paraId="7DAC30BC" w14:textId="77777777" w:rsidR="001C380A" w:rsidRPr="00DE0E18" w:rsidRDefault="001C380A" w:rsidP="00BC47CA">
      <w:pPr>
        <w:suppressAutoHyphens/>
        <w:spacing w:after="0"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51D68DBD" w14:textId="77777777" w:rsidR="001C380A" w:rsidRPr="00DE0E18" w:rsidRDefault="001C380A" w:rsidP="00BC47CA">
      <w:pPr>
        <w:pStyle w:val="Akapitzlist"/>
        <w:numPr>
          <w:ilvl w:val="0"/>
          <w:numId w:val="1"/>
        </w:numPr>
        <w:suppressAutoHyphens/>
        <w:spacing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zgodności działalności z przepisami prawa i procedurami wewnętrznymi,</w:t>
      </w:r>
    </w:p>
    <w:p w14:paraId="2F0865CD" w14:textId="77777777" w:rsidR="001C380A" w:rsidRPr="00DE0E18" w:rsidRDefault="001C380A" w:rsidP="00BC47CA">
      <w:pPr>
        <w:pStyle w:val="Akapitzlist"/>
        <w:numPr>
          <w:ilvl w:val="0"/>
          <w:numId w:val="1"/>
        </w:numPr>
        <w:suppressAutoHyphens/>
        <w:spacing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skuteczności i efektywności działania,</w:t>
      </w:r>
    </w:p>
    <w:p w14:paraId="703630A7" w14:textId="77777777" w:rsidR="001C380A" w:rsidRPr="00DE0E18" w:rsidRDefault="001C380A" w:rsidP="00BC47CA">
      <w:pPr>
        <w:pStyle w:val="Akapitzlist"/>
        <w:numPr>
          <w:ilvl w:val="0"/>
          <w:numId w:val="1"/>
        </w:numPr>
        <w:suppressAutoHyphens/>
        <w:spacing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wiarygodności sprawozdań,</w:t>
      </w:r>
    </w:p>
    <w:p w14:paraId="69F565EF" w14:textId="77777777" w:rsidR="001C380A" w:rsidRPr="00DE0E18" w:rsidRDefault="001C380A" w:rsidP="00BC47CA">
      <w:pPr>
        <w:pStyle w:val="Akapitzlist"/>
        <w:numPr>
          <w:ilvl w:val="0"/>
          <w:numId w:val="1"/>
        </w:numPr>
        <w:suppressAutoHyphens/>
        <w:spacing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ochrony zasobów,</w:t>
      </w:r>
    </w:p>
    <w:p w14:paraId="065477FD" w14:textId="77777777" w:rsidR="001C380A" w:rsidRPr="00DE0E18" w:rsidRDefault="001C380A" w:rsidP="00BC47CA">
      <w:pPr>
        <w:pStyle w:val="Akapitzlist"/>
        <w:numPr>
          <w:ilvl w:val="0"/>
          <w:numId w:val="1"/>
        </w:numPr>
        <w:suppressAutoHyphens/>
        <w:spacing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przestrzegania i promowania zasad etycznego postępowania,</w:t>
      </w:r>
    </w:p>
    <w:p w14:paraId="718BE98B" w14:textId="77777777" w:rsidR="001C380A" w:rsidRPr="00DE0E18" w:rsidRDefault="001C380A" w:rsidP="00BC47CA">
      <w:pPr>
        <w:pStyle w:val="Akapitzlist"/>
        <w:numPr>
          <w:ilvl w:val="0"/>
          <w:numId w:val="1"/>
        </w:numPr>
        <w:suppressAutoHyphens/>
        <w:spacing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efektywności i skuteczności przepływu informacji,</w:t>
      </w:r>
    </w:p>
    <w:p w14:paraId="1F8B6206" w14:textId="77777777" w:rsidR="001C380A" w:rsidRPr="00DE0E18" w:rsidRDefault="001C380A" w:rsidP="00BC47CA">
      <w:pPr>
        <w:pStyle w:val="Akapitzlist"/>
        <w:numPr>
          <w:ilvl w:val="0"/>
          <w:numId w:val="1"/>
        </w:numPr>
        <w:suppressAutoHyphens/>
        <w:spacing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zarządzania ryzykiem,</w:t>
      </w:r>
    </w:p>
    <w:p w14:paraId="413C42A4" w14:textId="77777777" w:rsidR="00E161F1" w:rsidRPr="00DE0E18" w:rsidRDefault="00283DCC" w:rsidP="00BC47CA">
      <w:pPr>
        <w:suppressAutoHyphens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oświadczam, że</w:t>
      </w:r>
    </w:p>
    <w:p w14:paraId="3FD56BD7" w14:textId="77777777" w:rsidR="00770AF9" w:rsidRPr="00DE0E18" w:rsidRDefault="00283DCC" w:rsidP="00BC47CA">
      <w:pPr>
        <w:suppressAutoHyphens/>
        <w:jc w:val="center"/>
        <w:rPr>
          <w:rFonts w:ascii="Arial" w:hAnsi="Arial" w:cs="Arial"/>
          <w:strike/>
          <w:sz w:val="21"/>
          <w:szCs w:val="21"/>
          <w:vertAlign w:val="superscript"/>
        </w:rPr>
      </w:pPr>
      <w:r w:rsidRPr="00DE0E18">
        <w:rPr>
          <w:rFonts w:ascii="Arial" w:hAnsi="Arial" w:cs="Arial"/>
          <w:b/>
          <w:sz w:val="21"/>
          <w:szCs w:val="21"/>
        </w:rPr>
        <w:t xml:space="preserve">w </w:t>
      </w:r>
      <w:r w:rsidR="001B280D" w:rsidRPr="00DE0E18">
        <w:rPr>
          <w:rFonts w:ascii="Arial" w:hAnsi="Arial" w:cs="Arial"/>
          <w:b/>
          <w:sz w:val="21"/>
          <w:szCs w:val="21"/>
        </w:rPr>
        <w:t>Województwie Śląskim</w:t>
      </w:r>
    </w:p>
    <w:p w14:paraId="7996DDE9" w14:textId="77777777" w:rsidR="001B280D" w:rsidRPr="00DE0E18" w:rsidRDefault="001B280D" w:rsidP="00BC47CA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DE0E18">
        <w:rPr>
          <w:rFonts w:ascii="Arial" w:hAnsi="Arial" w:cs="Arial"/>
          <w:b/>
          <w:sz w:val="21"/>
          <w:szCs w:val="21"/>
        </w:rPr>
        <w:t>CZĘŚĆ A</w:t>
      </w:r>
    </w:p>
    <w:p w14:paraId="2BCC2670" w14:textId="77777777" w:rsidR="00CE63CD" w:rsidRPr="00DE0E18" w:rsidRDefault="00CE63CD" w:rsidP="00BC47CA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  <w:vertAlign w:val="superscript"/>
        </w:rPr>
      </w:pPr>
    </w:p>
    <w:p w14:paraId="51EB54A7" w14:textId="77777777" w:rsidR="001B280D" w:rsidRPr="00DE0E18" w:rsidRDefault="00CE63CD" w:rsidP="00BC47CA">
      <w:pPr>
        <w:tabs>
          <w:tab w:val="left" w:pos="0"/>
          <w:tab w:val="left" w:pos="426"/>
        </w:tabs>
        <w:suppressAutoHyphens/>
        <w:spacing w:after="0" w:line="240" w:lineRule="auto"/>
        <w:ind w:right="-142"/>
        <w:rPr>
          <w:rFonts w:ascii="Arial" w:hAnsi="Arial" w:cs="Arial"/>
          <w:sz w:val="21"/>
          <w:szCs w:val="21"/>
        </w:rPr>
      </w:pPr>
      <w:r w:rsidRPr="00DE0E18">
        <w:rPr>
          <w:rFonts w:ascii="Wingdings 2" w:hAnsi="Wingdings 2" w:cs="Arial"/>
          <w:sz w:val="21"/>
          <w:szCs w:val="21"/>
        </w:rPr>
        <w:t></w:t>
      </w:r>
      <w:r w:rsidR="001B280D" w:rsidRPr="00DE0E18">
        <w:rPr>
          <w:rFonts w:ascii="Arial" w:hAnsi="Arial" w:cs="Arial"/>
          <w:sz w:val="21"/>
          <w:szCs w:val="21"/>
        </w:rPr>
        <w:t xml:space="preserve"> w wystarczającym stopniu funkcjonowała a</w:t>
      </w:r>
      <w:r w:rsidR="000D25E0" w:rsidRPr="00DE0E18">
        <w:rPr>
          <w:rFonts w:ascii="Arial" w:hAnsi="Arial" w:cs="Arial"/>
          <w:sz w:val="21"/>
          <w:szCs w:val="21"/>
        </w:rPr>
        <w:t>dekwatna, skuteczna i efektywna</w:t>
      </w:r>
      <w:r w:rsidR="001B280D" w:rsidRPr="00DE0E18">
        <w:rPr>
          <w:rFonts w:ascii="Arial" w:hAnsi="Arial" w:cs="Arial"/>
          <w:sz w:val="21"/>
          <w:szCs w:val="21"/>
        </w:rPr>
        <w:t xml:space="preserve"> kontrola zarządcza</w:t>
      </w:r>
    </w:p>
    <w:p w14:paraId="4C1B6CD3" w14:textId="77777777" w:rsidR="001B280D" w:rsidRPr="00DE0E18" w:rsidRDefault="001B280D" w:rsidP="00BC47CA">
      <w:pPr>
        <w:tabs>
          <w:tab w:val="left" w:pos="0"/>
          <w:tab w:val="left" w:pos="426"/>
        </w:tabs>
        <w:suppressAutoHyphens/>
        <w:spacing w:after="0" w:line="240" w:lineRule="auto"/>
        <w:ind w:right="-142"/>
        <w:rPr>
          <w:rFonts w:ascii="Arial" w:hAnsi="Arial" w:cs="Arial"/>
          <w:sz w:val="21"/>
          <w:szCs w:val="21"/>
        </w:rPr>
      </w:pPr>
    </w:p>
    <w:p w14:paraId="532AB28B" w14:textId="77777777" w:rsidR="001B280D" w:rsidRPr="00DE0E18" w:rsidRDefault="00283DCC" w:rsidP="00BC47CA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DE0E18">
        <w:rPr>
          <w:rFonts w:ascii="Arial" w:hAnsi="Arial" w:cs="Arial"/>
          <w:b/>
          <w:sz w:val="21"/>
          <w:szCs w:val="21"/>
        </w:rPr>
        <w:t>CZĘŚĆ B</w:t>
      </w:r>
    </w:p>
    <w:p w14:paraId="28105ACF" w14:textId="77777777" w:rsidR="00CE63CD" w:rsidRPr="00DE0E18" w:rsidRDefault="00CE63CD" w:rsidP="00BC47CA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  <w:vertAlign w:val="superscript"/>
        </w:rPr>
      </w:pPr>
    </w:p>
    <w:p w14:paraId="167888A6" w14:textId="77777777" w:rsidR="001B280D" w:rsidRPr="00DE0E18" w:rsidRDefault="00CE63CD" w:rsidP="00BC47CA">
      <w:pPr>
        <w:tabs>
          <w:tab w:val="left" w:pos="284"/>
        </w:tabs>
        <w:suppressAutoHyphens/>
        <w:spacing w:after="0"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sym w:font="Wingdings 2" w:char="F052"/>
      </w:r>
      <w:r w:rsidR="001B280D" w:rsidRPr="00DE0E18">
        <w:rPr>
          <w:rFonts w:ascii="Arial" w:hAnsi="Arial" w:cs="Arial"/>
          <w:sz w:val="21"/>
          <w:szCs w:val="21"/>
        </w:rPr>
        <w:t xml:space="preserve"> w ograniczonym stopniu funkcjonowała adekwatna, skuteczna i efektywna kontrola zarządcza</w:t>
      </w:r>
    </w:p>
    <w:p w14:paraId="291F0CCA" w14:textId="77777777" w:rsidR="001B280D" w:rsidRPr="00DE0E18" w:rsidRDefault="001B280D" w:rsidP="00BC47CA">
      <w:pPr>
        <w:suppressAutoHyphens/>
        <w:spacing w:after="0" w:line="240" w:lineRule="auto"/>
        <w:rPr>
          <w:rFonts w:ascii="Arial" w:hAnsi="Arial" w:cs="Arial"/>
          <w:sz w:val="21"/>
          <w:szCs w:val="21"/>
        </w:rPr>
      </w:pPr>
    </w:p>
    <w:p w14:paraId="273A7BF9" w14:textId="77777777" w:rsidR="009B2D31" w:rsidRPr="00DE0E18" w:rsidRDefault="001B280D" w:rsidP="009D2C36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Zastrzeżenia dotyczą:</w:t>
      </w:r>
    </w:p>
    <w:p w14:paraId="09B2CA17" w14:textId="77777777" w:rsidR="004106F0" w:rsidRPr="00DE0E18" w:rsidRDefault="004106F0" w:rsidP="00BC47C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AFF8489" w14:textId="77777777" w:rsidR="00BE6311" w:rsidRPr="00DE0E18" w:rsidRDefault="00F83D14" w:rsidP="00DE0E18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DE0E18">
        <w:rPr>
          <w:rFonts w:ascii="Arial" w:eastAsia="Times New Roman" w:hAnsi="Arial" w:cs="Arial"/>
          <w:sz w:val="21"/>
          <w:szCs w:val="21"/>
          <w:lang w:eastAsia="pl-PL"/>
        </w:rPr>
        <w:t>w głównej mierze</w:t>
      </w:r>
      <w:r w:rsidR="00DE0E18" w:rsidRPr="00DE0E18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E0E18" w:rsidRPr="00DE0E18">
        <w:rPr>
          <w:rFonts w:ascii="Arial" w:eastAsia="Times New Roman" w:hAnsi="Arial" w:cs="Arial"/>
          <w:b/>
          <w:sz w:val="21"/>
          <w:szCs w:val="21"/>
          <w:lang w:eastAsia="pl-PL"/>
        </w:rPr>
        <w:t>z</w:t>
      </w:r>
      <w:r w:rsidR="00BE6311" w:rsidRPr="00DE0E18">
        <w:rPr>
          <w:rFonts w:ascii="Arial" w:hAnsi="Arial" w:cs="Arial"/>
          <w:b/>
          <w:sz w:val="21"/>
          <w:szCs w:val="21"/>
        </w:rPr>
        <w:t>godnoś</w:t>
      </w:r>
      <w:r w:rsidR="00053E07" w:rsidRPr="00DE0E18">
        <w:rPr>
          <w:rFonts w:ascii="Arial" w:hAnsi="Arial" w:cs="Arial"/>
          <w:b/>
          <w:sz w:val="21"/>
          <w:szCs w:val="21"/>
        </w:rPr>
        <w:t>ci</w:t>
      </w:r>
      <w:r w:rsidR="00BE6311" w:rsidRPr="00DE0E18">
        <w:rPr>
          <w:rFonts w:ascii="Arial" w:hAnsi="Arial" w:cs="Arial"/>
          <w:b/>
          <w:sz w:val="21"/>
          <w:szCs w:val="21"/>
        </w:rPr>
        <w:t xml:space="preserve"> działalności z przepisami prawa i procedurami wewnętrznymi </w:t>
      </w:r>
    </w:p>
    <w:p w14:paraId="278C4DBE" w14:textId="77777777" w:rsidR="009D2C36" w:rsidRDefault="009D2C36" w:rsidP="004106F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ar-SA"/>
        </w:rPr>
      </w:pPr>
    </w:p>
    <w:p w14:paraId="4C8F40EC" w14:textId="77777777" w:rsidR="003E3233" w:rsidRDefault="003E3233" w:rsidP="004106F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ar-SA"/>
        </w:rPr>
      </w:pPr>
      <w:r w:rsidRPr="003E3233">
        <w:rPr>
          <w:rFonts w:ascii="Arial" w:eastAsia="Times New Roman" w:hAnsi="Arial" w:cs="Arial"/>
          <w:sz w:val="21"/>
          <w:szCs w:val="21"/>
          <w:lang w:eastAsia="ar-SA"/>
        </w:rPr>
        <w:t>Zastrzeżenia w tym obszarze wynikają głównie z ujawnianych w toku kontroli i audytów nieprawidłowości dotyczących stosowania przepisów prawa w jednostkach organizacyjnych Województwa</w:t>
      </w:r>
      <w:r>
        <w:rPr>
          <w:rFonts w:ascii="Arial" w:eastAsia="Times New Roman" w:hAnsi="Arial" w:cs="Arial"/>
          <w:sz w:val="21"/>
          <w:szCs w:val="21"/>
          <w:lang w:eastAsia="ar-SA"/>
        </w:rPr>
        <w:t xml:space="preserve"> Śląskiego</w:t>
      </w:r>
      <w:r w:rsidRPr="003E3233">
        <w:rPr>
          <w:rFonts w:ascii="Arial" w:eastAsia="Times New Roman" w:hAnsi="Arial" w:cs="Arial"/>
          <w:sz w:val="21"/>
          <w:szCs w:val="21"/>
          <w:lang w:eastAsia="ar-SA"/>
        </w:rPr>
        <w:t xml:space="preserve"> (dalej: jednostki), identyfikowanych zarówno przez instytucje zewnętrzne, jak i Departamenty organizacyjne Urzędu </w:t>
      </w:r>
      <w:r w:rsidRPr="00DE0E18">
        <w:rPr>
          <w:rFonts w:ascii="Arial" w:eastAsia="Times New Roman" w:hAnsi="Arial" w:cs="Arial"/>
          <w:sz w:val="21"/>
          <w:szCs w:val="21"/>
          <w:lang w:eastAsia="ar-SA"/>
        </w:rPr>
        <w:t>Marszałkowskiego Województwa Śląskiego</w:t>
      </w:r>
      <w:r w:rsidRPr="003E3233">
        <w:rPr>
          <w:rFonts w:ascii="Arial" w:eastAsia="Times New Roman" w:hAnsi="Arial" w:cs="Arial"/>
          <w:sz w:val="21"/>
          <w:szCs w:val="21"/>
          <w:lang w:eastAsia="ar-SA"/>
        </w:rPr>
        <w:t xml:space="preserve"> (dalej: Urząd).</w:t>
      </w:r>
    </w:p>
    <w:p w14:paraId="2EBA81D7" w14:textId="77777777" w:rsidR="003E3233" w:rsidRPr="00DE0E18" w:rsidRDefault="003E3233" w:rsidP="004106F0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ar-SA"/>
        </w:rPr>
      </w:pPr>
    </w:p>
    <w:p w14:paraId="4413E25B" w14:textId="77777777" w:rsidR="005937C9" w:rsidRPr="00DE0E18" w:rsidRDefault="00DE0E18" w:rsidP="00BC47C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ar-SA"/>
        </w:rPr>
      </w:pPr>
      <w:r w:rsidRPr="00DE0E18">
        <w:rPr>
          <w:rFonts w:ascii="Arial" w:eastAsia="Times New Roman" w:hAnsi="Arial" w:cs="Arial"/>
          <w:sz w:val="21"/>
          <w:szCs w:val="21"/>
          <w:lang w:eastAsia="ar-SA"/>
        </w:rPr>
        <w:t>Pozostałe obszary kontroli zarządczej podlegają ciągłemu doskonaleniu, jednakże w związku z</w:t>
      </w:r>
      <w:r w:rsidR="00375F1A">
        <w:rPr>
          <w:rFonts w:ascii="Arial" w:eastAsia="Times New Roman" w:hAnsi="Arial" w:cs="Arial"/>
          <w:sz w:val="21"/>
          <w:szCs w:val="21"/>
          <w:lang w:eastAsia="ar-SA"/>
        </w:rPr>
        <w:t> </w:t>
      </w:r>
      <w:r w:rsidRPr="00DE0E18">
        <w:rPr>
          <w:rFonts w:ascii="Arial" w:eastAsia="Times New Roman" w:hAnsi="Arial" w:cs="Arial"/>
          <w:sz w:val="21"/>
          <w:szCs w:val="21"/>
          <w:lang w:eastAsia="ar-SA"/>
        </w:rPr>
        <w:t>przeprowadzoną oceną w dalszym ciągu wymagają działań usprawniających.</w:t>
      </w:r>
    </w:p>
    <w:p w14:paraId="49DFA150" w14:textId="77777777" w:rsidR="00DE0E18" w:rsidRPr="00DE0E18" w:rsidRDefault="00DE0E18" w:rsidP="00BC47CA">
      <w:pPr>
        <w:suppressAutoHyphens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color w:val="FF0000"/>
          <w:sz w:val="21"/>
          <w:szCs w:val="21"/>
        </w:rPr>
      </w:pPr>
    </w:p>
    <w:p w14:paraId="233C5541" w14:textId="77777777" w:rsidR="001B280D" w:rsidRPr="00DE0E18" w:rsidRDefault="001B280D" w:rsidP="00BC47CA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Zostaną podjęte następujące działania w celu poprawy funkcjonowania kontroli zarządczej:</w:t>
      </w:r>
    </w:p>
    <w:p w14:paraId="5C9F5443" w14:textId="77777777" w:rsidR="00F33E9B" w:rsidRPr="00DE0E18" w:rsidRDefault="00F33E9B" w:rsidP="00F33E9B">
      <w:pPr>
        <w:spacing w:after="0" w:line="240" w:lineRule="auto"/>
        <w:ind w:left="720"/>
        <w:jc w:val="both"/>
        <w:rPr>
          <w:rFonts w:ascii="Arial" w:hAnsi="Arial" w:cs="Arial"/>
          <w:sz w:val="21"/>
          <w:szCs w:val="21"/>
        </w:rPr>
      </w:pPr>
    </w:p>
    <w:p w14:paraId="67706A46" w14:textId="77777777" w:rsidR="00B053D0" w:rsidRPr="00DE0E18" w:rsidRDefault="00B053D0" w:rsidP="00B053D0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W związku z</w:t>
      </w:r>
      <w:r w:rsidR="0094070B" w:rsidRPr="00DE0E18">
        <w:rPr>
          <w:rFonts w:ascii="Arial" w:hAnsi="Arial" w:cs="Arial"/>
          <w:sz w:val="21"/>
          <w:szCs w:val="21"/>
        </w:rPr>
        <w:t xml:space="preserve"> </w:t>
      </w:r>
      <w:r w:rsidR="00E17CE3" w:rsidRPr="00DE0E18">
        <w:rPr>
          <w:rFonts w:ascii="Arial" w:hAnsi="Arial" w:cs="Arial"/>
          <w:sz w:val="21"/>
          <w:szCs w:val="21"/>
        </w:rPr>
        <w:t xml:space="preserve">analizą </w:t>
      </w:r>
      <w:r w:rsidR="00E223D1" w:rsidRPr="00DE0E18">
        <w:rPr>
          <w:rFonts w:ascii="Arial" w:hAnsi="Arial" w:cs="Arial"/>
          <w:sz w:val="21"/>
          <w:szCs w:val="21"/>
        </w:rPr>
        <w:t xml:space="preserve">przyczyn </w:t>
      </w:r>
      <w:r w:rsidR="00E17CE3" w:rsidRPr="00DE0E18">
        <w:rPr>
          <w:rFonts w:ascii="Arial" w:hAnsi="Arial" w:cs="Arial"/>
          <w:sz w:val="21"/>
          <w:szCs w:val="21"/>
        </w:rPr>
        <w:t>ww. zastrzeżeń</w:t>
      </w:r>
      <w:r w:rsidR="00E223D1" w:rsidRPr="00DE0E18">
        <w:rPr>
          <w:rFonts w:ascii="Arial" w:hAnsi="Arial" w:cs="Arial"/>
          <w:sz w:val="21"/>
          <w:szCs w:val="21"/>
        </w:rPr>
        <w:t xml:space="preserve"> a także dążeniem do dalszego doskonalenia </w:t>
      </w:r>
      <w:r w:rsidR="0094070B" w:rsidRPr="00DE0E18">
        <w:rPr>
          <w:rFonts w:ascii="Arial" w:hAnsi="Arial" w:cs="Arial"/>
          <w:sz w:val="21"/>
          <w:szCs w:val="21"/>
        </w:rPr>
        <w:t xml:space="preserve">celów </w:t>
      </w:r>
      <w:r w:rsidR="00E223D1" w:rsidRPr="00DE0E18">
        <w:rPr>
          <w:rFonts w:ascii="Arial" w:hAnsi="Arial" w:cs="Arial"/>
          <w:sz w:val="21"/>
          <w:szCs w:val="21"/>
        </w:rPr>
        <w:t xml:space="preserve">kontroli zarządczej </w:t>
      </w:r>
      <w:r w:rsidR="00DD6E2E" w:rsidRPr="00DE0E18">
        <w:rPr>
          <w:rFonts w:ascii="Arial" w:hAnsi="Arial" w:cs="Arial"/>
          <w:sz w:val="21"/>
          <w:szCs w:val="21"/>
        </w:rPr>
        <w:t>wydaje się następujące r</w:t>
      </w:r>
      <w:r w:rsidRPr="00DE0E18">
        <w:rPr>
          <w:rFonts w:ascii="Arial" w:hAnsi="Arial" w:cs="Arial"/>
          <w:sz w:val="21"/>
          <w:szCs w:val="21"/>
        </w:rPr>
        <w:t xml:space="preserve">ekomendacje dla </w:t>
      </w:r>
      <w:r w:rsidR="00816585" w:rsidRPr="00DE0E18">
        <w:rPr>
          <w:rFonts w:ascii="Arial" w:hAnsi="Arial" w:cs="Arial"/>
          <w:sz w:val="21"/>
          <w:szCs w:val="21"/>
        </w:rPr>
        <w:t>Ki</w:t>
      </w:r>
      <w:r w:rsidRPr="00DE0E18">
        <w:rPr>
          <w:rFonts w:ascii="Arial" w:hAnsi="Arial" w:cs="Arial"/>
          <w:sz w:val="21"/>
          <w:szCs w:val="21"/>
        </w:rPr>
        <w:t>erowników jednostek</w:t>
      </w:r>
      <w:r w:rsidR="00816585" w:rsidRPr="00DE0E18">
        <w:t xml:space="preserve"> </w:t>
      </w:r>
      <w:r w:rsidRPr="00DE0E18">
        <w:rPr>
          <w:rFonts w:ascii="Arial" w:hAnsi="Arial" w:cs="Arial"/>
          <w:sz w:val="21"/>
          <w:szCs w:val="21"/>
        </w:rPr>
        <w:t>i</w:t>
      </w:r>
      <w:r w:rsidR="00816585" w:rsidRPr="00DE0E18">
        <w:rPr>
          <w:rFonts w:ascii="Arial" w:hAnsi="Arial" w:cs="Arial"/>
          <w:sz w:val="21"/>
          <w:szCs w:val="21"/>
        </w:rPr>
        <w:t> </w:t>
      </w:r>
      <w:r w:rsidRPr="00DE0E18">
        <w:rPr>
          <w:rFonts w:ascii="Arial" w:hAnsi="Arial" w:cs="Arial"/>
          <w:sz w:val="21"/>
          <w:szCs w:val="21"/>
        </w:rPr>
        <w:t xml:space="preserve">Departamentów </w:t>
      </w:r>
      <w:r w:rsidR="00DD6E2E" w:rsidRPr="00DE0E18">
        <w:rPr>
          <w:rFonts w:ascii="Arial" w:hAnsi="Arial" w:cs="Arial"/>
          <w:sz w:val="21"/>
          <w:szCs w:val="21"/>
        </w:rPr>
        <w:t xml:space="preserve">Urzędu </w:t>
      </w:r>
      <w:r w:rsidRPr="00DE0E18">
        <w:rPr>
          <w:rFonts w:ascii="Arial" w:hAnsi="Arial" w:cs="Arial"/>
          <w:sz w:val="21"/>
          <w:szCs w:val="21"/>
        </w:rPr>
        <w:t>nadzorujących jednostki</w:t>
      </w:r>
      <w:r w:rsidR="00DD6E2E" w:rsidRPr="00DE0E18">
        <w:rPr>
          <w:rFonts w:ascii="Arial" w:hAnsi="Arial" w:cs="Arial"/>
          <w:sz w:val="21"/>
          <w:szCs w:val="21"/>
        </w:rPr>
        <w:t xml:space="preserve"> (dalej: Departamenty nadzorujące)</w:t>
      </w:r>
      <w:r w:rsidRPr="00DE0E18">
        <w:rPr>
          <w:rFonts w:ascii="Arial" w:hAnsi="Arial" w:cs="Arial"/>
          <w:sz w:val="21"/>
          <w:szCs w:val="21"/>
        </w:rPr>
        <w:t xml:space="preserve">: </w:t>
      </w:r>
    </w:p>
    <w:p w14:paraId="5EA9FAC3" w14:textId="77777777" w:rsidR="00A534CE" w:rsidRDefault="00A534CE" w:rsidP="00A534CE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05E3EE" w14:textId="77777777" w:rsidR="00A534CE" w:rsidRPr="00A534CE" w:rsidRDefault="00A534CE" w:rsidP="000723F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534CE">
        <w:rPr>
          <w:rFonts w:ascii="Arial" w:hAnsi="Arial" w:cs="Arial"/>
          <w:sz w:val="21"/>
          <w:szCs w:val="21"/>
        </w:rPr>
        <w:t>I. Rekomendacje dla departamentów nadzorujących:</w:t>
      </w:r>
    </w:p>
    <w:p w14:paraId="0F05FA2E" w14:textId="77777777" w:rsidR="00A534CE" w:rsidRDefault="00A534CE" w:rsidP="000723F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735B6C95" w14:textId="77777777" w:rsidR="00A534CE" w:rsidRPr="00A534CE" w:rsidRDefault="00A534CE" w:rsidP="000723F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534CE">
        <w:rPr>
          <w:rFonts w:ascii="Arial" w:hAnsi="Arial" w:cs="Arial"/>
          <w:sz w:val="21"/>
          <w:szCs w:val="21"/>
        </w:rPr>
        <w:t xml:space="preserve">I.1. Zapewnienie realizacji uprawnień nadzorczych wobec jednostek organizacyjnych wynikających z Uchwały Zarządu Województwa Śląskiego nr 1277/86/VII/2025 z dnia 04.06.2025 r. w sprawie przyjęcia Zasad nadzoru nad działalnością wojewódzkich samorządowych jednostek organizacyjnych Województwa Śląskiego oraz wojewódzkich osób prawnych Województwa Śląskiego, w tym poprzez: </w:t>
      </w:r>
    </w:p>
    <w:p w14:paraId="156180F9" w14:textId="77777777" w:rsidR="00A534CE" w:rsidRPr="00A534CE" w:rsidRDefault="00A534CE" w:rsidP="000723F0">
      <w:pPr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</w:p>
    <w:p w14:paraId="589D9936" w14:textId="77777777" w:rsidR="00A534CE" w:rsidRPr="00A534CE" w:rsidRDefault="00A534CE" w:rsidP="000723F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A534CE">
        <w:rPr>
          <w:rFonts w:ascii="Arial" w:hAnsi="Arial" w:cs="Arial"/>
          <w:bCs/>
          <w:sz w:val="21"/>
          <w:szCs w:val="21"/>
        </w:rPr>
        <w:t xml:space="preserve">wzmocnienie nadzoru nad przestrzeganiem przepisów prawa przez jednostki, ze szczególnym uwzględnieniem przepisów prawa pracy i ustawy Prawo zamówień publicznych, w tym poprzez zwiększenie liczby realizowanych działań kontrolnych; </w:t>
      </w:r>
    </w:p>
    <w:p w14:paraId="310B94C5" w14:textId="77777777" w:rsidR="00A534CE" w:rsidRPr="00A534CE" w:rsidRDefault="00A534CE" w:rsidP="000723F0">
      <w:pPr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</w:p>
    <w:p w14:paraId="24570F7A" w14:textId="77777777" w:rsidR="00A534CE" w:rsidRPr="00A534CE" w:rsidRDefault="00A534CE" w:rsidP="000723F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A534CE">
        <w:rPr>
          <w:rFonts w:ascii="Arial" w:hAnsi="Arial" w:cs="Arial"/>
          <w:sz w:val="21"/>
          <w:szCs w:val="21"/>
        </w:rPr>
        <w:t>systematyczne monitorowanie kluczowych procesów i działań realizowanych w jednostkach organizacyjnych, w celu zapewnienia terminowego pozyskiwania rzetelnej i</w:t>
      </w:r>
      <w:r w:rsidR="00375F1A">
        <w:rPr>
          <w:rFonts w:ascii="Arial" w:hAnsi="Arial" w:cs="Arial"/>
          <w:sz w:val="21"/>
          <w:szCs w:val="21"/>
        </w:rPr>
        <w:t> </w:t>
      </w:r>
      <w:r w:rsidRPr="00A534CE">
        <w:rPr>
          <w:rFonts w:ascii="Arial" w:hAnsi="Arial" w:cs="Arial"/>
          <w:sz w:val="21"/>
          <w:szCs w:val="21"/>
        </w:rPr>
        <w:t>przejrzystej informacji zarządczej dotyczącej stopnia realizacji celów, zadań oraz występujących ryzyk, wraz z wykorzystywaniem tych informacji w bieżącym nadzorze;</w:t>
      </w:r>
    </w:p>
    <w:p w14:paraId="3AF980DB" w14:textId="77777777" w:rsidR="00A534CE" w:rsidRPr="00A534CE" w:rsidRDefault="00A534CE" w:rsidP="000723F0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14:paraId="10D11A9E" w14:textId="77777777" w:rsidR="00A534CE" w:rsidRPr="00A534CE" w:rsidRDefault="00A534CE" w:rsidP="000723F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A534CE">
        <w:rPr>
          <w:rFonts w:ascii="Arial" w:hAnsi="Arial" w:cs="Arial"/>
          <w:sz w:val="21"/>
          <w:szCs w:val="21"/>
        </w:rPr>
        <w:t>monitorowanie mechanizmów ochrony zasobów przez jednostki organizacyjne, w</w:t>
      </w:r>
      <w:r w:rsidR="00375F1A">
        <w:rPr>
          <w:rFonts w:ascii="Arial" w:hAnsi="Arial" w:cs="Arial"/>
          <w:sz w:val="21"/>
          <w:szCs w:val="21"/>
        </w:rPr>
        <w:t> </w:t>
      </w:r>
      <w:r w:rsidRPr="00A534CE">
        <w:rPr>
          <w:rFonts w:ascii="Arial" w:hAnsi="Arial" w:cs="Arial"/>
          <w:sz w:val="21"/>
          <w:szCs w:val="21"/>
        </w:rPr>
        <w:t xml:space="preserve">szczególności poprzez ocenę stosowanych rozwiązań organizacyjnych i technicznych w zakresie bezpieczeństwa informacji, w tym zabezpieczeń informatycznych oraz zasad zarządzania dostępem do systemów i danych, pod kątem ograniczania </w:t>
      </w:r>
      <w:proofErr w:type="spellStart"/>
      <w:r w:rsidRPr="00A534CE">
        <w:rPr>
          <w:rFonts w:ascii="Arial" w:hAnsi="Arial" w:cs="Arial"/>
          <w:sz w:val="21"/>
          <w:szCs w:val="21"/>
        </w:rPr>
        <w:t>ryzyk</w:t>
      </w:r>
      <w:proofErr w:type="spellEnd"/>
      <w:r w:rsidRPr="00A534CE">
        <w:rPr>
          <w:rFonts w:ascii="Arial" w:hAnsi="Arial" w:cs="Arial"/>
          <w:sz w:val="21"/>
          <w:szCs w:val="21"/>
        </w:rPr>
        <w:t xml:space="preserve"> </w:t>
      </w:r>
      <w:proofErr w:type="spellStart"/>
      <w:r w:rsidRPr="00A534CE">
        <w:rPr>
          <w:rFonts w:ascii="Arial" w:hAnsi="Arial" w:cs="Arial"/>
          <w:sz w:val="21"/>
          <w:szCs w:val="21"/>
        </w:rPr>
        <w:t>cyberzagrożeń</w:t>
      </w:r>
      <w:proofErr w:type="spellEnd"/>
      <w:r w:rsidRPr="00A534CE">
        <w:rPr>
          <w:rFonts w:ascii="Arial" w:hAnsi="Arial" w:cs="Arial"/>
          <w:sz w:val="21"/>
          <w:szCs w:val="21"/>
        </w:rPr>
        <w:t>, nieuprawnionego dostępu oraz utraty lub naruszenia integralności informacji;</w:t>
      </w:r>
    </w:p>
    <w:p w14:paraId="40F6D6B2" w14:textId="77777777" w:rsidR="00A534CE" w:rsidRPr="00A534CE" w:rsidRDefault="00A534CE" w:rsidP="000723F0">
      <w:pPr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</w:p>
    <w:p w14:paraId="58974673" w14:textId="77777777" w:rsidR="00A534CE" w:rsidRPr="00A534CE" w:rsidRDefault="00A534CE" w:rsidP="000723F0">
      <w:pPr>
        <w:numPr>
          <w:ilvl w:val="0"/>
          <w:numId w:val="20"/>
        </w:num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A534CE">
        <w:rPr>
          <w:rFonts w:ascii="Arial" w:hAnsi="Arial" w:cs="Arial"/>
          <w:bCs/>
          <w:sz w:val="21"/>
          <w:szCs w:val="21"/>
        </w:rPr>
        <w:t>monitorowanie skuteczności komunikacji wewnętrznej oraz skuteczności przepływu informacji</w:t>
      </w:r>
      <w:r w:rsidRPr="00A534CE">
        <w:rPr>
          <w:rFonts w:ascii="Arial" w:hAnsi="Arial" w:cs="Arial"/>
          <w:sz w:val="21"/>
          <w:szCs w:val="21"/>
        </w:rPr>
        <w:t xml:space="preserve">, w szczególności poprzez systematyczną ocenę stopnia elektronizacji procesów realizowanych w jednostkach. Podejmowanie działań ukierunkowanych na </w:t>
      </w:r>
      <w:r w:rsidRPr="00A534CE">
        <w:rPr>
          <w:rFonts w:ascii="Arial" w:hAnsi="Arial" w:cs="Arial"/>
          <w:bCs/>
          <w:sz w:val="21"/>
          <w:szCs w:val="21"/>
        </w:rPr>
        <w:t>dalsze zwiększanie poziomu cyfryzacji procesów oraz konsekwentne przechodzenie na w</w:t>
      </w:r>
      <w:r w:rsidR="00375F1A">
        <w:rPr>
          <w:rFonts w:ascii="Arial" w:hAnsi="Arial" w:cs="Arial"/>
          <w:bCs/>
          <w:sz w:val="21"/>
          <w:szCs w:val="21"/>
        </w:rPr>
        <w:t> </w:t>
      </w:r>
      <w:r w:rsidRPr="00A534CE">
        <w:rPr>
          <w:rFonts w:ascii="Arial" w:hAnsi="Arial" w:cs="Arial"/>
          <w:bCs/>
          <w:sz w:val="21"/>
          <w:szCs w:val="21"/>
        </w:rPr>
        <w:t>pełni elektroniczny obieg dokumentów</w:t>
      </w:r>
      <w:r w:rsidRPr="00A534CE">
        <w:rPr>
          <w:rFonts w:ascii="Arial" w:hAnsi="Arial" w:cs="Arial"/>
          <w:sz w:val="21"/>
          <w:szCs w:val="21"/>
        </w:rPr>
        <w:t>, w celu poprawy terminowości, kompletności i przejrzystości informacji oraz wzmocnienia efektywności systemu kontroli zarządczej;</w:t>
      </w:r>
    </w:p>
    <w:p w14:paraId="3E76972C" w14:textId="77777777" w:rsidR="00A534CE" w:rsidRPr="00A534CE" w:rsidRDefault="00A534CE" w:rsidP="000723F0">
      <w:pPr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</w:p>
    <w:p w14:paraId="66925450" w14:textId="77777777" w:rsidR="00A534CE" w:rsidRPr="00A534CE" w:rsidRDefault="00A534CE" w:rsidP="000723F0">
      <w:pPr>
        <w:numPr>
          <w:ilvl w:val="0"/>
          <w:numId w:val="20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534CE">
        <w:rPr>
          <w:rFonts w:ascii="Arial" w:hAnsi="Arial" w:cs="Arial"/>
          <w:bCs/>
          <w:sz w:val="21"/>
          <w:szCs w:val="21"/>
        </w:rPr>
        <w:t>monitorowanie zapewnienia ciągłości działania przez jednostki nadzorowane i zapewnienie mechanizmów monitorowania tego elementu.</w:t>
      </w:r>
    </w:p>
    <w:p w14:paraId="16B97F65" w14:textId="77777777" w:rsidR="00A534CE" w:rsidRDefault="00A534CE" w:rsidP="000723F0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6559029B" w14:textId="77777777" w:rsidR="00A534CE" w:rsidRPr="00A534CE" w:rsidRDefault="00A534CE" w:rsidP="000723F0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A534CE">
        <w:rPr>
          <w:rFonts w:ascii="Arial" w:hAnsi="Arial" w:cs="Arial"/>
          <w:bCs/>
          <w:sz w:val="21"/>
          <w:szCs w:val="21"/>
        </w:rPr>
        <w:t>II. R</w:t>
      </w:r>
      <w:r w:rsidRPr="00A534CE">
        <w:rPr>
          <w:rFonts w:ascii="Arial" w:hAnsi="Arial" w:cs="Arial"/>
          <w:sz w:val="21"/>
          <w:szCs w:val="21"/>
        </w:rPr>
        <w:t>ekomendacje dla kierowników jednostek:</w:t>
      </w:r>
    </w:p>
    <w:p w14:paraId="22C5E800" w14:textId="77777777" w:rsidR="00A534CE" w:rsidRDefault="00A534CE" w:rsidP="000723F0">
      <w:pPr>
        <w:spacing w:after="0" w:line="240" w:lineRule="auto"/>
        <w:rPr>
          <w:rFonts w:ascii="Arial" w:hAnsi="Arial" w:cs="Arial"/>
          <w:bCs/>
          <w:sz w:val="21"/>
          <w:szCs w:val="21"/>
        </w:rPr>
      </w:pPr>
    </w:p>
    <w:p w14:paraId="1D620CDD" w14:textId="77777777" w:rsidR="00A534CE" w:rsidRPr="00A534CE" w:rsidRDefault="00A534CE" w:rsidP="000723F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534CE">
        <w:rPr>
          <w:rFonts w:ascii="Arial" w:hAnsi="Arial" w:cs="Arial"/>
          <w:bCs/>
          <w:sz w:val="21"/>
          <w:szCs w:val="21"/>
        </w:rPr>
        <w:t>II.1. Dalsze doskonalenie procesu zarządzania ryzykiem w jednostce w sposób systemowy i</w:t>
      </w:r>
      <w:r w:rsidR="00375F1A">
        <w:rPr>
          <w:rFonts w:ascii="Arial" w:hAnsi="Arial" w:cs="Arial"/>
          <w:bCs/>
          <w:sz w:val="21"/>
          <w:szCs w:val="21"/>
        </w:rPr>
        <w:t> </w:t>
      </w:r>
      <w:r w:rsidRPr="00A534CE">
        <w:rPr>
          <w:rFonts w:ascii="Arial" w:hAnsi="Arial" w:cs="Arial"/>
          <w:bCs/>
          <w:sz w:val="21"/>
          <w:szCs w:val="21"/>
        </w:rPr>
        <w:t>adekwatny do zmieniających się uwarunkowań działalności</w:t>
      </w:r>
      <w:r w:rsidRPr="00A534CE">
        <w:rPr>
          <w:rFonts w:ascii="Arial" w:hAnsi="Arial" w:cs="Arial"/>
          <w:sz w:val="21"/>
          <w:szCs w:val="21"/>
        </w:rPr>
        <w:t>, w szczególności poprzez:</w:t>
      </w:r>
    </w:p>
    <w:p w14:paraId="55942AFD" w14:textId="77777777" w:rsidR="00A534CE" w:rsidRPr="00A534CE" w:rsidRDefault="00A534CE" w:rsidP="000723F0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14:paraId="3042084C" w14:textId="77777777" w:rsidR="00A534CE" w:rsidRPr="00A534CE" w:rsidRDefault="00A534CE" w:rsidP="000723F0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534CE">
        <w:rPr>
          <w:rFonts w:ascii="Arial" w:hAnsi="Arial" w:cs="Arial"/>
          <w:sz w:val="21"/>
          <w:szCs w:val="21"/>
        </w:rPr>
        <w:t>usprawnienie mechanizmów zapewniających terminową reakcję na zmaterializowane ryzyka,</w:t>
      </w:r>
    </w:p>
    <w:p w14:paraId="70452406" w14:textId="77777777" w:rsidR="00A534CE" w:rsidRPr="00A534CE" w:rsidRDefault="00A534CE" w:rsidP="000723F0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534CE">
        <w:rPr>
          <w:rFonts w:ascii="Arial" w:hAnsi="Arial" w:cs="Arial"/>
          <w:sz w:val="21"/>
          <w:szCs w:val="21"/>
        </w:rPr>
        <w:t>rozszerzenie zakresu i pogłębienie analiz ryzyka, adekwatnie do aktualnych uwarunkowań działalności jednostki,</w:t>
      </w:r>
    </w:p>
    <w:p w14:paraId="2783E0E8" w14:textId="77777777" w:rsidR="00A534CE" w:rsidRPr="00A534CE" w:rsidRDefault="00A534CE" w:rsidP="000723F0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534CE">
        <w:rPr>
          <w:rFonts w:ascii="Arial" w:hAnsi="Arial" w:cs="Arial"/>
          <w:sz w:val="21"/>
          <w:szCs w:val="21"/>
        </w:rPr>
        <w:t>okresową aktualizację obowiązujących procedur zarządzania ryzykiem,</w:t>
      </w:r>
    </w:p>
    <w:p w14:paraId="0957FF53" w14:textId="77777777" w:rsidR="00A534CE" w:rsidRPr="00A534CE" w:rsidRDefault="00A534CE" w:rsidP="000723F0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1"/>
          <w:szCs w:val="21"/>
        </w:rPr>
      </w:pPr>
      <w:r w:rsidRPr="00A534CE">
        <w:rPr>
          <w:rFonts w:ascii="Arial" w:hAnsi="Arial" w:cs="Arial"/>
          <w:sz w:val="21"/>
          <w:szCs w:val="21"/>
        </w:rPr>
        <w:t>podejmowanie działań ukierunkowanych na podniesienie świadomości i wiedzy pracowników w zakresie identyfikacji oraz zarządzania ryzykiem.</w:t>
      </w:r>
    </w:p>
    <w:p w14:paraId="0FEABADE" w14:textId="77777777" w:rsidR="00A534CE" w:rsidRDefault="00A534CE" w:rsidP="000723F0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3B0F9477" w14:textId="77777777" w:rsidR="00A534CE" w:rsidRPr="00A534CE" w:rsidRDefault="00A534CE" w:rsidP="000723F0">
      <w:pPr>
        <w:spacing w:after="0" w:line="240" w:lineRule="auto"/>
        <w:rPr>
          <w:rFonts w:ascii="Arial" w:hAnsi="Arial" w:cs="Arial"/>
          <w:bCs/>
          <w:sz w:val="21"/>
          <w:szCs w:val="21"/>
        </w:rPr>
      </w:pPr>
      <w:r w:rsidRPr="00A534CE">
        <w:rPr>
          <w:rFonts w:ascii="Arial" w:hAnsi="Arial" w:cs="Arial"/>
          <w:bCs/>
          <w:sz w:val="21"/>
          <w:szCs w:val="21"/>
        </w:rPr>
        <w:t>II.2. Zapewnienie przez kierowników jednostek adekwatnych standardów kompetencyjnych oraz jasno określonych ról i odpowiedzialności pracowników, w szczególności poprzez okresowy przegląd kompetencji pracowników realizujących kluczowe zadania</w:t>
      </w:r>
      <w:r w:rsidRPr="00A534CE">
        <w:rPr>
          <w:rFonts w:ascii="Arial" w:hAnsi="Arial" w:cs="Arial"/>
          <w:b/>
          <w:bCs/>
          <w:sz w:val="21"/>
          <w:szCs w:val="21"/>
        </w:rPr>
        <w:t xml:space="preserve"> </w:t>
      </w:r>
      <w:r w:rsidRPr="00A534CE">
        <w:rPr>
          <w:rFonts w:ascii="Arial" w:hAnsi="Arial" w:cs="Arial"/>
          <w:sz w:val="21"/>
          <w:szCs w:val="21"/>
        </w:rPr>
        <w:t xml:space="preserve">oraz zapewnienie im niezbędnych szkoleń, zwłaszcza w obszarze bezpieczeństwa informacji, </w:t>
      </w:r>
      <w:proofErr w:type="spellStart"/>
      <w:r w:rsidRPr="00A534CE">
        <w:rPr>
          <w:rFonts w:ascii="Arial" w:hAnsi="Arial" w:cs="Arial"/>
          <w:sz w:val="21"/>
          <w:szCs w:val="21"/>
        </w:rPr>
        <w:t>cyberbezpieczeństwa</w:t>
      </w:r>
      <w:proofErr w:type="spellEnd"/>
      <w:r w:rsidRPr="00A534CE">
        <w:rPr>
          <w:rFonts w:ascii="Arial" w:hAnsi="Arial" w:cs="Arial"/>
          <w:sz w:val="21"/>
          <w:szCs w:val="21"/>
        </w:rPr>
        <w:t xml:space="preserve"> i</w:t>
      </w:r>
      <w:r w:rsidR="00E51859">
        <w:rPr>
          <w:rFonts w:ascii="Arial" w:hAnsi="Arial" w:cs="Arial"/>
          <w:sz w:val="21"/>
          <w:szCs w:val="21"/>
        </w:rPr>
        <w:t> </w:t>
      </w:r>
      <w:r w:rsidRPr="00A534CE">
        <w:rPr>
          <w:rFonts w:ascii="Arial" w:hAnsi="Arial" w:cs="Arial"/>
          <w:sz w:val="21"/>
          <w:szCs w:val="21"/>
        </w:rPr>
        <w:t>ochrony danych osobowych.</w:t>
      </w:r>
    </w:p>
    <w:p w14:paraId="5FBF6D73" w14:textId="77777777" w:rsidR="00A534CE" w:rsidRPr="00A534CE" w:rsidRDefault="00A534CE" w:rsidP="000723F0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14:paraId="4DD6B4E9" w14:textId="77777777" w:rsidR="00A534CE" w:rsidRPr="00A534CE" w:rsidRDefault="00A534CE" w:rsidP="000723F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534CE">
        <w:rPr>
          <w:rFonts w:ascii="Arial" w:hAnsi="Arial" w:cs="Arial"/>
          <w:sz w:val="21"/>
          <w:szCs w:val="21"/>
        </w:rPr>
        <w:t>II.3. Zapewnienie zachowania ciągłości realizacji zadań jednostki poprzez właściwe udokumentowanie upoważnień, ról i odpowiedzialności, tak aby możliwe było sprawne przejmowanie zadań w przypadku nieobecności pracowników oraz ograniczenie ryzyk związanych z przerwaniem realizacji procesów kluczowych.</w:t>
      </w:r>
    </w:p>
    <w:p w14:paraId="40E72A35" w14:textId="77777777" w:rsidR="00A534CE" w:rsidRPr="00A534CE" w:rsidRDefault="00A534CE" w:rsidP="000723F0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14:paraId="7F4B0BBE" w14:textId="77777777" w:rsidR="00A534CE" w:rsidRPr="00A534CE" w:rsidRDefault="00A534CE" w:rsidP="000723F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534CE">
        <w:rPr>
          <w:rFonts w:ascii="Arial" w:hAnsi="Arial" w:cs="Arial"/>
          <w:sz w:val="21"/>
          <w:szCs w:val="21"/>
        </w:rPr>
        <w:t>II.4. Zapewnienie przestrzegania oraz promowanie zasad etycznego postępowania w jednostce poprzez stosowanie obowiązujących regulacji etycznych, prowadzenie działań informacyjnych oraz podejmowanie inicjatyw podnoszących świadomość pracowników w zakresie standardów etycznych oraz odpowiedzialności z nich wynikającej.</w:t>
      </w:r>
    </w:p>
    <w:p w14:paraId="7D0E65B7" w14:textId="77777777" w:rsidR="00A534CE" w:rsidRPr="00A534CE" w:rsidRDefault="00A534CE" w:rsidP="000723F0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14:paraId="2C611AB0" w14:textId="77777777" w:rsidR="00A534CE" w:rsidRPr="00A534CE" w:rsidRDefault="00A534CE" w:rsidP="000723F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534CE">
        <w:rPr>
          <w:rFonts w:ascii="Arial" w:hAnsi="Arial" w:cs="Arial"/>
          <w:sz w:val="21"/>
          <w:szCs w:val="21"/>
        </w:rPr>
        <w:t>II.5. Wdrożenie i utrzymywanie skutecznych kanałów dokonywania zgłoszeń przez sygnalistów, wraz z określeniem jasnych zasad postępowania ze zgłoszeniami oraz zapewnieniem ochrony osób dokonujących zgłoszeń przed działaniami odwetowymi, w tym prowadzenie ewidencji zgłoszeń w sposób gwarantujący poufność.</w:t>
      </w:r>
    </w:p>
    <w:p w14:paraId="2449997F" w14:textId="77777777" w:rsidR="00A534CE" w:rsidRPr="00A534CE" w:rsidRDefault="00A534CE" w:rsidP="000723F0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14:paraId="36926285" w14:textId="77777777" w:rsidR="00A534CE" w:rsidRPr="00A534CE" w:rsidRDefault="00A534CE" w:rsidP="000723F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534CE">
        <w:rPr>
          <w:rFonts w:ascii="Arial" w:hAnsi="Arial" w:cs="Arial"/>
          <w:sz w:val="21"/>
          <w:szCs w:val="21"/>
        </w:rPr>
        <w:t>II.6. Zapewnienie rzetelnego i kompletnego dokumentowania kluczowych procesów oraz decyzji zarządczych, w szczególności w obszarach obarczonych podwyższonym ryzykiem, w celu umożliwienia odtworzenia przebiegu zdarzeń (ścieżki audytu) oraz weryfikacji zasadności podejmowanych rozstrzygnięć.</w:t>
      </w:r>
    </w:p>
    <w:p w14:paraId="28DA69CD" w14:textId="77777777" w:rsidR="00A534CE" w:rsidRPr="00A534CE" w:rsidRDefault="00A534CE" w:rsidP="000723F0">
      <w:pPr>
        <w:spacing w:after="0" w:line="240" w:lineRule="auto"/>
        <w:ind w:left="720"/>
        <w:rPr>
          <w:rFonts w:ascii="Arial" w:hAnsi="Arial" w:cs="Arial"/>
          <w:sz w:val="21"/>
          <w:szCs w:val="21"/>
        </w:rPr>
      </w:pPr>
    </w:p>
    <w:p w14:paraId="5E199D03" w14:textId="77777777" w:rsidR="007D122C" w:rsidRPr="00DE0E18" w:rsidRDefault="00A534CE" w:rsidP="000723F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A534CE">
        <w:rPr>
          <w:rFonts w:ascii="Arial" w:hAnsi="Arial" w:cs="Arial"/>
          <w:sz w:val="21"/>
          <w:szCs w:val="21"/>
        </w:rPr>
        <w:t>II.7. Zapewnienie systemowego nadzoru nad aktualnością procedur wewnętrznych jednostki, w</w:t>
      </w:r>
      <w:r w:rsidR="00E51859">
        <w:rPr>
          <w:rFonts w:ascii="Arial" w:hAnsi="Arial" w:cs="Arial"/>
          <w:sz w:val="21"/>
          <w:szCs w:val="21"/>
        </w:rPr>
        <w:t> </w:t>
      </w:r>
      <w:r w:rsidRPr="00A534CE">
        <w:rPr>
          <w:rFonts w:ascii="Arial" w:hAnsi="Arial" w:cs="Arial"/>
          <w:sz w:val="21"/>
          <w:szCs w:val="21"/>
        </w:rPr>
        <w:t>szczególności poprzez monitorowanie zmian przepisów prawa, wytycznych organów nadrzędnych oraz rekomendacji pokontrolnych i dostosowywanie do nich regulacji wewnętrznych.</w:t>
      </w:r>
    </w:p>
    <w:p w14:paraId="17A95721" w14:textId="77777777" w:rsidR="00A534CE" w:rsidRDefault="00A534CE" w:rsidP="00BC47CA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6805B10" w14:textId="77777777" w:rsidR="001B280D" w:rsidRPr="00DE0E18" w:rsidRDefault="001B280D" w:rsidP="00BC47CA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DE0E18">
        <w:rPr>
          <w:rFonts w:ascii="Arial" w:hAnsi="Arial" w:cs="Arial"/>
          <w:b/>
          <w:sz w:val="21"/>
          <w:szCs w:val="21"/>
        </w:rPr>
        <w:t>CZĘŚĆ C</w:t>
      </w:r>
    </w:p>
    <w:p w14:paraId="153258FF" w14:textId="77777777" w:rsidR="00F806DB" w:rsidRPr="00DE0E18" w:rsidRDefault="00F806DB" w:rsidP="00BC47CA">
      <w:pPr>
        <w:tabs>
          <w:tab w:val="left" w:pos="0"/>
        </w:tabs>
        <w:suppressAutoHyphens/>
        <w:spacing w:after="0" w:line="240" w:lineRule="auto"/>
        <w:rPr>
          <w:rFonts w:ascii="Wingdings 2" w:hAnsi="Wingdings 2" w:cs="Arial"/>
          <w:sz w:val="21"/>
          <w:szCs w:val="21"/>
        </w:rPr>
      </w:pPr>
    </w:p>
    <w:p w14:paraId="478CDC7E" w14:textId="77777777" w:rsidR="001B280D" w:rsidRPr="00DE0E18" w:rsidRDefault="00CE63CD" w:rsidP="00BC47CA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Wingdings 2" w:hAnsi="Wingdings 2" w:cs="Arial"/>
          <w:sz w:val="21"/>
          <w:szCs w:val="21"/>
        </w:rPr>
        <w:t></w:t>
      </w:r>
      <w:r w:rsidR="001B280D" w:rsidRPr="00DE0E18">
        <w:rPr>
          <w:rFonts w:ascii="Arial" w:hAnsi="Arial" w:cs="Arial"/>
          <w:sz w:val="21"/>
          <w:szCs w:val="21"/>
        </w:rPr>
        <w:t xml:space="preserve"> nie funkcjonowała adekwatna, skuteczna i efektywna kontrola zarządcza.</w:t>
      </w:r>
    </w:p>
    <w:p w14:paraId="01F3ADE9" w14:textId="77777777" w:rsidR="004A1D6A" w:rsidRPr="00DE0E18" w:rsidRDefault="004A1D6A" w:rsidP="00BC47CA">
      <w:pPr>
        <w:tabs>
          <w:tab w:val="left" w:pos="0"/>
        </w:tabs>
        <w:suppressAutoHyphens/>
        <w:spacing w:after="0" w:line="240" w:lineRule="auto"/>
        <w:rPr>
          <w:rFonts w:ascii="Arial" w:hAnsi="Arial" w:cs="Arial"/>
          <w:sz w:val="21"/>
          <w:szCs w:val="21"/>
        </w:rPr>
      </w:pPr>
    </w:p>
    <w:p w14:paraId="7C6378D7" w14:textId="77777777" w:rsidR="001B280D" w:rsidRPr="00DE0E18" w:rsidRDefault="001B280D" w:rsidP="00BC47CA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Zastrzeżenia dotyczą:</w:t>
      </w:r>
    </w:p>
    <w:p w14:paraId="0F1FCEF7" w14:textId="77777777" w:rsidR="001B280D" w:rsidRPr="00DE0E18" w:rsidRDefault="001B280D" w:rsidP="00BC47CA">
      <w:pPr>
        <w:suppressAutoHyphens/>
        <w:spacing w:after="0"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.….………………………………………………………………………………………………</w:t>
      </w:r>
    </w:p>
    <w:p w14:paraId="525391B3" w14:textId="77777777" w:rsidR="004A1D6A" w:rsidRPr="00DE0E18" w:rsidRDefault="004A1D6A" w:rsidP="00BC47CA">
      <w:pPr>
        <w:suppressAutoHyphens/>
        <w:spacing w:after="0" w:line="240" w:lineRule="auto"/>
        <w:rPr>
          <w:rFonts w:ascii="Arial" w:hAnsi="Arial" w:cs="Arial"/>
          <w:sz w:val="21"/>
          <w:szCs w:val="21"/>
        </w:rPr>
      </w:pPr>
    </w:p>
    <w:p w14:paraId="6B09742A" w14:textId="77777777" w:rsidR="001B280D" w:rsidRPr="00DE0E18" w:rsidRDefault="001B280D" w:rsidP="00BC47CA">
      <w:pPr>
        <w:numPr>
          <w:ilvl w:val="0"/>
          <w:numId w:val="3"/>
        </w:numPr>
        <w:suppressAutoHyphens/>
        <w:spacing w:after="0" w:line="240" w:lineRule="auto"/>
        <w:ind w:left="284" w:hanging="284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Zostaną podjęte następujące działania w celu poprawy funkcjonowania kontroli zarządczej:</w:t>
      </w:r>
    </w:p>
    <w:p w14:paraId="64BA5DED" w14:textId="77777777" w:rsidR="001B280D" w:rsidRPr="00DE0E18" w:rsidRDefault="001B280D" w:rsidP="00BC47CA">
      <w:pPr>
        <w:suppressAutoHyphens/>
        <w:spacing w:after="0"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.….………………………………………………………………………………………………</w:t>
      </w:r>
    </w:p>
    <w:p w14:paraId="5CB231E0" w14:textId="77777777" w:rsidR="001B280D" w:rsidRPr="00DE0E18" w:rsidRDefault="001B280D" w:rsidP="00BC47CA">
      <w:pPr>
        <w:suppressAutoHyphens/>
        <w:spacing w:after="0" w:line="240" w:lineRule="auto"/>
        <w:rPr>
          <w:rFonts w:ascii="Arial" w:hAnsi="Arial" w:cs="Arial"/>
          <w:sz w:val="21"/>
          <w:szCs w:val="21"/>
        </w:rPr>
      </w:pPr>
    </w:p>
    <w:p w14:paraId="3B3043FA" w14:textId="77777777" w:rsidR="001B280D" w:rsidRPr="00DE0E18" w:rsidRDefault="001B280D" w:rsidP="00BC47CA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  <w:vertAlign w:val="superscript"/>
        </w:rPr>
      </w:pPr>
      <w:r w:rsidRPr="00DE0E18">
        <w:rPr>
          <w:rFonts w:ascii="Arial" w:hAnsi="Arial" w:cs="Arial"/>
          <w:b/>
          <w:sz w:val="21"/>
          <w:szCs w:val="21"/>
        </w:rPr>
        <w:t>CZĘŚĆ D</w:t>
      </w:r>
    </w:p>
    <w:p w14:paraId="45ACB359" w14:textId="77777777" w:rsidR="00F806DB" w:rsidRPr="00DE0E18" w:rsidRDefault="00F806DB" w:rsidP="00BC47CA">
      <w:pPr>
        <w:suppressAutoHyphens/>
        <w:spacing w:after="0" w:line="240" w:lineRule="auto"/>
        <w:ind w:right="-142"/>
        <w:contextualSpacing/>
        <w:rPr>
          <w:rFonts w:ascii="Arial" w:hAnsi="Arial" w:cs="Arial"/>
          <w:sz w:val="21"/>
          <w:szCs w:val="21"/>
        </w:rPr>
      </w:pPr>
    </w:p>
    <w:p w14:paraId="0D693BE5" w14:textId="77777777" w:rsidR="001B280D" w:rsidRPr="00010FF6" w:rsidRDefault="001B280D" w:rsidP="00BC47CA">
      <w:pPr>
        <w:suppressAutoHyphens/>
        <w:spacing w:after="0" w:line="240" w:lineRule="auto"/>
        <w:ind w:right="-142"/>
        <w:contextualSpacing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Realizacja dzia</w:t>
      </w:r>
      <w:r w:rsidR="00283DCC" w:rsidRPr="00DE0E18">
        <w:rPr>
          <w:rFonts w:ascii="Arial" w:hAnsi="Arial" w:cs="Arial"/>
          <w:sz w:val="21"/>
          <w:szCs w:val="21"/>
        </w:rPr>
        <w:t xml:space="preserve">łań </w:t>
      </w:r>
      <w:r w:rsidR="00283DCC" w:rsidRPr="00010FF6">
        <w:rPr>
          <w:rFonts w:ascii="Arial" w:hAnsi="Arial" w:cs="Arial"/>
          <w:sz w:val="21"/>
          <w:szCs w:val="21"/>
        </w:rPr>
        <w:t>wskazanych w części B pkt</w:t>
      </w:r>
      <w:r w:rsidRPr="00010FF6">
        <w:rPr>
          <w:rFonts w:ascii="Arial" w:hAnsi="Arial" w:cs="Arial"/>
          <w:sz w:val="21"/>
          <w:szCs w:val="21"/>
        </w:rPr>
        <w:t xml:space="preserve"> 2 oświadczenia składanego w roku poprzednim, podjętych w celu poprawy fun</w:t>
      </w:r>
      <w:r w:rsidR="00DE7693" w:rsidRPr="00010FF6">
        <w:rPr>
          <w:rFonts w:ascii="Arial" w:hAnsi="Arial" w:cs="Arial"/>
          <w:sz w:val="21"/>
          <w:szCs w:val="21"/>
        </w:rPr>
        <w:t>kcjonowania kontroli zarządczej</w:t>
      </w:r>
      <w:r w:rsidR="00A77FCB" w:rsidRPr="00010FF6">
        <w:rPr>
          <w:rFonts w:ascii="Arial" w:hAnsi="Arial" w:cs="Arial"/>
          <w:sz w:val="21"/>
          <w:szCs w:val="21"/>
        </w:rPr>
        <w:t xml:space="preserve">. </w:t>
      </w:r>
    </w:p>
    <w:p w14:paraId="192B7C83" w14:textId="77777777" w:rsidR="00A77FCB" w:rsidRPr="00010FF6" w:rsidRDefault="00A77FCB" w:rsidP="00BC47CA">
      <w:pPr>
        <w:suppressAutoHyphens/>
        <w:spacing w:after="0" w:line="240" w:lineRule="auto"/>
        <w:ind w:right="-142"/>
        <w:contextualSpacing/>
        <w:rPr>
          <w:rFonts w:ascii="Arial" w:hAnsi="Arial" w:cs="Arial"/>
          <w:sz w:val="21"/>
          <w:szCs w:val="21"/>
        </w:rPr>
      </w:pPr>
    </w:p>
    <w:p w14:paraId="34546989" w14:textId="77777777" w:rsidR="00A77FCB" w:rsidRPr="00DE0E18" w:rsidRDefault="00DD6E2E" w:rsidP="00BC47CA">
      <w:pPr>
        <w:suppressAutoHyphens/>
        <w:spacing w:after="0" w:line="240" w:lineRule="auto"/>
        <w:ind w:right="-142"/>
        <w:contextualSpacing/>
        <w:rPr>
          <w:rFonts w:ascii="Arial" w:hAnsi="Arial" w:cs="Arial"/>
          <w:sz w:val="21"/>
          <w:szCs w:val="21"/>
        </w:rPr>
      </w:pPr>
      <w:r w:rsidRPr="00010FF6">
        <w:rPr>
          <w:rFonts w:ascii="Arial" w:hAnsi="Arial" w:cs="Arial"/>
          <w:sz w:val="21"/>
          <w:szCs w:val="21"/>
        </w:rPr>
        <w:t>W związku z r</w:t>
      </w:r>
      <w:r w:rsidR="00A77FCB" w:rsidRPr="00010FF6">
        <w:rPr>
          <w:rFonts w:ascii="Arial" w:hAnsi="Arial" w:cs="Arial"/>
          <w:sz w:val="21"/>
          <w:szCs w:val="21"/>
        </w:rPr>
        <w:t>ekomendacjami wydanymi w roku ubiegłym:</w:t>
      </w:r>
      <w:r w:rsidR="00A77FCB" w:rsidRPr="00DE0E18">
        <w:rPr>
          <w:rFonts w:ascii="Arial" w:hAnsi="Arial" w:cs="Arial"/>
          <w:sz w:val="21"/>
          <w:szCs w:val="21"/>
        </w:rPr>
        <w:t xml:space="preserve"> </w:t>
      </w:r>
    </w:p>
    <w:p w14:paraId="25616C3C" w14:textId="77777777" w:rsidR="00B23A52" w:rsidRPr="00DE0E18" w:rsidRDefault="00B23A52" w:rsidP="005937C9">
      <w:pPr>
        <w:spacing w:after="0" w:line="240" w:lineRule="auto"/>
        <w:rPr>
          <w:rFonts w:ascii="Arial" w:hAnsi="Arial" w:cs="Arial"/>
          <w:sz w:val="21"/>
          <w:szCs w:val="21"/>
        </w:rPr>
      </w:pPr>
    </w:p>
    <w:p w14:paraId="25820DDE" w14:textId="77777777" w:rsidR="000723F0" w:rsidRPr="000723F0" w:rsidRDefault="00D822A8" w:rsidP="000723F0">
      <w:pPr>
        <w:numPr>
          <w:ilvl w:val="0"/>
          <w:numId w:val="6"/>
        </w:numPr>
        <w:spacing w:after="120" w:line="240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w ramach bieżącego nadzoru </w:t>
      </w:r>
      <w:r w:rsidRPr="00D822A8">
        <w:rPr>
          <w:rFonts w:ascii="Arial" w:hAnsi="Arial" w:cs="Arial"/>
          <w:sz w:val="21"/>
          <w:szCs w:val="21"/>
        </w:rPr>
        <w:t>podejmowano działania nadzorcze w obszarze zapewnienia zgodności działalności jednostek z przepisami prawa i regulacjami wewnętrznymi</w:t>
      </w:r>
      <w:r>
        <w:rPr>
          <w:rFonts w:ascii="Arial" w:hAnsi="Arial" w:cs="Arial"/>
          <w:sz w:val="21"/>
          <w:szCs w:val="21"/>
        </w:rPr>
        <w:t>,</w:t>
      </w:r>
      <w:r w:rsidRPr="00D822A8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na podstawie wyników</w:t>
      </w:r>
      <w:r w:rsidRPr="00DE0E18">
        <w:rPr>
          <w:rFonts w:ascii="Arial" w:hAnsi="Arial" w:cs="Arial"/>
          <w:sz w:val="21"/>
          <w:szCs w:val="21"/>
        </w:rPr>
        <w:t xml:space="preserve"> audytów </w:t>
      </w:r>
      <w:r>
        <w:rPr>
          <w:rFonts w:ascii="Arial" w:hAnsi="Arial" w:cs="Arial"/>
          <w:sz w:val="21"/>
          <w:szCs w:val="21"/>
        </w:rPr>
        <w:t xml:space="preserve">i kontroli </w:t>
      </w:r>
      <w:r w:rsidRPr="00D822A8">
        <w:rPr>
          <w:rFonts w:ascii="Arial" w:hAnsi="Arial" w:cs="Arial"/>
          <w:sz w:val="21"/>
          <w:szCs w:val="21"/>
        </w:rPr>
        <w:t>formułowano zalecenia i wytyczne dla jednostek w</w:t>
      </w:r>
      <w:r w:rsidR="00E51859">
        <w:rPr>
          <w:rFonts w:ascii="Arial" w:hAnsi="Arial" w:cs="Arial"/>
          <w:sz w:val="21"/>
          <w:szCs w:val="21"/>
        </w:rPr>
        <w:t> </w:t>
      </w:r>
      <w:r w:rsidRPr="00D822A8">
        <w:rPr>
          <w:rFonts w:ascii="Arial" w:hAnsi="Arial" w:cs="Arial"/>
          <w:sz w:val="21"/>
          <w:szCs w:val="21"/>
        </w:rPr>
        <w:t>ww. zakresie</w:t>
      </w:r>
      <w:r>
        <w:rPr>
          <w:rFonts w:cs="Arial"/>
          <w:szCs w:val="21"/>
        </w:rPr>
        <w:t>;</w:t>
      </w:r>
    </w:p>
    <w:p w14:paraId="095ACFD9" w14:textId="77777777" w:rsidR="000723F0" w:rsidRDefault="000723F0" w:rsidP="000723F0">
      <w:pPr>
        <w:numPr>
          <w:ilvl w:val="0"/>
          <w:numId w:val="6"/>
        </w:numPr>
        <w:spacing w:after="120" w:line="240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0723F0">
        <w:rPr>
          <w:rFonts w:ascii="Arial" w:hAnsi="Arial" w:cs="Arial"/>
          <w:sz w:val="21"/>
          <w:szCs w:val="21"/>
        </w:rPr>
        <w:t>odejmowano działania zmierzające do wzmocnienia zarządzania ryzykiem w jednostkach poprzez systematyczne identyfikowanie, analizę i dokumentowanie ryzyk oraz uwzględnianie tego obszaru w nadzorze i kontrolach</w:t>
      </w:r>
      <w:r>
        <w:rPr>
          <w:rFonts w:ascii="Arial" w:hAnsi="Arial" w:cs="Arial"/>
          <w:sz w:val="21"/>
          <w:szCs w:val="21"/>
        </w:rPr>
        <w:t>;</w:t>
      </w:r>
    </w:p>
    <w:p w14:paraId="7BE47545" w14:textId="77777777" w:rsidR="0070648F" w:rsidRDefault="0070648F" w:rsidP="000723F0">
      <w:pPr>
        <w:numPr>
          <w:ilvl w:val="0"/>
          <w:numId w:val="6"/>
        </w:numPr>
        <w:spacing w:after="120" w:line="240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70648F">
        <w:rPr>
          <w:rFonts w:ascii="Arial" w:hAnsi="Arial" w:cs="Arial"/>
          <w:sz w:val="21"/>
          <w:szCs w:val="21"/>
        </w:rPr>
        <w:t>odejmowano działania ukierunkowane na wdrożenie wymogów ustawy o ochronie sygnalistów w jednostkach, obejmujące informowanie o obowiązkach prawnych, monitorowanie postępu prac oraz uwzględnianie funkcjonowania systemów zgłaszania naruszeń w ramach czynności nadzorczych</w:t>
      </w:r>
      <w:r>
        <w:rPr>
          <w:rFonts w:ascii="Arial" w:hAnsi="Arial" w:cs="Arial"/>
          <w:sz w:val="21"/>
          <w:szCs w:val="21"/>
        </w:rPr>
        <w:t>;</w:t>
      </w:r>
    </w:p>
    <w:p w14:paraId="0673D62D" w14:textId="77777777" w:rsidR="0070648F" w:rsidRDefault="0070648F" w:rsidP="000723F0">
      <w:pPr>
        <w:numPr>
          <w:ilvl w:val="0"/>
          <w:numId w:val="6"/>
        </w:numPr>
        <w:spacing w:after="120" w:line="240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70648F">
        <w:rPr>
          <w:rFonts w:ascii="Arial" w:hAnsi="Arial" w:cs="Arial"/>
          <w:sz w:val="21"/>
          <w:szCs w:val="21"/>
        </w:rPr>
        <w:t>odejmowano działania ukierunkowane na wzmacnianie kontroli funkcjonalnej nad aktualizacją procedur wewnętrznych, zapewniające ich dostosowanie do zmian przepisów prawa, zaleceń organów nadzorczych oraz potrzeb organizacyjnych jednostek</w:t>
      </w:r>
      <w:r>
        <w:rPr>
          <w:rFonts w:ascii="Arial" w:hAnsi="Arial" w:cs="Arial"/>
          <w:sz w:val="21"/>
          <w:szCs w:val="21"/>
        </w:rPr>
        <w:t>;</w:t>
      </w:r>
    </w:p>
    <w:p w14:paraId="24EC2470" w14:textId="77777777" w:rsidR="000723F0" w:rsidRDefault="0070648F" w:rsidP="000723F0">
      <w:pPr>
        <w:numPr>
          <w:ilvl w:val="0"/>
          <w:numId w:val="6"/>
        </w:numPr>
        <w:spacing w:after="120" w:line="240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70648F">
        <w:rPr>
          <w:rFonts w:ascii="Arial" w:hAnsi="Arial" w:cs="Arial"/>
          <w:sz w:val="21"/>
          <w:szCs w:val="21"/>
        </w:rPr>
        <w:t>odejmowano działania ukierunkowane na usprawnianie przepływu informacji wewnątrz jednostek poprzez porządkowanie zasad komunikacji, doprecyzowanie odpowiedzialności informacyjnych oraz efektywne wykorzystywanie dostępnych kanałów komunikacji w ramach działań nadzorczych. Działania te wspierały skuteczną realizację zadań oraz wzmacniały funkcjonowanie mechanizmów komunikacji wewnętrznej</w:t>
      </w:r>
      <w:r>
        <w:rPr>
          <w:rFonts w:ascii="Arial" w:hAnsi="Arial" w:cs="Arial"/>
          <w:sz w:val="21"/>
          <w:szCs w:val="21"/>
        </w:rPr>
        <w:t>;</w:t>
      </w:r>
    </w:p>
    <w:p w14:paraId="123E96FC" w14:textId="77777777" w:rsidR="00010FF6" w:rsidRDefault="0070648F" w:rsidP="00010FF6">
      <w:pPr>
        <w:numPr>
          <w:ilvl w:val="0"/>
          <w:numId w:val="6"/>
        </w:numPr>
        <w:spacing w:after="120" w:line="240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Pr="0070648F">
        <w:rPr>
          <w:rFonts w:ascii="Arial" w:hAnsi="Arial" w:cs="Arial"/>
          <w:sz w:val="21"/>
          <w:szCs w:val="21"/>
        </w:rPr>
        <w:t>odejmowano działania informacyjne oraz audytowe ukierunkowane na wzmacnianie zapewnienia dostępności architektonicznej, cyfrowej oraz informacyjno</w:t>
      </w:r>
      <w:r w:rsidRPr="0070648F">
        <w:rPr>
          <w:rFonts w:ascii="Cambria Math" w:hAnsi="Cambria Math" w:cs="Cambria Math"/>
          <w:sz w:val="21"/>
          <w:szCs w:val="21"/>
        </w:rPr>
        <w:t>‑</w:t>
      </w:r>
      <w:r w:rsidRPr="0070648F">
        <w:rPr>
          <w:rFonts w:ascii="Arial" w:hAnsi="Arial" w:cs="Arial"/>
          <w:sz w:val="21"/>
          <w:szCs w:val="21"/>
        </w:rPr>
        <w:t>komunikacyjnej w</w:t>
      </w:r>
      <w:r w:rsidR="00E51859">
        <w:rPr>
          <w:rFonts w:ascii="Arial" w:hAnsi="Arial" w:cs="Arial"/>
          <w:sz w:val="21"/>
          <w:szCs w:val="21"/>
        </w:rPr>
        <w:t> </w:t>
      </w:r>
      <w:r w:rsidRPr="0070648F">
        <w:rPr>
          <w:rFonts w:ascii="Arial" w:hAnsi="Arial" w:cs="Arial"/>
          <w:sz w:val="21"/>
          <w:szCs w:val="21"/>
        </w:rPr>
        <w:t xml:space="preserve">jednostkach, w tym poprzez przegląd stanu dostępności realizowany w ramach zadania audytowego. </w:t>
      </w:r>
      <w:r w:rsidRPr="00010FF6">
        <w:rPr>
          <w:rFonts w:ascii="Arial" w:hAnsi="Arial" w:cs="Arial"/>
          <w:sz w:val="21"/>
          <w:szCs w:val="21"/>
        </w:rPr>
        <w:t>Działania te wspierały budowanie systemowego podejścia do zapewnienia dostępności zgodnie z obowiązującymi przepisami prawa</w:t>
      </w:r>
      <w:r w:rsidR="007818AB">
        <w:rPr>
          <w:rFonts w:ascii="Arial" w:hAnsi="Arial" w:cs="Arial"/>
          <w:sz w:val="21"/>
          <w:szCs w:val="21"/>
        </w:rPr>
        <w:t>;</w:t>
      </w:r>
    </w:p>
    <w:p w14:paraId="0633012A" w14:textId="77777777" w:rsidR="00410D73" w:rsidRPr="00010FF6" w:rsidRDefault="00D822A8" w:rsidP="00010FF6">
      <w:pPr>
        <w:numPr>
          <w:ilvl w:val="0"/>
          <w:numId w:val="6"/>
        </w:numPr>
        <w:spacing w:after="120" w:line="240" w:lineRule="auto"/>
        <w:ind w:left="568" w:hanging="284"/>
        <w:rPr>
          <w:rFonts w:ascii="Arial" w:hAnsi="Arial" w:cs="Arial"/>
          <w:sz w:val="21"/>
          <w:szCs w:val="21"/>
        </w:rPr>
      </w:pPr>
      <w:r w:rsidRPr="00010FF6">
        <w:rPr>
          <w:rFonts w:ascii="Arial" w:hAnsi="Arial" w:cs="Arial"/>
          <w:sz w:val="21"/>
          <w:szCs w:val="21"/>
        </w:rPr>
        <w:t xml:space="preserve">weryfikowano </w:t>
      </w:r>
      <w:r w:rsidR="00410D73" w:rsidRPr="00010FF6">
        <w:rPr>
          <w:rFonts w:ascii="Arial" w:hAnsi="Arial" w:cs="Arial"/>
          <w:sz w:val="21"/>
          <w:szCs w:val="21"/>
        </w:rPr>
        <w:t>obszary wynikające z Zasad kontroli zarządczej w</w:t>
      </w:r>
      <w:r w:rsidR="00E51859">
        <w:rPr>
          <w:rFonts w:ascii="Arial" w:hAnsi="Arial" w:cs="Arial"/>
          <w:sz w:val="21"/>
          <w:szCs w:val="21"/>
        </w:rPr>
        <w:t> </w:t>
      </w:r>
      <w:r w:rsidR="00410D73" w:rsidRPr="00010FF6">
        <w:rPr>
          <w:rFonts w:ascii="Arial" w:hAnsi="Arial" w:cs="Arial"/>
          <w:sz w:val="21"/>
          <w:szCs w:val="21"/>
        </w:rPr>
        <w:t>jednostkach, w tym w szczególności dotyczące:</w:t>
      </w:r>
    </w:p>
    <w:p w14:paraId="6DC063E6" w14:textId="77777777" w:rsidR="00410D73" w:rsidRPr="00010FF6" w:rsidRDefault="00410D73" w:rsidP="001B6BB5">
      <w:pPr>
        <w:numPr>
          <w:ilvl w:val="0"/>
          <w:numId w:val="7"/>
        </w:numPr>
        <w:spacing w:after="120" w:line="240" w:lineRule="auto"/>
        <w:ind w:left="1418" w:hanging="284"/>
        <w:jc w:val="both"/>
        <w:rPr>
          <w:rFonts w:ascii="Arial" w:hAnsi="Arial" w:cs="Arial"/>
          <w:sz w:val="21"/>
          <w:szCs w:val="21"/>
        </w:rPr>
      </w:pPr>
      <w:r w:rsidRPr="00010FF6">
        <w:rPr>
          <w:rFonts w:ascii="Arial" w:hAnsi="Arial" w:cs="Arial"/>
          <w:sz w:val="21"/>
          <w:szCs w:val="21"/>
        </w:rPr>
        <w:t>samooceny kontroli zarządczej,</w:t>
      </w:r>
    </w:p>
    <w:p w14:paraId="08C55EE0" w14:textId="77777777" w:rsidR="00410D73" w:rsidRPr="00010FF6" w:rsidRDefault="00410D73" w:rsidP="001B6BB5">
      <w:pPr>
        <w:numPr>
          <w:ilvl w:val="0"/>
          <w:numId w:val="7"/>
        </w:numPr>
        <w:spacing w:after="120" w:line="240" w:lineRule="auto"/>
        <w:ind w:left="1418" w:hanging="284"/>
        <w:jc w:val="both"/>
        <w:rPr>
          <w:rFonts w:ascii="Arial" w:hAnsi="Arial" w:cs="Arial"/>
          <w:sz w:val="21"/>
          <w:szCs w:val="21"/>
        </w:rPr>
      </w:pPr>
      <w:r w:rsidRPr="00010FF6">
        <w:rPr>
          <w:rFonts w:ascii="Arial" w:hAnsi="Arial" w:cs="Arial"/>
          <w:sz w:val="21"/>
          <w:szCs w:val="21"/>
        </w:rPr>
        <w:t>zarządzania ryzykiem,</w:t>
      </w:r>
    </w:p>
    <w:p w14:paraId="16D575A5" w14:textId="77777777" w:rsidR="00D822A8" w:rsidRDefault="00D822A8" w:rsidP="001B6BB5">
      <w:pPr>
        <w:numPr>
          <w:ilvl w:val="0"/>
          <w:numId w:val="6"/>
        </w:numPr>
        <w:spacing w:after="120" w:line="240" w:lineRule="auto"/>
        <w:rPr>
          <w:rStyle w:val="markedcontent"/>
          <w:rFonts w:ascii="Arial" w:hAnsi="Arial" w:cs="Arial"/>
          <w:sz w:val="21"/>
          <w:szCs w:val="21"/>
        </w:rPr>
      </w:pPr>
      <w:r w:rsidRPr="00010FF6">
        <w:rPr>
          <w:rFonts w:ascii="Arial" w:hAnsi="Arial" w:cs="Arial"/>
          <w:sz w:val="21"/>
          <w:szCs w:val="21"/>
        </w:rPr>
        <w:t>podejmowano działania doskonalące system nadzoru i kontroli wobec jednostek. Podjęto szereg działań usprawniających nadzór (m.in. przyjęcie regulacji wewnętrznych dotyczących nadzoru nad jednostkami,</w:t>
      </w:r>
      <w:r w:rsidR="0070648F" w:rsidRPr="00010FF6">
        <w:rPr>
          <w:rFonts w:ascii="Arial" w:hAnsi="Arial" w:cs="Arial"/>
          <w:sz w:val="21"/>
          <w:szCs w:val="21"/>
        </w:rPr>
        <w:t xml:space="preserve"> </w:t>
      </w:r>
      <w:r w:rsidR="00682401" w:rsidRPr="00010FF6">
        <w:rPr>
          <w:rStyle w:val="markedcontent"/>
          <w:rFonts w:ascii="Arial" w:hAnsi="Arial" w:cs="Arial"/>
          <w:sz w:val="21"/>
          <w:szCs w:val="21"/>
        </w:rPr>
        <w:t>porządkowanie zasad komunikacji i raportowania oraz analizy przydatności danych pozyskiwanych z jednostek)</w:t>
      </w:r>
      <w:r w:rsidR="00980A10">
        <w:rPr>
          <w:rStyle w:val="markedcontent"/>
          <w:rFonts w:ascii="Arial" w:hAnsi="Arial" w:cs="Arial"/>
          <w:sz w:val="21"/>
          <w:szCs w:val="21"/>
        </w:rPr>
        <w:t>.</w:t>
      </w:r>
    </w:p>
    <w:p w14:paraId="160EEC3F" w14:textId="77777777" w:rsidR="00980A10" w:rsidRPr="00010FF6" w:rsidRDefault="00980A10" w:rsidP="00980A10">
      <w:pPr>
        <w:spacing w:after="120" w:line="240" w:lineRule="auto"/>
        <w:ind w:left="720"/>
        <w:rPr>
          <w:rFonts w:ascii="Arial" w:hAnsi="Arial" w:cs="Arial"/>
          <w:sz w:val="21"/>
          <w:szCs w:val="21"/>
        </w:rPr>
      </w:pPr>
    </w:p>
    <w:p w14:paraId="5589F44B" w14:textId="77777777" w:rsidR="00385D1B" w:rsidRDefault="00385D1B" w:rsidP="00BC47CA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86DBF0F" w14:textId="77777777" w:rsidR="001B280D" w:rsidRPr="00DE0E18" w:rsidRDefault="001B280D" w:rsidP="00BC47CA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DE0E18">
        <w:rPr>
          <w:rFonts w:ascii="Arial" w:hAnsi="Arial" w:cs="Arial"/>
          <w:b/>
          <w:sz w:val="21"/>
          <w:szCs w:val="21"/>
        </w:rPr>
        <w:lastRenderedPageBreak/>
        <w:t>CZĘŚĆ E</w:t>
      </w:r>
    </w:p>
    <w:p w14:paraId="154765D0" w14:textId="77777777" w:rsidR="001B280D" w:rsidRPr="00DE0E18" w:rsidRDefault="001B280D" w:rsidP="00BC47CA">
      <w:pPr>
        <w:suppressAutoHyphens/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F199B5A" w14:textId="77777777" w:rsidR="001B280D" w:rsidRPr="00DE0E18" w:rsidRDefault="001B280D" w:rsidP="00BC47CA">
      <w:pPr>
        <w:suppressAutoHyphens/>
        <w:spacing w:after="0"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 xml:space="preserve">Niniejsze oświadczenie opiera się na mojej ocenie i informacjach dostępnych </w:t>
      </w:r>
      <w:r w:rsidR="003F11DF" w:rsidRPr="00DE0E18">
        <w:rPr>
          <w:rFonts w:ascii="Arial" w:hAnsi="Arial" w:cs="Arial"/>
          <w:sz w:val="21"/>
          <w:szCs w:val="21"/>
        </w:rPr>
        <w:br/>
      </w:r>
      <w:r w:rsidRPr="00DE0E18">
        <w:rPr>
          <w:rFonts w:ascii="Arial" w:hAnsi="Arial" w:cs="Arial"/>
          <w:sz w:val="21"/>
          <w:szCs w:val="21"/>
        </w:rPr>
        <w:t>w czasie sporządzania niniejszego oświadczenia pochodzących z:</w:t>
      </w:r>
    </w:p>
    <w:p w14:paraId="4469ADC7" w14:textId="77777777" w:rsidR="00B25F87" w:rsidRPr="00DE0E18" w:rsidRDefault="00B25F87" w:rsidP="00BC47CA">
      <w:pPr>
        <w:suppressAutoHyphens/>
        <w:spacing w:after="0" w:line="240" w:lineRule="auto"/>
        <w:rPr>
          <w:rFonts w:ascii="Arial" w:hAnsi="Arial" w:cs="Arial"/>
          <w:sz w:val="21"/>
          <w:szCs w:val="21"/>
          <w:vertAlign w:val="superscript"/>
        </w:rPr>
      </w:pPr>
    </w:p>
    <w:p w14:paraId="253C7C4B" w14:textId="77777777" w:rsidR="001B280D" w:rsidRPr="00DE0E18" w:rsidRDefault="00CE63CD" w:rsidP="00BC47CA">
      <w:pPr>
        <w:suppressAutoHyphens/>
        <w:spacing w:after="0" w:line="240" w:lineRule="auto"/>
        <w:ind w:left="567" w:hanging="283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sym w:font="Wingdings 2" w:char="F052"/>
      </w:r>
      <w:r w:rsidRPr="00DE0E18">
        <w:rPr>
          <w:rFonts w:ascii="Arial" w:hAnsi="Arial" w:cs="Arial"/>
          <w:sz w:val="21"/>
          <w:szCs w:val="21"/>
        </w:rPr>
        <w:t xml:space="preserve"> </w:t>
      </w:r>
      <w:r w:rsidR="001B280D" w:rsidRPr="00DE0E18">
        <w:rPr>
          <w:rFonts w:ascii="Arial" w:hAnsi="Arial" w:cs="Arial"/>
          <w:sz w:val="21"/>
          <w:szCs w:val="21"/>
        </w:rPr>
        <w:t>monitoringu realizacji celów i zadań,</w:t>
      </w:r>
    </w:p>
    <w:p w14:paraId="1C790A49" w14:textId="77777777" w:rsidR="001B280D" w:rsidRPr="00DE0E18" w:rsidRDefault="00CE63CD" w:rsidP="00BC47CA">
      <w:pPr>
        <w:tabs>
          <w:tab w:val="left" w:pos="284"/>
        </w:tabs>
        <w:suppressAutoHyphens/>
        <w:spacing w:after="0" w:line="240" w:lineRule="auto"/>
        <w:ind w:left="567" w:hanging="283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sym w:font="Wingdings 2" w:char="F052"/>
      </w:r>
      <w:r w:rsidRPr="00DE0E18">
        <w:rPr>
          <w:rFonts w:ascii="Arial" w:hAnsi="Arial" w:cs="Arial"/>
          <w:sz w:val="21"/>
          <w:szCs w:val="21"/>
        </w:rPr>
        <w:t xml:space="preserve"> </w:t>
      </w:r>
      <w:r w:rsidR="001B280D" w:rsidRPr="00DE0E18">
        <w:rPr>
          <w:rFonts w:ascii="Arial" w:hAnsi="Arial" w:cs="Arial"/>
          <w:sz w:val="21"/>
          <w:szCs w:val="21"/>
        </w:rPr>
        <w:t>samooceny kontroli zarządczej przeprowadzonej z uwzględnieniem standardów kontroli</w:t>
      </w:r>
      <w:r w:rsidR="003F11DF" w:rsidRPr="00DE0E18">
        <w:rPr>
          <w:rFonts w:ascii="Arial" w:hAnsi="Arial" w:cs="Arial"/>
          <w:sz w:val="21"/>
          <w:szCs w:val="21"/>
        </w:rPr>
        <w:t xml:space="preserve"> </w:t>
      </w:r>
      <w:r w:rsidR="001B280D" w:rsidRPr="00DE0E18">
        <w:rPr>
          <w:rFonts w:ascii="Arial" w:hAnsi="Arial" w:cs="Arial"/>
          <w:sz w:val="21"/>
          <w:szCs w:val="21"/>
        </w:rPr>
        <w:t>zarządczej dla sektora finansów publicznych</w:t>
      </w:r>
      <w:r w:rsidR="007F26B3" w:rsidRPr="00DE0E18">
        <w:rPr>
          <w:rFonts w:ascii="Arial" w:hAnsi="Arial" w:cs="Arial"/>
          <w:sz w:val="21"/>
          <w:szCs w:val="21"/>
        </w:rPr>
        <w:t>,</w:t>
      </w:r>
    </w:p>
    <w:p w14:paraId="6A8C5F78" w14:textId="77777777" w:rsidR="001B280D" w:rsidRPr="00DE0E18" w:rsidRDefault="00CE63CD" w:rsidP="00BC47CA">
      <w:pPr>
        <w:suppressAutoHyphens/>
        <w:spacing w:after="0" w:line="240" w:lineRule="auto"/>
        <w:ind w:left="567" w:hanging="283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sym w:font="Wingdings 2" w:char="F052"/>
      </w:r>
      <w:r w:rsidRPr="00DE0E18">
        <w:rPr>
          <w:rFonts w:ascii="Arial" w:hAnsi="Arial" w:cs="Arial"/>
          <w:sz w:val="21"/>
          <w:szCs w:val="21"/>
        </w:rPr>
        <w:t xml:space="preserve"> </w:t>
      </w:r>
      <w:r w:rsidR="001B280D" w:rsidRPr="00DE0E18">
        <w:rPr>
          <w:rFonts w:ascii="Arial" w:hAnsi="Arial" w:cs="Arial"/>
          <w:sz w:val="21"/>
          <w:szCs w:val="21"/>
        </w:rPr>
        <w:t>procesu zarządzania ryzykiem</w:t>
      </w:r>
      <w:r w:rsidR="007F26B3" w:rsidRPr="00DE0E18">
        <w:rPr>
          <w:rFonts w:ascii="Arial" w:hAnsi="Arial" w:cs="Arial"/>
          <w:sz w:val="21"/>
          <w:szCs w:val="21"/>
        </w:rPr>
        <w:t>,</w:t>
      </w:r>
    </w:p>
    <w:p w14:paraId="26376D57" w14:textId="77777777" w:rsidR="001B280D" w:rsidRPr="00DE0E18" w:rsidRDefault="00CE63CD" w:rsidP="00BC47CA">
      <w:pPr>
        <w:suppressAutoHyphens/>
        <w:spacing w:after="0" w:line="240" w:lineRule="auto"/>
        <w:ind w:left="567" w:hanging="283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sym w:font="Wingdings 2" w:char="F052"/>
      </w:r>
      <w:r w:rsidRPr="00DE0E18">
        <w:rPr>
          <w:rFonts w:ascii="Arial" w:hAnsi="Arial" w:cs="Arial"/>
          <w:sz w:val="21"/>
          <w:szCs w:val="21"/>
        </w:rPr>
        <w:t xml:space="preserve"> </w:t>
      </w:r>
      <w:r w:rsidR="001B280D" w:rsidRPr="00DE0E18">
        <w:rPr>
          <w:rFonts w:ascii="Arial" w:hAnsi="Arial" w:cs="Arial"/>
          <w:sz w:val="21"/>
          <w:szCs w:val="21"/>
        </w:rPr>
        <w:t>audytu wewnętrznego</w:t>
      </w:r>
      <w:r w:rsidR="007F26B3" w:rsidRPr="00DE0E18">
        <w:rPr>
          <w:rFonts w:ascii="Arial" w:hAnsi="Arial" w:cs="Arial"/>
          <w:sz w:val="21"/>
          <w:szCs w:val="21"/>
        </w:rPr>
        <w:t>,</w:t>
      </w:r>
    </w:p>
    <w:p w14:paraId="376A67EA" w14:textId="77777777" w:rsidR="001B280D" w:rsidRPr="00DE0E18" w:rsidRDefault="00CE63CD" w:rsidP="00BC47CA">
      <w:pPr>
        <w:suppressAutoHyphens/>
        <w:spacing w:after="0" w:line="240" w:lineRule="auto"/>
        <w:ind w:left="567" w:hanging="283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sym w:font="Wingdings 2" w:char="F052"/>
      </w:r>
      <w:r w:rsidRPr="00DE0E18">
        <w:rPr>
          <w:rFonts w:ascii="Arial" w:hAnsi="Arial" w:cs="Arial"/>
          <w:sz w:val="21"/>
          <w:szCs w:val="21"/>
        </w:rPr>
        <w:t xml:space="preserve"> </w:t>
      </w:r>
      <w:r w:rsidR="001B280D" w:rsidRPr="00DE0E18">
        <w:rPr>
          <w:rFonts w:ascii="Arial" w:hAnsi="Arial" w:cs="Arial"/>
          <w:sz w:val="21"/>
          <w:szCs w:val="21"/>
        </w:rPr>
        <w:t>kontroli wewnętrznych</w:t>
      </w:r>
      <w:r w:rsidR="007F26B3" w:rsidRPr="00DE0E18">
        <w:rPr>
          <w:rFonts w:ascii="Arial" w:hAnsi="Arial" w:cs="Arial"/>
          <w:sz w:val="21"/>
          <w:szCs w:val="21"/>
        </w:rPr>
        <w:t>,</w:t>
      </w:r>
    </w:p>
    <w:p w14:paraId="08215686" w14:textId="77777777" w:rsidR="001B280D" w:rsidRPr="00DE0E18" w:rsidRDefault="00CE63CD" w:rsidP="00BC47CA">
      <w:pPr>
        <w:suppressAutoHyphens/>
        <w:spacing w:after="0" w:line="240" w:lineRule="auto"/>
        <w:ind w:left="567" w:hanging="283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sym w:font="Wingdings 2" w:char="F052"/>
      </w:r>
      <w:r w:rsidRPr="00DE0E18">
        <w:rPr>
          <w:rFonts w:ascii="Arial" w:hAnsi="Arial" w:cs="Arial"/>
          <w:sz w:val="21"/>
          <w:szCs w:val="21"/>
        </w:rPr>
        <w:t xml:space="preserve"> </w:t>
      </w:r>
      <w:r w:rsidR="001B280D" w:rsidRPr="00DE0E18">
        <w:rPr>
          <w:rFonts w:ascii="Arial" w:hAnsi="Arial" w:cs="Arial"/>
          <w:sz w:val="21"/>
          <w:szCs w:val="21"/>
        </w:rPr>
        <w:t>kontroli zewnętrznych</w:t>
      </w:r>
      <w:r w:rsidR="007F26B3" w:rsidRPr="00DE0E18">
        <w:rPr>
          <w:rFonts w:ascii="Arial" w:hAnsi="Arial" w:cs="Arial"/>
          <w:sz w:val="21"/>
          <w:szCs w:val="21"/>
        </w:rPr>
        <w:t>,</w:t>
      </w:r>
    </w:p>
    <w:p w14:paraId="02011658" w14:textId="77777777" w:rsidR="001B280D" w:rsidRPr="00DE0E18" w:rsidRDefault="00CE63CD" w:rsidP="00BC47CA">
      <w:pPr>
        <w:suppressAutoHyphens/>
        <w:spacing w:after="0" w:line="240" w:lineRule="auto"/>
        <w:ind w:left="567" w:hanging="283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sym w:font="Wingdings 2" w:char="F052"/>
      </w:r>
      <w:r w:rsidRPr="00DE0E18">
        <w:rPr>
          <w:rFonts w:ascii="Arial" w:hAnsi="Arial" w:cs="Arial"/>
          <w:sz w:val="21"/>
          <w:szCs w:val="21"/>
        </w:rPr>
        <w:t xml:space="preserve"> </w:t>
      </w:r>
      <w:r w:rsidR="001B280D" w:rsidRPr="00DE0E18">
        <w:rPr>
          <w:rFonts w:ascii="Arial" w:hAnsi="Arial" w:cs="Arial"/>
          <w:sz w:val="21"/>
          <w:szCs w:val="21"/>
        </w:rPr>
        <w:t>analizy skarg i wniosków</w:t>
      </w:r>
      <w:r w:rsidR="007F26B3" w:rsidRPr="00DE0E18">
        <w:rPr>
          <w:rFonts w:ascii="Arial" w:hAnsi="Arial" w:cs="Arial"/>
          <w:sz w:val="21"/>
          <w:szCs w:val="21"/>
        </w:rPr>
        <w:t>,</w:t>
      </w:r>
    </w:p>
    <w:p w14:paraId="7EC2E244" w14:textId="77777777" w:rsidR="001B280D" w:rsidRPr="00DE0E18" w:rsidRDefault="00CE63CD" w:rsidP="00BC47CA">
      <w:pPr>
        <w:suppressAutoHyphens/>
        <w:spacing w:after="0" w:line="240" w:lineRule="auto"/>
        <w:ind w:left="567" w:hanging="283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sym w:font="Wingdings 2" w:char="F052"/>
      </w:r>
      <w:r w:rsidRPr="00DE0E18">
        <w:rPr>
          <w:rFonts w:ascii="Arial" w:hAnsi="Arial" w:cs="Arial"/>
          <w:sz w:val="21"/>
          <w:szCs w:val="21"/>
        </w:rPr>
        <w:t xml:space="preserve"> </w:t>
      </w:r>
      <w:r w:rsidR="00AC5F2D" w:rsidRPr="00DE0E18">
        <w:rPr>
          <w:rFonts w:ascii="Arial" w:hAnsi="Arial" w:cs="Arial"/>
          <w:sz w:val="21"/>
          <w:szCs w:val="21"/>
        </w:rPr>
        <w:t>a</w:t>
      </w:r>
      <w:r w:rsidR="004F3B79" w:rsidRPr="00DE0E18">
        <w:rPr>
          <w:rFonts w:ascii="Arial" w:hAnsi="Arial" w:cs="Arial"/>
          <w:sz w:val="21"/>
          <w:szCs w:val="21"/>
        </w:rPr>
        <w:t>nalizy</w:t>
      </w:r>
      <w:r w:rsidR="001B280D" w:rsidRPr="00DE0E18">
        <w:rPr>
          <w:rFonts w:ascii="Arial" w:hAnsi="Arial" w:cs="Arial"/>
          <w:sz w:val="21"/>
          <w:szCs w:val="21"/>
        </w:rPr>
        <w:t xml:space="preserve"> oświadczeń o stanie kontroli zarządczej w Urzędzie Marszałkowskim Województwa Śląskiego i wojewódzkich samorządowych jednostkach organizacyjnych</w:t>
      </w:r>
      <w:r w:rsidR="007F26B3" w:rsidRPr="00DE0E18">
        <w:rPr>
          <w:rFonts w:ascii="Arial" w:hAnsi="Arial" w:cs="Arial"/>
          <w:sz w:val="21"/>
          <w:szCs w:val="21"/>
        </w:rPr>
        <w:t>,</w:t>
      </w:r>
    </w:p>
    <w:p w14:paraId="156F42AB" w14:textId="77777777" w:rsidR="001B280D" w:rsidRPr="00DE0E18" w:rsidRDefault="00CE63CD" w:rsidP="00BC47CA">
      <w:pPr>
        <w:pStyle w:val="Akapitzlist"/>
        <w:suppressAutoHyphens/>
        <w:spacing w:after="0" w:line="240" w:lineRule="auto"/>
        <w:ind w:left="567" w:hanging="283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sym w:font="Wingdings 2" w:char="F052"/>
      </w:r>
      <w:r w:rsidRPr="00DE0E18">
        <w:rPr>
          <w:rFonts w:ascii="Arial" w:hAnsi="Arial" w:cs="Arial"/>
          <w:sz w:val="21"/>
          <w:szCs w:val="21"/>
        </w:rPr>
        <w:t xml:space="preserve"> </w:t>
      </w:r>
      <w:r w:rsidR="001B280D" w:rsidRPr="00DE0E18">
        <w:rPr>
          <w:rFonts w:ascii="Arial" w:hAnsi="Arial" w:cs="Arial"/>
          <w:sz w:val="21"/>
          <w:szCs w:val="21"/>
        </w:rPr>
        <w:t>innych źródeł informacji:</w:t>
      </w:r>
    </w:p>
    <w:p w14:paraId="685D5D2E" w14:textId="77777777" w:rsidR="0012442F" w:rsidRPr="00DE0E18" w:rsidRDefault="0012442F" w:rsidP="00BC47CA">
      <w:pPr>
        <w:pStyle w:val="Akapitzlist"/>
        <w:suppressAutoHyphens/>
        <w:ind w:hanging="294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- przegląd zintegrowanego systemu zarządzan</w:t>
      </w:r>
      <w:r w:rsidR="007F2700" w:rsidRPr="00DE0E18">
        <w:rPr>
          <w:rFonts w:ascii="Arial" w:hAnsi="Arial" w:cs="Arial"/>
          <w:sz w:val="21"/>
          <w:szCs w:val="21"/>
        </w:rPr>
        <w:t>ia za okres od 01.01.202</w:t>
      </w:r>
      <w:r w:rsidR="00A534CE">
        <w:rPr>
          <w:rFonts w:ascii="Arial" w:hAnsi="Arial" w:cs="Arial"/>
          <w:sz w:val="21"/>
          <w:szCs w:val="21"/>
        </w:rPr>
        <w:t>5</w:t>
      </w:r>
      <w:r w:rsidR="00CE63CD" w:rsidRPr="00DE0E18">
        <w:rPr>
          <w:rFonts w:ascii="Arial" w:hAnsi="Arial" w:cs="Arial"/>
          <w:sz w:val="21"/>
          <w:szCs w:val="21"/>
        </w:rPr>
        <w:t xml:space="preserve"> r. do </w:t>
      </w:r>
      <w:r w:rsidR="007F2700" w:rsidRPr="00DE0E18">
        <w:rPr>
          <w:rFonts w:ascii="Arial" w:hAnsi="Arial" w:cs="Arial"/>
          <w:sz w:val="21"/>
          <w:szCs w:val="21"/>
        </w:rPr>
        <w:t>31.12.202</w:t>
      </w:r>
      <w:r w:rsidR="00A534CE">
        <w:rPr>
          <w:rFonts w:ascii="Arial" w:hAnsi="Arial" w:cs="Arial"/>
          <w:sz w:val="21"/>
          <w:szCs w:val="21"/>
        </w:rPr>
        <w:t>5</w:t>
      </w:r>
      <w:r w:rsidRPr="00DE0E18">
        <w:rPr>
          <w:rFonts w:ascii="Arial" w:hAnsi="Arial" w:cs="Arial"/>
          <w:sz w:val="21"/>
          <w:szCs w:val="21"/>
        </w:rPr>
        <w:t xml:space="preserve"> r. </w:t>
      </w:r>
    </w:p>
    <w:p w14:paraId="60CC9D5A" w14:textId="77777777" w:rsidR="004A1D6A" w:rsidRPr="00DE0E18" w:rsidRDefault="001B280D" w:rsidP="00B25F87">
      <w:pPr>
        <w:suppressAutoHyphens/>
        <w:spacing w:after="0"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Jednocześnie oświadczam, że nie są mi znane inne fakty lub okoliczności, które mogłyby wpłynąć na treść niniejszego oświadczenia.</w:t>
      </w:r>
    </w:p>
    <w:p w14:paraId="24BD7843" w14:textId="77777777" w:rsidR="00B25F87" w:rsidRPr="00DE0E18" w:rsidRDefault="00B25F87" w:rsidP="00B25F87">
      <w:pPr>
        <w:suppressAutoHyphens/>
        <w:spacing w:after="0" w:line="240" w:lineRule="auto"/>
        <w:rPr>
          <w:rFonts w:ascii="Arial" w:hAnsi="Arial" w:cs="Arial"/>
          <w:sz w:val="21"/>
          <w:szCs w:val="21"/>
        </w:rPr>
      </w:pPr>
    </w:p>
    <w:p w14:paraId="13BB71C4" w14:textId="77777777" w:rsidR="00EB3FB6" w:rsidRDefault="00EB3FB6" w:rsidP="00BC47CA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1"/>
          <w:szCs w:val="21"/>
        </w:rPr>
      </w:pPr>
    </w:p>
    <w:p w14:paraId="1908345D" w14:textId="77777777" w:rsidR="00843200" w:rsidRDefault="00BC7357" w:rsidP="00843200">
      <w:pPr>
        <w:tabs>
          <w:tab w:val="left" w:pos="6090"/>
        </w:tabs>
        <w:suppressAutoHyphens/>
        <w:spacing w:after="0" w:line="320" w:lineRule="exact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 xml:space="preserve"> </w:t>
      </w:r>
      <w:r w:rsidR="00843200" w:rsidRPr="00843200">
        <w:rPr>
          <w:rFonts w:ascii="Arial" w:hAnsi="Arial" w:cs="Arial"/>
          <w:sz w:val="21"/>
          <w:szCs w:val="21"/>
        </w:rPr>
        <w:t>Katowice, dnia 22 kwietnia 202</w:t>
      </w:r>
      <w:r w:rsidR="00843200">
        <w:rPr>
          <w:rFonts w:ascii="Arial" w:hAnsi="Arial" w:cs="Arial"/>
          <w:sz w:val="21"/>
          <w:szCs w:val="21"/>
        </w:rPr>
        <w:t>6</w:t>
      </w:r>
      <w:r w:rsidR="00843200" w:rsidRPr="00843200">
        <w:rPr>
          <w:rFonts w:ascii="Arial" w:hAnsi="Arial" w:cs="Arial"/>
          <w:sz w:val="21"/>
          <w:szCs w:val="21"/>
        </w:rPr>
        <w:t xml:space="preserve"> r.</w:t>
      </w:r>
    </w:p>
    <w:p w14:paraId="6ACD8430" w14:textId="77777777" w:rsidR="00843200" w:rsidRDefault="00843200" w:rsidP="00843200">
      <w:pPr>
        <w:tabs>
          <w:tab w:val="left" w:pos="6090"/>
        </w:tabs>
        <w:suppressAutoHyphens/>
        <w:spacing w:after="0" w:line="320" w:lineRule="exact"/>
        <w:rPr>
          <w:rFonts w:ascii="Arial" w:hAnsi="Arial" w:cs="Arial"/>
          <w:sz w:val="21"/>
          <w:szCs w:val="21"/>
        </w:rPr>
      </w:pPr>
    </w:p>
    <w:p w14:paraId="69550C50" w14:textId="77777777" w:rsidR="00843200" w:rsidRPr="00843200" w:rsidRDefault="00843200" w:rsidP="00843200">
      <w:pPr>
        <w:tabs>
          <w:tab w:val="left" w:pos="6090"/>
        </w:tabs>
        <w:suppressAutoHyphens/>
        <w:spacing w:after="0" w:line="320" w:lineRule="exact"/>
        <w:rPr>
          <w:rFonts w:ascii="Arial" w:hAnsi="Arial" w:cs="Arial"/>
          <w:sz w:val="21"/>
          <w:szCs w:val="21"/>
        </w:rPr>
      </w:pPr>
    </w:p>
    <w:p w14:paraId="7EC64209" w14:textId="1ACF842D" w:rsidR="00843200" w:rsidRPr="00843200" w:rsidRDefault="00843200" w:rsidP="00843200">
      <w:pPr>
        <w:tabs>
          <w:tab w:val="left" w:pos="6090"/>
        </w:tabs>
        <w:suppressAutoHyphens/>
        <w:spacing w:after="0" w:line="320" w:lineRule="exact"/>
        <w:rPr>
          <w:rFonts w:ascii="Arial" w:hAnsi="Arial" w:cs="Arial"/>
          <w:sz w:val="21"/>
          <w:szCs w:val="21"/>
        </w:rPr>
      </w:pPr>
      <w:r w:rsidRPr="00843200">
        <w:rPr>
          <w:rFonts w:ascii="Arial" w:hAnsi="Arial" w:cs="Arial"/>
          <w:sz w:val="21"/>
          <w:szCs w:val="21"/>
        </w:rPr>
        <w:tab/>
      </w:r>
      <w:r w:rsidR="00E777AA">
        <w:rPr>
          <w:rFonts w:ascii="Arial" w:hAnsi="Arial" w:cs="Arial"/>
          <w:sz w:val="21"/>
          <w:szCs w:val="21"/>
        </w:rPr>
        <w:t xml:space="preserve">  </w:t>
      </w:r>
      <w:r w:rsidRPr="00843200">
        <w:rPr>
          <w:rFonts w:ascii="Arial" w:hAnsi="Arial" w:cs="Arial"/>
          <w:sz w:val="21"/>
          <w:szCs w:val="21"/>
        </w:rPr>
        <w:t xml:space="preserve">Wojciech </w:t>
      </w:r>
      <w:proofErr w:type="spellStart"/>
      <w:r w:rsidRPr="00843200">
        <w:rPr>
          <w:rFonts w:ascii="Arial" w:hAnsi="Arial" w:cs="Arial"/>
          <w:sz w:val="21"/>
          <w:szCs w:val="21"/>
        </w:rPr>
        <w:t>Saługa</w:t>
      </w:r>
      <w:proofErr w:type="spellEnd"/>
    </w:p>
    <w:p w14:paraId="16E03F78" w14:textId="5BF1D3EA" w:rsidR="00843200" w:rsidRPr="00843200" w:rsidRDefault="00E777AA" w:rsidP="00843200">
      <w:pPr>
        <w:tabs>
          <w:tab w:val="left" w:pos="6379"/>
        </w:tabs>
        <w:suppressAutoHyphens/>
        <w:spacing w:after="0" w:line="320" w:lineRule="exact"/>
        <w:ind w:firstLine="510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</w:t>
      </w:r>
      <w:r w:rsidR="00843200" w:rsidRPr="00843200">
        <w:rPr>
          <w:rFonts w:ascii="Arial" w:hAnsi="Arial" w:cs="Arial"/>
          <w:sz w:val="21"/>
          <w:szCs w:val="21"/>
        </w:rPr>
        <w:t>Marszałek Województwa Śląskiego</w:t>
      </w:r>
      <w:r w:rsidR="00843200" w:rsidRPr="00843200">
        <w:rPr>
          <w:rFonts w:ascii="Arial" w:hAnsi="Arial" w:cs="Arial"/>
          <w:sz w:val="21"/>
          <w:szCs w:val="21"/>
        </w:rPr>
        <w:tab/>
        <w:t>(Podpis</w:t>
      </w:r>
      <w:r w:rsidR="00843200">
        <w:rPr>
          <w:rFonts w:ascii="Arial" w:hAnsi="Arial" w:cs="Arial"/>
          <w:sz w:val="21"/>
          <w:szCs w:val="21"/>
        </w:rPr>
        <w:t xml:space="preserve"> Marszałka</w:t>
      </w:r>
      <w:r w:rsidR="00843200" w:rsidRPr="00843200">
        <w:rPr>
          <w:rFonts w:ascii="Arial" w:hAnsi="Arial" w:cs="Arial"/>
          <w:sz w:val="21"/>
          <w:szCs w:val="21"/>
        </w:rPr>
        <w:t>)</w:t>
      </w:r>
    </w:p>
    <w:p w14:paraId="33EF9D29" w14:textId="77777777" w:rsidR="00A36FE3" w:rsidRDefault="00A36FE3" w:rsidP="00843200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p w14:paraId="0A6CFB13" w14:textId="77777777" w:rsidR="00A36FE3" w:rsidRDefault="001B280D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DE0E18">
        <w:rPr>
          <w:rFonts w:ascii="Arial" w:hAnsi="Arial" w:cs="Arial"/>
          <w:sz w:val="24"/>
          <w:szCs w:val="24"/>
        </w:rPr>
        <w:t xml:space="preserve">               </w:t>
      </w:r>
      <w:r w:rsidR="003F11DF" w:rsidRPr="00DE0E18">
        <w:rPr>
          <w:rFonts w:ascii="Arial" w:hAnsi="Arial" w:cs="Arial"/>
          <w:sz w:val="20"/>
          <w:szCs w:val="20"/>
        </w:rPr>
        <w:tab/>
      </w:r>
      <w:r w:rsidRPr="00DE0E18">
        <w:rPr>
          <w:rFonts w:ascii="Arial" w:hAnsi="Arial" w:cs="Arial"/>
          <w:sz w:val="20"/>
          <w:szCs w:val="20"/>
        </w:rPr>
        <w:t xml:space="preserve">                  </w:t>
      </w:r>
      <w:r w:rsidR="009C3282" w:rsidRPr="00DE0E18">
        <w:rPr>
          <w:rFonts w:ascii="Arial" w:hAnsi="Arial" w:cs="Arial"/>
          <w:sz w:val="20"/>
          <w:szCs w:val="20"/>
        </w:rPr>
        <w:t xml:space="preserve"> </w:t>
      </w:r>
    </w:p>
    <w:p w14:paraId="11E8BED4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28ED83F6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AEC5001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16C615D3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484002DD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5ABAAF80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46EBABD3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5A2B8DD3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53ECBF21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C6D28E9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42C736E8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6F9227F6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551405B9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7C2C5FB2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4D603988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7F8BF8A2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7CE6413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03E2053F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10EFFB49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6187D83D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37F8942" w14:textId="77777777" w:rsidR="00843200" w:rsidRDefault="00843200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EC16E6F" w14:textId="77777777" w:rsidR="00843200" w:rsidRDefault="00843200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1DB680C7" w14:textId="77777777" w:rsidR="00843200" w:rsidRDefault="00843200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7D770DB5" w14:textId="77777777" w:rsidR="00843200" w:rsidRDefault="00843200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5B55DA87" w14:textId="77777777" w:rsidR="00843200" w:rsidRDefault="00843200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07AD5DF7" w14:textId="77777777" w:rsidR="00843200" w:rsidRDefault="00843200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20FA75F1" w14:textId="77777777" w:rsidR="00843200" w:rsidRDefault="00843200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438B74A5" w14:textId="77777777" w:rsidR="00843200" w:rsidRDefault="00843200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5806AC77" w14:textId="77777777" w:rsidR="00843200" w:rsidRDefault="00843200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131338DC" w14:textId="77777777" w:rsidR="00843200" w:rsidRDefault="00843200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63790B6A" w14:textId="77777777" w:rsidR="00843200" w:rsidRDefault="00843200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35B7C3E4" w14:textId="77777777" w:rsidR="00A36FE3" w:rsidRDefault="00A36FE3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65E2C842" w14:textId="77777777" w:rsidR="00EB3FB6" w:rsidRPr="00DE0E18" w:rsidRDefault="00EB3FB6" w:rsidP="009C3282">
      <w:pPr>
        <w:tabs>
          <w:tab w:val="left" w:pos="6090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</w:p>
    <w:p w14:paraId="4829824A" w14:textId="77777777" w:rsidR="00283DCC" w:rsidRPr="00DE0E18" w:rsidRDefault="00283DCC" w:rsidP="00BC47CA">
      <w:pPr>
        <w:pBdr>
          <w:bottom w:val="single" w:sz="12" w:space="1" w:color="auto"/>
        </w:pBdr>
        <w:tabs>
          <w:tab w:val="left" w:pos="1185"/>
        </w:tabs>
        <w:suppressAutoHyphens/>
        <w:rPr>
          <w:rFonts w:ascii="Arial" w:hAnsi="Arial" w:cs="Arial"/>
        </w:rPr>
      </w:pPr>
      <w:r w:rsidRPr="00DE0E18">
        <w:rPr>
          <w:rFonts w:ascii="Arial" w:hAnsi="Arial" w:cs="Arial"/>
        </w:rPr>
        <w:t>Instrukcja</w:t>
      </w:r>
    </w:p>
    <w:p w14:paraId="7B782373" w14:textId="77777777" w:rsidR="00283DCC" w:rsidRPr="00DE0E18" w:rsidRDefault="00283DCC" w:rsidP="00BC47CA">
      <w:pPr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DE0E18">
        <w:rPr>
          <w:rFonts w:ascii="Arial" w:hAnsi="Arial" w:cs="Arial"/>
          <w:sz w:val="20"/>
          <w:szCs w:val="20"/>
        </w:rPr>
        <w:t>*)   niepotrzebne skreślić</w:t>
      </w:r>
    </w:p>
    <w:p w14:paraId="4AF4F96C" w14:textId="77777777" w:rsidR="00283DCC" w:rsidRPr="00DE0E18" w:rsidRDefault="00283DCC" w:rsidP="00BC47CA">
      <w:pPr>
        <w:suppressAutoHyphens/>
        <w:spacing w:after="0" w:line="240" w:lineRule="auto"/>
        <w:rPr>
          <w:rFonts w:ascii="Arial" w:hAnsi="Arial" w:cs="Arial"/>
          <w:sz w:val="21"/>
          <w:szCs w:val="21"/>
        </w:rPr>
      </w:pPr>
    </w:p>
    <w:p w14:paraId="33118DCF" w14:textId="77777777" w:rsidR="00283DCC" w:rsidRPr="00DE0E18" w:rsidRDefault="00283DCC" w:rsidP="00BC47CA">
      <w:pPr>
        <w:suppressAutoHyphens/>
        <w:spacing w:after="0" w:line="240" w:lineRule="auto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W zależności od wyników oceny stanu kontroli zarządczej wypełnia się tylko jedną z części A B lub C przez zaznaczenie znakiem „X” odpowiedniego wiersza:</w:t>
      </w:r>
    </w:p>
    <w:p w14:paraId="437A156A" w14:textId="77777777" w:rsidR="00283DCC" w:rsidRPr="00DE0E18" w:rsidRDefault="00283DCC" w:rsidP="00BC47CA">
      <w:pPr>
        <w:suppressAutoHyphens/>
        <w:spacing w:after="0" w:line="240" w:lineRule="auto"/>
        <w:rPr>
          <w:rFonts w:ascii="Arial" w:hAnsi="Arial" w:cs="Arial"/>
          <w:sz w:val="21"/>
          <w:szCs w:val="21"/>
        </w:rPr>
      </w:pPr>
    </w:p>
    <w:p w14:paraId="3D946DD5" w14:textId="77777777" w:rsidR="00283DCC" w:rsidRPr="00DE0E18" w:rsidRDefault="00283DCC" w:rsidP="00BC47CA">
      <w:pPr>
        <w:pStyle w:val="Akapitzlist"/>
        <w:tabs>
          <w:tab w:val="left" w:pos="284"/>
        </w:tabs>
        <w:suppressAutoHyphens/>
        <w:spacing w:after="0" w:line="240" w:lineRule="auto"/>
        <w:ind w:left="0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b/>
          <w:sz w:val="21"/>
          <w:szCs w:val="21"/>
        </w:rPr>
        <w:t>Część A</w:t>
      </w:r>
      <w:r w:rsidRPr="00DE0E18">
        <w:rPr>
          <w:rFonts w:ascii="Arial" w:hAnsi="Arial" w:cs="Arial"/>
          <w:sz w:val="21"/>
          <w:szCs w:val="21"/>
        </w:rPr>
        <w:t xml:space="preserve"> wypełnia się w przypadku, gdy kontrola zarządcza w wystarczającym stopniu zapewnia łącznie: zgodność działalności z przepisami prawa i procedu</w:t>
      </w:r>
      <w:r w:rsidR="00CE63CD" w:rsidRPr="00DE0E18">
        <w:rPr>
          <w:rFonts w:ascii="Arial" w:hAnsi="Arial" w:cs="Arial"/>
          <w:sz w:val="21"/>
          <w:szCs w:val="21"/>
        </w:rPr>
        <w:t>rami wewnętrznymi, skuteczność i </w:t>
      </w:r>
      <w:r w:rsidRPr="00DE0E18">
        <w:rPr>
          <w:rFonts w:ascii="Arial" w:hAnsi="Arial" w:cs="Arial"/>
          <w:sz w:val="21"/>
          <w:szCs w:val="21"/>
        </w:rPr>
        <w:t>efektywność działania, wiarygodność sprawozdań, ochronę zasobów, przestrzeganie i</w:t>
      </w:r>
      <w:r w:rsidR="00E51859">
        <w:rPr>
          <w:rFonts w:ascii="Arial" w:hAnsi="Arial" w:cs="Arial"/>
          <w:sz w:val="21"/>
          <w:szCs w:val="21"/>
        </w:rPr>
        <w:t> </w:t>
      </w:r>
      <w:r w:rsidRPr="00DE0E18">
        <w:rPr>
          <w:rFonts w:ascii="Arial" w:hAnsi="Arial" w:cs="Arial"/>
          <w:sz w:val="21"/>
          <w:szCs w:val="21"/>
        </w:rPr>
        <w:t>promowanie zasad etycznego postępowania, efektywność i skuteczność przepływu informacji, zarządzanie ryzykiem.</w:t>
      </w:r>
    </w:p>
    <w:p w14:paraId="0246548E" w14:textId="77777777" w:rsidR="00283DCC" w:rsidRPr="00DE0E18" w:rsidRDefault="00283DCC" w:rsidP="00BC47CA">
      <w:pPr>
        <w:pStyle w:val="Akapitzlist"/>
        <w:tabs>
          <w:tab w:val="left" w:pos="284"/>
        </w:tabs>
        <w:suppressAutoHyphens/>
        <w:spacing w:after="0" w:line="240" w:lineRule="auto"/>
        <w:ind w:left="0"/>
        <w:rPr>
          <w:rFonts w:ascii="Arial" w:hAnsi="Arial" w:cs="Arial"/>
          <w:sz w:val="21"/>
          <w:szCs w:val="21"/>
        </w:rPr>
      </w:pPr>
    </w:p>
    <w:p w14:paraId="5F268CB2" w14:textId="77777777" w:rsidR="00283DCC" w:rsidRPr="00DE0E18" w:rsidRDefault="00283DCC" w:rsidP="00BC47CA">
      <w:pPr>
        <w:pStyle w:val="Akapitzlist"/>
        <w:tabs>
          <w:tab w:val="left" w:pos="284"/>
        </w:tabs>
        <w:suppressAutoHyphens/>
        <w:spacing w:after="0" w:line="240" w:lineRule="auto"/>
        <w:ind w:left="0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b/>
          <w:sz w:val="21"/>
          <w:szCs w:val="21"/>
        </w:rPr>
        <w:t>Część B</w:t>
      </w:r>
      <w:r w:rsidRPr="00DE0E18">
        <w:rPr>
          <w:rFonts w:ascii="Arial" w:hAnsi="Arial" w:cs="Arial"/>
          <w:sz w:val="21"/>
          <w:szCs w:val="21"/>
        </w:rPr>
        <w:t xml:space="preserve">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64F082F3" w14:textId="77777777" w:rsidR="00283DCC" w:rsidRPr="00DE0E18" w:rsidRDefault="00283DCC" w:rsidP="00BC47CA">
      <w:pPr>
        <w:pStyle w:val="Akapitzlist"/>
        <w:tabs>
          <w:tab w:val="left" w:pos="284"/>
        </w:tabs>
        <w:suppressAutoHyphens/>
        <w:spacing w:after="0" w:line="240" w:lineRule="auto"/>
        <w:ind w:left="0"/>
        <w:rPr>
          <w:rFonts w:ascii="Arial" w:hAnsi="Arial" w:cs="Arial"/>
          <w:sz w:val="21"/>
          <w:szCs w:val="21"/>
        </w:rPr>
      </w:pPr>
    </w:p>
    <w:p w14:paraId="79DC7F89" w14:textId="77777777" w:rsidR="00283DCC" w:rsidRPr="00DE0E18" w:rsidRDefault="00283DCC" w:rsidP="00BC47CA">
      <w:pPr>
        <w:pStyle w:val="Akapitzlist"/>
        <w:tabs>
          <w:tab w:val="left" w:pos="284"/>
        </w:tabs>
        <w:suppressAutoHyphens/>
        <w:spacing w:after="0" w:line="240" w:lineRule="auto"/>
        <w:ind w:left="0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b/>
          <w:sz w:val="21"/>
          <w:szCs w:val="21"/>
        </w:rPr>
        <w:t>Część C</w:t>
      </w:r>
      <w:r w:rsidRPr="00DE0E18">
        <w:rPr>
          <w:rFonts w:ascii="Arial" w:hAnsi="Arial" w:cs="Arial"/>
          <w:sz w:val="21"/>
          <w:szCs w:val="21"/>
        </w:rPr>
        <w:t xml:space="preserve"> wypełnia się w przypadku, gdy kontrola zarządcza nie zapewniła w wystarczającym stopniu żadnego z wymienionych elementów: zgodności działalności z przepisami prawa oraz procedurami wewnętrznymi, skuteczności i efektywności działania, wiarygodności sprawozdań, ochrony zasobów, przestrzegania i promowania zasad etycznego postępowania</w:t>
      </w:r>
      <w:r w:rsidR="00CE63CD" w:rsidRPr="00DE0E18">
        <w:rPr>
          <w:rFonts w:ascii="Arial" w:hAnsi="Arial" w:cs="Arial"/>
          <w:sz w:val="21"/>
          <w:szCs w:val="21"/>
        </w:rPr>
        <w:t>, efektywności i </w:t>
      </w:r>
      <w:r w:rsidRPr="00DE0E18">
        <w:rPr>
          <w:rFonts w:ascii="Arial" w:hAnsi="Arial" w:cs="Arial"/>
          <w:sz w:val="21"/>
          <w:szCs w:val="21"/>
        </w:rPr>
        <w:t>skuteczności przepływu informacji oraz zarządzania ryzykiem.</w:t>
      </w:r>
    </w:p>
    <w:p w14:paraId="1B15B41E" w14:textId="77777777" w:rsidR="00283DCC" w:rsidRPr="00DE0E18" w:rsidRDefault="00283DCC" w:rsidP="00BC47CA">
      <w:pPr>
        <w:pStyle w:val="Akapitzlist"/>
        <w:tabs>
          <w:tab w:val="left" w:pos="284"/>
        </w:tabs>
        <w:suppressAutoHyphens/>
        <w:spacing w:after="0" w:line="240" w:lineRule="auto"/>
        <w:ind w:left="284"/>
        <w:rPr>
          <w:rFonts w:ascii="Arial" w:hAnsi="Arial" w:cs="Arial"/>
          <w:sz w:val="21"/>
          <w:szCs w:val="21"/>
        </w:rPr>
      </w:pPr>
    </w:p>
    <w:p w14:paraId="2AAB946D" w14:textId="77777777" w:rsidR="00283DCC" w:rsidRPr="00DE0E18" w:rsidRDefault="00283DCC" w:rsidP="00BC47CA">
      <w:pPr>
        <w:pStyle w:val="Akapitzlist"/>
        <w:tabs>
          <w:tab w:val="left" w:pos="284"/>
        </w:tabs>
        <w:suppressAutoHyphens/>
        <w:spacing w:after="0" w:line="240" w:lineRule="auto"/>
        <w:ind w:left="0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b/>
          <w:sz w:val="21"/>
          <w:szCs w:val="21"/>
        </w:rPr>
        <w:t>W przypadku wyboru części B lub C</w:t>
      </w:r>
      <w:r w:rsidRPr="00DE0E18">
        <w:rPr>
          <w:rFonts w:ascii="Arial" w:hAnsi="Arial" w:cs="Arial"/>
          <w:sz w:val="21"/>
          <w:szCs w:val="21"/>
        </w:rPr>
        <w:t xml:space="preserve"> należy opisać przyczyny złożenia zastrzeżeń w zakresie funkcjonowania kontroli zarządczej, np. istotną słabość kontroli zarządczej, istotną nieprawidłowość w funkcjonowaniu jednostki, istotny cel lub zadanie, które nie zostały zrealizowane wraz z</w:t>
      </w:r>
      <w:r w:rsidR="00A60EDD" w:rsidRPr="00DE0E18">
        <w:rPr>
          <w:rFonts w:ascii="Arial" w:hAnsi="Arial" w:cs="Arial"/>
          <w:sz w:val="21"/>
          <w:szCs w:val="21"/>
        </w:rPr>
        <w:t> </w:t>
      </w:r>
      <w:r w:rsidRPr="00DE0E18">
        <w:rPr>
          <w:rFonts w:ascii="Arial" w:hAnsi="Arial" w:cs="Arial"/>
          <w:sz w:val="21"/>
          <w:szCs w:val="21"/>
        </w:rPr>
        <w:t>podaniem, jeżeli to możliwe, elementu, którego zastrzeżenia dotyczą, w</w:t>
      </w:r>
      <w:r w:rsidR="00E51859">
        <w:rPr>
          <w:rFonts w:ascii="Arial" w:hAnsi="Arial" w:cs="Arial"/>
          <w:sz w:val="21"/>
          <w:szCs w:val="21"/>
        </w:rPr>
        <w:t> </w:t>
      </w:r>
      <w:r w:rsidRPr="00DE0E18">
        <w:rPr>
          <w:rFonts w:ascii="Arial" w:hAnsi="Arial" w:cs="Arial"/>
          <w:sz w:val="21"/>
          <w:szCs w:val="21"/>
        </w:rPr>
        <w:t>szczególności: zgodności działań z przepisami prawa oraz procedurami wewnętrznymi, skuteczności i efektywności działania, wiarygodności sprawozdań, ochrony zasobów, przestrzegania i promowania zasad etycznego postępowania, efektywności i skuteczności przepływu informacji lub zarządzania ryzykiem.</w:t>
      </w:r>
    </w:p>
    <w:p w14:paraId="1369F5EA" w14:textId="77777777" w:rsidR="00283DCC" w:rsidRPr="00DE0E18" w:rsidRDefault="00283DCC" w:rsidP="00BC47CA">
      <w:pPr>
        <w:pStyle w:val="Akapitzlist"/>
        <w:tabs>
          <w:tab w:val="left" w:pos="284"/>
        </w:tabs>
        <w:suppressAutoHyphens/>
        <w:spacing w:after="0" w:line="240" w:lineRule="auto"/>
        <w:ind w:left="0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sz w:val="21"/>
          <w:szCs w:val="21"/>
        </w:rPr>
        <w:t>Ponadto należy opisać kluczowe działania, które zostaną podjęte w celu poprawy funkcjonowania kontroli zarządczej w odniesieniu do złożonych zastrzeżeń, wraz z podaniem terminu ich realizacji.</w:t>
      </w:r>
    </w:p>
    <w:p w14:paraId="630BBD17" w14:textId="77777777" w:rsidR="00283DCC" w:rsidRPr="00DE0E18" w:rsidRDefault="00283DCC" w:rsidP="00BC47CA">
      <w:pPr>
        <w:pStyle w:val="Akapitzlist"/>
        <w:tabs>
          <w:tab w:val="left" w:pos="284"/>
        </w:tabs>
        <w:suppressAutoHyphens/>
        <w:spacing w:after="0" w:line="240" w:lineRule="auto"/>
        <w:ind w:left="0"/>
        <w:rPr>
          <w:rFonts w:ascii="Arial" w:hAnsi="Arial" w:cs="Arial"/>
          <w:sz w:val="21"/>
          <w:szCs w:val="21"/>
        </w:rPr>
      </w:pPr>
    </w:p>
    <w:p w14:paraId="54620634" w14:textId="77777777" w:rsidR="00283DCC" w:rsidRPr="00DE0E18" w:rsidRDefault="00283DCC" w:rsidP="00BC47CA">
      <w:pPr>
        <w:pStyle w:val="Akapitzlist"/>
        <w:tabs>
          <w:tab w:val="left" w:pos="284"/>
        </w:tabs>
        <w:suppressAutoHyphens/>
        <w:spacing w:after="0" w:line="240" w:lineRule="auto"/>
        <w:ind w:left="0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b/>
          <w:sz w:val="21"/>
          <w:szCs w:val="21"/>
        </w:rPr>
        <w:t xml:space="preserve">Część D </w:t>
      </w:r>
      <w:r w:rsidRPr="00DE0E18">
        <w:rPr>
          <w:rFonts w:ascii="Arial" w:hAnsi="Arial" w:cs="Arial"/>
          <w:sz w:val="21"/>
          <w:szCs w:val="21"/>
        </w:rPr>
        <w:t xml:space="preserve">należy wypełnić w przypadku, gdy w oświadczeniu za rok poprzedzający rok, którego dotyczy niniejsze oświadczenie, była zaznaczona część B lub C. </w:t>
      </w:r>
    </w:p>
    <w:p w14:paraId="4F94D37A" w14:textId="77777777" w:rsidR="00283DCC" w:rsidRPr="00DE0E18" w:rsidRDefault="00283DCC" w:rsidP="00BC47CA">
      <w:pPr>
        <w:pStyle w:val="Akapitzlist"/>
        <w:tabs>
          <w:tab w:val="left" w:pos="284"/>
        </w:tabs>
        <w:suppressAutoHyphens/>
        <w:spacing w:after="0" w:line="240" w:lineRule="auto"/>
        <w:ind w:left="0"/>
        <w:rPr>
          <w:rFonts w:ascii="Arial" w:hAnsi="Arial" w:cs="Arial"/>
          <w:sz w:val="21"/>
          <w:szCs w:val="21"/>
        </w:rPr>
      </w:pPr>
    </w:p>
    <w:p w14:paraId="1B81E051" w14:textId="77777777" w:rsidR="00283DCC" w:rsidRPr="00DE0E18" w:rsidRDefault="00283DCC" w:rsidP="00BC47CA">
      <w:pPr>
        <w:pStyle w:val="Akapitzlist"/>
        <w:tabs>
          <w:tab w:val="left" w:pos="284"/>
        </w:tabs>
        <w:suppressAutoHyphens/>
        <w:spacing w:after="0" w:line="240" w:lineRule="auto"/>
        <w:ind w:left="0"/>
        <w:rPr>
          <w:rFonts w:ascii="Arial" w:hAnsi="Arial" w:cs="Arial"/>
          <w:sz w:val="21"/>
          <w:szCs w:val="21"/>
        </w:rPr>
      </w:pPr>
      <w:r w:rsidRPr="00DE0E18">
        <w:rPr>
          <w:rFonts w:ascii="Arial" w:hAnsi="Arial" w:cs="Arial"/>
          <w:b/>
          <w:sz w:val="21"/>
          <w:szCs w:val="21"/>
        </w:rPr>
        <w:t>W części E</w:t>
      </w:r>
      <w:r w:rsidRPr="00DE0E18">
        <w:rPr>
          <w:rFonts w:ascii="Arial" w:hAnsi="Arial" w:cs="Arial"/>
          <w:sz w:val="21"/>
          <w:szCs w:val="21"/>
        </w:rPr>
        <w:t xml:space="preserve"> należy zaznaczyć „X” źródła informacji, na których podstawie sporządzono oświadczenie o stanie kontroli zarządczej. </w:t>
      </w:r>
    </w:p>
    <w:sectPr w:rsidR="00283DCC" w:rsidRPr="00DE0E18" w:rsidSect="008F2E37">
      <w:footerReference w:type="default" r:id="rId11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5B3FA" w14:textId="77777777" w:rsidR="00AA4500" w:rsidRDefault="00AA4500" w:rsidP="001C380A">
      <w:pPr>
        <w:spacing w:after="0" w:line="240" w:lineRule="auto"/>
      </w:pPr>
      <w:r>
        <w:separator/>
      </w:r>
    </w:p>
  </w:endnote>
  <w:endnote w:type="continuationSeparator" w:id="0">
    <w:p w14:paraId="0FEBD4B5" w14:textId="77777777" w:rsidR="00AA4500" w:rsidRDefault="00AA4500" w:rsidP="001C3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EB49A" w14:textId="77777777" w:rsidR="0029376A" w:rsidRPr="00457F35" w:rsidRDefault="0029376A">
    <w:pPr>
      <w:pStyle w:val="Stopka"/>
      <w:jc w:val="right"/>
      <w:rPr>
        <w:rFonts w:ascii="Arial" w:eastAsia="Times New Roman" w:hAnsi="Arial" w:cs="Arial"/>
        <w:sz w:val="20"/>
        <w:szCs w:val="20"/>
      </w:rPr>
    </w:pPr>
    <w:r w:rsidRPr="00457F35">
      <w:rPr>
        <w:rFonts w:ascii="Arial" w:eastAsia="Times New Roman" w:hAnsi="Arial" w:cs="Arial"/>
        <w:sz w:val="20"/>
        <w:szCs w:val="20"/>
      </w:rPr>
      <w:fldChar w:fldCharType="begin"/>
    </w:r>
    <w:r w:rsidRPr="00457F35">
      <w:rPr>
        <w:rFonts w:ascii="Arial" w:hAnsi="Arial" w:cs="Arial"/>
        <w:sz w:val="20"/>
        <w:szCs w:val="20"/>
      </w:rPr>
      <w:instrText>PAGE    \* MERGEFORMAT</w:instrText>
    </w:r>
    <w:r w:rsidRPr="00457F35">
      <w:rPr>
        <w:rFonts w:ascii="Arial" w:eastAsia="Times New Roman" w:hAnsi="Arial" w:cs="Arial"/>
        <w:sz w:val="20"/>
        <w:szCs w:val="20"/>
      </w:rPr>
      <w:fldChar w:fldCharType="separate"/>
    </w:r>
    <w:r w:rsidR="00EA6C12" w:rsidRPr="00EA6C12">
      <w:rPr>
        <w:rFonts w:ascii="Arial" w:eastAsia="Times New Roman" w:hAnsi="Arial" w:cs="Arial"/>
        <w:noProof/>
        <w:sz w:val="20"/>
        <w:szCs w:val="20"/>
      </w:rPr>
      <w:t>5</w:t>
    </w:r>
    <w:r w:rsidRPr="00457F35">
      <w:rPr>
        <w:rFonts w:ascii="Arial" w:eastAsia="Times New Roman" w:hAnsi="Arial" w:cs="Arial"/>
        <w:sz w:val="20"/>
        <w:szCs w:val="20"/>
      </w:rPr>
      <w:fldChar w:fldCharType="end"/>
    </w:r>
  </w:p>
  <w:p w14:paraId="6723268C" w14:textId="77777777" w:rsidR="0029376A" w:rsidRDefault="00293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2BB0A" w14:textId="77777777" w:rsidR="00AA4500" w:rsidRDefault="00AA4500" w:rsidP="001C380A">
      <w:pPr>
        <w:spacing w:after="0" w:line="240" w:lineRule="auto"/>
      </w:pPr>
      <w:r>
        <w:separator/>
      </w:r>
    </w:p>
  </w:footnote>
  <w:footnote w:type="continuationSeparator" w:id="0">
    <w:p w14:paraId="7F5241F6" w14:textId="77777777" w:rsidR="00AA4500" w:rsidRDefault="00AA4500" w:rsidP="001C3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14D"/>
    <w:multiLevelType w:val="hybridMultilevel"/>
    <w:tmpl w:val="67ACA384"/>
    <w:lvl w:ilvl="0" w:tplc="BB1478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5D009A"/>
    <w:multiLevelType w:val="multilevel"/>
    <w:tmpl w:val="BA3C25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D04A54"/>
    <w:multiLevelType w:val="hybridMultilevel"/>
    <w:tmpl w:val="FD44E3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07417"/>
    <w:multiLevelType w:val="hybridMultilevel"/>
    <w:tmpl w:val="E422A592"/>
    <w:lvl w:ilvl="0" w:tplc="79F65D04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93278E5"/>
    <w:multiLevelType w:val="hybridMultilevel"/>
    <w:tmpl w:val="55843F40"/>
    <w:lvl w:ilvl="0" w:tplc="01741A4E">
      <w:start w:val="1"/>
      <w:numFmt w:val="bullet"/>
      <w:lvlText w:val=""/>
      <w:lvlJc w:val="left"/>
      <w:pPr>
        <w:ind w:left="149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0A5B7EF7"/>
    <w:multiLevelType w:val="hybridMultilevel"/>
    <w:tmpl w:val="3A54069C"/>
    <w:lvl w:ilvl="0" w:tplc="DD5EE71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F3C09E"/>
    <w:multiLevelType w:val="hybridMultilevel"/>
    <w:tmpl w:val="4B4C35E2"/>
    <w:lvl w:ilvl="0" w:tplc="66DED51A">
      <w:start w:val="1"/>
      <w:numFmt w:val="lowerLetter"/>
      <w:lvlText w:val="%1."/>
      <w:lvlJc w:val="left"/>
      <w:pPr>
        <w:ind w:left="720" w:hanging="360"/>
      </w:pPr>
    </w:lvl>
    <w:lvl w:ilvl="1" w:tplc="CCB26AC0">
      <w:start w:val="1"/>
      <w:numFmt w:val="lowerLetter"/>
      <w:lvlText w:val="%2."/>
      <w:lvlJc w:val="left"/>
      <w:pPr>
        <w:ind w:left="1440" w:hanging="360"/>
      </w:pPr>
    </w:lvl>
    <w:lvl w:ilvl="2" w:tplc="A9C8007E">
      <w:start w:val="1"/>
      <w:numFmt w:val="lowerRoman"/>
      <w:lvlText w:val="%3."/>
      <w:lvlJc w:val="right"/>
      <w:pPr>
        <w:ind w:left="2160" w:hanging="180"/>
      </w:pPr>
    </w:lvl>
    <w:lvl w:ilvl="3" w:tplc="196C9AF4">
      <w:start w:val="1"/>
      <w:numFmt w:val="decimal"/>
      <w:lvlText w:val="%4."/>
      <w:lvlJc w:val="left"/>
      <w:pPr>
        <w:ind w:left="2880" w:hanging="360"/>
      </w:pPr>
    </w:lvl>
    <w:lvl w:ilvl="4" w:tplc="05FE5C7A">
      <w:start w:val="1"/>
      <w:numFmt w:val="lowerLetter"/>
      <w:lvlText w:val="%5."/>
      <w:lvlJc w:val="left"/>
      <w:pPr>
        <w:ind w:left="3600" w:hanging="360"/>
      </w:pPr>
    </w:lvl>
    <w:lvl w:ilvl="5" w:tplc="1EC2424A">
      <w:start w:val="1"/>
      <w:numFmt w:val="lowerRoman"/>
      <w:lvlText w:val="%6."/>
      <w:lvlJc w:val="right"/>
      <w:pPr>
        <w:ind w:left="4320" w:hanging="180"/>
      </w:pPr>
    </w:lvl>
    <w:lvl w:ilvl="6" w:tplc="7C0A29EC">
      <w:start w:val="1"/>
      <w:numFmt w:val="decimal"/>
      <w:lvlText w:val="%7."/>
      <w:lvlJc w:val="left"/>
      <w:pPr>
        <w:ind w:left="5040" w:hanging="360"/>
      </w:pPr>
    </w:lvl>
    <w:lvl w:ilvl="7" w:tplc="B50CFDBE">
      <w:start w:val="1"/>
      <w:numFmt w:val="lowerLetter"/>
      <w:lvlText w:val="%8."/>
      <w:lvlJc w:val="left"/>
      <w:pPr>
        <w:ind w:left="5760" w:hanging="360"/>
      </w:pPr>
    </w:lvl>
    <w:lvl w:ilvl="8" w:tplc="0F7C47F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87B8A"/>
    <w:multiLevelType w:val="hybridMultilevel"/>
    <w:tmpl w:val="71F66DE2"/>
    <w:lvl w:ilvl="0" w:tplc="EA66025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720992"/>
    <w:multiLevelType w:val="hybridMultilevel"/>
    <w:tmpl w:val="B9D46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25113"/>
    <w:multiLevelType w:val="multilevel"/>
    <w:tmpl w:val="4B6271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276A3CD4"/>
    <w:multiLevelType w:val="multilevel"/>
    <w:tmpl w:val="A83EFF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A804B8"/>
    <w:multiLevelType w:val="hybridMultilevel"/>
    <w:tmpl w:val="C7DE02F8"/>
    <w:lvl w:ilvl="0" w:tplc="DD5EE71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A8F10"/>
    <w:multiLevelType w:val="hybridMultilevel"/>
    <w:tmpl w:val="6096FA28"/>
    <w:lvl w:ilvl="0" w:tplc="64048C26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DF8223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4412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C89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E0AF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A8E6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9AF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88F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F8E5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196DB0"/>
    <w:multiLevelType w:val="hybridMultilevel"/>
    <w:tmpl w:val="9094250A"/>
    <w:lvl w:ilvl="0" w:tplc="DD5EE71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795275"/>
    <w:multiLevelType w:val="multilevel"/>
    <w:tmpl w:val="B8260D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2B21E93"/>
    <w:multiLevelType w:val="hybridMultilevel"/>
    <w:tmpl w:val="4724C3D4"/>
    <w:lvl w:ilvl="0" w:tplc="DD5EE71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735B1"/>
    <w:multiLevelType w:val="hybridMultilevel"/>
    <w:tmpl w:val="5A7CC5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5473AC"/>
    <w:multiLevelType w:val="hybridMultilevel"/>
    <w:tmpl w:val="9B1CFF84"/>
    <w:lvl w:ilvl="0" w:tplc="EA660250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D474195"/>
    <w:multiLevelType w:val="hybridMultilevel"/>
    <w:tmpl w:val="6F604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F5744F"/>
    <w:multiLevelType w:val="hybridMultilevel"/>
    <w:tmpl w:val="4A923AA0"/>
    <w:lvl w:ilvl="0" w:tplc="942E0C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2CE2512">
      <w:start w:val="1"/>
      <w:numFmt w:val="lowerRoman"/>
      <w:lvlText w:val="%3."/>
      <w:lvlJc w:val="right"/>
      <w:pPr>
        <w:ind w:left="2160" w:hanging="180"/>
      </w:pPr>
    </w:lvl>
    <w:lvl w:ilvl="3" w:tplc="A572828A">
      <w:start w:val="1"/>
      <w:numFmt w:val="decimal"/>
      <w:lvlText w:val="%4."/>
      <w:lvlJc w:val="left"/>
      <w:pPr>
        <w:ind w:left="2880" w:hanging="360"/>
      </w:pPr>
    </w:lvl>
    <w:lvl w:ilvl="4" w:tplc="7116E78A">
      <w:start w:val="1"/>
      <w:numFmt w:val="lowerLetter"/>
      <w:lvlText w:val="%5."/>
      <w:lvlJc w:val="left"/>
      <w:pPr>
        <w:ind w:left="3600" w:hanging="360"/>
      </w:pPr>
    </w:lvl>
    <w:lvl w:ilvl="5" w:tplc="4782D5A2">
      <w:start w:val="1"/>
      <w:numFmt w:val="lowerRoman"/>
      <w:lvlText w:val="%6."/>
      <w:lvlJc w:val="right"/>
      <w:pPr>
        <w:ind w:left="4320" w:hanging="180"/>
      </w:pPr>
    </w:lvl>
    <w:lvl w:ilvl="6" w:tplc="6694A690">
      <w:start w:val="1"/>
      <w:numFmt w:val="decimal"/>
      <w:lvlText w:val="%7."/>
      <w:lvlJc w:val="left"/>
      <w:pPr>
        <w:ind w:left="5040" w:hanging="360"/>
      </w:pPr>
    </w:lvl>
    <w:lvl w:ilvl="7" w:tplc="59627910">
      <w:start w:val="1"/>
      <w:numFmt w:val="lowerLetter"/>
      <w:lvlText w:val="%8."/>
      <w:lvlJc w:val="left"/>
      <w:pPr>
        <w:ind w:left="5760" w:hanging="360"/>
      </w:pPr>
    </w:lvl>
    <w:lvl w:ilvl="8" w:tplc="DA66160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A362D"/>
    <w:multiLevelType w:val="hybridMultilevel"/>
    <w:tmpl w:val="37761D0A"/>
    <w:lvl w:ilvl="0" w:tplc="C308A3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6"/>
  </w:num>
  <w:num w:numId="4">
    <w:abstractNumId w:val="0"/>
  </w:num>
  <w:num w:numId="5">
    <w:abstractNumId w:val="7"/>
  </w:num>
  <w:num w:numId="6">
    <w:abstractNumId w:val="15"/>
  </w:num>
  <w:num w:numId="7">
    <w:abstractNumId w:val="3"/>
  </w:num>
  <w:num w:numId="8">
    <w:abstractNumId w:val="12"/>
  </w:num>
  <w:num w:numId="9">
    <w:abstractNumId w:val="6"/>
  </w:num>
  <w:num w:numId="10">
    <w:abstractNumId w:val="19"/>
  </w:num>
  <w:num w:numId="11">
    <w:abstractNumId w:val="9"/>
  </w:num>
  <w:num w:numId="12">
    <w:abstractNumId w:val="17"/>
  </w:num>
  <w:num w:numId="13">
    <w:abstractNumId w:val="4"/>
  </w:num>
  <w:num w:numId="14">
    <w:abstractNumId w:val="5"/>
  </w:num>
  <w:num w:numId="15">
    <w:abstractNumId w:val="14"/>
  </w:num>
  <w:num w:numId="16">
    <w:abstractNumId w:val="11"/>
  </w:num>
  <w:num w:numId="17">
    <w:abstractNumId w:val="13"/>
  </w:num>
  <w:num w:numId="18">
    <w:abstractNumId w:val="10"/>
  </w:num>
  <w:num w:numId="19">
    <w:abstractNumId w:val="1"/>
  </w:num>
  <w:num w:numId="20">
    <w:abstractNumId w:val="2"/>
  </w:num>
  <w:num w:numId="2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80A"/>
    <w:rsid w:val="0000391B"/>
    <w:rsid w:val="00005855"/>
    <w:rsid w:val="00006AEF"/>
    <w:rsid w:val="00010FF6"/>
    <w:rsid w:val="0001265E"/>
    <w:rsid w:val="00013BC2"/>
    <w:rsid w:val="00014013"/>
    <w:rsid w:val="00014951"/>
    <w:rsid w:val="00015102"/>
    <w:rsid w:val="00022A68"/>
    <w:rsid w:val="00024A69"/>
    <w:rsid w:val="00030118"/>
    <w:rsid w:val="000369CB"/>
    <w:rsid w:val="00053E07"/>
    <w:rsid w:val="00066046"/>
    <w:rsid w:val="00071FC0"/>
    <w:rsid w:val="000723F0"/>
    <w:rsid w:val="00077EFD"/>
    <w:rsid w:val="000840D4"/>
    <w:rsid w:val="000852FD"/>
    <w:rsid w:val="000901AE"/>
    <w:rsid w:val="00090C81"/>
    <w:rsid w:val="00091164"/>
    <w:rsid w:val="0009244B"/>
    <w:rsid w:val="00097A2B"/>
    <w:rsid w:val="000A4F7C"/>
    <w:rsid w:val="000B0B13"/>
    <w:rsid w:val="000B1C23"/>
    <w:rsid w:val="000B6E64"/>
    <w:rsid w:val="000C342D"/>
    <w:rsid w:val="000D03AD"/>
    <w:rsid w:val="000D2438"/>
    <w:rsid w:val="000D25E0"/>
    <w:rsid w:val="000E0AE8"/>
    <w:rsid w:val="000E156F"/>
    <w:rsid w:val="000E18FE"/>
    <w:rsid w:val="000E6059"/>
    <w:rsid w:val="000F2613"/>
    <w:rsid w:val="000F2C53"/>
    <w:rsid w:val="000F4265"/>
    <w:rsid w:val="000F644E"/>
    <w:rsid w:val="00100885"/>
    <w:rsid w:val="00105F6B"/>
    <w:rsid w:val="001142F1"/>
    <w:rsid w:val="00121CBA"/>
    <w:rsid w:val="0012227E"/>
    <w:rsid w:val="0012442F"/>
    <w:rsid w:val="00130CAF"/>
    <w:rsid w:val="00140A07"/>
    <w:rsid w:val="00144DB3"/>
    <w:rsid w:val="00145FC1"/>
    <w:rsid w:val="00151D23"/>
    <w:rsid w:val="0015521C"/>
    <w:rsid w:val="00156EEC"/>
    <w:rsid w:val="00160C9F"/>
    <w:rsid w:val="00162B3B"/>
    <w:rsid w:val="00165992"/>
    <w:rsid w:val="001754A1"/>
    <w:rsid w:val="0018592F"/>
    <w:rsid w:val="00195561"/>
    <w:rsid w:val="001A10CA"/>
    <w:rsid w:val="001A5161"/>
    <w:rsid w:val="001A5F59"/>
    <w:rsid w:val="001B1FBC"/>
    <w:rsid w:val="001B280D"/>
    <w:rsid w:val="001B6BB5"/>
    <w:rsid w:val="001C380A"/>
    <w:rsid w:val="001C6882"/>
    <w:rsid w:val="001D3149"/>
    <w:rsid w:val="001E0BD6"/>
    <w:rsid w:val="001E0C89"/>
    <w:rsid w:val="001E3D8C"/>
    <w:rsid w:val="001E4589"/>
    <w:rsid w:val="001E498C"/>
    <w:rsid w:val="00212CA8"/>
    <w:rsid w:val="002179FF"/>
    <w:rsid w:val="00226043"/>
    <w:rsid w:val="00230077"/>
    <w:rsid w:val="0023113D"/>
    <w:rsid w:val="00231EA1"/>
    <w:rsid w:val="0023349B"/>
    <w:rsid w:val="00237644"/>
    <w:rsid w:val="00245908"/>
    <w:rsid w:val="00245A78"/>
    <w:rsid w:val="00251DF3"/>
    <w:rsid w:val="00256119"/>
    <w:rsid w:val="00257AE9"/>
    <w:rsid w:val="00273CEB"/>
    <w:rsid w:val="002760AC"/>
    <w:rsid w:val="00283DCC"/>
    <w:rsid w:val="0029376A"/>
    <w:rsid w:val="002958C6"/>
    <w:rsid w:val="00297BFE"/>
    <w:rsid w:val="002A36EE"/>
    <w:rsid w:val="002B3777"/>
    <w:rsid w:val="002B393C"/>
    <w:rsid w:val="002B4273"/>
    <w:rsid w:val="002B4E8D"/>
    <w:rsid w:val="002C01BA"/>
    <w:rsid w:val="002C1531"/>
    <w:rsid w:val="002C7B49"/>
    <w:rsid w:val="002D62B6"/>
    <w:rsid w:val="002E06F3"/>
    <w:rsid w:val="002E2850"/>
    <w:rsid w:val="002E473D"/>
    <w:rsid w:val="002E4C15"/>
    <w:rsid w:val="002F1A6F"/>
    <w:rsid w:val="002F358D"/>
    <w:rsid w:val="00302FB6"/>
    <w:rsid w:val="0030742B"/>
    <w:rsid w:val="003133FE"/>
    <w:rsid w:val="0031392C"/>
    <w:rsid w:val="0031621D"/>
    <w:rsid w:val="00320A96"/>
    <w:rsid w:val="00320EF1"/>
    <w:rsid w:val="00326FD6"/>
    <w:rsid w:val="00336A82"/>
    <w:rsid w:val="00363E3D"/>
    <w:rsid w:val="00375F1A"/>
    <w:rsid w:val="003821E4"/>
    <w:rsid w:val="00385D1B"/>
    <w:rsid w:val="00391E59"/>
    <w:rsid w:val="003928E7"/>
    <w:rsid w:val="00392FA8"/>
    <w:rsid w:val="003A7F4C"/>
    <w:rsid w:val="003B263D"/>
    <w:rsid w:val="003C01F5"/>
    <w:rsid w:val="003D1BAC"/>
    <w:rsid w:val="003D2A5D"/>
    <w:rsid w:val="003E2EC4"/>
    <w:rsid w:val="003E3233"/>
    <w:rsid w:val="003E551D"/>
    <w:rsid w:val="003E7253"/>
    <w:rsid w:val="003F11DF"/>
    <w:rsid w:val="003F209E"/>
    <w:rsid w:val="00404CA9"/>
    <w:rsid w:val="00406B3C"/>
    <w:rsid w:val="004106F0"/>
    <w:rsid w:val="00410D73"/>
    <w:rsid w:val="00411EF9"/>
    <w:rsid w:val="00420150"/>
    <w:rsid w:val="00432543"/>
    <w:rsid w:val="0044486C"/>
    <w:rsid w:val="00454895"/>
    <w:rsid w:val="004569CD"/>
    <w:rsid w:val="00457F35"/>
    <w:rsid w:val="0046331F"/>
    <w:rsid w:val="0046709B"/>
    <w:rsid w:val="0047009C"/>
    <w:rsid w:val="00472A2A"/>
    <w:rsid w:val="00473DE6"/>
    <w:rsid w:val="004778EE"/>
    <w:rsid w:val="004809C4"/>
    <w:rsid w:val="00497564"/>
    <w:rsid w:val="004A1D6A"/>
    <w:rsid w:val="004A3CB5"/>
    <w:rsid w:val="004A5143"/>
    <w:rsid w:val="004B4983"/>
    <w:rsid w:val="004B7270"/>
    <w:rsid w:val="004E3FF8"/>
    <w:rsid w:val="004E6834"/>
    <w:rsid w:val="004F0297"/>
    <w:rsid w:val="004F37B2"/>
    <w:rsid w:val="004F392E"/>
    <w:rsid w:val="004F3B79"/>
    <w:rsid w:val="005053E9"/>
    <w:rsid w:val="005078BB"/>
    <w:rsid w:val="00511F32"/>
    <w:rsid w:val="00513270"/>
    <w:rsid w:val="0052070C"/>
    <w:rsid w:val="00522297"/>
    <w:rsid w:val="00527265"/>
    <w:rsid w:val="00527F91"/>
    <w:rsid w:val="00540155"/>
    <w:rsid w:val="0054076F"/>
    <w:rsid w:val="00540C19"/>
    <w:rsid w:val="0054467C"/>
    <w:rsid w:val="00551402"/>
    <w:rsid w:val="00556F07"/>
    <w:rsid w:val="00561B93"/>
    <w:rsid w:val="00561F18"/>
    <w:rsid w:val="005834E2"/>
    <w:rsid w:val="00585805"/>
    <w:rsid w:val="005937C9"/>
    <w:rsid w:val="005A0EC8"/>
    <w:rsid w:val="005A1C19"/>
    <w:rsid w:val="005B1290"/>
    <w:rsid w:val="005B1C34"/>
    <w:rsid w:val="005B2043"/>
    <w:rsid w:val="005B3C0D"/>
    <w:rsid w:val="005C6538"/>
    <w:rsid w:val="005C7B2C"/>
    <w:rsid w:val="005D6FF4"/>
    <w:rsid w:val="005E3F4D"/>
    <w:rsid w:val="005E45B8"/>
    <w:rsid w:val="005E7D49"/>
    <w:rsid w:val="005F15D5"/>
    <w:rsid w:val="005F5FF2"/>
    <w:rsid w:val="0060236A"/>
    <w:rsid w:val="00604A50"/>
    <w:rsid w:val="00604B69"/>
    <w:rsid w:val="006130C2"/>
    <w:rsid w:val="00613CEE"/>
    <w:rsid w:val="0061517C"/>
    <w:rsid w:val="0062787A"/>
    <w:rsid w:val="00627BD3"/>
    <w:rsid w:val="00636CF8"/>
    <w:rsid w:val="006377AC"/>
    <w:rsid w:val="00637A3F"/>
    <w:rsid w:val="0064392E"/>
    <w:rsid w:val="0064655D"/>
    <w:rsid w:val="00652757"/>
    <w:rsid w:val="0065375F"/>
    <w:rsid w:val="00662C26"/>
    <w:rsid w:val="00664C48"/>
    <w:rsid w:val="00676E1C"/>
    <w:rsid w:val="00680A22"/>
    <w:rsid w:val="00682401"/>
    <w:rsid w:val="00684BF5"/>
    <w:rsid w:val="00693599"/>
    <w:rsid w:val="00697C37"/>
    <w:rsid w:val="006A4FF4"/>
    <w:rsid w:val="006B4D6B"/>
    <w:rsid w:val="006B6C6E"/>
    <w:rsid w:val="006C32C3"/>
    <w:rsid w:val="006C5FED"/>
    <w:rsid w:val="006D0058"/>
    <w:rsid w:val="006D203C"/>
    <w:rsid w:val="006D50CC"/>
    <w:rsid w:val="006E34D2"/>
    <w:rsid w:val="006F4DD4"/>
    <w:rsid w:val="0070216C"/>
    <w:rsid w:val="0070648F"/>
    <w:rsid w:val="00711071"/>
    <w:rsid w:val="0071479E"/>
    <w:rsid w:val="00715FA7"/>
    <w:rsid w:val="00721A06"/>
    <w:rsid w:val="00721D08"/>
    <w:rsid w:val="00731C90"/>
    <w:rsid w:val="00735131"/>
    <w:rsid w:val="007463F1"/>
    <w:rsid w:val="00746B99"/>
    <w:rsid w:val="0075149B"/>
    <w:rsid w:val="007515DF"/>
    <w:rsid w:val="00760E60"/>
    <w:rsid w:val="00763AE7"/>
    <w:rsid w:val="00770AF9"/>
    <w:rsid w:val="007818AB"/>
    <w:rsid w:val="00782369"/>
    <w:rsid w:val="00783879"/>
    <w:rsid w:val="00785A3E"/>
    <w:rsid w:val="007B2108"/>
    <w:rsid w:val="007B3F4B"/>
    <w:rsid w:val="007B498C"/>
    <w:rsid w:val="007B57FE"/>
    <w:rsid w:val="007D122C"/>
    <w:rsid w:val="007E2946"/>
    <w:rsid w:val="007F26B3"/>
    <w:rsid w:val="007F2700"/>
    <w:rsid w:val="007F38AF"/>
    <w:rsid w:val="00801B93"/>
    <w:rsid w:val="00804595"/>
    <w:rsid w:val="00805DCF"/>
    <w:rsid w:val="00807B42"/>
    <w:rsid w:val="00816585"/>
    <w:rsid w:val="008274E2"/>
    <w:rsid w:val="00831349"/>
    <w:rsid w:val="00832A9B"/>
    <w:rsid w:val="00843200"/>
    <w:rsid w:val="00847816"/>
    <w:rsid w:val="00852FF3"/>
    <w:rsid w:val="00853B7B"/>
    <w:rsid w:val="008728C8"/>
    <w:rsid w:val="008853F8"/>
    <w:rsid w:val="00892C6A"/>
    <w:rsid w:val="00895217"/>
    <w:rsid w:val="00896851"/>
    <w:rsid w:val="008A5CA9"/>
    <w:rsid w:val="008B59A4"/>
    <w:rsid w:val="008D1AB1"/>
    <w:rsid w:val="008D48DF"/>
    <w:rsid w:val="008E306F"/>
    <w:rsid w:val="008E3E5F"/>
    <w:rsid w:val="008E7991"/>
    <w:rsid w:val="008F13FC"/>
    <w:rsid w:val="008F229A"/>
    <w:rsid w:val="008F2E37"/>
    <w:rsid w:val="009151F9"/>
    <w:rsid w:val="00916B1F"/>
    <w:rsid w:val="0092618F"/>
    <w:rsid w:val="00926A4D"/>
    <w:rsid w:val="0093154F"/>
    <w:rsid w:val="00935944"/>
    <w:rsid w:val="00937F30"/>
    <w:rsid w:val="0094070B"/>
    <w:rsid w:val="009479C3"/>
    <w:rsid w:val="009534EF"/>
    <w:rsid w:val="00956AB7"/>
    <w:rsid w:val="00964264"/>
    <w:rsid w:val="00965CAA"/>
    <w:rsid w:val="0096640C"/>
    <w:rsid w:val="009679E6"/>
    <w:rsid w:val="00972719"/>
    <w:rsid w:val="00973782"/>
    <w:rsid w:val="00973C6A"/>
    <w:rsid w:val="009762C9"/>
    <w:rsid w:val="009764B1"/>
    <w:rsid w:val="00976E9A"/>
    <w:rsid w:val="00980A10"/>
    <w:rsid w:val="009854E2"/>
    <w:rsid w:val="0099681C"/>
    <w:rsid w:val="009A2460"/>
    <w:rsid w:val="009A2E36"/>
    <w:rsid w:val="009A5ECF"/>
    <w:rsid w:val="009A7BED"/>
    <w:rsid w:val="009B01FD"/>
    <w:rsid w:val="009B2D31"/>
    <w:rsid w:val="009B38BB"/>
    <w:rsid w:val="009B39BD"/>
    <w:rsid w:val="009B4B00"/>
    <w:rsid w:val="009C3282"/>
    <w:rsid w:val="009C3D14"/>
    <w:rsid w:val="009C4FF2"/>
    <w:rsid w:val="009D2C36"/>
    <w:rsid w:val="009D3B5F"/>
    <w:rsid w:val="009E0CA5"/>
    <w:rsid w:val="009F0320"/>
    <w:rsid w:val="009F20EC"/>
    <w:rsid w:val="00A00F69"/>
    <w:rsid w:val="00A027CF"/>
    <w:rsid w:val="00A04C26"/>
    <w:rsid w:val="00A12891"/>
    <w:rsid w:val="00A12C5A"/>
    <w:rsid w:val="00A1335A"/>
    <w:rsid w:val="00A13372"/>
    <w:rsid w:val="00A1379F"/>
    <w:rsid w:val="00A14F63"/>
    <w:rsid w:val="00A23D5B"/>
    <w:rsid w:val="00A31369"/>
    <w:rsid w:val="00A318E4"/>
    <w:rsid w:val="00A36FE3"/>
    <w:rsid w:val="00A41E11"/>
    <w:rsid w:val="00A4311A"/>
    <w:rsid w:val="00A45D93"/>
    <w:rsid w:val="00A468E7"/>
    <w:rsid w:val="00A534CE"/>
    <w:rsid w:val="00A56532"/>
    <w:rsid w:val="00A60EDD"/>
    <w:rsid w:val="00A730F4"/>
    <w:rsid w:val="00A77FCB"/>
    <w:rsid w:val="00A81B40"/>
    <w:rsid w:val="00A90C08"/>
    <w:rsid w:val="00A91F31"/>
    <w:rsid w:val="00A92CB4"/>
    <w:rsid w:val="00A962A2"/>
    <w:rsid w:val="00A9721E"/>
    <w:rsid w:val="00A9790D"/>
    <w:rsid w:val="00AA3EBB"/>
    <w:rsid w:val="00AA4500"/>
    <w:rsid w:val="00AB4CCC"/>
    <w:rsid w:val="00AC1275"/>
    <w:rsid w:val="00AC5F2D"/>
    <w:rsid w:val="00AC6E6E"/>
    <w:rsid w:val="00AD07FF"/>
    <w:rsid w:val="00AE46B2"/>
    <w:rsid w:val="00AE51DB"/>
    <w:rsid w:val="00AF334B"/>
    <w:rsid w:val="00B04B48"/>
    <w:rsid w:val="00B053D0"/>
    <w:rsid w:val="00B05E2F"/>
    <w:rsid w:val="00B07E9C"/>
    <w:rsid w:val="00B23A52"/>
    <w:rsid w:val="00B25F87"/>
    <w:rsid w:val="00B30B15"/>
    <w:rsid w:val="00B40F23"/>
    <w:rsid w:val="00B4106D"/>
    <w:rsid w:val="00B61927"/>
    <w:rsid w:val="00B63386"/>
    <w:rsid w:val="00B638C3"/>
    <w:rsid w:val="00B63EA6"/>
    <w:rsid w:val="00B64E1E"/>
    <w:rsid w:val="00B66785"/>
    <w:rsid w:val="00B6700A"/>
    <w:rsid w:val="00B67700"/>
    <w:rsid w:val="00B74404"/>
    <w:rsid w:val="00B7704C"/>
    <w:rsid w:val="00B90699"/>
    <w:rsid w:val="00B971A5"/>
    <w:rsid w:val="00BA1CC2"/>
    <w:rsid w:val="00BA3122"/>
    <w:rsid w:val="00BA4386"/>
    <w:rsid w:val="00BA6803"/>
    <w:rsid w:val="00BA6B3F"/>
    <w:rsid w:val="00BB64B4"/>
    <w:rsid w:val="00BC08C2"/>
    <w:rsid w:val="00BC47CA"/>
    <w:rsid w:val="00BC7357"/>
    <w:rsid w:val="00BD65A4"/>
    <w:rsid w:val="00BE0E80"/>
    <w:rsid w:val="00BE6311"/>
    <w:rsid w:val="00BF1C58"/>
    <w:rsid w:val="00C11BA6"/>
    <w:rsid w:val="00C12066"/>
    <w:rsid w:val="00C143E3"/>
    <w:rsid w:val="00C2233F"/>
    <w:rsid w:val="00C2286A"/>
    <w:rsid w:val="00C2422E"/>
    <w:rsid w:val="00C277B4"/>
    <w:rsid w:val="00C27CEC"/>
    <w:rsid w:val="00C402B9"/>
    <w:rsid w:val="00C42C92"/>
    <w:rsid w:val="00C461C7"/>
    <w:rsid w:val="00C47A4B"/>
    <w:rsid w:val="00C5034F"/>
    <w:rsid w:val="00C510A5"/>
    <w:rsid w:val="00C56F92"/>
    <w:rsid w:val="00C60047"/>
    <w:rsid w:val="00C612CC"/>
    <w:rsid w:val="00C66A32"/>
    <w:rsid w:val="00C73D4C"/>
    <w:rsid w:val="00C8432B"/>
    <w:rsid w:val="00C87930"/>
    <w:rsid w:val="00C87A59"/>
    <w:rsid w:val="00C90850"/>
    <w:rsid w:val="00C97250"/>
    <w:rsid w:val="00CA11E6"/>
    <w:rsid w:val="00CA42EE"/>
    <w:rsid w:val="00CA76F4"/>
    <w:rsid w:val="00CA77BB"/>
    <w:rsid w:val="00CB6316"/>
    <w:rsid w:val="00CC10F1"/>
    <w:rsid w:val="00CE039A"/>
    <w:rsid w:val="00CE0B8C"/>
    <w:rsid w:val="00CE59F7"/>
    <w:rsid w:val="00CE5A04"/>
    <w:rsid w:val="00CE63CD"/>
    <w:rsid w:val="00CF5C00"/>
    <w:rsid w:val="00D07A4A"/>
    <w:rsid w:val="00D17B68"/>
    <w:rsid w:val="00D42E58"/>
    <w:rsid w:val="00D46E61"/>
    <w:rsid w:val="00D47F74"/>
    <w:rsid w:val="00D6081C"/>
    <w:rsid w:val="00D62599"/>
    <w:rsid w:val="00D64994"/>
    <w:rsid w:val="00D72931"/>
    <w:rsid w:val="00D822A8"/>
    <w:rsid w:val="00D91058"/>
    <w:rsid w:val="00D91324"/>
    <w:rsid w:val="00D9194D"/>
    <w:rsid w:val="00D95351"/>
    <w:rsid w:val="00D96ABD"/>
    <w:rsid w:val="00DC1015"/>
    <w:rsid w:val="00DC4706"/>
    <w:rsid w:val="00DD6E2E"/>
    <w:rsid w:val="00DE0BDF"/>
    <w:rsid w:val="00DE0E18"/>
    <w:rsid w:val="00DE1552"/>
    <w:rsid w:val="00DE22A5"/>
    <w:rsid w:val="00DE53CC"/>
    <w:rsid w:val="00DE56A5"/>
    <w:rsid w:val="00DE706F"/>
    <w:rsid w:val="00DE7693"/>
    <w:rsid w:val="00DF080C"/>
    <w:rsid w:val="00DF6606"/>
    <w:rsid w:val="00DF68A8"/>
    <w:rsid w:val="00E038C0"/>
    <w:rsid w:val="00E042EA"/>
    <w:rsid w:val="00E0474A"/>
    <w:rsid w:val="00E12F83"/>
    <w:rsid w:val="00E14AFE"/>
    <w:rsid w:val="00E153E3"/>
    <w:rsid w:val="00E161F1"/>
    <w:rsid w:val="00E17CE3"/>
    <w:rsid w:val="00E223D1"/>
    <w:rsid w:val="00E22E2C"/>
    <w:rsid w:val="00E26C14"/>
    <w:rsid w:val="00E37D27"/>
    <w:rsid w:val="00E4046F"/>
    <w:rsid w:val="00E4326D"/>
    <w:rsid w:val="00E46B12"/>
    <w:rsid w:val="00E51859"/>
    <w:rsid w:val="00E57BB9"/>
    <w:rsid w:val="00E64306"/>
    <w:rsid w:val="00E66155"/>
    <w:rsid w:val="00E7145D"/>
    <w:rsid w:val="00E777AA"/>
    <w:rsid w:val="00E8348F"/>
    <w:rsid w:val="00E8615E"/>
    <w:rsid w:val="00E87F61"/>
    <w:rsid w:val="00EA68D3"/>
    <w:rsid w:val="00EA6C12"/>
    <w:rsid w:val="00EA79FA"/>
    <w:rsid w:val="00EB06F8"/>
    <w:rsid w:val="00EB3FB6"/>
    <w:rsid w:val="00EC4B50"/>
    <w:rsid w:val="00EC61DB"/>
    <w:rsid w:val="00ED04C3"/>
    <w:rsid w:val="00EE0667"/>
    <w:rsid w:val="00EE2FAA"/>
    <w:rsid w:val="00EF16B4"/>
    <w:rsid w:val="00EF51BB"/>
    <w:rsid w:val="00F02475"/>
    <w:rsid w:val="00F04859"/>
    <w:rsid w:val="00F04DF9"/>
    <w:rsid w:val="00F07E8B"/>
    <w:rsid w:val="00F12A5B"/>
    <w:rsid w:val="00F25294"/>
    <w:rsid w:val="00F31E9F"/>
    <w:rsid w:val="00F33E9B"/>
    <w:rsid w:val="00F414AA"/>
    <w:rsid w:val="00F47417"/>
    <w:rsid w:val="00F57A6F"/>
    <w:rsid w:val="00F61B05"/>
    <w:rsid w:val="00F67BF2"/>
    <w:rsid w:val="00F77951"/>
    <w:rsid w:val="00F806DB"/>
    <w:rsid w:val="00F83D14"/>
    <w:rsid w:val="00F845F3"/>
    <w:rsid w:val="00F87E49"/>
    <w:rsid w:val="00F90E62"/>
    <w:rsid w:val="00F92205"/>
    <w:rsid w:val="00FA1184"/>
    <w:rsid w:val="00FA5685"/>
    <w:rsid w:val="00FB0913"/>
    <w:rsid w:val="00FB0EE2"/>
    <w:rsid w:val="00FB6597"/>
    <w:rsid w:val="00FD1AB7"/>
    <w:rsid w:val="00FD43BD"/>
    <w:rsid w:val="00FD744C"/>
    <w:rsid w:val="00FF4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C86E3"/>
  <w15:chartTrackingRefBased/>
  <w15:docId w15:val="{ABE7C1A3-E569-4421-823B-E7F0A556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3E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Wypunktowanie,L1,Numerowanie,Akapit z listą5,CW_Lista"/>
    <w:basedOn w:val="Normalny"/>
    <w:link w:val="AkapitzlistZnak"/>
    <w:uiPriority w:val="34"/>
    <w:qFormat/>
    <w:rsid w:val="001C38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C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380A"/>
  </w:style>
  <w:style w:type="paragraph" w:styleId="Stopka">
    <w:name w:val="footer"/>
    <w:basedOn w:val="Normalny"/>
    <w:link w:val="StopkaZnak"/>
    <w:uiPriority w:val="99"/>
    <w:unhideWhenUsed/>
    <w:rsid w:val="001C3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380A"/>
  </w:style>
  <w:style w:type="paragraph" w:customStyle="1" w:styleId="TreBold">
    <w:name w:val="Treść_Bold"/>
    <w:link w:val="TreBoldZnak"/>
    <w:uiPriority w:val="1"/>
    <w:qFormat/>
    <w:rsid w:val="00256119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en-US"/>
    </w:rPr>
  </w:style>
  <w:style w:type="character" w:customStyle="1" w:styleId="TreBoldZnak">
    <w:name w:val="Treść_Bold Znak"/>
    <w:link w:val="TreBold"/>
    <w:uiPriority w:val="1"/>
    <w:rsid w:val="00256119"/>
    <w:rPr>
      <w:rFonts w:ascii="Arial" w:hAnsi="Arial"/>
      <w:b/>
      <w:bCs/>
      <w:color w:val="000000"/>
      <w:sz w:val="21"/>
      <w:szCs w:val="21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F644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0F644E"/>
    <w:rPr>
      <w:lang w:eastAsia="en-US"/>
    </w:rPr>
  </w:style>
  <w:style w:type="character" w:styleId="Odwoanieprzypisudolnego">
    <w:name w:val="footnote reference"/>
    <w:uiPriority w:val="99"/>
    <w:unhideWhenUsed/>
    <w:rsid w:val="000F644E"/>
    <w:rPr>
      <w:vertAlign w:val="superscript"/>
    </w:rPr>
  </w:style>
  <w:style w:type="character" w:customStyle="1" w:styleId="AkapitzlistZnak">
    <w:name w:val="Akapit z listą Znak"/>
    <w:aliases w:val="Normal Znak,Akapit z listą3 Znak,Akapit z listą31 Znak,Wypunktowanie Znak,L1 Znak,Numerowanie Znak,Akapit z listą5 Znak,CW_Lista Znak"/>
    <w:link w:val="Akapitzlist"/>
    <w:uiPriority w:val="34"/>
    <w:rsid w:val="0012442F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0C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0C1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540C1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B1290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Tre0">
    <w:name w:val="Treść_0"/>
    <w:link w:val="Tre0Znak"/>
    <w:qFormat/>
    <w:rsid w:val="00B90699"/>
    <w:pPr>
      <w:spacing w:line="268" w:lineRule="exact"/>
    </w:pPr>
    <w:rPr>
      <w:rFonts w:ascii="Arial" w:hAnsi="Arial"/>
      <w:color w:val="000000"/>
      <w:sz w:val="21"/>
      <w:lang w:eastAsia="en-US"/>
    </w:rPr>
  </w:style>
  <w:style w:type="character" w:customStyle="1" w:styleId="Tre0Znak">
    <w:name w:val="Treść_0 Znak"/>
    <w:link w:val="Tre0"/>
    <w:rsid w:val="00B90699"/>
    <w:rPr>
      <w:rFonts w:ascii="Arial" w:hAnsi="Arial"/>
      <w:color w:val="000000"/>
      <w:sz w:val="21"/>
      <w:lang w:eastAsia="en-US"/>
    </w:rPr>
  </w:style>
  <w:style w:type="character" w:styleId="Odwoaniedokomentarza">
    <w:name w:val="annotation reference"/>
    <w:uiPriority w:val="99"/>
    <w:semiHidden/>
    <w:unhideWhenUsed/>
    <w:rsid w:val="00B633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338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6338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33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63386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633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3386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973C6A"/>
    <w:rPr>
      <w:color w:val="0000FF"/>
      <w:u w:val="single"/>
    </w:rPr>
  </w:style>
  <w:style w:type="character" w:customStyle="1" w:styleId="rodekTre13Znak">
    <w:name w:val="Środek Treść_13 Znak"/>
    <w:aliases w:val="4 Znak"/>
    <w:link w:val="rodekTre13"/>
    <w:locked/>
    <w:rsid w:val="00973C6A"/>
    <w:rPr>
      <w:color w:val="000000"/>
      <w:sz w:val="21"/>
      <w:szCs w:val="22"/>
      <w:lang w:eastAsia="en-US"/>
    </w:rPr>
  </w:style>
  <w:style w:type="paragraph" w:customStyle="1" w:styleId="rodekTre13">
    <w:name w:val="Środek Treść_13"/>
    <w:aliases w:val="4"/>
    <w:next w:val="Normalny"/>
    <w:link w:val="rodekTre13Znak"/>
    <w:qFormat/>
    <w:locked/>
    <w:rsid w:val="00973C6A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markedcontent">
    <w:name w:val="markedcontent"/>
    <w:rsid w:val="005F5FF2"/>
  </w:style>
  <w:style w:type="character" w:customStyle="1" w:styleId="s1">
    <w:name w:val="s1"/>
    <w:rsid w:val="00B30B15"/>
  </w:style>
  <w:style w:type="character" w:customStyle="1" w:styleId="ui-provider">
    <w:name w:val="ui-provider"/>
    <w:rsid w:val="00B30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7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f90fc8b8c96cf4d27041eaf5fc9dfa11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f641bbed6b83328722899a7590aa09bc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63F4C-76DE-4A4E-9C32-5B1C2FC9FC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92EA3-636D-4B76-98F5-9657AE69C6C7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92714792-0C2C-4C92-9B9B-A401C2BC2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B74CDB-DEB0-4CF1-824C-E4BEB8FBF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1818</Words>
  <Characters>10912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Smak Klaudia</dc:creator>
  <cp:keywords/>
  <cp:lastModifiedBy>Trojan Karina</cp:lastModifiedBy>
  <cp:revision>4</cp:revision>
  <cp:lastPrinted>2024-04-19T10:49:00Z</cp:lastPrinted>
  <dcterms:created xsi:type="dcterms:W3CDTF">2026-04-24T06:40:00Z</dcterms:created>
  <dcterms:modified xsi:type="dcterms:W3CDTF">2026-04-24T06:43:00Z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