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8B467" w14:textId="4622B857" w:rsidR="009D7EEB" w:rsidRDefault="009D7EEB" w:rsidP="009D7EEB">
      <w:pPr>
        <w:pStyle w:val="rodekTre13"/>
        <w:jc w:val="right"/>
        <w:rPr>
          <w:szCs w:val="21"/>
        </w:rPr>
      </w:pPr>
      <w:r>
        <w:rPr>
          <w:szCs w:val="21"/>
          <w:lang w:val="pl-PL"/>
        </w:rPr>
        <w:t xml:space="preserve">Załącznik do </w:t>
      </w:r>
      <w:r>
        <w:rPr>
          <w:szCs w:val="21"/>
        </w:rPr>
        <w:t>Uchwały nr 9</w:t>
      </w:r>
      <w:r>
        <w:rPr>
          <w:szCs w:val="21"/>
        </w:rPr>
        <w:t>11</w:t>
      </w:r>
      <w:r>
        <w:rPr>
          <w:szCs w:val="21"/>
        </w:rPr>
        <w:t>/165</w:t>
      </w:r>
      <w:r w:rsidRPr="003C4E6F">
        <w:rPr>
          <w:szCs w:val="21"/>
        </w:rPr>
        <w:t>/VII/2026</w:t>
      </w:r>
    </w:p>
    <w:p w14:paraId="226DA3E5" w14:textId="77777777" w:rsidR="009D7EEB" w:rsidRDefault="009D7EEB" w:rsidP="009D7EEB">
      <w:pPr>
        <w:pStyle w:val="rodekTre13"/>
        <w:spacing w:line="240" w:lineRule="auto"/>
        <w:jc w:val="right"/>
        <w:rPr>
          <w:szCs w:val="21"/>
        </w:rPr>
      </w:pPr>
      <w:r>
        <w:rPr>
          <w:szCs w:val="21"/>
        </w:rPr>
        <w:t>Zarządu Województwa Śląskiego</w:t>
      </w:r>
    </w:p>
    <w:p w14:paraId="63353ED0" w14:textId="77777777" w:rsidR="009D7EEB" w:rsidRPr="00966665" w:rsidRDefault="009D7EEB" w:rsidP="009D7EEB">
      <w:pPr>
        <w:rPr>
          <w:b/>
          <w:caps/>
          <w:sz w:val="21"/>
          <w:szCs w:val="21"/>
        </w:rPr>
      </w:pPr>
      <w:r>
        <w:rPr>
          <w:sz w:val="21"/>
          <w:szCs w:val="21"/>
        </w:rPr>
        <w:t>z dnia 13.05</w:t>
      </w:r>
      <w:r w:rsidRPr="003C4E6F">
        <w:rPr>
          <w:sz w:val="21"/>
          <w:szCs w:val="21"/>
        </w:rPr>
        <w:t>.2026</w:t>
      </w:r>
      <w:r>
        <w:rPr>
          <w:sz w:val="21"/>
          <w:szCs w:val="21"/>
        </w:rPr>
        <w:t xml:space="preserve"> r.</w:t>
      </w:r>
    </w:p>
    <w:p w14:paraId="0C976CE1" w14:textId="77777777" w:rsidR="009D7EEB" w:rsidRDefault="009D7EEB">
      <w:pPr>
        <w:spacing w:line="276" w:lineRule="auto"/>
        <w:jc w:val="center"/>
        <w:rPr>
          <w:b/>
        </w:rPr>
      </w:pPr>
    </w:p>
    <w:p w14:paraId="511E70E5" w14:textId="72FDC5BA" w:rsidR="00A77B3E" w:rsidRDefault="00A9624A">
      <w:pPr>
        <w:spacing w:line="276" w:lineRule="auto"/>
        <w:jc w:val="center"/>
        <w:rPr>
          <w:b/>
        </w:rPr>
      </w:pPr>
      <w:r>
        <w:rPr>
          <w:b/>
        </w:rPr>
        <w:t xml:space="preserve">Aneks </w:t>
      </w:r>
      <w:r w:rsidR="00DB0C9E">
        <w:rPr>
          <w:b/>
        </w:rPr>
        <w:t>n</w:t>
      </w:r>
      <w:r>
        <w:rPr>
          <w:b/>
        </w:rPr>
        <w:t xml:space="preserve">r </w:t>
      </w:r>
      <w:r w:rsidR="00A458D5">
        <w:rPr>
          <w:b/>
        </w:rPr>
        <w:t>2</w:t>
      </w:r>
    </w:p>
    <w:p w14:paraId="17DDED2A" w14:textId="6661A93B" w:rsidR="00A77B3E" w:rsidRDefault="00A9624A">
      <w:pPr>
        <w:spacing w:before="140" w:after="140" w:line="276" w:lineRule="auto"/>
        <w:jc w:val="center"/>
        <w:rPr>
          <w:b/>
        </w:rPr>
      </w:pPr>
      <w:r>
        <w:t>z dnia .................... 202</w:t>
      </w:r>
      <w:r w:rsidR="00754B4C">
        <w:t>6</w:t>
      </w:r>
      <w:r>
        <w:t> r.</w:t>
      </w:r>
      <w:r w:rsidR="00D03010">
        <w:t xml:space="preserve"> </w:t>
      </w:r>
    </w:p>
    <w:p w14:paraId="37E03448" w14:textId="737D229E" w:rsidR="00A9624A" w:rsidRPr="00483D1A" w:rsidRDefault="00A9624A" w:rsidP="00483D1A">
      <w:pPr>
        <w:keepNext/>
        <w:spacing w:after="160" w:line="276" w:lineRule="auto"/>
        <w:jc w:val="center"/>
        <w:rPr>
          <w:bCs/>
        </w:rPr>
      </w:pPr>
      <w:r>
        <w:rPr>
          <w:b/>
        </w:rPr>
        <w:t xml:space="preserve">do Porozumienia nr 93/TD/2022 z dnia 25.10.2022 r. </w:t>
      </w:r>
      <w:r w:rsidRPr="00483D1A">
        <w:rPr>
          <w:b/>
        </w:rPr>
        <w:t xml:space="preserve">ustalającego zasady przygotowania realizacji i finansowania </w:t>
      </w:r>
      <w:r w:rsidR="00483D1A" w:rsidRPr="00483D1A">
        <w:rPr>
          <w:b/>
        </w:rPr>
        <w:t>budow</w:t>
      </w:r>
      <w:r w:rsidR="00483D1A">
        <w:rPr>
          <w:b/>
        </w:rPr>
        <w:t>y</w:t>
      </w:r>
      <w:r w:rsidR="00483D1A" w:rsidRPr="00483D1A">
        <w:rPr>
          <w:b/>
        </w:rPr>
        <w:t xml:space="preserve"> drogi pieszej</w:t>
      </w:r>
      <w:r w:rsidR="00483D1A">
        <w:rPr>
          <w:b/>
        </w:rPr>
        <w:t xml:space="preserve"> </w:t>
      </w:r>
      <w:r w:rsidR="00483D1A" w:rsidRPr="00483D1A">
        <w:rPr>
          <w:b/>
        </w:rPr>
        <w:t>(tunelu) łączącej centrum miasta z centrum przesiadkowym - w ramach projektu budowa</w:t>
      </w:r>
      <w:r w:rsidR="00483D1A">
        <w:rPr>
          <w:b/>
        </w:rPr>
        <w:t xml:space="preserve"> </w:t>
      </w:r>
      <w:r w:rsidR="00483D1A" w:rsidRPr="00483D1A">
        <w:rPr>
          <w:b/>
        </w:rPr>
        <w:t>węzła przesiadkowego w rejonie dworca kolejowego - etap III w Wiśle</w:t>
      </w:r>
      <w:r>
        <w:rPr>
          <w:b/>
        </w:rPr>
        <w:br/>
      </w:r>
      <w:r w:rsidR="00483D1A" w:rsidRPr="00483D1A">
        <w:rPr>
          <w:bCs/>
        </w:rPr>
        <w:t xml:space="preserve">na podstawie art. </w:t>
      </w:r>
      <w:r w:rsidR="005C10A3">
        <w:rPr>
          <w:bCs/>
        </w:rPr>
        <w:t>19</w:t>
      </w:r>
      <w:r w:rsidR="00483D1A" w:rsidRPr="00483D1A">
        <w:rPr>
          <w:bCs/>
        </w:rPr>
        <w:t xml:space="preserve"> ust. </w:t>
      </w:r>
      <w:r w:rsidR="005C10A3">
        <w:rPr>
          <w:bCs/>
        </w:rPr>
        <w:t>4</w:t>
      </w:r>
      <w:r w:rsidR="00483D1A" w:rsidRPr="00483D1A">
        <w:rPr>
          <w:bCs/>
        </w:rPr>
        <w:t xml:space="preserve"> ustawy z dnia 21 marca</w:t>
      </w:r>
      <w:r w:rsidR="00483D1A">
        <w:rPr>
          <w:bCs/>
        </w:rPr>
        <w:t xml:space="preserve"> </w:t>
      </w:r>
      <w:r w:rsidR="00483D1A" w:rsidRPr="00483D1A">
        <w:rPr>
          <w:bCs/>
        </w:rPr>
        <w:t>1985 r. o drogach publicznych.</w:t>
      </w:r>
    </w:p>
    <w:p w14:paraId="2F4287B2" w14:textId="77777777" w:rsidR="00A77B3E" w:rsidRPr="00A9624A" w:rsidRDefault="00A9624A">
      <w:pPr>
        <w:keepNext/>
        <w:spacing w:after="160" w:line="276" w:lineRule="auto"/>
        <w:jc w:val="center"/>
      </w:pPr>
      <w:r w:rsidRPr="00A9624A">
        <w:t>zawarty pomiędzy:</w:t>
      </w:r>
    </w:p>
    <w:p w14:paraId="265C93D4" w14:textId="77777777" w:rsidR="00A77B3E" w:rsidRDefault="00A9624A">
      <w:pPr>
        <w:keepLines/>
        <w:spacing w:before="60" w:after="60"/>
        <w:jc w:val="left"/>
        <w:rPr>
          <w:color w:val="000000"/>
          <w:u w:color="000000"/>
        </w:rPr>
      </w:pPr>
      <w:r>
        <w:rPr>
          <w:b/>
        </w:rPr>
        <w:t>Województwem Śląskim</w:t>
      </w:r>
      <w:r>
        <w:rPr>
          <w:color w:val="000000"/>
          <w:u w:color="000000"/>
        </w:rPr>
        <w:t xml:space="preserve">, z siedzibą w Katowicach przy ul. Ligonia 46 reprezentowanym przez Zarząd Województwa Śląskiego w osobach: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796421" w14:paraId="47399168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89FEF87" w14:textId="77777777" w:rsidR="00A77B3E" w:rsidRDefault="00A9624A">
            <w:pPr>
              <w:jc w:val="left"/>
              <w:rPr>
                <w:color w:val="000000"/>
                <w:u w:color="000000"/>
              </w:rPr>
            </w:pPr>
            <w:r>
              <w:t xml:space="preserve">Grzegorz Boski 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AB4DAC5" w14:textId="77777777" w:rsidR="00A77B3E" w:rsidRDefault="00A9624A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  <w:tr w:rsidR="00796421" w14:paraId="6C9E52A1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68C1475" w14:textId="2FD3E633" w:rsidR="00A77B3E" w:rsidRDefault="005B49DF">
            <w:pPr>
              <w:jc w:val="left"/>
              <w:rPr>
                <w:color w:val="000000"/>
                <w:u w:color="000000"/>
              </w:rPr>
            </w:pPr>
            <w:r>
              <w:t>Joanna Bojczuk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6F97F88" w14:textId="66930936" w:rsidR="00A77B3E" w:rsidRDefault="005B49DF">
            <w:pPr>
              <w:jc w:val="left"/>
              <w:rPr>
                <w:color w:val="000000"/>
                <w:u w:color="000000"/>
              </w:rPr>
            </w:pPr>
            <w:r>
              <w:t xml:space="preserve">Wicemarszałek </w:t>
            </w:r>
            <w:r w:rsidR="00A9624A">
              <w:t>Województwa Śląskiego</w:t>
            </w:r>
          </w:p>
        </w:tc>
      </w:tr>
    </w:tbl>
    <w:p w14:paraId="10D4DC9B" w14:textId="77777777" w:rsidR="00A9624A" w:rsidRDefault="00A9624A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działający jako zarządca drogi w rozumieniu art. 19 ust. 2 pkt 2 ustawy z dnia 21 marca 1985 r. o drogach publicznych</w:t>
      </w:r>
    </w:p>
    <w:p w14:paraId="511FF25C" w14:textId="77777777" w:rsidR="00A77B3E" w:rsidRDefault="00A9624A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a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Gminą Wisła</w:t>
      </w:r>
      <w:r>
        <w:rPr>
          <w:color w:val="000000"/>
          <w:u w:color="000000"/>
        </w:rPr>
        <w:t xml:space="preserve">, z siedzibą w Wiśle, Plac Bogumiła Hoffa 3, reprezentowaną przez: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7807"/>
      </w:tblGrid>
      <w:tr w:rsidR="00796421" w14:paraId="1FA8EBD4" w14:textId="77777777"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1A19B46" w14:textId="77777777" w:rsidR="00A77B3E" w:rsidRDefault="00A9624A">
            <w:pPr>
              <w:jc w:val="left"/>
              <w:rPr>
                <w:color w:val="000000"/>
                <w:u w:color="000000"/>
              </w:rPr>
            </w:pPr>
            <w:r>
              <w:t>Tomasz Bujok</w:t>
            </w:r>
          </w:p>
        </w:tc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FCE9CD4" w14:textId="77777777" w:rsidR="00A77B3E" w:rsidRDefault="00A9624A">
            <w:pPr>
              <w:jc w:val="left"/>
            </w:pPr>
            <w:r>
              <w:t>Burmistrz Miasta Wisła</w:t>
            </w:r>
          </w:p>
          <w:p w14:paraId="74634708" w14:textId="77777777" w:rsidR="00A9624A" w:rsidRDefault="00A9624A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2E6BE97A" w14:textId="77777777" w:rsidR="00A77B3E" w:rsidRDefault="00A9624A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działającego jako zarządca drogi w rozumieniu art. 19 ust. 2 pkt 4 ustawy z dnia 21 marca 1985 r. o drogach publicznych</w:t>
      </w:r>
      <w:r>
        <w:rPr>
          <w:color w:val="000000"/>
          <w:u w:color="000000"/>
        </w:rPr>
        <w:br/>
        <w:t>łącznie zwane zaś "Stronami"</w:t>
      </w:r>
    </w:p>
    <w:p w14:paraId="7CE8AF67" w14:textId="77777777" w:rsidR="00A9624A" w:rsidRDefault="00A9624A">
      <w:pPr>
        <w:jc w:val="left"/>
        <w:rPr>
          <w:color w:val="000000"/>
          <w:u w:color="000000"/>
        </w:rPr>
      </w:pPr>
    </w:p>
    <w:p w14:paraId="059E0A91" w14:textId="77777777" w:rsidR="00796421" w:rsidRDefault="00A9624A" w:rsidP="00A9624A">
      <w:pPr>
        <w:keepNext/>
        <w:spacing w:before="280" w:after="240" w:line="276" w:lineRule="auto"/>
        <w:jc w:val="center"/>
      </w:pPr>
      <w:r>
        <w:rPr>
          <w:b/>
        </w:rPr>
        <w:t>§ 1. </w:t>
      </w:r>
    </w:p>
    <w:p w14:paraId="567FD54A" w14:textId="77777777" w:rsidR="0035416D" w:rsidRDefault="00A9624A" w:rsidP="00D14A50">
      <w:pPr>
        <w:keepLines/>
        <w:spacing w:before="60" w:after="60"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Na podstawie § 9 ust. 2 Porozumienia nr 93/TD/2022 z dnia 25.10.2022 r. Strony postanawiają </w:t>
      </w:r>
      <w:r w:rsidR="00001DB6">
        <w:rPr>
          <w:color w:val="000000"/>
          <w:u w:color="000000"/>
        </w:rPr>
        <w:t xml:space="preserve">zmienić </w:t>
      </w:r>
      <w:r w:rsidR="00352AF6">
        <w:rPr>
          <w:color w:val="000000"/>
          <w:u w:color="000000"/>
        </w:rPr>
        <w:t>brzmienie</w:t>
      </w:r>
      <w:r w:rsidR="0035416D">
        <w:rPr>
          <w:color w:val="000000"/>
          <w:u w:color="000000"/>
        </w:rPr>
        <w:t>:</w:t>
      </w:r>
    </w:p>
    <w:p w14:paraId="316F6DFF" w14:textId="45F5B896" w:rsidR="0035416D" w:rsidRDefault="00A9624A" w:rsidP="0035416D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bookmarkStart w:id="0" w:name="_Hlk226708871"/>
      <w:r w:rsidRPr="0035416D">
        <w:rPr>
          <w:color w:val="000000"/>
          <w:u w:color="000000"/>
        </w:rPr>
        <w:t>§ </w:t>
      </w:r>
      <w:r w:rsidR="00A458D5" w:rsidRPr="0035416D">
        <w:rPr>
          <w:color w:val="000000"/>
          <w:u w:color="000000"/>
        </w:rPr>
        <w:t>4</w:t>
      </w:r>
      <w:r w:rsidR="0035416D">
        <w:rPr>
          <w:color w:val="000000"/>
          <w:u w:color="000000"/>
        </w:rPr>
        <w:t xml:space="preserve"> ust. 2 pkt 1) na następujące</w:t>
      </w:r>
      <w:bookmarkEnd w:id="0"/>
      <w:r w:rsidR="0035416D">
        <w:rPr>
          <w:color w:val="000000"/>
          <w:u w:color="000000"/>
        </w:rPr>
        <w:t xml:space="preserve">: ,,1) </w:t>
      </w:r>
      <w:r w:rsidR="0035416D" w:rsidRPr="0035416D">
        <w:rPr>
          <w:color w:val="000000"/>
          <w:u w:color="000000"/>
        </w:rPr>
        <w:t xml:space="preserve">Jeżeli w wyniku realizacji przedsięwzięcia, o którym mowa w § 1 ust. 2 pkt </w:t>
      </w:r>
      <w:r w:rsidR="0035416D">
        <w:rPr>
          <w:color w:val="000000"/>
          <w:u w:color="000000"/>
        </w:rPr>
        <w:t>2</w:t>
      </w:r>
      <w:r w:rsidR="0035416D" w:rsidRPr="0035416D">
        <w:rPr>
          <w:color w:val="000000"/>
          <w:u w:color="000000"/>
        </w:rPr>
        <w:t>) powstanie konieczność zajęcia elementami drogi wojewódzkiej nr 9</w:t>
      </w:r>
      <w:r w:rsidR="0035416D">
        <w:rPr>
          <w:color w:val="000000"/>
          <w:u w:color="000000"/>
        </w:rPr>
        <w:t>41</w:t>
      </w:r>
      <w:r w:rsidR="0035416D" w:rsidRPr="0035416D">
        <w:rPr>
          <w:color w:val="000000"/>
          <w:u w:color="000000"/>
        </w:rPr>
        <w:t xml:space="preserve"> nieruchomości lub ich części poza istniejącym pasem drogowym, a będących własnością Gminy, jest ona zobowiązana nie później niż w terminie określonym w § </w:t>
      </w:r>
      <w:r w:rsidR="0035416D">
        <w:rPr>
          <w:color w:val="000000"/>
          <w:u w:color="000000"/>
        </w:rPr>
        <w:t>4</w:t>
      </w:r>
      <w:r w:rsidR="0035416D" w:rsidRPr="0035416D">
        <w:rPr>
          <w:color w:val="000000"/>
          <w:u w:color="000000"/>
        </w:rPr>
        <w:t xml:space="preserve"> ust. </w:t>
      </w:r>
      <w:r w:rsidR="0035416D">
        <w:rPr>
          <w:color w:val="000000"/>
          <w:u w:color="000000"/>
        </w:rPr>
        <w:t>6</w:t>
      </w:r>
      <w:r w:rsidR="0035416D" w:rsidRPr="0035416D">
        <w:rPr>
          <w:color w:val="000000"/>
          <w:u w:color="000000"/>
        </w:rPr>
        <w:t xml:space="preserve"> </w:t>
      </w:r>
      <w:r w:rsidR="00D03010">
        <w:rPr>
          <w:color w:val="000000"/>
          <w:u w:color="000000"/>
        </w:rPr>
        <w:br/>
      </w:r>
      <w:r w:rsidR="0035416D" w:rsidRPr="0035416D">
        <w:rPr>
          <w:color w:val="000000"/>
          <w:u w:color="000000"/>
        </w:rPr>
        <w:t xml:space="preserve">do uzyskania ostatecznej i prawomocnej decyzji zatwierdzającej projekt podziału odpowiedniej nieruchomości </w:t>
      </w:r>
      <w:r w:rsidR="00D03010">
        <w:rPr>
          <w:color w:val="000000"/>
          <w:u w:color="000000"/>
        </w:rPr>
        <w:br/>
      </w:r>
      <w:r w:rsidR="0035416D" w:rsidRPr="0035416D">
        <w:rPr>
          <w:color w:val="000000"/>
          <w:u w:color="000000"/>
        </w:rPr>
        <w:t>oraz do nieodpłatnego przeniesienia własności wydzielonej nieruchomości na rzecz Województwa Śląskiego w drodze darowizny, z zastrzeżeniem</w:t>
      </w:r>
      <w:r w:rsidR="0035416D">
        <w:rPr>
          <w:color w:val="000000"/>
          <w:u w:color="000000"/>
        </w:rPr>
        <w:t xml:space="preserve"> pkt 2).”;</w:t>
      </w:r>
    </w:p>
    <w:p w14:paraId="54C94F28" w14:textId="7EB72FD9" w:rsidR="0035416D" w:rsidRDefault="0035416D" w:rsidP="0035416D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 w:rsidRPr="0035416D">
        <w:rPr>
          <w:color w:val="000000"/>
          <w:u w:color="000000"/>
        </w:rPr>
        <w:t xml:space="preserve">§ 4 ust. 2 pkt </w:t>
      </w:r>
      <w:r>
        <w:rPr>
          <w:color w:val="000000"/>
          <w:u w:color="000000"/>
        </w:rPr>
        <w:t>3)</w:t>
      </w:r>
      <w:r w:rsidRPr="0035416D">
        <w:rPr>
          <w:color w:val="000000"/>
          <w:u w:color="000000"/>
        </w:rPr>
        <w:t xml:space="preserve"> na następujące</w:t>
      </w:r>
      <w:r>
        <w:rPr>
          <w:color w:val="000000"/>
          <w:u w:color="000000"/>
        </w:rPr>
        <w:t xml:space="preserve">:,,3) </w:t>
      </w:r>
      <w:r w:rsidRPr="0035416D">
        <w:rPr>
          <w:color w:val="000000"/>
          <w:u w:color="000000"/>
        </w:rPr>
        <w:t xml:space="preserve">Jeżeli w wyniku realizacji </w:t>
      </w:r>
      <w:r w:rsidRPr="0035416D">
        <w:rPr>
          <w:i/>
          <w:iCs/>
          <w:color w:val="000000"/>
          <w:u w:color="000000"/>
        </w:rPr>
        <w:t>przedsięwzięcia</w:t>
      </w:r>
      <w:r w:rsidRPr="0035416D">
        <w:rPr>
          <w:color w:val="000000"/>
          <w:u w:color="000000"/>
        </w:rPr>
        <w:t xml:space="preserve">, o którym mowa w § 1 ust. 2 pkt </w:t>
      </w:r>
      <w:r>
        <w:rPr>
          <w:color w:val="000000"/>
          <w:u w:color="000000"/>
        </w:rPr>
        <w:t>2</w:t>
      </w:r>
      <w:r w:rsidRPr="0035416D">
        <w:rPr>
          <w:color w:val="000000"/>
          <w:u w:color="000000"/>
        </w:rPr>
        <w:t>) powstanie konieczność zajęcia elementami drogi wojewódzkiej nr 9</w:t>
      </w:r>
      <w:r>
        <w:rPr>
          <w:color w:val="000000"/>
          <w:u w:color="000000"/>
        </w:rPr>
        <w:t>41</w:t>
      </w:r>
      <w:r w:rsidRPr="0035416D">
        <w:rPr>
          <w:color w:val="000000"/>
          <w:u w:color="000000"/>
        </w:rPr>
        <w:t xml:space="preserve"> nieruchomości lub ich części poza istniejącym pasem drogowym, a niebędących własnością Gminy, jest ona zobowiązana nie później niż w terminie określonym w § </w:t>
      </w:r>
      <w:r>
        <w:rPr>
          <w:color w:val="000000"/>
          <w:u w:color="000000"/>
        </w:rPr>
        <w:t>4</w:t>
      </w:r>
      <w:r w:rsidRPr="0035416D">
        <w:rPr>
          <w:color w:val="000000"/>
          <w:u w:color="000000"/>
        </w:rPr>
        <w:t xml:space="preserve"> ust. </w:t>
      </w:r>
      <w:r>
        <w:rPr>
          <w:color w:val="000000"/>
          <w:u w:color="000000"/>
        </w:rPr>
        <w:t>6</w:t>
      </w:r>
      <w:r w:rsidRPr="0035416D">
        <w:rPr>
          <w:color w:val="000000"/>
          <w:u w:color="000000"/>
        </w:rPr>
        <w:t xml:space="preserve"> </w:t>
      </w:r>
      <w:r w:rsidR="00D03010">
        <w:rPr>
          <w:color w:val="000000"/>
          <w:u w:color="000000"/>
        </w:rPr>
        <w:br/>
      </w:r>
      <w:r w:rsidRPr="0035416D">
        <w:rPr>
          <w:color w:val="000000"/>
          <w:u w:color="000000"/>
        </w:rPr>
        <w:t>do dokonania wszelkich czynności niezbędnych do prawidłowego uregulowania stanu ich własności tj. przekazania nieodpłatnie takich nieruchomości na rzecz Województwa Śląskiego.</w:t>
      </w:r>
    </w:p>
    <w:p w14:paraId="1B0811CD" w14:textId="3B33AEBF" w:rsidR="00A77B3E" w:rsidRPr="0035416D" w:rsidRDefault="0035416D" w:rsidP="0035416D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 w:rsidRPr="0035416D">
        <w:rPr>
          <w:color w:val="000000"/>
          <w:u w:color="000000"/>
        </w:rPr>
        <w:t>§ 4</w:t>
      </w:r>
      <w:r w:rsidR="00A9624A" w:rsidRPr="0035416D">
        <w:rPr>
          <w:color w:val="000000"/>
          <w:u w:color="000000"/>
        </w:rPr>
        <w:t xml:space="preserve"> ust. </w:t>
      </w:r>
      <w:r w:rsidR="00A458D5" w:rsidRPr="0035416D">
        <w:rPr>
          <w:color w:val="000000"/>
          <w:u w:color="000000"/>
        </w:rPr>
        <w:t>6</w:t>
      </w:r>
      <w:r w:rsidR="00A9624A" w:rsidRPr="0035416D">
        <w:rPr>
          <w:color w:val="000000"/>
          <w:u w:color="000000"/>
        </w:rPr>
        <w:t> </w:t>
      </w:r>
      <w:r w:rsidR="00A458D5" w:rsidRPr="0035416D">
        <w:rPr>
          <w:color w:val="000000"/>
          <w:u w:color="000000"/>
        </w:rPr>
        <w:t>na następując</w:t>
      </w:r>
      <w:r w:rsidR="00001DB6" w:rsidRPr="0035416D">
        <w:rPr>
          <w:color w:val="000000"/>
          <w:u w:color="000000"/>
        </w:rPr>
        <w:t>e</w:t>
      </w:r>
      <w:r w:rsidR="00A458D5" w:rsidRPr="0035416D">
        <w:rPr>
          <w:color w:val="000000"/>
          <w:u w:color="000000"/>
        </w:rPr>
        <w:t>:</w:t>
      </w:r>
      <w:r w:rsidR="00A9624A" w:rsidRPr="0035416D">
        <w:rPr>
          <w:color w:val="000000"/>
          <w:u w:color="000000"/>
        </w:rPr>
        <w:t xml:space="preserve"> ,,</w:t>
      </w:r>
      <w:r w:rsidR="00A458D5" w:rsidRPr="0035416D">
        <w:rPr>
          <w:color w:val="000000"/>
          <w:u w:color="000000"/>
        </w:rPr>
        <w:t>6</w:t>
      </w:r>
      <w:r w:rsidR="00A9624A" w:rsidRPr="0035416D">
        <w:rPr>
          <w:color w:val="000000"/>
          <w:u w:color="000000"/>
        </w:rPr>
        <w:t>. </w:t>
      </w:r>
      <w:r w:rsidR="00A458D5" w:rsidRPr="0035416D">
        <w:rPr>
          <w:color w:val="000000"/>
          <w:u w:color="000000"/>
        </w:rPr>
        <w:t>Uregulowanie przez Gminę stanu prawnego nieruchomości, o któryc</w:t>
      </w:r>
      <w:r w:rsidR="00D14A50" w:rsidRPr="0035416D">
        <w:rPr>
          <w:color w:val="000000"/>
          <w:u w:color="000000"/>
        </w:rPr>
        <w:t xml:space="preserve">h mowa w ust. 2 winno nastąpić </w:t>
      </w:r>
      <w:r w:rsidR="00A458D5" w:rsidRPr="0035416D">
        <w:rPr>
          <w:color w:val="000000"/>
          <w:u w:color="000000"/>
        </w:rPr>
        <w:t>do dnia 31.12.2026 r.</w:t>
      </w:r>
      <w:r w:rsidR="00A9624A" w:rsidRPr="0035416D">
        <w:rPr>
          <w:color w:val="000000"/>
          <w:u w:color="000000"/>
        </w:rPr>
        <w:t>"</w:t>
      </w:r>
      <w:r w:rsidR="00352AF6" w:rsidRPr="0035416D">
        <w:rPr>
          <w:color w:val="000000"/>
          <w:u w:color="000000"/>
        </w:rPr>
        <w:t>.</w:t>
      </w:r>
    </w:p>
    <w:p w14:paraId="1F9FB6FF" w14:textId="77777777" w:rsidR="00796421" w:rsidRDefault="00A9624A" w:rsidP="00A9624A">
      <w:pPr>
        <w:keepNext/>
        <w:spacing w:before="280" w:after="240" w:line="276" w:lineRule="auto"/>
        <w:jc w:val="center"/>
      </w:pPr>
      <w:r>
        <w:rPr>
          <w:b/>
        </w:rPr>
        <w:t>§ 2. </w:t>
      </w:r>
    </w:p>
    <w:p w14:paraId="4D3C2017" w14:textId="77777777" w:rsidR="00A77B3E" w:rsidRDefault="00A9624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6A7E8D3" w14:textId="77777777" w:rsidR="00796421" w:rsidRDefault="00A9624A" w:rsidP="00A9624A">
      <w:pPr>
        <w:keepNext/>
        <w:spacing w:before="280" w:after="240" w:line="276" w:lineRule="auto"/>
        <w:jc w:val="center"/>
      </w:pPr>
      <w:r>
        <w:rPr>
          <w:b/>
        </w:rPr>
        <w:lastRenderedPageBreak/>
        <w:t>§ 3. </w:t>
      </w:r>
    </w:p>
    <w:p w14:paraId="429BB1A8" w14:textId="77777777" w:rsidR="00A77B3E" w:rsidRDefault="00A9624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Pozostałe zapisy porozumienia pozostają bez zmian.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69FB4D0D" w14:textId="77777777" w:rsidR="00796421" w:rsidRDefault="00A9624A" w:rsidP="00A9624A">
      <w:pPr>
        <w:keepNext/>
        <w:spacing w:before="280" w:after="240" w:line="276" w:lineRule="auto"/>
        <w:jc w:val="center"/>
      </w:pPr>
      <w:r>
        <w:rPr>
          <w:b/>
        </w:rPr>
        <w:t>§ 4. </w:t>
      </w:r>
    </w:p>
    <w:p w14:paraId="68C7CF73" w14:textId="77777777" w:rsidR="00A77B3E" w:rsidRDefault="00A9624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546E65EA" w14:textId="1C933076" w:rsidR="00796421" w:rsidRDefault="00A9624A" w:rsidP="00754B4C">
      <w:pPr>
        <w:keepNext/>
        <w:spacing w:before="280" w:after="240" w:line="276" w:lineRule="auto"/>
        <w:jc w:val="center"/>
      </w:pPr>
      <w:r>
        <w:rPr>
          <w:b/>
        </w:rPr>
        <w:t>§ 5.</w:t>
      </w:r>
    </w:p>
    <w:p w14:paraId="2A489481" w14:textId="77777777" w:rsidR="00A77B3E" w:rsidRDefault="00A9624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1"/>
        <w:gridCol w:w="5231"/>
      </w:tblGrid>
      <w:tr w:rsidR="00796421" w14:paraId="3FFE1AF8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75F22E" w14:textId="77777777" w:rsidR="00A77B3E" w:rsidRDefault="00A9624A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0D895F7" w14:textId="77777777" w:rsidR="00A77B3E" w:rsidRDefault="00A9624A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Gmina Wisła</w:t>
            </w:r>
          </w:p>
        </w:tc>
      </w:tr>
    </w:tbl>
    <w:p w14:paraId="125D67D9" w14:textId="77777777" w:rsidR="00A77B3E" w:rsidRDefault="00A9624A">
      <w:pPr>
        <w:keepNext/>
        <w:keepLines/>
        <w:rPr>
          <w:color w:val="000000"/>
          <w:u w:color="000000"/>
        </w:rPr>
      </w:pPr>
      <w:r>
        <w:rPr>
          <w:color w:val="000000"/>
          <w:u w:color="000000"/>
        </w:rPr>
        <w:t> </w:t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color w:val="000000"/>
          <w:u w:color="000000"/>
        </w:rPr>
        <w:t>                         </w:t>
      </w:r>
    </w:p>
    <w:p w14:paraId="2465BBD0" w14:textId="77777777" w:rsidR="00A77B3E" w:rsidRDefault="00A77B3E">
      <w:pPr>
        <w:keepNext/>
        <w:keepLines/>
        <w:rPr>
          <w:color w:val="000000"/>
          <w:u w:color="000000"/>
        </w:rPr>
      </w:pPr>
    </w:p>
    <w:p w14:paraId="6DE2D514" w14:textId="77777777" w:rsidR="00A77B3E" w:rsidRDefault="00A9624A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96421" w14:paraId="3CB39FB3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155B26" w14:textId="77777777" w:rsidR="00796421" w:rsidRDefault="00A9624A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t>Grzegorz Boski</w:t>
            </w:r>
          </w:p>
          <w:p w14:paraId="78569672" w14:textId="4C6AAF09" w:rsidR="00796421" w:rsidRDefault="00A9624A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5B49DF"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5B49DF" w:rsidRPr="005B49DF"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684DB" w14:textId="77777777" w:rsidR="00796421" w:rsidRDefault="00A9624A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BURMISTRZ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t>Tomasz Bujok</w:t>
            </w:r>
          </w:p>
        </w:tc>
      </w:tr>
    </w:tbl>
    <w:p w14:paraId="52025D35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850" w:right="737" w:bottom="1020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1190D" w14:textId="77777777" w:rsidR="00BB2AE5" w:rsidRDefault="00BB2AE5">
      <w:r>
        <w:separator/>
      </w:r>
    </w:p>
  </w:endnote>
  <w:endnote w:type="continuationSeparator" w:id="0">
    <w:p w14:paraId="7696F653" w14:textId="77777777" w:rsidR="00BB2AE5" w:rsidRDefault="00BB2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55"/>
      <w:gridCol w:w="3477"/>
    </w:tblGrid>
    <w:tr w:rsidR="005B5CF8" w14:paraId="409E92CC" w14:textId="77777777" w:rsidTr="00AB62A2">
      <w:tc>
        <w:tcPr>
          <w:tcW w:w="69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AF7BE41" w14:textId="77777777" w:rsidR="005B5CF8" w:rsidRDefault="005B5CF8" w:rsidP="005B5CF8">
          <w:pPr>
            <w:jc w:val="left"/>
            <w:rPr>
              <w:sz w:val="18"/>
            </w:rPr>
          </w:pPr>
          <w:r>
            <w:rPr>
              <w:sz w:val="18"/>
            </w:rPr>
            <w:t>Id: BA9469C3-5E83-4446-BC0A-8799AD6C345E. Projekt</w:t>
          </w:r>
        </w:p>
      </w:tc>
      <w:tc>
        <w:tcPr>
          <w:tcW w:w="34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D4A90B7" w14:textId="77777777" w:rsidR="005B5CF8" w:rsidRDefault="005B5CF8" w:rsidP="005B5CF8">
          <w:pPr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352AF6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1E727F8B" w14:textId="77777777" w:rsidR="00796421" w:rsidRDefault="00796421" w:rsidP="004D7789">
    <w:pPr>
      <w:tabs>
        <w:tab w:val="left" w:pos="651"/>
      </w:tabs>
      <w:jc w:val="lef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BD59B" w14:textId="77777777" w:rsidR="00BB2AE5" w:rsidRDefault="00BB2AE5">
      <w:r>
        <w:separator/>
      </w:r>
    </w:p>
  </w:footnote>
  <w:footnote w:type="continuationSeparator" w:id="0">
    <w:p w14:paraId="58AE037F" w14:textId="77777777" w:rsidR="00BB2AE5" w:rsidRDefault="00BB2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27895"/>
    <w:multiLevelType w:val="hybridMultilevel"/>
    <w:tmpl w:val="FED262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25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DB6"/>
    <w:rsid w:val="00026C8D"/>
    <w:rsid w:val="0004657F"/>
    <w:rsid w:val="0013428B"/>
    <w:rsid w:val="001A177E"/>
    <w:rsid w:val="001A74F1"/>
    <w:rsid w:val="001E2AE7"/>
    <w:rsid w:val="00352AF6"/>
    <w:rsid w:val="0035416D"/>
    <w:rsid w:val="003A1E7E"/>
    <w:rsid w:val="00483D1A"/>
    <w:rsid w:val="004C64FB"/>
    <w:rsid w:val="004D10CF"/>
    <w:rsid w:val="004D3344"/>
    <w:rsid w:val="004D7789"/>
    <w:rsid w:val="00524B41"/>
    <w:rsid w:val="00540348"/>
    <w:rsid w:val="005B49DF"/>
    <w:rsid w:val="005B5CF8"/>
    <w:rsid w:val="005C10A3"/>
    <w:rsid w:val="00660E52"/>
    <w:rsid w:val="006F604F"/>
    <w:rsid w:val="00754B4C"/>
    <w:rsid w:val="00796421"/>
    <w:rsid w:val="007D6384"/>
    <w:rsid w:val="008228B2"/>
    <w:rsid w:val="008244E1"/>
    <w:rsid w:val="008714D2"/>
    <w:rsid w:val="008A47D8"/>
    <w:rsid w:val="00947D95"/>
    <w:rsid w:val="009D026C"/>
    <w:rsid w:val="009D7EEB"/>
    <w:rsid w:val="00A458D5"/>
    <w:rsid w:val="00A77B3E"/>
    <w:rsid w:val="00A9624A"/>
    <w:rsid w:val="00AF643C"/>
    <w:rsid w:val="00BB2AE5"/>
    <w:rsid w:val="00BB2ED1"/>
    <w:rsid w:val="00CA2A55"/>
    <w:rsid w:val="00D03010"/>
    <w:rsid w:val="00D14A50"/>
    <w:rsid w:val="00DB0C9E"/>
    <w:rsid w:val="00F1655B"/>
    <w:rsid w:val="00F95235"/>
    <w:rsid w:val="00F9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870E51"/>
  <w15:docId w15:val="{473EF8F2-80D2-4227-BDD6-FED3C260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right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D77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D7789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4D77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D7789"/>
    <w:rPr>
      <w:rFonts w:ascii="Arial Narrow" w:eastAsia="Arial Narrow" w:hAnsi="Arial Narrow" w:cs="Arial Narrow"/>
      <w:sz w:val="22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001D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01DB6"/>
    <w:rPr>
      <w:rFonts w:ascii="Segoe UI" w:eastAsia="Arial Narrow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5416D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1E2AE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1E2A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E2AE7"/>
    <w:rPr>
      <w:rFonts w:ascii="Arial Narrow" w:eastAsia="Arial Narrow" w:hAnsi="Arial Narrow" w:cs="Arial Narrow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E2A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E2AE7"/>
    <w:rPr>
      <w:rFonts w:ascii="Arial Narrow" w:eastAsia="Arial Narrow" w:hAnsi="Arial Narrow" w:cs="Arial Narrow"/>
      <w:b/>
      <w:bCs/>
    </w:rPr>
  </w:style>
  <w:style w:type="character" w:customStyle="1" w:styleId="rodekTre13Znak">
    <w:name w:val="Środek Treść_13 Znak"/>
    <w:aliases w:val="4 Znak"/>
    <w:link w:val="rodekTre13"/>
    <w:locked/>
    <w:rsid w:val="009D7EEB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9D7EEB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431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1</vt:lpstr>
      <vt:lpstr/>
    </vt:vector>
  </TitlesOfParts>
  <Company>Zarząd Województwa Śląskiego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subject>do Porozumienia nr 93/TD/2022 z^dnia 25.10.2022^r. ustalającego zasady przygotowania realizacji i^finansowania budowy przejścia podziemnego pod drogą wojewódzką nr 941, które pełniło będzie rolę ciągu komunikacji pieszej z Centrum w kierunku dworca kolejowego, na podstawie art. 25 ust. 2 ustawy z dnia 21 marca 1985 r. o drogach publicznych.
zawarty pomiędzy:</dc:subject>
  <dc:creator>czerneki</dc:creator>
  <cp:lastModifiedBy>Czernek Izabela</cp:lastModifiedBy>
  <cp:revision>8</cp:revision>
  <dcterms:created xsi:type="dcterms:W3CDTF">2026-04-23T07:29:00Z</dcterms:created>
  <dcterms:modified xsi:type="dcterms:W3CDTF">2026-05-14T07:17:00Z</dcterms:modified>
  <cp:category>Akt prawny</cp:category>
</cp:coreProperties>
</file>