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D099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73BB2F1A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58563BC7" w14:textId="5CD85ED6" w:rsid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 xml:space="preserve">INFORMACJA O WYNIKACH KONTROLI STOSOWANIA </w:t>
      </w:r>
    </w:p>
    <w:p w14:paraId="647E0710" w14:textId="6174C92A" w:rsidR="004D0C5D" w:rsidRP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>PRAWA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94B98" w14:paraId="1165CCFA" w14:textId="77777777" w:rsidTr="00E94B98">
        <w:trPr>
          <w:trHeight w:val="741"/>
        </w:trPr>
        <w:tc>
          <w:tcPr>
            <w:tcW w:w="3256" w:type="dxa"/>
          </w:tcPr>
          <w:p w14:paraId="72C7CDA2" w14:textId="5E2C74B2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Podmiot przeprowadzający kontrolę</w:t>
            </w:r>
          </w:p>
        </w:tc>
        <w:tc>
          <w:tcPr>
            <w:tcW w:w="5806" w:type="dxa"/>
          </w:tcPr>
          <w:p w14:paraId="7628AC45" w14:textId="5059DB17" w:rsidR="00E94B98" w:rsidRDefault="00E94B98">
            <w:r>
              <w:t>Instytucja Zarządzająca Programem Fundusze Europejskie dla Śląskiego 2021-2027</w:t>
            </w:r>
          </w:p>
        </w:tc>
      </w:tr>
      <w:tr w:rsidR="00E94B98" w14:paraId="71535CCE" w14:textId="77777777" w:rsidTr="00E94B98">
        <w:trPr>
          <w:trHeight w:val="741"/>
        </w:trPr>
        <w:tc>
          <w:tcPr>
            <w:tcW w:w="3256" w:type="dxa"/>
          </w:tcPr>
          <w:p w14:paraId="09755AAE" w14:textId="40C41FD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Jednostka kontrolowana</w:t>
            </w:r>
          </w:p>
        </w:tc>
        <w:tc>
          <w:tcPr>
            <w:tcW w:w="5806" w:type="dxa"/>
          </w:tcPr>
          <w:p w14:paraId="7624801A" w14:textId="7FD8424B" w:rsidR="00E94B98" w:rsidRDefault="003B4C03">
            <w:r w:rsidRPr="003B4C03">
              <w:t>WOJEWÓDZTWO ŚLĄSKIE</w:t>
            </w:r>
          </w:p>
        </w:tc>
      </w:tr>
      <w:tr w:rsidR="00E94B98" w14:paraId="2D2639AE" w14:textId="77777777" w:rsidTr="00E94B98">
        <w:trPr>
          <w:trHeight w:val="741"/>
        </w:trPr>
        <w:tc>
          <w:tcPr>
            <w:tcW w:w="3256" w:type="dxa"/>
          </w:tcPr>
          <w:p w14:paraId="261C3250" w14:textId="646A97D0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Tytuł projektu</w:t>
            </w:r>
          </w:p>
        </w:tc>
        <w:tc>
          <w:tcPr>
            <w:tcW w:w="5806" w:type="dxa"/>
          </w:tcPr>
          <w:p w14:paraId="22C2FB0F" w14:textId="2A354A52" w:rsidR="00E94B98" w:rsidRDefault="003B4C03">
            <w:r w:rsidRPr="003B4C03">
              <w:t>Pomoc Techniczna 2025 – FS</w:t>
            </w:r>
          </w:p>
        </w:tc>
      </w:tr>
      <w:tr w:rsidR="00E94B98" w14:paraId="2A435D82" w14:textId="77777777" w:rsidTr="00E94B98">
        <w:trPr>
          <w:trHeight w:val="741"/>
        </w:trPr>
        <w:tc>
          <w:tcPr>
            <w:tcW w:w="3256" w:type="dxa"/>
          </w:tcPr>
          <w:p w14:paraId="2E7F89C6" w14:textId="2E89158B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Okres przeprowadzenia kontroli</w:t>
            </w:r>
          </w:p>
        </w:tc>
        <w:tc>
          <w:tcPr>
            <w:tcW w:w="5806" w:type="dxa"/>
          </w:tcPr>
          <w:p w14:paraId="6DD5484B" w14:textId="68F3DC0C" w:rsidR="00E94B98" w:rsidRDefault="0036781E">
            <w:r>
              <w:t xml:space="preserve">16.03.2026 </w:t>
            </w:r>
            <w:bookmarkStart w:id="0" w:name="_GoBack"/>
            <w:bookmarkEnd w:id="0"/>
            <w:r w:rsidR="004D6A73">
              <w:t>-27.04.2026r.</w:t>
            </w:r>
          </w:p>
        </w:tc>
      </w:tr>
      <w:tr w:rsidR="00E94B98" w14:paraId="6336433E" w14:textId="77777777" w:rsidTr="00E94B98">
        <w:trPr>
          <w:trHeight w:val="741"/>
        </w:trPr>
        <w:tc>
          <w:tcPr>
            <w:tcW w:w="3256" w:type="dxa"/>
          </w:tcPr>
          <w:p w14:paraId="75670C3B" w14:textId="3BA657CD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Opis kontroli w odniesieniu do zamówień publicznych</w:t>
            </w:r>
          </w:p>
        </w:tc>
        <w:tc>
          <w:tcPr>
            <w:tcW w:w="5806" w:type="dxa"/>
          </w:tcPr>
          <w:p w14:paraId="61A2FC6C" w14:textId="7C050DC4" w:rsidR="004D6A73" w:rsidRDefault="004D6A73" w:rsidP="004D6A73">
            <w:r>
              <w:t xml:space="preserve">OCENA </w:t>
            </w:r>
            <w:r>
              <w:t>POPRAWNOŚ</w:t>
            </w:r>
            <w:r>
              <w:t xml:space="preserve">CI </w:t>
            </w:r>
            <w:r>
              <w:t>PRZEPROWADZENIA POSTĘPOWANIA</w:t>
            </w:r>
          </w:p>
          <w:p w14:paraId="34D6D9F7" w14:textId="0F1D171F" w:rsidR="004D6A73" w:rsidRDefault="004D6A73" w:rsidP="004D6A73">
            <w:r>
              <w:t>PUBLICZNEGO</w:t>
            </w:r>
            <w:r>
              <w:t>:</w:t>
            </w:r>
          </w:p>
          <w:p w14:paraId="6A0CCC89" w14:textId="77777777" w:rsidR="004D6A73" w:rsidRDefault="004D6A73" w:rsidP="004D6A73"/>
          <w:p w14:paraId="75F5AC1E" w14:textId="421182E1" w:rsidR="004D6A73" w:rsidRDefault="004D6A73" w:rsidP="004D6A73">
            <w:r>
              <w:t xml:space="preserve">Nazwa i przedmiot postępowania: Zakup i dostawa oprogramowania specjalistycznego </w:t>
            </w:r>
          </w:p>
          <w:p w14:paraId="6CD9012B" w14:textId="77777777" w:rsidR="004D6A73" w:rsidRDefault="004D6A73" w:rsidP="004D6A73">
            <w:r>
              <w:t xml:space="preserve">Tryb postępowania, podstawa prawna przeprowadzanego postępowania: przetarg nieograniczony na podstawie art. 132 ustawy </w:t>
            </w:r>
            <w:proofErr w:type="spellStart"/>
            <w:r>
              <w:t>Pzp</w:t>
            </w:r>
            <w:proofErr w:type="spellEnd"/>
          </w:p>
          <w:p w14:paraId="5C0EBBA4" w14:textId="77777777" w:rsidR="004D6A73" w:rsidRDefault="004D6A73" w:rsidP="004D6A73">
            <w:r>
              <w:t>Rodzaj zamówienia:  dostawa</w:t>
            </w:r>
          </w:p>
          <w:p w14:paraId="3C416782" w14:textId="77777777" w:rsidR="004D6A73" w:rsidRDefault="004D6A73" w:rsidP="004D6A73">
            <w:r>
              <w:t>Numer zamówienia nadany przez Zamawiającego: ZP-ZN.272.8.26.2025.MZ</w:t>
            </w:r>
          </w:p>
          <w:p w14:paraId="342CB367" w14:textId="77777777" w:rsidR="004D6A73" w:rsidRDefault="004D6A73" w:rsidP="004D6A73">
            <w:r>
              <w:t>Numer ogłoszenia o zamówieniu oraz data zamieszczenia/ przekazania ogłoszenia o zamówieniu: Dz. Urz. UE 2025/S 197-672688 przekazane 13.10.2025 r., opublikowane 14.10.2025 r.</w:t>
            </w:r>
          </w:p>
          <w:p w14:paraId="31EB53B4" w14:textId="77777777" w:rsidR="004D6A73" w:rsidRDefault="004D6A73" w:rsidP="004D6A73">
            <w:r>
              <w:t xml:space="preserve">Szacunkowa wartość zamówienia:  Zamówienie udzielane jako część zamówienia o wartości 3 116 875,26 zł co stanowiło równowartość 672 160,46 euro, wartość aktualnie udzielanego zamówienia częściowego (którego dotyczy obecne postępowanie) 178 783,08 zł, co stanowi równowartość 38 554,93 euro. </w:t>
            </w:r>
          </w:p>
          <w:p w14:paraId="2BF6FFB3" w14:textId="77777777" w:rsidR="004D6A73" w:rsidRDefault="004D6A73" w:rsidP="004D6A73">
            <w:r>
              <w:t>Część I: 66 760,67 zł co stanowi równowartość 14 397,07 euro – (DFS)</w:t>
            </w:r>
          </w:p>
          <w:p w14:paraId="3DBC51AA" w14:textId="77777777" w:rsidR="004D6A73" w:rsidRDefault="004D6A73" w:rsidP="004D6A73">
            <w:r>
              <w:t xml:space="preserve">Część II: 22 005,33 zł co stanowi równowartość 4 745,49 euro </w:t>
            </w:r>
          </w:p>
          <w:p w14:paraId="7C95C637" w14:textId="77777777" w:rsidR="004D6A73" w:rsidRDefault="004D6A73" w:rsidP="004D6A73">
            <w:r>
              <w:t>Część III: 3 498,67 zł co stanowi równowartość 754,50 euro (AL)</w:t>
            </w:r>
          </w:p>
          <w:p w14:paraId="18E2158F" w14:textId="77777777" w:rsidR="004D6A73" w:rsidRDefault="004D6A73" w:rsidP="004D6A73">
            <w:r>
              <w:t>Część IV: 22 125,00 zł co stanowi równowartość 4 771,30 euro (AL)</w:t>
            </w:r>
          </w:p>
          <w:p w14:paraId="3461BFE1" w14:textId="77777777" w:rsidR="004D6A73" w:rsidRDefault="004D6A73" w:rsidP="004D6A73">
            <w:r>
              <w:t>Część V: 37 189,00 zł co stanowi równowartość 8 019,88 euro (AL)</w:t>
            </w:r>
          </w:p>
          <w:p w14:paraId="250AE5AB" w14:textId="77777777" w:rsidR="004D6A73" w:rsidRDefault="004D6A73" w:rsidP="004D6A73">
            <w:r>
              <w:t>Część VI: 1 536,67 zł co stanowi równowartość 331,39 euro (AL)</w:t>
            </w:r>
          </w:p>
          <w:p w14:paraId="2E199D2D" w14:textId="77777777" w:rsidR="004D6A73" w:rsidRDefault="004D6A73" w:rsidP="004D6A73">
            <w:r>
              <w:lastRenderedPageBreak/>
              <w:t xml:space="preserve">Część VII: 1 366,33 zł co stanowi równowartość 294,65 euro </w:t>
            </w:r>
          </w:p>
          <w:p w14:paraId="27AF88D6" w14:textId="77777777" w:rsidR="004D6A73" w:rsidRDefault="004D6A73" w:rsidP="004D6A73">
            <w:r>
              <w:t xml:space="preserve">Część VIII: 12 457,67 zł co stanowi równowartość 2 686,52 euro </w:t>
            </w:r>
          </w:p>
          <w:p w14:paraId="14214A25" w14:textId="77777777" w:rsidR="004D6A73" w:rsidRDefault="004D6A73" w:rsidP="004D6A73">
            <w:r>
              <w:t xml:space="preserve">Część IX: 6 352,50 zł co stanowi równowartość 1 369,93 euro </w:t>
            </w:r>
          </w:p>
          <w:p w14:paraId="5C261D18" w14:textId="77777777" w:rsidR="004D6A73" w:rsidRDefault="004D6A73" w:rsidP="004D6A73">
            <w:r>
              <w:t>Część X: 4 174,00 zł co stanowi równowartość 900,13 euro (AL)</w:t>
            </w:r>
          </w:p>
          <w:p w14:paraId="3D370FA4" w14:textId="77777777" w:rsidR="004D6A73" w:rsidRDefault="004D6A73" w:rsidP="004D6A73">
            <w:r>
              <w:t>Część XI: 1 317,24 zł co stanowi równowartość 284,07 euro (AL)</w:t>
            </w:r>
          </w:p>
          <w:p w14:paraId="045FCBF7" w14:textId="77777777" w:rsidR="004D6A73" w:rsidRDefault="004D6A73" w:rsidP="004D6A73">
            <w:r>
              <w:t xml:space="preserve">Wartość zamówienia wynikająca z treści umowy zawartej pomiędzy Zamawiającym, a wykonawcą: </w:t>
            </w:r>
          </w:p>
          <w:p w14:paraId="6A207DD9" w14:textId="77777777" w:rsidR="004D6A73" w:rsidRDefault="004D6A73" w:rsidP="004D6A73">
            <w:r>
              <w:t>Umowa CRU WSL- 4916/CI/2025/CI/FS/AL z dnia 17.12.2025r. z firmą "RESTOR" - P.ANTON, A.CZAPSKI, T.ROSTROPOWICZ</w:t>
            </w:r>
          </w:p>
          <w:p w14:paraId="7B88D3BB" w14:textId="77777777" w:rsidR="004D6A73" w:rsidRDefault="004D6A73" w:rsidP="004D6A73">
            <w:r>
              <w:t>SPÓŁKA JAWNA- 71 615,77 zł- (Cz.1)</w:t>
            </w:r>
          </w:p>
          <w:p w14:paraId="4B2FAE56" w14:textId="77777777" w:rsidR="004D6A73" w:rsidRDefault="004D6A73" w:rsidP="004D6A73">
            <w:r>
              <w:t xml:space="preserve">Umowa CRU WSL- 4854/CI/2025/AL. z dnia 15.12.2025 z firmą COMPRO JOLANTA OLSZEWSKA- 3 321,00 zł (Cz.11) </w:t>
            </w:r>
          </w:p>
          <w:p w14:paraId="7F3FE764" w14:textId="77777777" w:rsidR="004D6A73" w:rsidRDefault="004D6A73" w:rsidP="004D6A73">
            <w:r>
              <w:t>Umowa CRU WSL- 4894/CI/2025/CI/AL. z 15.12.2025r. z firmą PAWEŁ OWCZARZAK EUPOL- 67 327,74 zł (Cz. 5,6,10)</w:t>
            </w:r>
          </w:p>
          <w:p w14:paraId="519CD27A" w14:textId="77777777" w:rsidR="004D6A73" w:rsidRDefault="004D6A73" w:rsidP="004D6A73">
            <w:r>
              <w:t>Umowa CRU WSL- 4920/CI/2025/CI/AL. z 17.12.2025r. z firmą "RESTOR" - P.ANTON, A.CZAPSKI, T.ROSTROPOWICZ</w:t>
            </w:r>
          </w:p>
          <w:p w14:paraId="08436292" w14:textId="77777777" w:rsidR="004D6A73" w:rsidRDefault="004D6A73" w:rsidP="004D6A73">
            <w:r>
              <w:t xml:space="preserve">SPÓŁKA JAWNA- 21 918,60 zł (Cz.4) </w:t>
            </w:r>
          </w:p>
          <w:p w14:paraId="1C29431F" w14:textId="77777777" w:rsidR="004D6A73" w:rsidRDefault="004D6A73" w:rsidP="004D6A73">
            <w:r>
              <w:t>Umowa CRU WSL- 4918/CI/2025/CI/AL. z 17.12.2025r. z firmą "RESTOR" - P.ANTON, A.CZAPSKI, T.ROSTROPOWICZ</w:t>
            </w:r>
          </w:p>
          <w:p w14:paraId="0D4D22A1" w14:textId="7600CC0F" w:rsidR="00E94B98" w:rsidRDefault="004D6A73" w:rsidP="004D6A73">
            <w:r>
              <w:t>SPÓŁKA JAWNA- 3 050,40 zł- (Cz.3)</w:t>
            </w:r>
          </w:p>
        </w:tc>
      </w:tr>
      <w:tr w:rsidR="00E94B98" w14:paraId="39631303" w14:textId="77777777" w:rsidTr="00E94B98">
        <w:trPr>
          <w:trHeight w:val="741"/>
        </w:trPr>
        <w:tc>
          <w:tcPr>
            <w:tcW w:w="3256" w:type="dxa"/>
          </w:tcPr>
          <w:p w14:paraId="33BE89AD" w14:textId="3DCA166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lastRenderedPageBreak/>
              <w:t>Wynik kontroli</w:t>
            </w:r>
          </w:p>
        </w:tc>
        <w:tc>
          <w:tcPr>
            <w:tcW w:w="5806" w:type="dxa"/>
          </w:tcPr>
          <w:p w14:paraId="2FB477C2" w14:textId="057DB190" w:rsidR="00E94B98" w:rsidRDefault="004D6A73">
            <w:r w:rsidRPr="004D6A73">
              <w:t>bez zastrzeżeń</w:t>
            </w:r>
          </w:p>
        </w:tc>
      </w:tr>
      <w:tr w:rsidR="00E94B98" w14:paraId="22113DD9" w14:textId="77777777" w:rsidTr="00E94B98">
        <w:trPr>
          <w:trHeight w:val="741"/>
        </w:trPr>
        <w:tc>
          <w:tcPr>
            <w:tcW w:w="3256" w:type="dxa"/>
          </w:tcPr>
          <w:p w14:paraId="32E70C3A" w14:textId="726C8DB7" w:rsidR="00E94B98" w:rsidRPr="00E94B98" w:rsidRDefault="00E94B9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Załączniki</w:t>
            </w:r>
          </w:p>
        </w:tc>
        <w:tc>
          <w:tcPr>
            <w:tcW w:w="5806" w:type="dxa"/>
          </w:tcPr>
          <w:p w14:paraId="64CCDB98" w14:textId="2F195CDA" w:rsidR="00E94B98" w:rsidRDefault="00E94B98">
            <w:r>
              <w:t>Nie dotyczy</w:t>
            </w:r>
          </w:p>
        </w:tc>
      </w:tr>
    </w:tbl>
    <w:p w14:paraId="4670B8C8" w14:textId="03E7CDCB" w:rsidR="00E94B98" w:rsidRDefault="00E94B98"/>
    <w:sectPr w:rsidR="00E94B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2531" w14:textId="77777777" w:rsidR="00E35C9D" w:rsidRDefault="00E35C9D" w:rsidP="00A2498A">
      <w:pPr>
        <w:spacing w:after="0" w:line="240" w:lineRule="auto"/>
      </w:pPr>
      <w:r>
        <w:separator/>
      </w:r>
    </w:p>
  </w:endnote>
  <w:endnote w:type="continuationSeparator" w:id="0">
    <w:p w14:paraId="65E32999" w14:textId="77777777" w:rsidR="00E35C9D" w:rsidRDefault="00E35C9D" w:rsidP="00A2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42822" w14:textId="77777777" w:rsidR="00E35C9D" w:rsidRDefault="00E35C9D" w:rsidP="00A2498A">
      <w:pPr>
        <w:spacing w:after="0" w:line="240" w:lineRule="auto"/>
      </w:pPr>
      <w:r>
        <w:separator/>
      </w:r>
    </w:p>
  </w:footnote>
  <w:footnote w:type="continuationSeparator" w:id="0">
    <w:p w14:paraId="18DC2678" w14:textId="77777777" w:rsidR="00E35C9D" w:rsidRDefault="00E35C9D" w:rsidP="00A2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4853" w14:textId="788E5EC9" w:rsidR="00A2498A" w:rsidRDefault="00A2498A">
    <w:pPr>
      <w:pStyle w:val="Nagwek"/>
    </w:pPr>
    <w:r w:rsidRPr="00AA2FE4">
      <w:rPr>
        <w:rFonts w:ascii="Calibri" w:hAnsi="Calibri"/>
        <w:noProof/>
        <w:lang w:eastAsia="pl-PL"/>
      </w:rPr>
      <w:drawing>
        <wp:inline distT="0" distB="0" distL="0" distR="0" wp14:anchorId="08D7447A" wp14:editId="456AAEBF">
          <wp:extent cx="5759450" cy="608831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98"/>
    <w:rsid w:val="00020991"/>
    <w:rsid w:val="0036781E"/>
    <w:rsid w:val="003B4C03"/>
    <w:rsid w:val="004D0C5D"/>
    <w:rsid w:val="004D6A73"/>
    <w:rsid w:val="0068106D"/>
    <w:rsid w:val="00A2498A"/>
    <w:rsid w:val="00CD3777"/>
    <w:rsid w:val="00E35C9D"/>
    <w:rsid w:val="00E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3210"/>
  <w15:chartTrackingRefBased/>
  <w15:docId w15:val="{ECEFDA92-C28D-4210-BE96-02B485C7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98A"/>
  </w:style>
  <w:style w:type="paragraph" w:styleId="Stopka">
    <w:name w:val="footer"/>
    <w:basedOn w:val="Normalny"/>
    <w:link w:val="Stopka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 Angelika</dc:creator>
  <cp:keywords/>
  <dc:description/>
  <cp:lastModifiedBy>Łysoń Emilia</cp:lastModifiedBy>
  <cp:revision>2</cp:revision>
  <dcterms:created xsi:type="dcterms:W3CDTF">2026-05-25T08:59:00Z</dcterms:created>
  <dcterms:modified xsi:type="dcterms:W3CDTF">2026-05-25T08:59:00Z</dcterms:modified>
</cp:coreProperties>
</file>