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0FBF2" w14:textId="1F578CAA" w:rsidR="00C7377B" w:rsidRPr="00AF39F9" w:rsidRDefault="0051520A" w:rsidP="00351F03">
      <w:pPr>
        <w:pStyle w:val="rodekTre13"/>
        <w:rPr>
          <w:color w:val="000000" w:themeColor="text1"/>
        </w:rPr>
      </w:pPr>
      <w:bookmarkStart w:id="0" w:name="_GoBack"/>
      <w:bookmarkEnd w:id="0"/>
      <w:r w:rsidRPr="00AF39F9">
        <w:rPr>
          <w:color w:val="000000" w:themeColor="text1"/>
        </w:rPr>
        <w:t xml:space="preserve">Uchwała nr </w:t>
      </w:r>
      <w:r w:rsidR="00ED17F7">
        <w:rPr>
          <w:color w:val="000000" w:themeColor="text1"/>
        </w:rPr>
        <w:t>1157/169/VII/2026</w:t>
      </w:r>
    </w:p>
    <w:p w14:paraId="149E5752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528AC988" w14:textId="1950E433" w:rsidR="009F1070" w:rsidRPr="009F1070" w:rsidRDefault="0051520A" w:rsidP="009F1070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ED17F7">
        <w:rPr>
          <w:color w:val="000000" w:themeColor="text1"/>
        </w:rPr>
        <w:t>05.06.2026 r.</w:t>
      </w:r>
    </w:p>
    <w:p w14:paraId="5DA93E4B" w14:textId="013111F6" w:rsidR="00906273" w:rsidRPr="00906273" w:rsidRDefault="00310921" w:rsidP="00906273">
      <w:pPr>
        <w:pStyle w:val="rodekTre13"/>
      </w:pPr>
      <w:r w:rsidRPr="00906273">
        <w:t>w sprawie:</w:t>
      </w:r>
    </w:p>
    <w:p w14:paraId="360C109E" w14:textId="2425507B" w:rsidR="00B44BFD" w:rsidRPr="001C3210" w:rsidRDefault="00B44BFD" w:rsidP="00B44BFD">
      <w:pPr>
        <w:pStyle w:val="TreBold"/>
        <w:spacing w:before="120"/>
        <w:rPr>
          <w:rFonts w:cs="Arial"/>
          <w:color w:val="auto"/>
          <w:spacing w:val="2"/>
          <w:position w:val="2"/>
        </w:rPr>
      </w:pPr>
      <w:r w:rsidRPr="00491E53">
        <w:rPr>
          <w:rFonts w:cs="Arial"/>
          <w:color w:val="auto"/>
          <w:spacing w:val="2"/>
          <w:position w:val="2"/>
        </w:rPr>
        <w:t xml:space="preserve">zawarcia </w:t>
      </w:r>
      <w:r w:rsidR="00EA58AA">
        <w:rPr>
          <w:rFonts w:cs="Arial"/>
          <w:color w:val="auto"/>
          <w:spacing w:val="2"/>
          <w:position w:val="2"/>
        </w:rPr>
        <w:t>z Głównym Instytutem Górnictwa – Państwowym Instytutem Badawczym z siedzibą w Katowicach</w:t>
      </w:r>
      <w:r w:rsidRPr="00491E53">
        <w:rPr>
          <w:rFonts w:cs="Arial"/>
          <w:color w:val="auto"/>
          <w:spacing w:val="2"/>
          <w:position w:val="2"/>
        </w:rPr>
        <w:t xml:space="preserve"> </w:t>
      </w:r>
      <w:r w:rsidR="00200816">
        <w:rPr>
          <w:rFonts w:cs="Arial"/>
          <w:color w:val="auto"/>
          <w:spacing w:val="2"/>
          <w:position w:val="2"/>
        </w:rPr>
        <w:t>a</w:t>
      </w:r>
      <w:r w:rsidRPr="00491E53">
        <w:rPr>
          <w:rFonts w:cs="Arial"/>
          <w:color w:val="auto"/>
          <w:spacing w:val="2"/>
          <w:position w:val="2"/>
        </w:rPr>
        <w:t xml:space="preserve">neksu nr </w:t>
      </w:r>
      <w:r w:rsidR="00E73FA2">
        <w:rPr>
          <w:rFonts w:cs="Arial"/>
          <w:color w:val="auto"/>
          <w:spacing w:val="2"/>
          <w:position w:val="2"/>
        </w:rPr>
        <w:t>2</w:t>
      </w:r>
      <w:r w:rsidRPr="00491E53">
        <w:rPr>
          <w:rFonts w:cs="Arial"/>
          <w:color w:val="auto"/>
          <w:spacing w:val="2"/>
          <w:position w:val="2"/>
        </w:rPr>
        <w:t xml:space="preserve"> </w:t>
      </w:r>
      <w:r w:rsidR="00200816">
        <w:rPr>
          <w:rFonts w:cs="Arial"/>
          <w:color w:val="auto"/>
          <w:spacing w:val="2"/>
          <w:position w:val="2"/>
        </w:rPr>
        <w:t>do</w:t>
      </w:r>
      <w:r w:rsidRPr="00491E53">
        <w:rPr>
          <w:rFonts w:cs="Arial"/>
          <w:color w:val="auto"/>
          <w:spacing w:val="2"/>
          <w:position w:val="2"/>
        </w:rPr>
        <w:t> umow</w:t>
      </w:r>
      <w:r w:rsidR="00200816">
        <w:rPr>
          <w:rFonts w:cs="Arial"/>
          <w:color w:val="auto"/>
          <w:spacing w:val="2"/>
          <w:position w:val="2"/>
        </w:rPr>
        <w:t>y</w:t>
      </w:r>
      <w:r w:rsidRPr="00491E53">
        <w:rPr>
          <w:rFonts w:cs="Arial"/>
          <w:color w:val="auto"/>
          <w:spacing w:val="2"/>
          <w:position w:val="2"/>
        </w:rPr>
        <w:t xml:space="preserve"> nr </w:t>
      </w:r>
      <w:r w:rsidR="00EA58AA">
        <w:rPr>
          <w:rFonts w:cs="Arial"/>
          <w:color w:val="auto"/>
          <w:spacing w:val="2"/>
          <w:position w:val="2"/>
        </w:rPr>
        <w:t>2949</w:t>
      </w:r>
      <w:r w:rsidRPr="00491E53">
        <w:rPr>
          <w:rFonts w:cs="Arial"/>
          <w:color w:val="auto"/>
          <w:spacing w:val="2"/>
          <w:position w:val="2"/>
        </w:rPr>
        <w:t>/OS/201</w:t>
      </w:r>
      <w:r w:rsidR="00EA58AA">
        <w:rPr>
          <w:rFonts w:cs="Arial"/>
          <w:color w:val="auto"/>
          <w:spacing w:val="2"/>
          <w:position w:val="2"/>
        </w:rPr>
        <w:t>5</w:t>
      </w:r>
      <w:r w:rsidRPr="00491E53">
        <w:rPr>
          <w:rFonts w:cs="Arial"/>
          <w:color w:val="auto"/>
          <w:spacing w:val="2"/>
          <w:position w:val="2"/>
        </w:rPr>
        <w:t xml:space="preserve"> z dnia 2</w:t>
      </w:r>
      <w:r w:rsidR="00EA58AA">
        <w:rPr>
          <w:rFonts w:cs="Arial"/>
          <w:color w:val="auto"/>
          <w:spacing w:val="2"/>
          <w:position w:val="2"/>
        </w:rPr>
        <w:t>2</w:t>
      </w:r>
      <w:r w:rsidRPr="00491E53">
        <w:rPr>
          <w:rFonts w:cs="Arial"/>
          <w:color w:val="auto"/>
          <w:spacing w:val="2"/>
          <w:position w:val="2"/>
        </w:rPr>
        <w:t xml:space="preserve"> </w:t>
      </w:r>
      <w:r w:rsidR="00E73FA2">
        <w:rPr>
          <w:rFonts w:cs="Arial"/>
          <w:color w:val="auto"/>
          <w:spacing w:val="2"/>
          <w:position w:val="2"/>
        </w:rPr>
        <w:t>grudnia</w:t>
      </w:r>
      <w:r w:rsidRPr="00491E53">
        <w:rPr>
          <w:rFonts w:cs="Arial"/>
          <w:color w:val="auto"/>
          <w:spacing w:val="2"/>
          <w:position w:val="2"/>
        </w:rPr>
        <w:t xml:space="preserve"> 201</w:t>
      </w:r>
      <w:r w:rsidR="00EA58AA">
        <w:rPr>
          <w:rFonts w:cs="Arial"/>
          <w:color w:val="auto"/>
          <w:spacing w:val="2"/>
          <w:position w:val="2"/>
        </w:rPr>
        <w:t>5</w:t>
      </w:r>
      <w:r w:rsidRPr="00491E53">
        <w:rPr>
          <w:rFonts w:cs="Arial"/>
          <w:color w:val="auto"/>
          <w:spacing w:val="2"/>
          <w:position w:val="2"/>
        </w:rPr>
        <w:t xml:space="preserve"> r</w:t>
      </w:r>
      <w:r w:rsidRPr="00E73FA2">
        <w:rPr>
          <w:rFonts w:cs="Arial"/>
          <w:i/>
          <w:color w:val="auto"/>
          <w:spacing w:val="2"/>
          <w:position w:val="2"/>
        </w:rPr>
        <w:t>.</w:t>
      </w:r>
      <w:r w:rsidR="004C64F9">
        <w:rPr>
          <w:rFonts w:cs="Arial"/>
          <w:color w:val="auto"/>
          <w:spacing w:val="2"/>
          <w:position w:val="2"/>
        </w:rPr>
        <w:t xml:space="preserve"> </w:t>
      </w:r>
      <w:bookmarkStart w:id="1" w:name="_Hlk196715644"/>
      <w:r w:rsidR="00EA58AA">
        <w:rPr>
          <w:rFonts w:cs="Arial"/>
          <w:color w:val="auto"/>
          <w:spacing w:val="2"/>
          <w:position w:val="2"/>
        </w:rPr>
        <w:t>o</w:t>
      </w:r>
      <w:r w:rsidR="00200816">
        <w:rPr>
          <w:rFonts w:cs="Arial"/>
          <w:color w:val="auto"/>
          <w:spacing w:val="2"/>
          <w:position w:val="2"/>
        </w:rPr>
        <w:t> </w:t>
      </w:r>
      <w:r w:rsidR="00EA58AA">
        <w:rPr>
          <w:rFonts w:cs="Arial"/>
          <w:color w:val="auto"/>
          <w:spacing w:val="2"/>
          <w:position w:val="2"/>
        </w:rPr>
        <w:t xml:space="preserve">ustanowieniu </w:t>
      </w:r>
      <w:r w:rsidR="00EA58AA" w:rsidRPr="00EA58AA">
        <w:rPr>
          <w:rFonts w:cs="Arial"/>
          <w:color w:val="auto"/>
          <w:spacing w:val="2"/>
          <w:position w:val="2"/>
        </w:rPr>
        <w:t>użytkowania górniczego części przestrzeni górotworu obejmującej wyrobiska górnicze Kopalni Doświadczalnej „Barbara” w Mikołowie</w:t>
      </w:r>
    </w:p>
    <w:bookmarkEnd w:id="1"/>
    <w:p w14:paraId="07E64363" w14:textId="77777777" w:rsidR="00B44BFD" w:rsidRPr="00906273" w:rsidRDefault="00B44BFD" w:rsidP="00B44BFD">
      <w:pPr>
        <w:pStyle w:val="TreBold"/>
      </w:pPr>
    </w:p>
    <w:p w14:paraId="6F9F734B" w14:textId="373CF7B2" w:rsidR="00DC0A74" w:rsidRPr="00F3386F" w:rsidRDefault="00F3386F" w:rsidP="0051520A">
      <w:pPr>
        <w:pStyle w:val="Tre134"/>
      </w:pPr>
      <w:r w:rsidRPr="00F3386F">
        <w:t xml:space="preserve">Na podstawie art. 41 ust. 1 ustawy z dnia 5 czerwca 1998 r. o samorządzie województwa </w:t>
      </w:r>
      <w:r w:rsidR="00200816">
        <w:br/>
      </w:r>
      <w:r w:rsidRPr="00F3386F">
        <w:t>(</w:t>
      </w:r>
      <w:proofErr w:type="spellStart"/>
      <w:r w:rsidRPr="00F3386F">
        <w:t>t.j</w:t>
      </w:r>
      <w:proofErr w:type="spellEnd"/>
      <w:r w:rsidRPr="00F3386F">
        <w:t>. Dz.U. z 202</w:t>
      </w:r>
      <w:r w:rsidR="00EC2A5A">
        <w:t>5</w:t>
      </w:r>
      <w:r w:rsidRPr="00F3386F">
        <w:t xml:space="preserve"> r. poz. </w:t>
      </w:r>
      <w:r w:rsidR="00EC2A5A">
        <w:t>581</w:t>
      </w:r>
      <w:r w:rsidR="00EA58AA">
        <w:t xml:space="preserve"> ze zm.</w:t>
      </w:r>
      <w:r w:rsidRPr="00F3386F">
        <w:t xml:space="preserve">), art. 12 ust. 2 pkt 2 w związku z art. 2 ust. 1 </w:t>
      </w:r>
      <w:r w:rsidRPr="009F1070">
        <w:t xml:space="preserve">pkt. </w:t>
      </w:r>
      <w:r w:rsidR="00A62D3E">
        <w:t>3</w:t>
      </w:r>
      <w:r w:rsidRPr="009F1070">
        <w:t>, art. 10</w:t>
      </w:r>
      <w:r w:rsidRPr="00F3386F">
        <w:t xml:space="preserve"> ust. 4 i 5 oraz art. 13 ust. 1 ustawy z dnia 9 czerwca 2011 r. – Prawo geologiczne i górnicze </w:t>
      </w:r>
      <w:r w:rsidR="00200816">
        <w:br/>
      </w:r>
      <w:r w:rsidRPr="00F3386F">
        <w:t>(</w:t>
      </w:r>
      <w:proofErr w:type="spellStart"/>
      <w:r w:rsidRPr="00F3386F">
        <w:t>t.j</w:t>
      </w:r>
      <w:proofErr w:type="spellEnd"/>
      <w:r w:rsidRPr="00F3386F">
        <w:t>. Dz. U. z 202</w:t>
      </w:r>
      <w:r w:rsidR="00A62D3E">
        <w:t>6</w:t>
      </w:r>
      <w:r w:rsidRPr="00F3386F">
        <w:t> r. poz. </w:t>
      </w:r>
      <w:r w:rsidR="00A62D3E">
        <w:t>69</w:t>
      </w:r>
      <w:r w:rsidRPr="00F3386F">
        <w:t xml:space="preserve">) i § 13 umowy nr </w:t>
      </w:r>
      <w:r w:rsidR="00A62D3E">
        <w:t>2949</w:t>
      </w:r>
      <w:r w:rsidRPr="00F3386F">
        <w:t>/OS/201</w:t>
      </w:r>
      <w:r w:rsidR="00A62D3E">
        <w:t>5</w:t>
      </w:r>
      <w:r w:rsidRPr="00F3386F">
        <w:t xml:space="preserve"> z dnia 2</w:t>
      </w:r>
      <w:r w:rsidR="00A62D3E">
        <w:t>2</w:t>
      </w:r>
      <w:r w:rsidRPr="00F3386F">
        <w:t> </w:t>
      </w:r>
      <w:r w:rsidR="00E73FA2">
        <w:t>grudnia</w:t>
      </w:r>
      <w:r w:rsidRPr="00F3386F">
        <w:t xml:space="preserve"> 201</w:t>
      </w:r>
      <w:r w:rsidR="00A62D3E">
        <w:t>5</w:t>
      </w:r>
      <w:r w:rsidRPr="00F3386F">
        <w:t xml:space="preserve"> r.</w:t>
      </w:r>
    </w:p>
    <w:p w14:paraId="05BADB85" w14:textId="77777777" w:rsidR="00F3386F" w:rsidRPr="00F3386F" w:rsidRDefault="00F3386F" w:rsidP="00F3386F">
      <w:pPr>
        <w:pStyle w:val="Tre0"/>
      </w:pPr>
    </w:p>
    <w:p w14:paraId="531705F2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54BFEF0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3F8017DA" w14:textId="77777777" w:rsidR="00A14375" w:rsidRPr="00906273" w:rsidRDefault="00A14375" w:rsidP="00B457AF">
      <w:pPr>
        <w:pStyle w:val="TreBold"/>
      </w:pPr>
    </w:p>
    <w:p w14:paraId="50A6592B" w14:textId="2E245B09" w:rsidR="007D4386" w:rsidRDefault="00A14375" w:rsidP="00C654C0">
      <w:pPr>
        <w:pStyle w:val="rodekTre13"/>
        <w:spacing w:after="240"/>
      </w:pPr>
      <w:r w:rsidRPr="00B467A5">
        <w:t>§ 1.</w:t>
      </w:r>
    </w:p>
    <w:p w14:paraId="56742D78" w14:textId="5DC1BC90" w:rsidR="007D4386" w:rsidRPr="009F1070" w:rsidRDefault="00B44BFD" w:rsidP="00C654C0">
      <w:pPr>
        <w:widowControl w:val="0"/>
        <w:shd w:val="clear" w:color="auto" w:fill="FFFFFF"/>
        <w:autoSpaceDE w:val="0"/>
        <w:autoSpaceDN w:val="0"/>
        <w:adjustRightInd w:val="0"/>
        <w:spacing w:before="120" w:after="240" w:line="268" w:lineRule="exact"/>
        <w:rPr>
          <w:rFonts w:cs="Arial"/>
        </w:rPr>
      </w:pPr>
      <w:r w:rsidRPr="00491E53">
        <w:rPr>
          <w:rFonts w:cs="Arial"/>
        </w:rPr>
        <w:t xml:space="preserve">Zawrzeć </w:t>
      </w:r>
      <w:r w:rsidR="00A62D3E">
        <w:rPr>
          <w:rFonts w:cs="Arial"/>
        </w:rPr>
        <w:t>z Głównym Instytutem Górnictwa – Państwowym Instytutem Badawczym z siedzibą w Katowicach</w:t>
      </w:r>
      <w:r w:rsidRPr="00491E53">
        <w:rPr>
          <w:rFonts w:cs="Arial"/>
        </w:rPr>
        <w:t xml:space="preserve"> </w:t>
      </w:r>
      <w:r w:rsidR="00200816">
        <w:rPr>
          <w:rFonts w:cs="Arial"/>
        </w:rPr>
        <w:t>a</w:t>
      </w:r>
      <w:r w:rsidRPr="00491E53">
        <w:rPr>
          <w:rFonts w:cs="Arial"/>
        </w:rPr>
        <w:t xml:space="preserve">neks nr </w:t>
      </w:r>
      <w:r w:rsidR="00084FA4">
        <w:rPr>
          <w:rFonts w:cs="Arial"/>
        </w:rPr>
        <w:t>2</w:t>
      </w:r>
      <w:r w:rsidR="00330592">
        <w:rPr>
          <w:rFonts w:cs="Arial"/>
        </w:rPr>
        <w:t xml:space="preserve"> </w:t>
      </w:r>
      <w:r w:rsidR="00200816">
        <w:rPr>
          <w:rFonts w:cs="Arial"/>
        </w:rPr>
        <w:t>do</w:t>
      </w:r>
      <w:r w:rsidR="00330592">
        <w:rPr>
          <w:rFonts w:cs="Arial"/>
        </w:rPr>
        <w:t xml:space="preserve"> </w:t>
      </w:r>
      <w:r w:rsidRPr="00491E53">
        <w:rPr>
          <w:rFonts w:cs="Arial"/>
        </w:rPr>
        <w:t>umow</w:t>
      </w:r>
      <w:r w:rsidR="00200816">
        <w:rPr>
          <w:rFonts w:cs="Arial"/>
        </w:rPr>
        <w:t>y</w:t>
      </w:r>
      <w:r w:rsidRPr="00491E53">
        <w:rPr>
          <w:rFonts w:cs="Arial"/>
        </w:rPr>
        <w:t xml:space="preserve"> nr </w:t>
      </w:r>
      <w:r w:rsidR="00A62D3E">
        <w:rPr>
          <w:rFonts w:cs="Arial"/>
        </w:rPr>
        <w:t>2949</w:t>
      </w:r>
      <w:r w:rsidRPr="00491E53">
        <w:rPr>
          <w:rFonts w:cs="Arial"/>
        </w:rPr>
        <w:t>/OS/201</w:t>
      </w:r>
      <w:r w:rsidR="00A62D3E">
        <w:rPr>
          <w:rFonts w:cs="Arial"/>
        </w:rPr>
        <w:t>5</w:t>
      </w:r>
      <w:r w:rsidRPr="00491E53">
        <w:rPr>
          <w:rFonts w:cs="Arial"/>
        </w:rPr>
        <w:t xml:space="preserve"> z dnia 2</w:t>
      </w:r>
      <w:r w:rsidR="00A62D3E">
        <w:rPr>
          <w:rFonts w:cs="Arial"/>
        </w:rPr>
        <w:t>2</w:t>
      </w:r>
      <w:r w:rsidR="00590459">
        <w:rPr>
          <w:rFonts w:cs="Arial"/>
        </w:rPr>
        <w:t> </w:t>
      </w:r>
      <w:r w:rsidR="00084FA4">
        <w:rPr>
          <w:rFonts w:cs="Arial"/>
        </w:rPr>
        <w:t>grudnia</w:t>
      </w:r>
      <w:r w:rsidRPr="00491E53">
        <w:rPr>
          <w:rFonts w:cs="Arial"/>
        </w:rPr>
        <w:t xml:space="preserve"> 201</w:t>
      </w:r>
      <w:r w:rsidR="00A62D3E">
        <w:rPr>
          <w:rFonts w:cs="Arial"/>
        </w:rPr>
        <w:t>5</w:t>
      </w:r>
      <w:r w:rsidRPr="00491E53">
        <w:rPr>
          <w:rFonts w:cs="Arial"/>
        </w:rPr>
        <w:t xml:space="preserve"> r</w:t>
      </w:r>
      <w:r w:rsidR="00EC2A5A">
        <w:rPr>
          <w:rFonts w:cs="Arial"/>
        </w:rPr>
        <w:t>.</w:t>
      </w:r>
      <w:r w:rsidR="00330592">
        <w:rPr>
          <w:rFonts w:cs="Arial"/>
        </w:rPr>
        <w:t xml:space="preserve">, zmienionej </w:t>
      </w:r>
      <w:r w:rsidR="00200816">
        <w:rPr>
          <w:rFonts w:cs="Arial"/>
        </w:rPr>
        <w:t>a</w:t>
      </w:r>
      <w:r w:rsidR="00330592">
        <w:rPr>
          <w:rFonts w:cs="Arial"/>
        </w:rPr>
        <w:t xml:space="preserve">neksem nr 1 z dnia </w:t>
      </w:r>
      <w:r w:rsidR="00A62D3E">
        <w:rPr>
          <w:rFonts w:cs="Arial"/>
        </w:rPr>
        <w:t>13</w:t>
      </w:r>
      <w:r w:rsidR="00330592">
        <w:rPr>
          <w:rFonts w:cs="Arial"/>
        </w:rPr>
        <w:t xml:space="preserve"> lutego 2017 r., </w:t>
      </w:r>
      <w:r w:rsidR="00A62D3E">
        <w:rPr>
          <w:rFonts w:cs="Arial"/>
        </w:rPr>
        <w:t xml:space="preserve">o ustanowieniu użytkowania górniczego części </w:t>
      </w:r>
      <w:r w:rsidR="00A62D3E" w:rsidRPr="00590459">
        <w:rPr>
          <w:rFonts w:cs="Arial"/>
        </w:rPr>
        <w:t xml:space="preserve">przestrzeni górotworu obejmującej wyrobiska górnicze Kopalni </w:t>
      </w:r>
      <w:r w:rsidR="00D04C6C" w:rsidRPr="00590459">
        <w:rPr>
          <w:rFonts w:cs="Arial"/>
        </w:rPr>
        <w:t>Doświadczalnej „Barbara” w Mikołowie</w:t>
      </w:r>
      <w:r w:rsidR="00337D43">
        <w:rPr>
          <w:rFonts w:cs="Arial"/>
        </w:rPr>
        <w:t>,</w:t>
      </w:r>
      <w:r w:rsidR="00590459">
        <w:rPr>
          <w:rFonts w:cs="Arial"/>
        </w:rPr>
        <w:t xml:space="preserve"> </w:t>
      </w:r>
      <w:r w:rsidR="00337D43">
        <w:rPr>
          <w:rFonts w:cs="Arial"/>
        </w:rPr>
        <w:t>w związku z aktualizacją</w:t>
      </w:r>
      <w:r w:rsidR="00590459" w:rsidRPr="00590459">
        <w:rPr>
          <w:rFonts w:cs="Arial"/>
        </w:rPr>
        <w:t xml:space="preserve"> </w:t>
      </w:r>
      <w:r w:rsidR="00D04C6C" w:rsidRPr="00590459">
        <w:rPr>
          <w:rFonts w:cs="Arial"/>
        </w:rPr>
        <w:t>nazw</w:t>
      </w:r>
      <w:r w:rsidR="00590459" w:rsidRPr="00590459">
        <w:rPr>
          <w:rFonts w:cs="Arial"/>
        </w:rPr>
        <w:t>y</w:t>
      </w:r>
      <w:r w:rsidR="00D04C6C" w:rsidRPr="00590459">
        <w:rPr>
          <w:rFonts w:cs="Arial"/>
        </w:rPr>
        <w:t xml:space="preserve"> Użytkownika Górniczego</w:t>
      </w:r>
      <w:r w:rsidR="00EE798B">
        <w:rPr>
          <w:rFonts w:cs="Arial"/>
        </w:rPr>
        <w:t xml:space="preserve"> oraz </w:t>
      </w:r>
      <w:r w:rsidR="00337D43">
        <w:rPr>
          <w:rFonts w:cs="Arial"/>
        </w:rPr>
        <w:t xml:space="preserve">dostosowaniem </w:t>
      </w:r>
      <w:r w:rsidR="00EE798B">
        <w:rPr>
          <w:rFonts w:cs="Arial"/>
        </w:rPr>
        <w:t xml:space="preserve">zapisów dotyczących </w:t>
      </w:r>
      <w:r w:rsidR="00C654C0">
        <w:rPr>
          <w:rFonts w:cs="Arial"/>
        </w:rPr>
        <w:t xml:space="preserve">zasad </w:t>
      </w:r>
      <w:r w:rsidR="00D77E7B">
        <w:rPr>
          <w:rFonts w:cs="Arial"/>
        </w:rPr>
        <w:t>wystawiania i przekazywania faktur z wykorzystaniem Krajowego Systemu e-Faktur (</w:t>
      </w:r>
      <w:proofErr w:type="spellStart"/>
      <w:r w:rsidR="00D77E7B">
        <w:rPr>
          <w:rFonts w:cs="Arial"/>
        </w:rPr>
        <w:t>KSeF</w:t>
      </w:r>
      <w:proofErr w:type="spellEnd"/>
      <w:r w:rsidR="00D77E7B">
        <w:rPr>
          <w:rFonts w:cs="Arial"/>
        </w:rPr>
        <w:t>)</w:t>
      </w:r>
      <w:r w:rsidR="00AB45EC">
        <w:rPr>
          <w:rFonts w:cs="Arial"/>
        </w:rPr>
        <w:t xml:space="preserve">, w brzmieniu stanowiącym załącznik do niniejszej uchwały. </w:t>
      </w:r>
    </w:p>
    <w:p w14:paraId="5A6AF484" w14:textId="7B730E90" w:rsidR="007D4386" w:rsidRDefault="007D4386" w:rsidP="00C654C0">
      <w:pPr>
        <w:pStyle w:val="rodekTre13"/>
        <w:spacing w:before="240" w:after="240"/>
      </w:pPr>
      <w:r>
        <w:t xml:space="preserve">§ </w:t>
      </w:r>
      <w:r w:rsidR="00B44BFD">
        <w:t>2</w:t>
      </w:r>
      <w:r>
        <w:t>.</w:t>
      </w:r>
    </w:p>
    <w:p w14:paraId="4F5C7F28" w14:textId="37236E35" w:rsidR="007D4386" w:rsidRDefault="007D4386" w:rsidP="00330592">
      <w:pPr>
        <w:pStyle w:val="Tre134"/>
        <w:spacing w:after="120"/>
      </w:pPr>
      <w:r>
        <w:t>Wykonanie uchwały powierza się Marszałkowi Województwa.</w:t>
      </w:r>
    </w:p>
    <w:p w14:paraId="1932287E" w14:textId="71DD390B" w:rsidR="007D4386" w:rsidRDefault="007D4386" w:rsidP="00C654C0">
      <w:pPr>
        <w:pStyle w:val="rodekTre13"/>
        <w:spacing w:before="240" w:after="240"/>
      </w:pPr>
      <w:r>
        <w:t xml:space="preserve">§ </w:t>
      </w:r>
      <w:r w:rsidR="00B44BFD">
        <w:t>3</w:t>
      </w:r>
      <w:r>
        <w:t>.</w:t>
      </w:r>
    </w:p>
    <w:p w14:paraId="1F472F0B" w14:textId="58E07A06" w:rsidR="005C34B7" w:rsidRPr="005C34B7" w:rsidRDefault="007D4386" w:rsidP="00C654C0">
      <w:pPr>
        <w:pStyle w:val="Tre134"/>
        <w:spacing w:after="400"/>
      </w:pPr>
      <w:r w:rsidRPr="009F1070">
        <w:t>Uchwała wchodzi w życie z dniem podjęcia</w:t>
      </w:r>
      <w:r w:rsidR="009F1070" w:rsidRPr="009F1070">
        <w:t>.</w:t>
      </w:r>
    </w:p>
    <w:p w14:paraId="65DFF392" w14:textId="77777777" w:rsidR="000575AF" w:rsidRPr="00906273" w:rsidRDefault="000575AF" w:rsidP="00A14375">
      <w:pPr>
        <w:pStyle w:val="Tre0"/>
      </w:pPr>
    </w:p>
    <w:tbl>
      <w:tblPr>
        <w:tblStyle w:val="Tabela-Siatka"/>
        <w:tblW w:w="9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5"/>
        <w:gridCol w:w="3439"/>
        <w:gridCol w:w="286"/>
        <w:gridCol w:w="2579"/>
      </w:tblGrid>
      <w:tr w:rsidR="0051520A" w:rsidRPr="0051520A" w14:paraId="1A83424E" w14:textId="77777777" w:rsidTr="00BB0F77">
        <w:trPr>
          <w:trHeight w:val="714"/>
        </w:trPr>
        <w:tc>
          <w:tcPr>
            <w:tcW w:w="3405" w:type="dxa"/>
          </w:tcPr>
          <w:p w14:paraId="5B900C4B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39" w:type="dxa"/>
          </w:tcPr>
          <w:p w14:paraId="4034746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6" w:type="dxa"/>
          </w:tcPr>
          <w:p w14:paraId="3763A25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79" w:type="dxa"/>
          </w:tcPr>
          <w:p w14:paraId="045799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F9C4EAE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4C10A2F8" w14:textId="77777777" w:rsidTr="00BB0F77">
        <w:trPr>
          <w:trHeight w:val="728"/>
        </w:trPr>
        <w:tc>
          <w:tcPr>
            <w:tcW w:w="3405" w:type="dxa"/>
          </w:tcPr>
          <w:p w14:paraId="38935CB0" w14:textId="7FA03D94" w:rsidR="0044142D" w:rsidRPr="0051520A" w:rsidRDefault="00F15A9C" w:rsidP="00B467A5">
            <w:pPr>
              <w:pStyle w:val="Tre134"/>
              <w:spacing w:line="360" w:lineRule="auto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39" w:type="dxa"/>
          </w:tcPr>
          <w:p w14:paraId="0857A82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6" w:type="dxa"/>
          </w:tcPr>
          <w:p w14:paraId="25DB90D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79" w:type="dxa"/>
          </w:tcPr>
          <w:p w14:paraId="734FDD9E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9F5F6F9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0854EA8" w14:textId="77777777" w:rsidTr="00BB0F77">
        <w:trPr>
          <w:trHeight w:val="714"/>
        </w:trPr>
        <w:tc>
          <w:tcPr>
            <w:tcW w:w="3405" w:type="dxa"/>
          </w:tcPr>
          <w:p w14:paraId="3548EF3E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39" w:type="dxa"/>
          </w:tcPr>
          <w:p w14:paraId="4A0EED9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6" w:type="dxa"/>
          </w:tcPr>
          <w:p w14:paraId="39BECD45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79" w:type="dxa"/>
          </w:tcPr>
          <w:p w14:paraId="67D5A81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A9EFE0F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63B8DFAD" w14:textId="77777777" w:rsidTr="00BB0F77">
        <w:trPr>
          <w:trHeight w:val="714"/>
        </w:trPr>
        <w:tc>
          <w:tcPr>
            <w:tcW w:w="3405" w:type="dxa"/>
          </w:tcPr>
          <w:p w14:paraId="65274843" w14:textId="5027A3E7" w:rsidR="0044142D" w:rsidRPr="0051520A" w:rsidRDefault="00F15A9C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39" w:type="dxa"/>
          </w:tcPr>
          <w:p w14:paraId="2F0C2C4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6" w:type="dxa"/>
          </w:tcPr>
          <w:p w14:paraId="010A5B0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79" w:type="dxa"/>
          </w:tcPr>
          <w:p w14:paraId="05531C33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06D7F48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0B2CA2F2" w14:textId="77777777" w:rsidTr="00BB0F77">
        <w:trPr>
          <w:trHeight w:val="714"/>
        </w:trPr>
        <w:tc>
          <w:tcPr>
            <w:tcW w:w="3405" w:type="dxa"/>
          </w:tcPr>
          <w:p w14:paraId="4669EDBA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39" w:type="dxa"/>
          </w:tcPr>
          <w:p w14:paraId="68D1D86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6" w:type="dxa"/>
          </w:tcPr>
          <w:p w14:paraId="5567CD7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79" w:type="dxa"/>
          </w:tcPr>
          <w:p w14:paraId="0A425D92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F0C6FE0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4A73C4BA" w14:textId="77777777" w:rsidR="00A14375" w:rsidRPr="00906273" w:rsidRDefault="00A14375" w:rsidP="00330592">
      <w:pPr>
        <w:pStyle w:val="Tre134"/>
      </w:pPr>
    </w:p>
    <w:sectPr w:rsidR="00A14375" w:rsidRPr="00906273" w:rsidSect="00BB0F77">
      <w:type w:val="continuous"/>
      <w:pgSz w:w="11906" w:h="16838" w:code="9"/>
      <w:pgMar w:top="709" w:right="1276" w:bottom="936" w:left="1276" w:header="284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6BD4D1" w14:textId="77777777" w:rsidR="00980786" w:rsidRDefault="00980786" w:rsidP="00AB4A4A">
      <w:r>
        <w:separator/>
      </w:r>
    </w:p>
  </w:endnote>
  <w:endnote w:type="continuationSeparator" w:id="0">
    <w:p w14:paraId="77938C85" w14:textId="77777777" w:rsidR="00980786" w:rsidRDefault="00980786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00A273" w14:textId="77777777" w:rsidR="00980786" w:rsidRDefault="00980786" w:rsidP="00AB4A4A">
      <w:r>
        <w:separator/>
      </w:r>
    </w:p>
  </w:footnote>
  <w:footnote w:type="continuationSeparator" w:id="0">
    <w:p w14:paraId="3604552D" w14:textId="77777777" w:rsidR="00980786" w:rsidRDefault="00980786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5F5F"/>
    <w:rsid w:val="000575AF"/>
    <w:rsid w:val="000676B4"/>
    <w:rsid w:val="00074807"/>
    <w:rsid w:val="00084FA4"/>
    <w:rsid w:val="00084FB5"/>
    <w:rsid w:val="00096115"/>
    <w:rsid w:val="000A6DD0"/>
    <w:rsid w:val="000B4740"/>
    <w:rsid w:val="000C19FB"/>
    <w:rsid w:val="000D1093"/>
    <w:rsid w:val="00105DDD"/>
    <w:rsid w:val="00114857"/>
    <w:rsid w:val="0013636D"/>
    <w:rsid w:val="00152039"/>
    <w:rsid w:val="00160961"/>
    <w:rsid w:val="00190DFB"/>
    <w:rsid w:val="00197E93"/>
    <w:rsid w:val="001C3210"/>
    <w:rsid w:val="001C4AA2"/>
    <w:rsid w:val="001D2231"/>
    <w:rsid w:val="001D5529"/>
    <w:rsid w:val="001E6FE6"/>
    <w:rsid w:val="001F40E6"/>
    <w:rsid w:val="00200816"/>
    <w:rsid w:val="002369DC"/>
    <w:rsid w:val="0024013A"/>
    <w:rsid w:val="00240EDE"/>
    <w:rsid w:val="0024632C"/>
    <w:rsid w:val="002825FD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26008"/>
    <w:rsid w:val="00330592"/>
    <w:rsid w:val="00337D43"/>
    <w:rsid w:val="0034319E"/>
    <w:rsid w:val="00351F03"/>
    <w:rsid w:val="00390108"/>
    <w:rsid w:val="00393FB8"/>
    <w:rsid w:val="003A3441"/>
    <w:rsid w:val="003E5C79"/>
    <w:rsid w:val="003E64C0"/>
    <w:rsid w:val="0040055C"/>
    <w:rsid w:val="00416B64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4F9"/>
    <w:rsid w:val="004C682C"/>
    <w:rsid w:val="004E0604"/>
    <w:rsid w:val="004E7A2C"/>
    <w:rsid w:val="0051520A"/>
    <w:rsid w:val="005179A7"/>
    <w:rsid w:val="005223DD"/>
    <w:rsid w:val="00541D56"/>
    <w:rsid w:val="00550F41"/>
    <w:rsid w:val="005577A0"/>
    <w:rsid w:val="00570460"/>
    <w:rsid w:val="005738A9"/>
    <w:rsid w:val="005872CB"/>
    <w:rsid w:val="00590459"/>
    <w:rsid w:val="005C10D9"/>
    <w:rsid w:val="005C34B7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2D36"/>
    <w:rsid w:val="006917EA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0786"/>
    <w:rsid w:val="00982ADF"/>
    <w:rsid w:val="009A1138"/>
    <w:rsid w:val="009A41C4"/>
    <w:rsid w:val="009B7E49"/>
    <w:rsid w:val="009C0CF9"/>
    <w:rsid w:val="009D1113"/>
    <w:rsid w:val="009E2AAC"/>
    <w:rsid w:val="009F0A83"/>
    <w:rsid w:val="009F1070"/>
    <w:rsid w:val="009F11FA"/>
    <w:rsid w:val="009F1C7B"/>
    <w:rsid w:val="009F24E7"/>
    <w:rsid w:val="00A03081"/>
    <w:rsid w:val="00A14375"/>
    <w:rsid w:val="00A416B5"/>
    <w:rsid w:val="00A454CC"/>
    <w:rsid w:val="00A62D3E"/>
    <w:rsid w:val="00A64717"/>
    <w:rsid w:val="00A82E72"/>
    <w:rsid w:val="00A84CA6"/>
    <w:rsid w:val="00A854A3"/>
    <w:rsid w:val="00A9282A"/>
    <w:rsid w:val="00AA135E"/>
    <w:rsid w:val="00AA2599"/>
    <w:rsid w:val="00AB45EC"/>
    <w:rsid w:val="00AB4A4A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4BFD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B0F77"/>
    <w:rsid w:val="00BC672C"/>
    <w:rsid w:val="00BD0D20"/>
    <w:rsid w:val="00BF725F"/>
    <w:rsid w:val="00BF7C94"/>
    <w:rsid w:val="00C4688A"/>
    <w:rsid w:val="00C654C0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4C6C"/>
    <w:rsid w:val="00D0750F"/>
    <w:rsid w:val="00D16739"/>
    <w:rsid w:val="00D253D0"/>
    <w:rsid w:val="00D446F2"/>
    <w:rsid w:val="00D77E7B"/>
    <w:rsid w:val="00D860E3"/>
    <w:rsid w:val="00D9540E"/>
    <w:rsid w:val="00DA3A9B"/>
    <w:rsid w:val="00DC0A74"/>
    <w:rsid w:val="00DE7850"/>
    <w:rsid w:val="00E224FE"/>
    <w:rsid w:val="00E257DF"/>
    <w:rsid w:val="00E53A8B"/>
    <w:rsid w:val="00E64BD7"/>
    <w:rsid w:val="00E73E3F"/>
    <w:rsid w:val="00E73FA2"/>
    <w:rsid w:val="00E75CA5"/>
    <w:rsid w:val="00E8486A"/>
    <w:rsid w:val="00E87F58"/>
    <w:rsid w:val="00EA58AA"/>
    <w:rsid w:val="00EA5F63"/>
    <w:rsid w:val="00EA79D3"/>
    <w:rsid w:val="00EA7E5C"/>
    <w:rsid w:val="00EC2A5A"/>
    <w:rsid w:val="00ED0954"/>
    <w:rsid w:val="00ED17F7"/>
    <w:rsid w:val="00ED5EAA"/>
    <w:rsid w:val="00ED6368"/>
    <w:rsid w:val="00EE77AB"/>
    <w:rsid w:val="00EE798B"/>
    <w:rsid w:val="00F15A9C"/>
    <w:rsid w:val="00F27665"/>
    <w:rsid w:val="00F3386F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4689FE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Poprawka">
    <w:name w:val="Revision"/>
    <w:hidden/>
    <w:uiPriority w:val="99"/>
    <w:semiHidden/>
    <w:rsid w:val="00AB45EC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7" ma:contentTypeDescription="Utwórz nowy dokument." ma:contentTypeScope="" ma:versionID="2c925b160195e8a4f5d0f12902e0bf8e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0804307fd0006ecbacb18d7956d4d92e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3ED10-FD5E-4B81-B2C2-4C47F46E20FC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2.xml><?xml version="1.0" encoding="utf-8"?>
<ds:datastoreItem xmlns:ds="http://schemas.openxmlformats.org/officeDocument/2006/customXml" ds:itemID="{B08516BE-DADA-4D72-A208-B5F58956AA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33D5BC-BFA1-4DD1-8D5E-FE5DA830D9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D94F4B-FFE2-47D2-8BEE-29E219CAB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Buda Katarzyna</cp:lastModifiedBy>
  <cp:revision>2</cp:revision>
  <cp:lastPrinted>2026-05-15T06:40:00Z</cp:lastPrinted>
  <dcterms:created xsi:type="dcterms:W3CDTF">2026-06-11T13:32:00Z</dcterms:created>
  <dcterms:modified xsi:type="dcterms:W3CDTF">2026-06-11T13:32:00Z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