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201"/>
        <w:tblW w:w="10178" w:type="dxa"/>
        <w:tblLayout w:type="fixed"/>
        <w:tblLook w:val="04A0" w:firstRow="1" w:lastRow="0" w:firstColumn="1" w:lastColumn="0" w:noHBand="0" w:noVBand="1"/>
      </w:tblPr>
      <w:tblGrid>
        <w:gridCol w:w="3686"/>
        <w:gridCol w:w="6492"/>
      </w:tblGrid>
      <w:tr w:rsidR="00557D3A" w:rsidRPr="004B774E" w14:paraId="411CAFAA" w14:textId="77777777" w:rsidTr="00C665B4">
        <w:trPr>
          <w:trHeight w:hRule="exact" w:val="2127"/>
        </w:trPr>
        <w:tc>
          <w:tcPr>
            <w:tcW w:w="10175" w:type="dxa"/>
            <w:gridSpan w:val="2"/>
          </w:tcPr>
          <w:p w14:paraId="411CAFA9" w14:textId="77777777" w:rsidR="00557D3A" w:rsidRPr="004B774E" w:rsidRDefault="00557D3A" w:rsidP="004B774E">
            <w:pPr>
              <w:pStyle w:val="Normalny1"/>
              <w:spacing w:line="320" w:lineRule="exact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EE4F5D" w:rsidRPr="004B774E" w14:paraId="411CAFB0" w14:textId="77777777" w:rsidTr="00C665B4">
        <w:trPr>
          <w:trHeight w:val="236"/>
        </w:trPr>
        <w:tc>
          <w:tcPr>
            <w:tcW w:w="3686" w:type="dxa"/>
            <w:tcBorders>
              <w:bottom w:val="single" w:sz="4" w:space="0" w:color="auto"/>
            </w:tcBorders>
          </w:tcPr>
          <w:p w14:paraId="411CAFAD" w14:textId="6D0DC9E0" w:rsidR="002F7E4B" w:rsidRDefault="00C665B4" w:rsidP="004B774E">
            <w:pPr>
              <w:pStyle w:val="ArialBold10i5"/>
              <w:spacing w:line="320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Aneks </w:t>
            </w:r>
            <w:r w:rsidR="005A2EF3" w:rsidRPr="004B774E">
              <w:rPr>
                <w:color w:val="auto"/>
                <w:sz w:val="24"/>
                <w:szCs w:val="24"/>
              </w:rPr>
              <w:t>nr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="00634E1D">
              <w:rPr>
                <w:color w:val="auto"/>
                <w:sz w:val="24"/>
                <w:szCs w:val="24"/>
              </w:rPr>
              <w:t>7</w:t>
            </w:r>
          </w:p>
          <w:p w14:paraId="7AC86541" w14:textId="25F63F8C" w:rsidR="00C665B4" w:rsidRDefault="00C665B4" w:rsidP="004B774E">
            <w:pPr>
              <w:pStyle w:val="ArialBold10i5"/>
              <w:spacing w:line="320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do umowy nr 3572/OS/2013</w:t>
            </w:r>
          </w:p>
          <w:p w14:paraId="72F0ACD5" w14:textId="2BD3F4FA" w:rsidR="00C665B4" w:rsidRPr="004B774E" w:rsidRDefault="00C665B4" w:rsidP="004B774E">
            <w:pPr>
              <w:pStyle w:val="ArialBold10i5"/>
              <w:spacing w:line="320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z dnia 28 października 2013 r.</w:t>
            </w:r>
          </w:p>
          <w:p w14:paraId="411CAFAE" w14:textId="77777777" w:rsidR="002F7E4B" w:rsidRPr="004B774E" w:rsidRDefault="002F7E4B" w:rsidP="004B774E">
            <w:pPr>
              <w:pStyle w:val="ArialBold10i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411CAFAF" w14:textId="77777777" w:rsidR="00557D3A" w:rsidRPr="004B774E" w:rsidRDefault="00557D3A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EE4F5D" w:rsidRPr="004B774E" w14:paraId="411CAFB3" w14:textId="77777777" w:rsidTr="00C665B4">
        <w:trPr>
          <w:trHeight w:val="284"/>
        </w:trPr>
        <w:tc>
          <w:tcPr>
            <w:tcW w:w="3686" w:type="dxa"/>
            <w:tcBorders>
              <w:top w:val="single" w:sz="4" w:space="0" w:color="auto"/>
            </w:tcBorders>
          </w:tcPr>
          <w:p w14:paraId="411CAFB1" w14:textId="77777777" w:rsidR="00557D3A" w:rsidRPr="004B774E" w:rsidRDefault="00557D3A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411CAFB2" w14:textId="77777777" w:rsidR="00557D3A" w:rsidRPr="004B774E" w:rsidRDefault="00557D3A" w:rsidP="004B774E">
            <w:pPr>
              <w:pStyle w:val="TimesRegular11"/>
              <w:spacing w:line="320" w:lineRule="exact"/>
              <w:rPr>
                <w:rStyle w:val="TimesRegular11Znak"/>
                <w:color w:val="auto"/>
                <w:sz w:val="24"/>
                <w:szCs w:val="24"/>
              </w:rPr>
            </w:pPr>
          </w:p>
        </w:tc>
      </w:tr>
      <w:tr w:rsidR="00EE4F5D" w:rsidRPr="004B774E" w14:paraId="411CAFB7" w14:textId="77777777" w:rsidTr="00C665B4">
        <w:trPr>
          <w:trHeight w:val="47"/>
        </w:trPr>
        <w:tc>
          <w:tcPr>
            <w:tcW w:w="3686" w:type="dxa"/>
            <w:tcBorders>
              <w:bottom w:val="single" w:sz="4" w:space="0" w:color="auto"/>
            </w:tcBorders>
          </w:tcPr>
          <w:p w14:paraId="411CAFB4" w14:textId="6B3ED5E9" w:rsidR="00557D3A" w:rsidRPr="004B774E" w:rsidRDefault="00557D3A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>zawart</w:t>
            </w:r>
            <w:r w:rsidR="005A2EF3" w:rsidRPr="004B774E">
              <w:rPr>
                <w:color w:val="auto"/>
                <w:sz w:val="24"/>
                <w:szCs w:val="24"/>
              </w:rPr>
              <w:t>a</w:t>
            </w:r>
            <w:r w:rsidRPr="004B774E">
              <w:rPr>
                <w:color w:val="auto"/>
                <w:sz w:val="24"/>
                <w:szCs w:val="24"/>
              </w:rPr>
              <w:t xml:space="preserve"> w dniu</w:t>
            </w:r>
          </w:p>
          <w:p w14:paraId="411CAFB5" w14:textId="77777777" w:rsidR="00557D3A" w:rsidRPr="004B774E" w:rsidRDefault="00557D3A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411CAFB6" w14:textId="77777777" w:rsidR="00557D3A" w:rsidRPr="004B774E" w:rsidRDefault="00557D3A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EE4F5D" w:rsidRPr="004B774E" w14:paraId="411CAFBA" w14:textId="77777777" w:rsidTr="00C665B4">
        <w:trPr>
          <w:trHeight w:val="278"/>
        </w:trPr>
        <w:tc>
          <w:tcPr>
            <w:tcW w:w="3686" w:type="dxa"/>
            <w:tcBorders>
              <w:top w:val="single" w:sz="4" w:space="0" w:color="auto"/>
            </w:tcBorders>
          </w:tcPr>
          <w:p w14:paraId="411CAFB8" w14:textId="77777777" w:rsidR="00557D3A" w:rsidRPr="004B774E" w:rsidRDefault="00557D3A" w:rsidP="004B774E">
            <w:pPr>
              <w:pStyle w:val="TimesRegular11"/>
              <w:spacing w:line="320" w:lineRule="exact"/>
              <w:rPr>
                <w:rFonts w:ascii="Georgia" w:hAnsi="Georgia"/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411CAFB9" w14:textId="77777777" w:rsidR="00557D3A" w:rsidRPr="004B774E" w:rsidRDefault="00557D3A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4C3AD1" w:rsidRPr="004B774E" w14:paraId="411CAFBF" w14:textId="77777777" w:rsidTr="00C665B4">
        <w:trPr>
          <w:trHeight w:val="205"/>
        </w:trPr>
        <w:tc>
          <w:tcPr>
            <w:tcW w:w="3686" w:type="dxa"/>
            <w:tcBorders>
              <w:bottom w:val="single" w:sz="4" w:space="0" w:color="auto"/>
            </w:tcBorders>
          </w:tcPr>
          <w:p w14:paraId="411CAFBB" w14:textId="77777777" w:rsidR="00557D3A" w:rsidRPr="004B774E" w:rsidRDefault="00557D3A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>pomiędzy</w:t>
            </w:r>
          </w:p>
          <w:p w14:paraId="411CAFBC" w14:textId="77777777" w:rsidR="00557D3A" w:rsidRPr="004B774E" w:rsidRDefault="00557D3A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2F5D060D" w14:textId="0CD8DB85" w:rsidR="00C665B4" w:rsidRPr="00C665B4" w:rsidRDefault="00557D3A" w:rsidP="00C665B4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  <w:r w:rsidRPr="00A83A6E">
              <w:rPr>
                <w:b/>
                <w:color w:val="auto"/>
                <w:sz w:val="24"/>
                <w:szCs w:val="24"/>
                <w:lang w:eastAsia="pl-PL"/>
              </w:rPr>
              <w:t>Skarbem Państwa</w:t>
            </w:r>
            <w:r w:rsidR="004B774E">
              <w:rPr>
                <w:color w:val="auto"/>
                <w:sz w:val="24"/>
                <w:szCs w:val="24"/>
                <w:lang w:eastAsia="pl-PL"/>
              </w:rPr>
              <w:t xml:space="preserve">, </w:t>
            </w:r>
            <w:r w:rsidR="00C665B4" w:rsidRPr="00C665B4">
              <w:rPr>
                <w:color w:val="auto"/>
                <w:sz w:val="24"/>
                <w:szCs w:val="24"/>
                <w:lang w:eastAsia="pl-PL"/>
              </w:rPr>
              <w:t>reprezentowanym przez Zarząd Województwa Śląskiego, zwanym w dalszej części „Skarbem Państwa”</w:t>
            </w:r>
          </w:p>
          <w:p w14:paraId="411CAFBE" w14:textId="592DC5DF" w:rsidR="00916C24" w:rsidRPr="004B774E" w:rsidRDefault="004B774E" w:rsidP="00916C24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  <w:r>
              <w:rPr>
                <w:color w:val="auto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4C3AD1" w:rsidRPr="004B774E" w14:paraId="411CAFC2" w14:textId="77777777" w:rsidTr="00C665B4">
        <w:trPr>
          <w:trHeight w:val="257"/>
        </w:trPr>
        <w:tc>
          <w:tcPr>
            <w:tcW w:w="3686" w:type="dxa"/>
            <w:tcBorders>
              <w:top w:val="single" w:sz="4" w:space="0" w:color="auto"/>
            </w:tcBorders>
          </w:tcPr>
          <w:p w14:paraId="411CAFC0" w14:textId="77777777" w:rsidR="00557D3A" w:rsidRPr="004B774E" w:rsidRDefault="00557D3A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411CAFC1" w14:textId="77777777" w:rsidR="00557D3A" w:rsidRPr="004B774E" w:rsidRDefault="00557D3A" w:rsidP="00C665B4">
            <w:pPr>
              <w:pStyle w:val="TimesRegular11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4C3AD1" w:rsidRPr="00C665B4" w14:paraId="411CAFC8" w14:textId="77777777" w:rsidTr="00C665B4">
        <w:trPr>
          <w:trHeight w:val="724"/>
        </w:trPr>
        <w:tc>
          <w:tcPr>
            <w:tcW w:w="3686" w:type="dxa"/>
            <w:tcBorders>
              <w:bottom w:val="single" w:sz="4" w:space="0" w:color="auto"/>
            </w:tcBorders>
          </w:tcPr>
          <w:p w14:paraId="411CAFC3" w14:textId="3046EA68" w:rsidR="00DC7BE9" w:rsidRPr="004B774E" w:rsidRDefault="00C665B4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w imieniu którego występują</w:t>
            </w:r>
          </w:p>
        </w:tc>
        <w:tc>
          <w:tcPr>
            <w:tcW w:w="6492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79B97F63" w14:textId="3E6865F2" w:rsidR="00557D3A" w:rsidRPr="00C665B4" w:rsidRDefault="00C665B4" w:rsidP="00C665B4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  <w:r>
              <w:rPr>
                <w:color w:val="auto"/>
                <w:sz w:val="24"/>
                <w:szCs w:val="24"/>
                <w:lang w:eastAsia="pl-PL"/>
              </w:rPr>
              <w:t xml:space="preserve">1. </w:t>
            </w:r>
            <w:r w:rsidRPr="00C665B4">
              <w:rPr>
                <w:color w:val="auto"/>
                <w:sz w:val="24"/>
                <w:szCs w:val="24"/>
                <w:lang w:eastAsia="pl-PL"/>
              </w:rPr>
              <w:t>……………………………………………………………</w:t>
            </w:r>
            <w:r>
              <w:rPr>
                <w:color w:val="auto"/>
                <w:sz w:val="24"/>
                <w:szCs w:val="24"/>
                <w:lang w:eastAsia="pl-PL"/>
              </w:rPr>
              <w:t>…</w:t>
            </w:r>
            <w:r w:rsidRPr="00C665B4">
              <w:rPr>
                <w:color w:val="auto"/>
                <w:sz w:val="24"/>
                <w:szCs w:val="24"/>
                <w:lang w:eastAsia="pl-PL"/>
              </w:rPr>
              <w:br/>
            </w:r>
          </w:p>
          <w:p w14:paraId="5BE4615E" w14:textId="459AF4A5" w:rsidR="00C665B4" w:rsidRPr="00C665B4" w:rsidRDefault="00C665B4" w:rsidP="00C665B4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  <w:r>
              <w:rPr>
                <w:color w:val="auto"/>
                <w:sz w:val="24"/>
                <w:szCs w:val="24"/>
                <w:lang w:eastAsia="pl-PL"/>
              </w:rPr>
              <w:t>2. .</w:t>
            </w:r>
            <w:r w:rsidRPr="00C665B4">
              <w:rPr>
                <w:color w:val="auto"/>
                <w:sz w:val="24"/>
                <w:szCs w:val="24"/>
                <w:lang w:eastAsia="pl-PL"/>
              </w:rPr>
              <w:t>……………………………………………………………..</w:t>
            </w:r>
            <w:r w:rsidRPr="00C665B4">
              <w:rPr>
                <w:color w:val="auto"/>
                <w:sz w:val="24"/>
                <w:szCs w:val="24"/>
                <w:lang w:eastAsia="pl-PL"/>
              </w:rPr>
              <w:br/>
            </w:r>
          </w:p>
          <w:p w14:paraId="411CAFC7" w14:textId="0B453972" w:rsidR="004B774E" w:rsidRPr="00C665B4" w:rsidRDefault="004B774E" w:rsidP="00C665B4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4C3AD1" w:rsidRPr="004B774E" w14:paraId="411CAFCB" w14:textId="77777777" w:rsidTr="00C665B4">
        <w:trPr>
          <w:trHeight w:val="231"/>
        </w:trPr>
        <w:tc>
          <w:tcPr>
            <w:tcW w:w="3686" w:type="dxa"/>
            <w:tcBorders>
              <w:top w:val="single" w:sz="4" w:space="0" w:color="auto"/>
            </w:tcBorders>
          </w:tcPr>
          <w:p w14:paraId="411CAFC9" w14:textId="77777777" w:rsidR="00557D3A" w:rsidRPr="004B774E" w:rsidRDefault="00557D3A" w:rsidP="00BF6186">
            <w:pPr>
              <w:spacing w:line="320" w:lineRule="exac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411CAFCA" w14:textId="77777777" w:rsidR="00557D3A" w:rsidRPr="004B774E" w:rsidRDefault="00557D3A" w:rsidP="00BF6186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4C3AD1" w:rsidRPr="004B774E" w14:paraId="411CAFD0" w14:textId="77777777" w:rsidTr="00C665B4">
        <w:trPr>
          <w:trHeight w:val="231"/>
        </w:trPr>
        <w:tc>
          <w:tcPr>
            <w:tcW w:w="3686" w:type="dxa"/>
            <w:tcBorders>
              <w:bottom w:val="single" w:sz="4" w:space="0" w:color="auto"/>
            </w:tcBorders>
          </w:tcPr>
          <w:p w14:paraId="411CAFCC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>z siedzibą</w:t>
            </w:r>
          </w:p>
          <w:p w14:paraId="411CAFCD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411CAFCE" w14:textId="6B54649A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 xml:space="preserve">ul. Juliusza Ligonia 46, 40-037 Katowice  </w:t>
            </w:r>
          </w:p>
          <w:p w14:paraId="411CAFCF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4C3AD1" w:rsidRPr="004B774E" w14:paraId="411CAFD3" w14:textId="77777777" w:rsidTr="00C665B4">
        <w:trPr>
          <w:trHeight w:val="64"/>
        </w:trPr>
        <w:tc>
          <w:tcPr>
            <w:tcW w:w="3686" w:type="dxa"/>
            <w:tcBorders>
              <w:top w:val="single" w:sz="4" w:space="0" w:color="auto"/>
            </w:tcBorders>
          </w:tcPr>
          <w:p w14:paraId="411CAFD1" w14:textId="77777777" w:rsidR="00557D3A" w:rsidRPr="004B774E" w:rsidRDefault="00557D3A" w:rsidP="00BF6186">
            <w:pPr>
              <w:spacing w:line="320" w:lineRule="exac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411CAFD2" w14:textId="77777777" w:rsidR="00557D3A" w:rsidRPr="004B774E" w:rsidRDefault="00557D3A" w:rsidP="00BF6186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4C3AD1" w:rsidRPr="004B774E" w14:paraId="411CAFDE" w14:textId="77777777" w:rsidTr="00C665B4">
        <w:trPr>
          <w:trHeight w:val="946"/>
        </w:trPr>
        <w:tc>
          <w:tcPr>
            <w:tcW w:w="3686" w:type="dxa"/>
            <w:tcBorders>
              <w:bottom w:val="single" w:sz="4" w:space="0" w:color="auto"/>
            </w:tcBorders>
          </w:tcPr>
          <w:p w14:paraId="411CAFD4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>a</w:t>
            </w:r>
          </w:p>
          <w:p w14:paraId="411CAFD5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7E9A33E0" w14:textId="77777777" w:rsidR="00F96D82" w:rsidRPr="00C665B4" w:rsidRDefault="00F96D82" w:rsidP="00F96D82">
            <w:pPr>
              <w:pStyle w:val="Arial105"/>
              <w:spacing w:line="32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Spółką Restrukturyzacji Kopalń</w:t>
            </w:r>
            <w:r w:rsidRPr="00C665B4">
              <w:rPr>
                <w:b/>
                <w:sz w:val="24"/>
                <w:szCs w:val="24"/>
              </w:rPr>
              <w:t xml:space="preserve"> S.A. </w:t>
            </w:r>
            <w:r>
              <w:rPr>
                <w:b/>
                <w:sz w:val="24"/>
                <w:szCs w:val="24"/>
              </w:rPr>
              <w:br/>
            </w:r>
            <w:r w:rsidRPr="00883183">
              <w:rPr>
                <w:sz w:val="24"/>
                <w:szCs w:val="24"/>
              </w:rPr>
              <w:t xml:space="preserve">z siedzibą </w:t>
            </w:r>
            <w:r>
              <w:rPr>
                <w:sz w:val="24"/>
                <w:szCs w:val="24"/>
              </w:rPr>
              <w:t xml:space="preserve">przy ul. Strzelców Bytomskich 207, </w:t>
            </w:r>
            <w:r>
              <w:rPr>
                <w:sz w:val="24"/>
                <w:szCs w:val="24"/>
              </w:rPr>
              <w:br/>
              <w:t xml:space="preserve">41-914 Bytom, </w:t>
            </w:r>
            <w:r w:rsidRPr="00C665B4">
              <w:rPr>
                <w:sz w:val="24"/>
                <w:szCs w:val="24"/>
              </w:rPr>
              <w:t xml:space="preserve">wpisaną do Krajowego Rejestru Sądowego </w:t>
            </w:r>
            <w:r>
              <w:rPr>
                <w:sz w:val="24"/>
                <w:szCs w:val="24"/>
              </w:rPr>
              <w:br/>
            </w:r>
            <w:r w:rsidRPr="00C665B4">
              <w:rPr>
                <w:sz w:val="24"/>
                <w:szCs w:val="24"/>
              </w:rPr>
              <w:t>pod nr KRS 0000</w:t>
            </w:r>
            <w:r>
              <w:rPr>
                <w:sz w:val="24"/>
                <w:szCs w:val="24"/>
              </w:rPr>
              <w:t>027497</w:t>
            </w:r>
            <w:r w:rsidRPr="00C665B4">
              <w:rPr>
                <w:sz w:val="24"/>
                <w:szCs w:val="24"/>
              </w:rPr>
              <w:t xml:space="preserve">, NIP: </w:t>
            </w:r>
            <w:r>
              <w:rPr>
                <w:sz w:val="24"/>
                <w:szCs w:val="24"/>
              </w:rPr>
              <w:t>626</w:t>
            </w:r>
            <w:r w:rsidRPr="00C665B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26</w:t>
            </w:r>
            <w:r w:rsidRPr="00C665B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19</w:t>
            </w:r>
            <w:r w:rsidRPr="00C665B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005</w:t>
            </w:r>
            <w:r w:rsidRPr="00C665B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br/>
            </w:r>
            <w:r w:rsidRPr="00C665B4">
              <w:rPr>
                <w:sz w:val="24"/>
                <w:szCs w:val="24"/>
              </w:rPr>
              <w:t>REGON: 27</w:t>
            </w:r>
            <w:r>
              <w:rPr>
                <w:sz w:val="24"/>
                <w:szCs w:val="24"/>
              </w:rPr>
              <w:t>6902504</w:t>
            </w:r>
            <w:r w:rsidRPr="00C665B4">
              <w:rPr>
                <w:sz w:val="24"/>
                <w:szCs w:val="24"/>
              </w:rPr>
              <w:t xml:space="preserve">, reprezentowaną przez: </w:t>
            </w:r>
          </w:p>
          <w:p w14:paraId="70575F17" w14:textId="77777777" w:rsidR="00C665B4" w:rsidRP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</w:p>
          <w:p w14:paraId="62E7EBAA" w14:textId="575A6CFF" w:rsidR="00C665B4" w:rsidRP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  <w:r w:rsidRPr="00C665B4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Pr="00C665B4">
              <w:rPr>
                <w:sz w:val="24"/>
                <w:szCs w:val="24"/>
              </w:rPr>
              <w:t>…………………………………………………………</w:t>
            </w:r>
            <w:r>
              <w:rPr>
                <w:sz w:val="24"/>
                <w:szCs w:val="24"/>
              </w:rPr>
              <w:t>…...</w:t>
            </w:r>
          </w:p>
          <w:p w14:paraId="7648D1C4" w14:textId="77777777" w:rsidR="00C665B4" w:rsidRP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</w:p>
          <w:p w14:paraId="62A43374" w14:textId="7BCF8BD7" w:rsidR="00C665B4" w:rsidRP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  <w:r w:rsidRPr="00C665B4">
              <w:rPr>
                <w:sz w:val="24"/>
                <w:szCs w:val="24"/>
              </w:rPr>
              <w:t>2.  …………………………………………………………</w:t>
            </w:r>
            <w:r>
              <w:rPr>
                <w:sz w:val="24"/>
                <w:szCs w:val="24"/>
              </w:rPr>
              <w:t>…..</w:t>
            </w:r>
          </w:p>
          <w:p w14:paraId="5056CEAB" w14:textId="77777777" w:rsidR="00C665B4" w:rsidRP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</w:p>
          <w:p w14:paraId="2D4354AF" w14:textId="54763DB5" w:rsid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  <w:r w:rsidRPr="00C665B4">
              <w:rPr>
                <w:sz w:val="24"/>
                <w:szCs w:val="24"/>
              </w:rPr>
              <w:t xml:space="preserve">zwaną dalej "Użytkownikiem Górniczym" </w:t>
            </w:r>
          </w:p>
          <w:p w14:paraId="32983EE4" w14:textId="5282038E" w:rsid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</w:p>
          <w:p w14:paraId="60CF2FA8" w14:textId="4C0CEE94" w:rsid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</w:p>
          <w:p w14:paraId="27297331" w14:textId="77777777" w:rsidR="005D08A7" w:rsidRPr="00C665B4" w:rsidRDefault="005D08A7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</w:p>
          <w:p w14:paraId="411CAFDD" w14:textId="3442B217" w:rsidR="006B2BF5" w:rsidRPr="00C665B4" w:rsidRDefault="006B2BF5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4C3AD1" w:rsidRPr="004B774E" w14:paraId="411CAFE1" w14:textId="77777777" w:rsidTr="00C665B4">
        <w:trPr>
          <w:trHeight w:val="231"/>
        </w:trPr>
        <w:tc>
          <w:tcPr>
            <w:tcW w:w="3686" w:type="dxa"/>
            <w:tcBorders>
              <w:top w:val="single" w:sz="4" w:space="0" w:color="auto"/>
            </w:tcBorders>
          </w:tcPr>
          <w:p w14:paraId="411CAFDF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411CAFE0" w14:textId="77777777" w:rsidR="00557D3A" w:rsidRPr="004B774E" w:rsidRDefault="00557D3A" w:rsidP="00BF6186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4C3AD1" w:rsidRPr="00E266DA" w14:paraId="411CAFE6" w14:textId="77777777" w:rsidTr="00C665B4">
        <w:trPr>
          <w:trHeight w:val="808"/>
        </w:trPr>
        <w:tc>
          <w:tcPr>
            <w:tcW w:w="3686" w:type="dxa"/>
            <w:tcBorders>
              <w:bottom w:val="single" w:sz="4" w:space="0" w:color="auto"/>
            </w:tcBorders>
          </w:tcPr>
          <w:p w14:paraId="411CAFE2" w14:textId="77777777" w:rsidR="00557D3A" w:rsidRPr="004B774E" w:rsidRDefault="00557D3A" w:rsidP="00BF6186">
            <w:pPr>
              <w:pStyle w:val="Arial105"/>
              <w:spacing w:line="320" w:lineRule="exact"/>
              <w:rPr>
                <w:rFonts w:cs="Arial"/>
                <w:color w:val="auto"/>
                <w:sz w:val="24"/>
                <w:szCs w:val="24"/>
              </w:rPr>
            </w:pPr>
            <w:r w:rsidRPr="004B774E">
              <w:rPr>
                <w:rFonts w:cs="Arial"/>
                <w:color w:val="auto"/>
                <w:sz w:val="24"/>
                <w:szCs w:val="24"/>
              </w:rPr>
              <w:t>na podstawie</w:t>
            </w:r>
          </w:p>
          <w:p w14:paraId="411CAFE3" w14:textId="77777777" w:rsidR="00557D3A" w:rsidRPr="004B774E" w:rsidRDefault="00557D3A" w:rsidP="00BF6186">
            <w:pPr>
              <w:pStyle w:val="Arial105"/>
              <w:spacing w:line="320" w:lineRule="exact"/>
              <w:rPr>
                <w:rFonts w:cs="Arial"/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290BD6DF" w14:textId="5809CF99" w:rsidR="00557D3A" w:rsidRPr="00E266DA" w:rsidRDefault="005D08A7" w:rsidP="00BF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0" w:lineRule="exact"/>
              <w:rPr>
                <w:rFonts w:cs="Arial"/>
                <w:spacing w:val="2"/>
                <w:position w:val="2"/>
                <w:sz w:val="24"/>
                <w:szCs w:val="24"/>
              </w:rPr>
            </w:pP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art. 41 ust. 1 ustawy z dnia 5 czerwca 1998 r. o samorządzie województwa (</w:t>
            </w:r>
            <w:proofErr w:type="spellStart"/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t.j</w:t>
            </w:r>
            <w:proofErr w:type="spellEnd"/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. Dz.U. z 202</w:t>
            </w:r>
            <w:r w:rsidR="0049755A">
              <w:rPr>
                <w:rFonts w:cs="Arial"/>
                <w:spacing w:val="2"/>
                <w:position w:val="2"/>
                <w:sz w:val="24"/>
                <w:szCs w:val="24"/>
              </w:rPr>
              <w:t>5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 xml:space="preserve"> r. poz. 5</w:t>
            </w:r>
            <w:r w:rsidR="0049755A">
              <w:rPr>
                <w:rFonts w:cs="Arial"/>
                <w:spacing w:val="2"/>
                <w:position w:val="2"/>
                <w:sz w:val="24"/>
                <w:szCs w:val="24"/>
              </w:rPr>
              <w:t>81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 xml:space="preserve"> ze zm.), art. 12 ust. 2 pkt 2 w związku z art. </w:t>
            </w:r>
            <w:r w:rsidRPr="00E266DA">
              <w:rPr>
                <w:rFonts w:cs="Arial"/>
                <w:noProof/>
                <w:spacing w:val="2"/>
                <w:position w:val="2"/>
                <w:sz w:val="24"/>
                <w:szCs w:val="24"/>
              </w:rPr>
              <w:t>2 ust. 1 pkt. 1, 1a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 xml:space="preserve"> i 5, art. 10 ust. 4 i 5 oraz art. 13 ust. 1 ustawy z dnia 9 czerwca 2011 r. – Prawo geologiczne i górnicze 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br/>
              <w:t>(</w:t>
            </w:r>
            <w:proofErr w:type="spellStart"/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t.j</w:t>
            </w:r>
            <w:proofErr w:type="spellEnd"/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. Dz. U. z 202</w:t>
            </w:r>
            <w:r w:rsidR="0049755A">
              <w:rPr>
                <w:rFonts w:cs="Arial"/>
                <w:spacing w:val="2"/>
                <w:position w:val="2"/>
                <w:sz w:val="24"/>
                <w:szCs w:val="24"/>
              </w:rPr>
              <w:t>6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 r. poz. </w:t>
            </w:r>
            <w:r w:rsidR="0049755A">
              <w:rPr>
                <w:rFonts w:cs="Arial"/>
                <w:spacing w:val="2"/>
                <w:position w:val="2"/>
                <w:sz w:val="24"/>
                <w:szCs w:val="24"/>
              </w:rPr>
              <w:t>69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) i § 13 umowy nr 3572/OS/2013 z dnia 28 października 2013 r.</w:t>
            </w:r>
          </w:p>
          <w:p w14:paraId="411CAFE5" w14:textId="2EB32128" w:rsidR="005D08A7" w:rsidRPr="00E266DA" w:rsidRDefault="005D08A7" w:rsidP="00BF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0" w:lineRule="exact"/>
              <w:rPr>
                <w:rFonts w:cs="Arial"/>
                <w:spacing w:val="2"/>
                <w:position w:val="2"/>
                <w:sz w:val="24"/>
                <w:szCs w:val="24"/>
              </w:rPr>
            </w:pPr>
          </w:p>
        </w:tc>
      </w:tr>
      <w:tr w:rsidR="001F724C" w:rsidRPr="004B774E" w14:paraId="251771BC" w14:textId="77777777" w:rsidTr="00C665B4">
        <w:trPr>
          <w:trHeight w:val="1123"/>
        </w:trPr>
        <w:tc>
          <w:tcPr>
            <w:tcW w:w="3686" w:type="dxa"/>
            <w:tcBorders>
              <w:bottom w:val="single" w:sz="4" w:space="0" w:color="auto"/>
            </w:tcBorders>
          </w:tcPr>
          <w:p w14:paraId="4CAEA8F6" w14:textId="77777777" w:rsidR="001F724C" w:rsidRPr="004B774E" w:rsidRDefault="001F724C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  <w:p w14:paraId="22C795F0" w14:textId="453698C5" w:rsidR="001F724C" w:rsidRPr="004B774E" w:rsidRDefault="001F724C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>dotycząc</w:t>
            </w:r>
            <w:r w:rsidR="00C665B4">
              <w:rPr>
                <w:color w:val="auto"/>
                <w:sz w:val="24"/>
                <w:szCs w:val="24"/>
              </w:rPr>
              <w:t>y</w:t>
            </w:r>
          </w:p>
          <w:p w14:paraId="5E628F63" w14:textId="77777777" w:rsidR="001F724C" w:rsidRPr="004B774E" w:rsidRDefault="001F724C" w:rsidP="00BF6186">
            <w:pPr>
              <w:pStyle w:val="Arial105"/>
              <w:spacing w:line="320" w:lineRule="exact"/>
              <w:rPr>
                <w:rFonts w:cs="Arial"/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5AA95ABF" w14:textId="77777777" w:rsidR="001F724C" w:rsidRPr="004B774E" w:rsidRDefault="001F724C" w:rsidP="00BF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0" w:lineRule="exact"/>
              <w:rPr>
                <w:sz w:val="24"/>
                <w:szCs w:val="24"/>
              </w:rPr>
            </w:pPr>
          </w:p>
          <w:p w14:paraId="575C4AD1" w14:textId="27B0AC7E" w:rsidR="001F724C" w:rsidRDefault="00C665B4" w:rsidP="005D0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0" w:lineRule="exact"/>
              <w:rPr>
                <w:sz w:val="24"/>
                <w:szCs w:val="24"/>
              </w:rPr>
            </w:pPr>
            <w:r w:rsidRPr="00C665B4">
              <w:rPr>
                <w:sz w:val="24"/>
                <w:szCs w:val="24"/>
              </w:rPr>
              <w:t>zmian w umowie nr 3572/OS/2013 z dnia 28 października 2013 r. o ustanowieniu użytkowania górniczego części przestrzeni górotworu obejmującej wyrobiska zlikwidowanych zakładów górniczych niezbędne dla utrzymania systemów ich odwadniania w granica</w:t>
            </w:r>
            <w:r w:rsidR="005D08A7">
              <w:rPr>
                <w:sz w:val="24"/>
                <w:szCs w:val="24"/>
              </w:rPr>
              <w:t>c</w:t>
            </w:r>
            <w:r w:rsidRPr="00C665B4">
              <w:rPr>
                <w:sz w:val="24"/>
                <w:szCs w:val="24"/>
              </w:rPr>
              <w:t>h miast: Gliwice, Zabrze, Czerwionka-Leszczyny, Bytom, Chorzów, Katowice, Siemianowice Śląskie, Czeladź, Będzin, Dąbrowa Górnicza, Sosnowiec i Jaworzno, wynikających z</w:t>
            </w:r>
            <w:r w:rsidR="00940456">
              <w:rPr>
                <w:sz w:val="24"/>
                <w:szCs w:val="24"/>
              </w:rPr>
              <w:t> </w:t>
            </w:r>
            <w:r w:rsidRPr="00C665B4">
              <w:rPr>
                <w:sz w:val="24"/>
                <w:szCs w:val="24"/>
              </w:rPr>
              <w:t xml:space="preserve">wyłączenia Pompowni </w:t>
            </w:r>
            <w:r w:rsidR="005D08A7">
              <w:rPr>
                <w:sz w:val="24"/>
                <w:szCs w:val="24"/>
              </w:rPr>
              <w:t>Głębinowej „</w:t>
            </w:r>
            <w:r w:rsidR="0049755A">
              <w:rPr>
                <w:sz w:val="24"/>
                <w:szCs w:val="24"/>
              </w:rPr>
              <w:t>Grodziec</w:t>
            </w:r>
            <w:r w:rsidR="005D08A7">
              <w:rPr>
                <w:sz w:val="24"/>
                <w:szCs w:val="24"/>
              </w:rPr>
              <w:t xml:space="preserve">” z </w:t>
            </w:r>
            <w:r w:rsidRPr="00C665B4">
              <w:rPr>
                <w:sz w:val="24"/>
                <w:szCs w:val="24"/>
              </w:rPr>
              <w:t>przestrzeni użytkowania górniczego, ustanowionej dla Spółki Restrukturyzacji Kopalń</w:t>
            </w:r>
            <w:r w:rsidR="00940456">
              <w:rPr>
                <w:sz w:val="24"/>
                <w:szCs w:val="24"/>
              </w:rPr>
              <w:t> </w:t>
            </w:r>
            <w:r w:rsidRPr="00C665B4">
              <w:rPr>
                <w:sz w:val="24"/>
                <w:szCs w:val="24"/>
              </w:rPr>
              <w:t>S. A. w Bytomiu Oddział w Czeladzi</w:t>
            </w:r>
            <w:r w:rsidR="005D08A7">
              <w:rPr>
                <w:sz w:val="24"/>
                <w:szCs w:val="24"/>
              </w:rPr>
              <w:t xml:space="preserve"> </w:t>
            </w:r>
            <w:r w:rsidRPr="00C665B4">
              <w:rPr>
                <w:sz w:val="24"/>
                <w:szCs w:val="24"/>
              </w:rPr>
              <w:t>Centralny Zakład Odwadniania Kopalń</w:t>
            </w:r>
            <w:r w:rsidR="0049755A">
              <w:rPr>
                <w:sz w:val="24"/>
                <w:szCs w:val="24"/>
              </w:rPr>
              <w:t xml:space="preserve"> </w:t>
            </w:r>
            <w:r w:rsidR="005D08A7">
              <w:rPr>
                <w:sz w:val="24"/>
                <w:szCs w:val="24"/>
              </w:rPr>
              <w:t>oraz</w:t>
            </w:r>
            <w:r w:rsidR="00940456">
              <w:rPr>
                <w:sz w:val="24"/>
                <w:szCs w:val="24"/>
              </w:rPr>
              <w:t> </w:t>
            </w:r>
            <w:r w:rsidR="005D08A7">
              <w:rPr>
                <w:sz w:val="24"/>
                <w:szCs w:val="24"/>
              </w:rPr>
              <w:t>związanej z</w:t>
            </w:r>
            <w:r w:rsidR="0049755A">
              <w:rPr>
                <w:sz w:val="24"/>
                <w:szCs w:val="24"/>
              </w:rPr>
              <w:t> </w:t>
            </w:r>
            <w:r w:rsidR="000B0DB8">
              <w:rPr>
                <w:sz w:val="24"/>
                <w:szCs w:val="24"/>
              </w:rPr>
              <w:t>t</w:t>
            </w:r>
            <w:r w:rsidR="005D08A7">
              <w:rPr>
                <w:sz w:val="24"/>
                <w:szCs w:val="24"/>
              </w:rPr>
              <w:t>ym</w:t>
            </w:r>
            <w:r w:rsidR="0049755A">
              <w:rPr>
                <w:sz w:val="24"/>
                <w:szCs w:val="24"/>
              </w:rPr>
              <w:t xml:space="preserve"> </w:t>
            </w:r>
            <w:r w:rsidR="005D08A7">
              <w:rPr>
                <w:sz w:val="24"/>
                <w:szCs w:val="24"/>
              </w:rPr>
              <w:t>zmiany</w:t>
            </w:r>
            <w:r w:rsidR="0049755A">
              <w:rPr>
                <w:sz w:val="24"/>
                <w:szCs w:val="24"/>
              </w:rPr>
              <w:t xml:space="preserve"> kubatury</w:t>
            </w:r>
            <w:r w:rsidR="005D08A7">
              <w:rPr>
                <w:sz w:val="24"/>
                <w:szCs w:val="24"/>
              </w:rPr>
              <w:t xml:space="preserve"> przestrzeni objętej użytkowaniem górniczym</w:t>
            </w:r>
            <w:r w:rsidR="0095391A">
              <w:rPr>
                <w:sz w:val="24"/>
                <w:szCs w:val="24"/>
              </w:rPr>
              <w:t>, a także</w:t>
            </w:r>
            <w:r w:rsidR="000B0DB8">
              <w:rPr>
                <w:sz w:val="24"/>
                <w:szCs w:val="24"/>
              </w:rPr>
              <w:t xml:space="preserve"> zmiany</w:t>
            </w:r>
            <w:r w:rsidR="0095391A">
              <w:rPr>
                <w:sz w:val="24"/>
                <w:szCs w:val="24"/>
              </w:rPr>
              <w:t xml:space="preserve"> brzmienia § 6 umowy</w:t>
            </w:r>
          </w:p>
          <w:p w14:paraId="0623C3B4" w14:textId="4A591A8C" w:rsidR="005D08A7" w:rsidRPr="004B774E" w:rsidRDefault="005D08A7" w:rsidP="005D0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0" w:lineRule="exact"/>
              <w:rPr>
                <w:rFonts w:cs="Arial"/>
                <w:spacing w:val="2"/>
                <w:position w:val="2"/>
                <w:sz w:val="24"/>
                <w:szCs w:val="24"/>
              </w:rPr>
            </w:pPr>
          </w:p>
        </w:tc>
      </w:tr>
      <w:tr w:rsidR="001F724C" w:rsidRPr="004B774E" w14:paraId="411CAFE9" w14:textId="77777777" w:rsidTr="00C665B4">
        <w:trPr>
          <w:trHeight w:val="209"/>
        </w:trPr>
        <w:tc>
          <w:tcPr>
            <w:tcW w:w="3686" w:type="dxa"/>
            <w:tcBorders>
              <w:top w:val="single" w:sz="4" w:space="0" w:color="auto"/>
            </w:tcBorders>
          </w:tcPr>
          <w:p w14:paraId="411CAFE7" w14:textId="77777777" w:rsidR="001F724C" w:rsidRPr="004B774E" w:rsidRDefault="001F724C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411CAFE8" w14:textId="77777777" w:rsidR="001F724C" w:rsidRPr="004B774E" w:rsidRDefault="001F724C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1F724C" w:rsidRPr="004B774E" w14:paraId="411CAFED" w14:textId="77777777" w:rsidTr="00C665B4">
        <w:trPr>
          <w:trHeight w:val="69"/>
        </w:trPr>
        <w:tc>
          <w:tcPr>
            <w:tcW w:w="3686" w:type="dxa"/>
          </w:tcPr>
          <w:p w14:paraId="411CAFEB" w14:textId="3DB6D497" w:rsidR="001F724C" w:rsidRPr="00E266DA" w:rsidRDefault="001F724C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E266DA">
              <w:rPr>
                <w:color w:val="auto"/>
                <w:sz w:val="24"/>
                <w:szCs w:val="24"/>
              </w:rPr>
              <w:t xml:space="preserve">Osoby nadzorujące </w:t>
            </w:r>
            <w:r w:rsidR="0009506A" w:rsidRPr="00E266DA">
              <w:rPr>
                <w:color w:val="auto"/>
                <w:sz w:val="24"/>
                <w:szCs w:val="24"/>
              </w:rPr>
              <w:br/>
            </w:r>
            <w:r w:rsidRPr="00E266DA">
              <w:rPr>
                <w:color w:val="auto"/>
                <w:sz w:val="24"/>
                <w:szCs w:val="24"/>
              </w:rPr>
              <w:t xml:space="preserve">realizację umowy ze strony Województwa </w:t>
            </w:r>
          </w:p>
        </w:tc>
        <w:tc>
          <w:tcPr>
            <w:tcW w:w="6492" w:type="dxa"/>
            <w:tcMar>
              <w:left w:w="57" w:type="dxa"/>
              <w:right w:w="0" w:type="dxa"/>
            </w:tcMar>
          </w:tcPr>
          <w:p w14:paraId="6E3AA181" w14:textId="3B30A718" w:rsidR="004F48A6" w:rsidRPr="00E266DA" w:rsidRDefault="0009506A" w:rsidP="0009506A">
            <w:pPr>
              <w:pStyle w:val="Arial105"/>
              <w:numPr>
                <w:ilvl w:val="0"/>
                <w:numId w:val="28"/>
              </w:numPr>
              <w:spacing w:line="320" w:lineRule="exact"/>
              <w:ind w:left="384"/>
              <w:rPr>
                <w:rFonts w:cs="Arial"/>
                <w:noProof/>
                <w:color w:val="auto"/>
                <w:spacing w:val="-3"/>
                <w:sz w:val="24"/>
                <w:szCs w:val="24"/>
              </w:rPr>
            </w:pPr>
            <w:r w:rsidRPr="00E266DA">
              <w:rPr>
                <w:rFonts w:cs="Arial"/>
                <w:noProof/>
                <w:color w:val="auto"/>
                <w:spacing w:val="-3"/>
                <w:sz w:val="24"/>
                <w:szCs w:val="24"/>
              </w:rPr>
              <w:t>Pani Ewa Owczarek-Nowak – Dyrektor Departamentu Ochrony Środowiska, Ekologii i Opłat Środowiskowych</w:t>
            </w:r>
          </w:p>
          <w:p w14:paraId="411CAFEC" w14:textId="0A5E12FB" w:rsidR="000B2EAC" w:rsidRPr="00E266DA" w:rsidRDefault="0009506A" w:rsidP="0009506A">
            <w:pPr>
              <w:pStyle w:val="Arial105"/>
              <w:numPr>
                <w:ilvl w:val="0"/>
                <w:numId w:val="28"/>
              </w:numPr>
              <w:spacing w:line="320" w:lineRule="exact"/>
              <w:ind w:left="384"/>
              <w:rPr>
                <w:rFonts w:cs="Arial"/>
                <w:noProof/>
                <w:color w:val="auto"/>
                <w:spacing w:val="-3"/>
                <w:sz w:val="24"/>
                <w:szCs w:val="24"/>
              </w:rPr>
            </w:pPr>
            <w:r w:rsidRPr="00E266DA">
              <w:rPr>
                <w:rFonts w:cs="Arial"/>
                <w:noProof/>
                <w:color w:val="auto"/>
                <w:spacing w:val="-3"/>
                <w:sz w:val="24"/>
                <w:szCs w:val="24"/>
              </w:rPr>
              <w:t>Pani Grażyna Lipnicka – Zastępca Dyrektora Departamentu Ochrony Środowiska, Ekologii i Opłat Środowiskowych</w:t>
            </w:r>
          </w:p>
        </w:tc>
      </w:tr>
      <w:tr w:rsidR="001F724C" w:rsidRPr="004B774E" w14:paraId="411CAFF0" w14:textId="77777777" w:rsidTr="00C665B4">
        <w:trPr>
          <w:trHeight w:val="106"/>
        </w:trPr>
        <w:tc>
          <w:tcPr>
            <w:tcW w:w="3686" w:type="dxa"/>
          </w:tcPr>
          <w:p w14:paraId="411CAFEE" w14:textId="77777777" w:rsidR="001F724C" w:rsidRPr="00E266DA" w:rsidRDefault="001F724C" w:rsidP="004B774E">
            <w:pPr>
              <w:pStyle w:val="TimesRegular11"/>
              <w:spacing w:line="320" w:lineRule="exact"/>
              <w:rPr>
                <w:rFonts w:ascii="Arial" w:hAnsi="Arial" w:cs="Arial"/>
                <w:bCs/>
                <w:color w:val="auto"/>
                <w:spacing w:val="-3"/>
                <w:sz w:val="24"/>
                <w:szCs w:val="24"/>
              </w:rPr>
            </w:pPr>
            <w:r w:rsidRPr="00E266DA">
              <w:rPr>
                <w:rFonts w:cs="Arial"/>
                <w:bCs/>
                <w:noProof/>
                <w:color w:val="auto"/>
                <w:spacing w:val="-3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1CB008" wp14:editId="3EB9F900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213360</wp:posOffset>
                      </wp:positionV>
                      <wp:extent cx="6391275" cy="0"/>
                      <wp:effectExtent l="0" t="0" r="9525" b="1905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91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619B6F5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5.3pt;margin-top:16.8pt;width:503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iGu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"/>
                  </w:pict>
                </mc:Fallback>
              </mc:AlternateContent>
            </w:r>
          </w:p>
        </w:tc>
        <w:tc>
          <w:tcPr>
            <w:tcW w:w="6492" w:type="dxa"/>
            <w:tcMar>
              <w:left w:w="57" w:type="dxa"/>
              <w:right w:w="0" w:type="dxa"/>
            </w:tcMar>
          </w:tcPr>
          <w:p w14:paraId="411CAFEF" w14:textId="77777777" w:rsidR="001F724C" w:rsidRPr="00E266DA" w:rsidRDefault="001F724C" w:rsidP="004B774E">
            <w:pPr>
              <w:pStyle w:val="TimesRegular11"/>
              <w:spacing w:line="320" w:lineRule="exac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1F724C" w:rsidRPr="004B774E" w14:paraId="411CB001" w14:textId="77777777" w:rsidTr="005D08A7">
        <w:trPr>
          <w:trHeight w:val="3119"/>
        </w:trPr>
        <w:tc>
          <w:tcPr>
            <w:tcW w:w="10175" w:type="dxa"/>
            <w:gridSpan w:val="2"/>
          </w:tcPr>
          <w:p w14:paraId="5CADA92E" w14:textId="3EF45ACC" w:rsidR="005D08A7" w:rsidRPr="00B014F4" w:rsidRDefault="005D08A7" w:rsidP="005D08A7">
            <w:pPr>
              <w:tabs>
                <w:tab w:val="left" w:pos="-720"/>
                <w:tab w:val="left" w:pos="0"/>
                <w:tab w:val="left" w:pos="426"/>
              </w:tabs>
              <w:spacing w:before="400" w:after="400" w:line="320" w:lineRule="exact"/>
              <w:rPr>
                <w:rFonts w:cs="Arial"/>
                <w:bCs/>
                <w:spacing w:val="-3"/>
                <w:sz w:val="24"/>
                <w:szCs w:val="24"/>
              </w:rPr>
            </w:pPr>
            <w:r w:rsidRPr="00B014F4">
              <w:rPr>
                <w:rFonts w:cs="Arial"/>
                <w:bCs/>
                <w:spacing w:val="-3"/>
                <w:sz w:val="24"/>
                <w:szCs w:val="24"/>
              </w:rPr>
              <w:t>W nawiązaniu do</w:t>
            </w:r>
            <w:bookmarkStart w:id="0" w:name="_GoBack"/>
            <w:r w:rsidR="007454E6">
              <w:rPr>
                <w:rFonts w:cs="Arial"/>
                <w:bCs/>
                <w:spacing w:val="-3"/>
                <w:sz w:val="24"/>
                <w:szCs w:val="24"/>
              </w:rPr>
              <w:t xml:space="preserve"> brzmienia</w:t>
            </w:r>
            <w:bookmarkEnd w:id="0"/>
            <w:r w:rsidRPr="00B014F4">
              <w:rPr>
                <w:rFonts w:cs="Arial"/>
                <w:bCs/>
                <w:spacing w:val="-3"/>
                <w:sz w:val="24"/>
                <w:szCs w:val="24"/>
              </w:rPr>
              <w:t xml:space="preserve"> § 13 umowy nr 3572/OS/2013 z dnia 28 października 2013 r., strony zgodnie ustalają, co następuje: </w:t>
            </w:r>
          </w:p>
          <w:p w14:paraId="6420373D" w14:textId="653FD3CF" w:rsidR="00A8072E" w:rsidRPr="00B014F4" w:rsidRDefault="001F724C" w:rsidP="00A15A3F">
            <w:pPr>
              <w:tabs>
                <w:tab w:val="left" w:pos="-720"/>
                <w:tab w:val="left" w:pos="0"/>
                <w:tab w:val="left" w:pos="426"/>
              </w:tabs>
              <w:spacing w:after="400" w:line="320" w:lineRule="exact"/>
              <w:jc w:val="center"/>
              <w:rPr>
                <w:rFonts w:cs="Arial"/>
                <w:b/>
                <w:bCs/>
                <w:spacing w:val="-3"/>
                <w:sz w:val="24"/>
                <w:szCs w:val="24"/>
              </w:rPr>
            </w:pPr>
            <w:r w:rsidRPr="00B014F4">
              <w:rPr>
                <w:rFonts w:cs="Arial"/>
                <w:b/>
                <w:bCs/>
                <w:spacing w:val="-3"/>
                <w:sz w:val="24"/>
                <w:szCs w:val="24"/>
              </w:rPr>
              <w:t>§ 1</w:t>
            </w:r>
          </w:p>
          <w:p w14:paraId="3AC5AA6B" w14:textId="77777777" w:rsidR="009E00EF" w:rsidRDefault="005D08A7" w:rsidP="009E00EF">
            <w:pPr>
              <w:numPr>
                <w:ilvl w:val="0"/>
                <w:numId w:val="16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rPr>
                <w:rFonts w:cs="Arial"/>
                <w:sz w:val="24"/>
                <w:szCs w:val="24"/>
              </w:rPr>
            </w:pPr>
            <w:r w:rsidRPr="00B014F4">
              <w:rPr>
                <w:rFonts w:cs="Arial"/>
                <w:sz w:val="24"/>
                <w:szCs w:val="24"/>
              </w:rPr>
              <w:t>W § 1 umowy wykreśla się opis części przestrzeni górotworu, dla któr</w:t>
            </w:r>
            <w:r w:rsidR="009E00EF">
              <w:rPr>
                <w:rFonts w:cs="Arial"/>
                <w:sz w:val="24"/>
                <w:szCs w:val="24"/>
              </w:rPr>
              <w:t>ej</w:t>
            </w:r>
            <w:r w:rsidRPr="00B014F4">
              <w:rPr>
                <w:rFonts w:cs="Arial"/>
                <w:sz w:val="24"/>
                <w:szCs w:val="24"/>
              </w:rPr>
              <w:t xml:space="preserve"> ustanowiono prawo użytkowania górniczego, oznaczone</w:t>
            </w:r>
            <w:r w:rsidR="009E00EF">
              <w:rPr>
                <w:rFonts w:cs="Arial"/>
                <w:sz w:val="24"/>
                <w:szCs w:val="24"/>
              </w:rPr>
              <w:t>j</w:t>
            </w:r>
            <w:r w:rsidRPr="00B014F4">
              <w:rPr>
                <w:rFonts w:cs="Arial"/>
                <w:sz w:val="24"/>
                <w:szCs w:val="24"/>
              </w:rPr>
              <w:t xml:space="preserve"> jako punkt 1.</w:t>
            </w:r>
            <w:r w:rsidR="009E00EF">
              <w:rPr>
                <w:rFonts w:cs="Arial"/>
                <w:sz w:val="24"/>
                <w:szCs w:val="24"/>
              </w:rPr>
              <w:t>2</w:t>
            </w:r>
            <w:r w:rsidRPr="00B014F4">
              <w:rPr>
                <w:rFonts w:cs="Arial"/>
                <w:sz w:val="24"/>
                <w:szCs w:val="24"/>
              </w:rPr>
              <w:t xml:space="preserve"> </w:t>
            </w:r>
            <w:r w:rsidR="009E00EF">
              <w:rPr>
                <w:rFonts w:cs="Arial"/>
                <w:sz w:val="24"/>
                <w:szCs w:val="24"/>
              </w:rPr>
              <w:t>(</w:t>
            </w:r>
            <w:r w:rsidRPr="00B014F4">
              <w:rPr>
                <w:rFonts w:cs="Arial"/>
                <w:sz w:val="24"/>
                <w:szCs w:val="24"/>
              </w:rPr>
              <w:t xml:space="preserve">Pompownia </w:t>
            </w:r>
            <w:r w:rsidR="00A15A3F" w:rsidRPr="00B014F4">
              <w:rPr>
                <w:rFonts w:cs="Arial"/>
                <w:sz w:val="24"/>
                <w:szCs w:val="24"/>
              </w:rPr>
              <w:t>G</w:t>
            </w:r>
            <w:r w:rsidR="009E00EF">
              <w:rPr>
                <w:rFonts w:cs="Arial"/>
                <w:sz w:val="24"/>
                <w:szCs w:val="24"/>
              </w:rPr>
              <w:t>rodziec),</w:t>
            </w:r>
            <w:r w:rsidR="00940456">
              <w:rPr>
                <w:rFonts w:cs="Arial"/>
                <w:sz w:val="24"/>
                <w:szCs w:val="24"/>
              </w:rPr>
              <w:br/>
            </w:r>
            <w:r w:rsidRPr="00B014F4">
              <w:rPr>
                <w:rFonts w:cs="Arial"/>
                <w:sz w:val="24"/>
                <w:szCs w:val="24"/>
              </w:rPr>
              <w:t>wraz z załącznik</w:t>
            </w:r>
            <w:r w:rsidR="00940456">
              <w:rPr>
                <w:rFonts w:cs="Arial"/>
                <w:sz w:val="24"/>
                <w:szCs w:val="24"/>
              </w:rPr>
              <w:t>i</w:t>
            </w:r>
            <w:r w:rsidR="009E00EF">
              <w:rPr>
                <w:rFonts w:cs="Arial"/>
                <w:sz w:val="24"/>
                <w:szCs w:val="24"/>
              </w:rPr>
              <w:t>em</w:t>
            </w:r>
            <w:r w:rsidRPr="00B014F4">
              <w:rPr>
                <w:rFonts w:cs="Arial"/>
                <w:sz w:val="24"/>
                <w:szCs w:val="24"/>
              </w:rPr>
              <w:t xml:space="preserve"> mapowym</w:t>
            </w:r>
            <w:r w:rsidR="009E00EF">
              <w:rPr>
                <w:rFonts w:cs="Arial"/>
                <w:sz w:val="24"/>
                <w:szCs w:val="24"/>
              </w:rPr>
              <w:t xml:space="preserve"> </w:t>
            </w:r>
            <w:r w:rsidRPr="00B014F4">
              <w:rPr>
                <w:rFonts w:cs="Arial"/>
                <w:sz w:val="24"/>
                <w:szCs w:val="24"/>
              </w:rPr>
              <w:t xml:space="preserve">nr </w:t>
            </w:r>
            <w:r w:rsidR="009E00EF">
              <w:rPr>
                <w:rFonts w:cs="Arial"/>
                <w:sz w:val="24"/>
                <w:szCs w:val="24"/>
              </w:rPr>
              <w:t>2</w:t>
            </w:r>
            <w:r w:rsidRPr="00B014F4">
              <w:rPr>
                <w:rFonts w:cs="Arial"/>
                <w:sz w:val="24"/>
                <w:szCs w:val="24"/>
              </w:rPr>
              <w:t>, któr</w:t>
            </w:r>
            <w:r w:rsidR="009E00EF">
              <w:rPr>
                <w:rFonts w:cs="Arial"/>
                <w:sz w:val="24"/>
                <w:szCs w:val="24"/>
              </w:rPr>
              <w:t>y</w:t>
            </w:r>
            <w:r w:rsidRPr="00B014F4">
              <w:rPr>
                <w:rFonts w:cs="Arial"/>
                <w:sz w:val="24"/>
                <w:szCs w:val="24"/>
              </w:rPr>
              <w:t xml:space="preserve"> trac</w:t>
            </w:r>
            <w:r w:rsidR="009E00EF">
              <w:rPr>
                <w:rFonts w:cs="Arial"/>
                <w:sz w:val="24"/>
                <w:szCs w:val="24"/>
              </w:rPr>
              <w:t>i</w:t>
            </w:r>
            <w:r w:rsidRPr="00B014F4">
              <w:rPr>
                <w:rFonts w:cs="Arial"/>
                <w:sz w:val="24"/>
                <w:szCs w:val="24"/>
              </w:rPr>
              <w:t xml:space="preserve"> aktualność.</w:t>
            </w:r>
          </w:p>
          <w:p w14:paraId="4D1E80B0" w14:textId="61BF451B" w:rsidR="005D08A7" w:rsidRPr="009E00EF" w:rsidRDefault="005D08A7" w:rsidP="009E00EF">
            <w:pPr>
              <w:numPr>
                <w:ilvl w:val="0"/>
                <w:numId w:val="16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rPr>
                <w:rFonts w:cs="Arial"/>
                <w:sz w:val="24"/>
                <w:szCs w:val="24"/>
              </w:rPr>
            </w:pPr>
            <w:r w:rsidRPr="009E00EF">
              <w:rPr>
                <w:rFonts w:cs="Arial"/>
                <w:sz w:val="24"/>
                <w:szCs w:val="24"/>
              </w:rPr>
              <w:lastRenderedPageBreak/>
              <w:t>Zmianie ulega treść § 1 pkt 2 umowy, który otrzymuje brzmienie: „Łączna kubatura przestrzeni objętej użytkowaniem górniczym wynosi 1 </w:t>
            </w:r>
            <w:r w:rsidR="00B014F4" w:rsidRPr="009E00EF">
              <w:rPr>
                <w:rFonts w:cs="Arial"/>
                <w:sz w:val="24"/>
                <w:szCs w:val="24"/>
              </w:rPr>
              <w:t>31</w:t>
            </w:r>
            <w:r w:rsidR="00B0224E">
              <w:rPr>
                <w:rFonts w:cs="Arial"/>
                <w:sz w:val="24"/>
                <w:szCs w:val="24"/>
              </w:rPr>
              <w:t>3</w:t>
            </w:r>
            <w:r w:rsidRPr="009E00EF">
              <w:rPr>
                <w:rFonts w:cs="Arial"/>
                <w:sz w:val="24"/>
                <w:szCs w:val="24"/>
              </w:rPr>
              <w:t> </w:t>
            </w:r>
            <w:r w:rsidR="002B2B8F">
              <w:rPr>
                <w:rFonts w:cs="Arial"/>
                <w:sz w:val="24"/>
                <w:szCs w:val="24"/>
              </w:rPr>
              <w:t>164</w:t>
            </w:r>
            <w:r w:rsidR="00B014F4" w:rsidRPr="009E00EF">
              <w:rPr>
                <w:rFonts w:cs="Arial"/>
                <w:sz w:val="24"/>
                <w:szCs w:val="24"/>
              </w:rPr>
              <w:t> </w:t>
            </w:r>
            <w:r w:rsidR="002B2B8F">
              <w:rPr>
                <w:rFonts w:cs="Arial"/>
                <w:sz w:val="24"/>
                <w:szCs w:val="24"/>
              </w:rPr>
              <w:t>404</w:t>
            </w:r>
            <w:r w:rsidR="00B014F4" w:rsidRPr="009E00EF">
              <w:rPr>
                <w:rFonts w:cs="Arial"/>
                <w:sz w:val="24"/>
                <w:szCs w:val="24"/>
              </w:rPr>
              <w:t>,</w:t>
            </w:r>
            <w:r w:rsidR="002B2B8F">
              <w:rPr>
                <w:rFonts w:cs="Arial"/>
                <w:sz w:val="24"/>
                <w:szCs w:val="24"/>
              </w:rPr>
              <w:t>8</w:t>
            </w:r>
            <w:r w:rsidR="00B014F4" w:rsidRPr="009E00EF">
              <w:rPr>
                <w:rFonts w:cs="Arial"/>
                <w:sz w:val="24"/>
                <w:szCs w:val="24"/>
              </w:rPr>
              <w:t>0</w:t>
            </w:r>
            <w:r w:rsidRPr="009E00EF">
              <w:rPr>
                <w:rFonts w:cs="Arial"/>
                <w:sz w:val="24"/>
                <w:szCs w:val="24"/>
              </w:rPr>
              <w:t xml:space="preserve"> m</w:t>
            </w:r>
            <w:r w:rsidRPr="009E00EF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Pr="009E00EF">
              <w:rPr>
                <w:rFonts w:cs="Arial"/>
                <w:sz w:val="24"/>
                <w:szCs w:val="24"/>
              </w:rPr>
              <w:t xml:space="preserve">”. </w:t>
            </w:r>
          </w:p>
          <w:p w14:paraId="70BD929C" w14:textId="77777777" w:rsidR="0095391A" w:rsidRDefault="00B014F4" w:rsidP="00B014F4">
            <w:pPr>
              <w:numPr>
                <w:ilvl w:val="0"/>
                <w:numId w:val="16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rPr>
                <w:rFonts w:cs="Arial"/>
                <w:sz w:val="24"/>
                <w:szCs w:val="24"/>
              </w:rPr>
            </w:pPr>
            <w:r w:rsidRPr="00B014F4">
              <w:rPr>
                <w:rFonts w:cs="Arial"/>
                <w:sz w:val="24"/>
                <w:szCs w:val="24"/>
              </w:rPr>
              <w:t>Zmianie ulega treść</w:t>
            </w:r>
            <w:r w:rsidR="005D08A7" w:rsidRPr="00B014F4">
              <w:rPr>
                <w:rFonts w:cs="Arial"/>
                <w:sz w:val="24"/>
                <w:szCs w:val="24"/>
              </w:rPr>
              <w:t xml:space="preserve"> § 1</w:t>
            </w:r>
            <w:r w:rsidRPr="00B014F4">
              <w:rPr>
                <w:rFonts w:cs="Arial"/>
                <w:sz w:val="24"/>
                <w:szCs w:val="24"/>
              </w:rPr>
              <w:t xml:space="preserve"> pkt 3</w:t>
            </w:r>
            <w:r w:rsidR="005D08A7" w:rsidRPr="00B014F4">
              <w:rPr>
                <w:rFonts w:cs="Arial"/>
                <w:sz w:val="24"/>
                <w:szCs w:val="24"/>
              </w:rPr>
              <w:t xml:space="preserve"> umowy</w:t>
            </w:r>
            <w:r w:rsidRPr="00B014F4">
              <w:rPr>
                <w:rFonts w:cs="Arial"/>
                <w:sz w:val="24"/>
                <w:szCs w:val="24"/>
              </w:rPr>
              <w:t xml:space="preserve">, który otrzymuje nowe brzmienie: „Łączna liczba pompowni </w:t>
            </w:r>
            <w:r w:rsidR="005D08A7" w:rsidRPr="00B014F4">
              <w:rPr>
                <w:rFonts w:cs="Arial"/>
                <w:sz w:val="24"/>
                <w:szCs w:val="24"/>
              </w:rPr>
              <w:t xml:space="preserve">objętych umową </w:t>
            </w:r>
            <w:r w:rsidRPr="00B014F4">
              <w:rPr>
                <w:rFonts w:cs="Arial"/>
                <w:sz w:val="24"/>
                <w:szCs w:val="24"/>
              </w:rPr>
              <w:t>wynosi 1</w:t>
            </w:r>
            <w:r w:rsidR="002B2B8F">
              <w:rPr>
                <w:rFonts w:cs="Arial"/>
                <w:sz w:val="24"/>
                <w:szCs w:val="24"/>
              </w:rPr>
              <w:t>0</w:t>
            </w:r>
            <w:r w:rsidR="005D08A7" w:rsidRPr="00B014F4">
              <w:rPr>
                <w:rFonts w:cs="Arial"/>
                <w:sz w:val="24"/>
                <w:szCs w:val="24"/>
              </w:rPr>
              <w:t xml:space="preserve">”. </w:t>
            </w:r>
          </w:p>
          <w:p w14:paraId="595F6CD8" w14:textId="77777777" w:rsidR="0095391A" w:rsidRDefault="0095391A" w:rsidP="0095391A">
            <w:pPr>
              <w:pStyle w:val="Akapitzlist"/>
              <w:numPr>
                <w:ilvl w:val="0"/>
                <w:numId w:val="16"/>
              </w:numPr>
              <w:tabs>
                <w:tab w:val="left" w:pos="-720"/>
                <w:tab w:val="left" w:pos="0"/>
              </w:tabs>
              <w:suppressAutoHyphens/>
              <w:spacing w:after="120" w:line="320" w:lineRule="exact"/>
              <w:ind w:left="714" w:hanging="357"/>
              <w:contextualSpacing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W § 6 umowy:</w:t>
            </w:r>
          </w:p>
          <w:p w14:paraId="3CDF8EC2" w14:textId="77777777" w:rsidR="0095391A" w:rsidRDefault="0095391A" w:rsidP="0095391A">
            <w:pPr>
              <w:pStyle w:val="Akapitzlist"/>
              <w:numPr>
                <w:ilvl w:val="0"/>
                <w:numId w:val="40"/>
              </w:numPr>
              <w:tabs>
                <w:tab w:val="left" w:pos="-720"/>
              </w:tabs>
              <w:suppressAutoHyphens/>
              <w:spacing w:before="120" w:after="120" w:line="320" w:lineRule="exact"/>
              <w:ind w:left="1105" w:hanging="357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zmianie ulega treść ust. 3, który otrzymuje brzmienie:</w:t>
            </w:r>
          </w:p>
          <w:p w14:paraId="67747EB8" w14:textId="77777777" w:rsidR="0095391A" w:rsidRPr="0095391A" w:rsidRDefault="0095391A" w:rsidP="0095391A">
            <w:pPr>
              <w:tabs>
                <w:tab w:val="left" w:pos="-720"/>
              </w:tabs>
              <w:suppressAutoHyphens/>
              <w:spacing w:before="120" w:after="120" w:line="320" w:lineRule="exact"/>
              <w:ind w:left="748"/>
              <w:rPr>
                <w:rFonts w:cs="Arial"/>
                <w:sz w:val="24"/>
                <w:szCs w:val="24"/>
              </w:rPr>
            </w:pPr>
            <w:r w:rsidRPr="0095391A">
              <w:rPr>
                <w:rFonts w:cs="Arial"/>
                <w:sz w:val="24"/>
                <w:szCs w:val="24"/>
              </w:rPr>
              <w:t>„Wynagrodzenie ustalone w sposób określony w ust. 1 i 2 płatne będzie przez cały okres użytkowania górniczego, za dany rok, z góry, na podstawie faktury wystawionej zgodnie z następującymi danymi:</w:t>
            </w:r>
          </w:p>
          <w:p w14:paraId="7B2E354D" w14:textId="77777777" w:rsidR="0095391A" w:rsidRPr="0095391A" w:rsidRDefault="0095391A" w:rsidP="0095391A">
            <w:pPr>
              <w:tabs>
                <w:tab w:val="left" w:pos="-720"/>
              </w:tabs>
              <w:suppressAutoHyphens/>
              <w:spacing w:before="120" w:after="120" w:line="320" w:lineRule="exact"/>
              <w:ind w:left="1134"/>
              <w:rPr>
                <w:rFonts w:cs="Arial"/>
                <w:sz w:val="24"/>
                <w:szCs w:val="24"/>
              </w:rPr>
            </w:pPr>
            <w:r w:rsidRPr="0095391A">
              <w:rPr>
                <w:rFonts w:cs="Arial"/>
                <w:sz w:val="24"/>
                <w:szCs w:val="24"/>
              </w:rPr>
              <w:t>Sprzedawca:</w:t>
            </w:r>
            <w:r w:rsidRPr="0095391A">
              <w:rPr>
                <w:rFonts w:cs="Arial"/>
                <w:sz w:val="24"/>
                <w:szCs w:val="24"/>
              </w:rPr>
              <w:br/>
              <w:t>NIP: 9542770064</w:t>
            </w:r>
            <w:r w:rsidRPr="0095391A">
              <w:rPr>
                <w:rFonts w:cs="Arial"/>
                <w:sz w:val="24"/>
                <w:szCs w:val="24"/>
              </w:rPr>
              <w:br/>
              <w:t>Nazwa: Województwo Śląskie</w:t>
            </w:r>
            <w:r w:rsidRPr="0095391A">
              <w:rPr>
                <w:rFonts w:cs="Arial"/>
                <w:sz w:val="24"/>
                <w:szCs w:val="24"/>
              </w:rPr>
              <w:br/>
              <w:t>Adres: 40-037 Katowice, ul. Ligonia 46 Polska</w:t>
            </w:r>
          </w:p>
          <w:p w14:paraId="36BFD0B8" w14:textId="77777777" w:rsidR="0095391A" w:rsidRPr="0095391A" w:rsidRDefault="0095391A" w:rsidP="0095391A">
            <w:pPr>
              <w:tabs>
                <w:tab w:val="left" w:pos="-720"/>
              </w:tabs>
              <w:suppressAutoHyphens/>
              <w:spacing w:before="120" w:after="120" w:line="320" w:lineRule="exact"/>
              <w:ind w:left="1134"/>
              <w:rPr>
                <w:rFonts w:cs="Arial"/>
                <w:sz w:val="24"/>
                <w:szCs w:val="24"/>
              </w:rPr>
            </w:pPr>
            <w:r w:rsidRPr="0095391A">
              <w:rPr>
                <w:rFonts w:cs="Arial"/>
                <w:sz w:val="24"/>
                <w:szCs w:val="24"/>
              </w:rPr>
              <w:t>Podmiot inny 1</w:t>
            </w:r>
            <w:r w:rsidRPr="0095391A">
              <w:rPr>
                <w:rFonts w:cs="Arial"/>
                <w:sz w:val="24"/>
                <w:szCs w:val="24"/>
              </w:rPr>
              <w:br/>
              <w:t>NIP: 9542260713</w:t>
            </w:r>
            <w:r w:rsidRPr="0095391A">
              <w:rPr>
                <w:rFonts w:cs="Arial"/>
                <w:sz w:val="24"/>
                <w:szCs w:val="24"/>
              </w:rPr>
              <w:br/>
              <w:t>Nazwa: Urząd Marszałkowski Województwa Śląskiego</w:t>
            </w:r>
            <w:r w:rsidRPr="0095391A">
              <w:rPr>
                <w:rFonts w:cs="Arial"/>
                <w:sz w:val="24"/>
                <w:szCs w:val="24"/>
              </w:rPr>
              <w:br/>
              <w:t>Rola: Jednostka samorządu terytorialnego – wystawca</w:t>
            </w:r>
            <w:r w:rsidRPr="0095391A">
              <w:rPr>
                <w:rFonts w:cs="Arial"/>
                <w:sz w:val="24"/>
                <w:szCs w:val="24"/>
              </w:rPr>
              <w:br/>
              <w:t>Adres: ul. Ligonia 46, 40-037 Katowice Polska</w:t>
            </w:r>
          </w:p>
          <w:p w14:paraId="77B70585" w14:textId="5B72FA60" w:rsidR="0095391A" w:rsidRPr="0095391A" w:rsidRDefault="0095391A" w:rsidP="0095391A">
            <w:pPr>
              <w:pStyle w:val="Akapitzlist"/>
              <w:tabs>
                <w:tab w:val="left" w:pos="-720"/>
              </w:tabs>
              <w:suppressAutoHyphens/>
              <w:spacing w:before="120" w:after="400" w:line="320" w:lineRule="exact"/>
              <w:ind w:left="748"/>
              <w:contextualSpacing w:val="0"/>
              <w:rPr>
                <w:rFonts w:cs="Arial"/>
                <w:sz w:val="24"/>
                <w:szCs w:val="24"/>
              </w:rPr>
            </w:pPr>
            <w:r w:rsidRPr="0095391A">
              <w:rPr>
                <w:rFonts w:cs="Arial"/>
                <w:sz w:val="24"/>
                <w:szCs w:val="24"/>
              </w:rPr>
              <w:t xml:space="preserve">nie później niż do końca marca, w terminie 21 dni od daty jej otrzymania, na rachunek bankowy Urzędu Marszałkowskiego Województwa Śląskiego </w:t>
            </w:r>
            <w:r w:rsidRPr="0095391A">
              <w:rPr>
                <w:rFonts w:cs="Arial"/>
                <w:sz w:val="24"/>
                <w:szCs w:val="24"/>
              </w:rPr>
              <w:br/>
              <w:t>nr 98 1240 6292 1111 0010 5063 8621, z adnotacją „wynagrodzenie za użytkowanie górnicze, umowa nr </w:t>
            </w:r>
            <w:r w:rsidR="00EE6284">
              <w:rPr>
                <w:rFonts w:cs="Arial"/>
                <w:sz w:val="24"/>
                <w:szCs w:val="24"/>
              </w:rPr>
              <w:t>3572/</w:t>
            </w:r>
            <w:r w:rsidRPr="0095391A">
              <w:rPr>
                <w:rFonts w:cs="Arial"/>
                <w:sz w:val="24"/>
                <w:szCs w:val="24"/>
              </w:rPr>
              <w:t>OS/201</w:t>
            </w:r>
            <w:r w:rsidR="00EE6284">
              <w:rPr>
                <w:rFonts w:cs="Arial"/>
                <w:sz w:val="24"/>
                <w:szCs w:val="24"/>
              </w:rPr>
              <w:t>3</w:t>
            </w:r>
            <w:r w:rsidRPr="0095391A">
              <w:rPr>
                <w:rFonts w:cs="Arial"/>
                <w:sz w:val="24"/>
                <w:szCs w:val="24"/>
              </w:rPr>
              <w:t xml:space="preserve">”; </w:t>
            </w:r>
          </w:p>
          <w:p w14:paraId="435BC7FC" w14:textId="77777777" w:rsidR="0095391A" w:rsidRPr="0095391A" w:rsidRDefault="0095391A" w:rsidP="0095391A">
            <w:pPr>
              <w:pStyle w:val="Akapitzlist"/>
              <w:numPr>
                <w:ilvl w:val="0"/>
                <w:numId w:val="40"/>
              </w:numPr>
              <w:tabs>
                <w:tab w:val="left" w:pos="-720"/>
              </w:tabs>
              <w:suppressAutoHyphens/>
              <w:spacing w:after="120" w:line="320" w:lineRule="exact"/>
              <w:ind w:left="1105" w:hanging="357"/>
              <w:contextualSpacing w:val="0"/>
              <w:rPr>
                <w:rFonts w:cs="Arial"/>
                <w:sz w:val="24"/>
                <w:szCs w:val="24"/>
              </w:rPr>
            </w:pPr>
            <w:r w:rsidRPr="0095391A">
              <w:rPr>
                <w:rFonts w:cs="Arial"/>
                <w:sz w:val="24"/>
                <w:szCs w:val="24"/>
              </w:rPr>
              <w:t>po ust. 3 dodaje się ust. 4 w brzmieniu:</w:t>
            </w:r>
          </w:p>
          <w:p w14:paraId="3313F460" w14:textId="77777777" w:rsidR="0095391A" w:rsidRPr="0095391A" w:rsidRDefault="0095391A" w:rsidP="0095391A">
            <w:pPr>
              <w:tabs>
                <w:tab w:val="left" w:pos="-720"/>
              </w:tabs>
              <w:suppressAutoHyphens/>
              <w:spacing w:after="400" w:line="320" w:lineRule="exact"/>
              <w:ind w:left="748"/>
              <w:rPr>
                <w:rFonts w:cs="Arial"/>
                <w:sz w:val="24"/>
                <w:szCs w:val="24"/>
              </w:rPr>
            </w:pPr>
            <w:r w:rsidRPr="0095391A">
              <w:rPr>
                <w:rFonts w:cs="Arial"/>
                <w:sz w:val="24"/>
                <w:szCs w:val="24"/>
              </w:rPr>
              <w:t>„Strony zgodnie postanawiają, że faktury wynikające z niniejszej umowy będą wystawiane wyłącznie za pośrednictwem Krajowego Systemu e-Faktur (</w:t>
            </w:r>
            <w:proofErr w:type="spellStart"/>
            <w:r w:rsidRPr="0095391A">
              <w:rPr>
                <w:rFonts w:cs="Arial"/>
                <w:sz w:val="24"/>
                <w:szCs w:val="24"/>
              </w:rPr>
              <w:t>KSeF</w:t>
            </w:r>
            <w:proofErr w:type="spellEnd"/>
            <w:r w:rsidRPr="0095391A">
              <w:rPr>
                <w:rFonts w:cs="Arial"/>
                <w:sz w:val="24"/>
                <w:szCs w:val="24"/>
              </w:rPr>
              <w:t>) zgodnie z obowiązującymi przepisami ustawy z dnia 11 marca 2004 r. o podatku od towarów i usług (</w:t>
            </w:r>
            <w:proofErr w:type="spellStart"/>
            <w:r w:rsidRPr="0095391A">
              <w:rPr>
                <w:rFonts w:cs="Arial"/>
                <w:sz w:val="24"/>
                <w:szCs w:val="24"/>
              </w:rPr>
              <w:t>t.j</w:t>
            </w:r>
            <w:proofErr w:type="spellEnd"/>
            <w:r w:rsidRPr="0095391A">
              <w:rPr>
                <w:rFonts w:cs="Arial"/>
                <w:sz w:val="24"/>
                <w:szCs w:val="24"/>
              </w:rPr>
              <w:t>. Dz. U. z 2025 r. poz. 775 ze zm.)”;</w:t>
            </w:r>
          </w:p>
          <w:p w14:paraId="3BD6F601" w14:textId="02C78A58" w:rsidR="005D08A7" w:rsidRPr="0095391A" w:rsidRDefault="0095391A" w:rsidP="0095391A">
            <w:pPr>
              <w:pStyle w:val="Akapitzlist"/>
              <w:numPr>
                <w:ilvl w:val="0"/>
                <w:numId w:val="40"/>
              </w:numPr>
              <w:tabs>
                <w:tab w:val="left" w:pos="-720"/>
              </w:tabs>
              <w:suppressAutoHyphens/>
              <w:spacing w:after="400" w:line="320" w:lineRule="exact"/>
              <w:ind w:left="1105" w:hanging="357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dotychczasowe ust. 4 i 5 oznacza się odpowiednio jako ust. 5 i 6.</w:t>
            </w:r>
            <w:r w:rsidR="005D08A7" w:rsidRPr="0095391A">
              <w:rPr>
                <w:rFonts w:cs="Arial"/>
                <w:sz w:val="24"/>
                <w:szCs w:val="24"/>
              </w:rPr>
              <w:t xml:space="preserve"> </w:t>
            </w:r>
          </w:p>
          <w:p w14:paraId="10CB8EB1" w14:textId="68268F58" w:rsidR="00A15A3F" w:rsidRPr="00B014F4" w:rsidRDefault="00A15A3F" w:rsidP="00A15A3F">
            <w:pPr>
              <w:tabs>
                <w:tab w:val="left" w:pos="-720"/>
                <w:tab w:val="left" w:pos="0"/>
              </w:tabs>
              <w:suppressAutoHyphens/>
              <w:spacing w:after="400" w:line="320" w:lineRule="exact"/>
              <w:ind w:left="72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B014F4">
              <w:rPr>
                <w:rFonts w:cs="Arial"/>
                <w:b/>
                <w:bCs/>
                <w:sz w:val="24"/>
                <w:szCs w:val="24"/>
              </w:rPr>
              <w:t>§ 2</w:t>
            </w:r>
          </w:p>
          <w:p w14:paraId="38954869" w14:textId="7A6A663C" w:rsidR="00A15A3F" w:rsidRPr="002B2B8F" w:rsidRDefault="00A15A3F" w:rsidP="009E00EF">
            <w:pPr>
              <w:numPr>
                <w:ilvl w:val="0"/>
                <w:numId w:val="39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rPr>
                <w:rFonts w:cs="Arial"/>
                <w:sz w:val="24"/>
                <w:szCs w:val="24"/>
              </w:rPr>
            </w:pPr>
            <w:r w:rsidRPr="002B2B8F">
              <w:rPr>
                <w:rFonts w:cs="Arial"/>
                <w:sz w:val="24"/>
                <w:szCs w:val="24"/>
              </w:rPr>
              <w:t xml:space="preserve">Aneks nr </w:t>
            </w:r>
            <w:r w:rsidR="009E00EF" w:rsidRPr="002B2B8F">
              <w:rPr>
                <w:rFonts w:cs="Arial"/>
                <w:sz w:val="24"/>
                <w:szCs w:val="24"/>
              </w:rPr>
              <w:t>7</w:t>
            </w:r>
            <w:r w:rsidRPr="002B2B8F">
              <w:rPr>
                <w:rFonts w:cs="Arial"/>
                <w:sz w:val="24"/>
                <w:szCs w:val="24"/>
              </w:rPr>
              <w:t xml:space="preserve"> wchodzi w życie z dniem podpisania. </w:t>
            </w:r>
          </w:p>
          <w:p w14:paraId="5207B884" w14:textId="2AA946BA" w:rsidR="00A15A3F" w:rsidRPr="002B2B8F" w:rsidRDefault="00A15A3F" w:rsidP="009E00EF">
            <w:pPr>
              <w:numPr>
                <w:ilvl w:val="0"/>
                <w:numId w:val="39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rPr>
                <w:rFonts w:cs="Arial"/>
                <w:sz w:val="24"/>
                <w:szCs w:val="24"/>
              </w:rPr>
            </w:pPr>
            <w:r w:rsidRPr="002B2B8F">
              <w:rPr>
                <w:rFonts w:cs="Arial"/>
                <w:sz w:val="24"/>
                <w:szCs w:val="24"/>
              </w:rPr>
              <w:t>Korektą zostaje objęte wynagrodzenie należne za użytkowanie górnicze, począwszy od dnia 1 stycznia 202</w:t>
            </w:r>
            <w:r w:rsidR="009E00EF" w:rsidRPr="002B2B8F">
              <w:rPr>
                <w:rFonts w:cs="Arial"/>
                <w:sz w:val="24"/>
                <w:szCs w:val="24"/>
              </w:rPr>
              <w:t>7</w:t>
            </w:r>
            <w:r w:rsidRPr="002B2B8F">
              <w:rPr>
                <w:rFonts w:cs="Arial"/>
                <w:sz w:val="24"/>
                <w:szCs w:val="24"/>
              </w:rPr>
              <w:t xml:space="preserve"> r.  </w:t>
            </w:r>
          </w:p>
          <w:p w14:paraId="0D3E7321" w14:textId="77777777" w:rsidR="00A15A3F" w:rsidRPr="00B014F4" w:rsidRDefault="00A15A3F" w:rsidP="009E00EF">
            <w:pPr>
              <w:numPr>
                <w:ilvl w:val="0"/>
                <w:numId w:val="39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rPr>
                <w:rFonts w:cs="Arial"/>
                <w:sz w:val="24"/>
                <w:szCs w:val="24"/>
              </w:rPr>
            </w:pPr>
            <w:r w:rsidRPr="00B014F4">
              <w:rPr>
                <w:rFonts w:cs="Arial"/>
                <w:sz w:val="24"/>
                <w:szCs w:val="24"/>
              </w:rPr>
              <w:lastRenderedPageBreak/>
              <w:t xml:space="preserve">Pozostałe zapisy umowy nie ulegają zmianom. </w:t>
            </w:r>
          </w:p>
          <w:p w14:paraId="2FD35DEE" w14:textId="3E58C1BD" w:rsidR="00A15A3F" w:rsidRPr="00B014F4" w:rsidRDefault="00A15A3F" w:rsidP="009E00EF">
            <w:pPr>
              <w:numPr>
                <w:ilvl w:val="0"/>
                <w:numId w:val="39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rPr>
                <w:rFonts w:cs="Arial"/>
                <w:sz w:val="24"/>
                <w:szCs w:val="24"/>
              </w:rPr>
            </w:pPr>
            <w:r w:rsidRPr="00B014F4">
              <w:rPr>
                <w:rFonts w:cs="Arial"/>
                <w:sz w:val="24"/>
                <w:szCs w:val="24"/>
              </w:rPr>
              <w:t>Niniejszy aneks sporządzono w czterech jednobrzmiących egzemplarzach, po dwa dla</w:t>
            </w:r>
            <w:r w:rsidR="00711A63">
              <w:rPr>
                <w:rFonts w:cs="Arial"/>
                <w:sz w:val="24"/>
                <w:szCs w:val="24"/>
              </w:rPr>
              <w:t> </w:t>
            </w:r>
            <w:r w:rsidRPr="00B014F4">
              <w:rPr>
                <w:rFonts w:cs="Arial"/>
                <w:sz w:val="24"/>
                <w:szCs w:val="24"/>
              </w:rPr>
              <w:t xml:space="preserve">każdej ze stron. </w:t>
            </w:r>
          </w:p>
          <w:p w14:paraId="15F66548" w14:textId="77777777" w:rsidR="005D08A7" w:rsidRPr="00B014F4" w:rsidRDefault="005D08A7" w:rsidP="005D08A7">
            <w:pPr>
              <w:tabs>
                <w:tab w:val="left" w:pos="-720"/>
                <w:tab w:val="left" w:pos="0"/>
              </w:tabs>
              <w:suppressAutoHyphens/>
              <w:spacing w:line="320" w:lineRule="exact"/>
              <w:ind w:left="720"/>
              <w:rPr>
                <w:rFonts w:cs="Arial"/>
                <w:sz w:val="24"/>
                <w:szCs w:val="24"/>
              </w:rPr>
            </w:pPr>
          </w:p>
          <w:p w14:paraId="67133387" w14:textId="77777777" w:rsidR="00E76B46" w:rsidRPr="00B014F4" w:rsidRDefault="00E76B46" w:rsidP="004B774E">
            <w:pPr>
              <w:tabs>
                <w:tab w:val="left" w:pos="-720"/>
                <w:tab w:val="left" w:pos="0"/>
              </w:tabs>
              <w:suppressAutoHyphens/>
              <w:spacing w:line="320" w:lineRule="exact"/>
              <w:rPr>
                <w:rFonts w:cs="Arial"/>
                <w:sz w:val="24"/>
                <w:szCs w:val="24"/>
              </w:rPr>
            </w:pPr>
          </w:p>
          <w:p w14:paraId="53FD4A78" w14:textId="77777777" w:rsidR="001F724C" w:rsidRPr="00B014F4" w:rsidRDefault="001F724C" w:rsidP="004B774E">
            <w:pPr>
              <w:tabs>
                <w:tab w:val="left" w:pos="-720"/>
                <w:tab w:val="left" w:pos="0"/>
              </w:tabs>
              <w:suppressAutoHyphens/>
              <w:spacing w:line="320" w:lineRule="exact"/>
              <w:rPr>
                <w:rFonts w:cs="Arial"/>
                <w:b/>
                <w:sz w:val="24"/>
                <w:szCs w:val="24"/>
              </w:rPr>
            </w:pPr>
          </w:p>
          <w:p w14:paraId="411CAFFF" w14:textId="7B07F765" w:rsidR="001F724C" w:rsidRPr="00B014F4" w:rsidRDefault="001F724C" w:rsidP="004B774E">
            <w:pPr>
              <w:tabs>
                <w:tab w:val="left" w:pos="-720"/>
                <w:tab w:val="left" w:pos="0"/>
              </w:tabs>
              <w:suppressAutoHyphens/>
              <w:spacing w:line="320" w:lineRule="exact"/>
              <w:rPr>
                <w:rFonts w:cs="Arial"/>
                <w:noProof/>
                <w:spacing w:val="2"/>
                <w:position w:val="2"/>
                <w:sz w:val="24"/>
                <w:szCs w:val="24"/>
              </w:rPr>
            </w:pPr>
            <w:r w:rsidRPr="00B014F4">
              <w:rPr>
                <w:rFonts w:cs="Arial"/>
                <w:b/>
                <w:sz w:val="24"/>
                <w:szCs w:val="24"/>
              </w:rPr>
              <w:t xml:space="preserve">       </w:t>
            </w:r>
            <w:r w:rsidR="005D08A7" w:rsidRPr="00B014F4">
              <w:rPr>
                <w:rFonts w:cs="Arial"/>
                <w:b/>
                <w:sz w:val="24"/>
                <w:szCs w:val="24"/>
              </w:rPr>
              <w:t xml:space="preserve">Za Skarb </w:t>
            </w:r>
            <w:r w:rsidRPr="00B014F4">
              <w:rPr>
                <w:rFonts w:cs="Arial"/>
                <w:b/>
                <w:sz w:val="24"/>
                <w:szCs w:val="24"/>
              </w:rPr>
              <w:t xml:space="preserve">Państwa </w:t>
            </w:r>
            <w:r w:rsidRPr="00B014F4">
              <w:rPr>
                <w:rFonts w:cs="Arial"/>
                <w:b/>
                <w:sz w:val="24"/>
                <w:szCs w:val="24"/>
              </w:rPr>
              <w:tab/>
              <w:t xml:space="preserve">                                                      </w:t>
            </w:r>
            <w:r w:rsidR="005D08A7" w:rsidRPr="00B014F4">
              <w:rPr>
                <w:rFonts w:cs="Arial"/>
                <w:b/>
                <w:sz w:val="24"/>
                <w:szCs w:val="24"/>
              </w:rPr>
              <w:t>Za Użytkownika Górniczego</w:t>
            </w:r>
          </w:p>
          <w:p w14:paraId="40FB9FD6" w14:textId="0D1F615B" w:rsidR="00A83A6E" w:rsidRDefault="00A83A6E" w:rsidP="004B774E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auto"/>
                <w:sz w:val="24"/>
                <w:szCs w:val="24"/>
              </w:rPr>
            </w:pPr>
            <w:r w:rsidRPr="00B014F4">
              <w:rPr>
                <w:rFonts w:cs="Arial"/>
                <w:color w:val="auto"/>
                <w:sz w:val="24"/>
                <w:szCs w:val="24"/>
              </w:rPr>
              <w:t xml:space="preserve">      </w:t>
            </w:r>
          </w:p>
          <w:p w14:paraId="07E6970F" w14:textId="77777777" w:rsidR="00E266DA" w:rsidRPr="00B014F4" w:rsidRDefault="00E266DA" w:rsidP="004B774E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auto"/>
                <w:sz w:val="24"/>
                <w:szCs w:val="24"/>
              </w:rPr>
            </w:pPr>
          </w:p>
          <w:p w14:paraId="6277E0F7" w14:textId="146378A5" w:rsidR="00916C24" w:rsidRDefault="00A83A6E" w:rsidP="00A83A6E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ind w:left="321"/>
              <w:rPr>
                <w:rFonts w:cs="Arial"/>
                <w:color w:val="auto"/>
                <w:sz w:val="24"/>
                <w:szCs w:val="24"/>
              </w:rPr>
            </w:pPr>
            <w:r w:rsidRPr="00B014F4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00E266DA">
              <w:rPr>
                <w:rFonts w:cs="Arial"/>
                <w:color w:val="auto"/>
                <w:sz w:val="24"/>
                <w:szCs w:val="24"/>
              </w:rPr>
              <w:t>………………………………...                                            ……………………………………</w:t>
            </w:r>
          </w:p>
          <w:p w14:paraId="69F7F619" w14:textId="68A904C8" w:rsidR="00E266DA" w:rsidRDefault="00E266DA" w:rsidP="00A83A6E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ind w:left="321"/>
              <w:rPr>
                <w:rFonts w:cs="Arial"/>
                <w:color w:val="auto"/>
                <w:sz w:val="24"/>
                <w:szCs w:val="24"/>
              </w:rPr>
            </w:pPr>
          </w:p>
          <w:p w14:paraId="3729557B" w14:textId="47C12DF1" w:rsidR="00E266DA" w:rsidRDefault="00E266DA" w:rsidP="00A83A6E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ind w:left="321"/>
              <w:rPr>
                <w:rFonts w:cs="Arial"/>
                <w:color w:val="auto"/>
                <w:sz w:val="24"/>
                <w:szCs w:val="24"/>
              </w:rPr>
            </w:pPr>
          </w:p>
          <w:p w14:paraId="590C63B8" w14:textId="1E6C5080" w:rsidR="00E266DA" w:rsidRPr="00B014F4" w:rsidRDefault="00E266DA" w:rsidP="00A83A6E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ind w:left="321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  <w:szCs w:val="24"/>
              </w:rPr>
              <w:t>………………………………….                                           …………………………………....</w:t>
            </w:r>
          </w:p>
          <w:p w14:paraId="411CB000" w14:textId="11BC0763" w:rsidR="001F724C" w:rsidRPr="00B014F4" w:rsidRDefault="00A83A6E" w:rsidP="00A83A6E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ind w:left="321"/>
              <w:rPr>
                <w:rFonts w:cs="Arial"/>
                <w:color w:val="auto"/>
                <w:sz w:val="24"/>
                <w:szCs w:val="24"/>
              </w:rPr>
            </w:pPr>
            <w:r w:rsidRPr="00B014F4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00916C24" w:rsidRPr="00B014F4">
              <w:rPr>
                <w:rFonts w:cs="Arial"/>
                <w:color w:val="auto"/>
                <w:sz w:val="24"/>
                <w:szCs w:val="24"/>
              </w:rPr>
              <w:t xml:space="preserve">          </w:t>
            </w:r>
            <w:r w:rsidRPr="00B014F4">
              <w:rPr>
                <w:rFonts w:cs="Arial"/>
                <w:color w:val="auto"/>
                <w:sz w:val="24"/>
                <w:szCs w:val="24"/>
              </w:rPr>
              <w:t xml:space="preserve">                                    </w:t>
            </w:r>
            <w:r w:rsidR="00916C24" w:rsidRPr="00B014F4">
              <w:rPr>
                <w:rFonts w:cs="Arial"/>
                <w:color w:val="auto"/>
                <w:sz w:val="24"/>
                <w:szCs w:val="24"/>
              </w:rPr>
              <w:t xml:space="preserve">               </w:t>
            </w:r>
          </w:p>
        </w:tc>
      </w:tr>
      <w:tr w:rsidR="001F724C" w:rsidRPr="004B774E" w14:paraId="411CB003" w14:textId="77777777" w:rsidTr="00C665B4">
        <w:trPr>
          <w:trHeight w:val="1311"/>
        </w:trPr>
        <w:tc>
          <w:tcPr>
            <w:tcW w:w="10175" w:type="dxa"/>
            <w:gridSpan w:val="2"/>
          </w:tcPr>
          <w:p w14:paraId="411CB002" w14:textId="5BE2433A" w:rsidR="001F724C" w:rsidRPr="004B774E" w:rsidRDefault="001F724C" w:rsidP="004B774E">
            <w:pPr>
              <w:tabs>
                <w:tab w:val="left" w:pos="-720"/>
                <w:tab w:val="left" w:pos="0"/>
                <w:tab w:val="left" w:pos="426"/>
              </w:tabs>
              <w:spacing w:line="320" w:lineRule="exact"/>
              <w:rPr>
                <w:rFonts w:cs="Arial"/>
                <w:color w:val="FF0000"/>
                <w:sz w:val="24"/>
                <w:szCs w:val="24"/>
              </w:rPr>
            </w:pPr>
          </w:p>
        </w:tc>
      </w:tr>
    </w:tbl>
    <w:p w14:paraId="73459DE5" w14:textId="77777777" w:rsidR="00F44CFC" w:rsidRPr="004B774E" w:rsidRDefault="00F44CFC" w:rsidP="004B774E">
      <w:pPr>
        <w:spacing w:line="320" w:lineRule="exact"/>
        <w:rPr>
          <w:color w:val="FF0000"/>
          <w:sz w:val="24"/>
          <w:szCs w:val="24"/>
        </w:rPr>
      </w:pPr>
    </w:p>
    <w:sectPr w:rsidR="00F44CFC" w:rsidRPr="004B774E" w:rsidSect="00BF6186">
      <w:footerReference w:type="default" r:id="rId11"/>
      <w:pgSz w:w="11906" w:h="16838"/>
      <w:pgMar w:top="851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0C72D" w14:textId="77777777" w:rsidR="00E671C5" w:rsidRDefault="00E671C5" w:rsidP="00CD0270">
      <w:r>
        <w:separator/>
      </w:r>
    </w:p>
  </w:endnote>
  <w:endnote w:type="continuationSeparator" w:id="0">
    <w:p w14:paraId="290E57CD" w14:textId="77777777" w:rsidR="00E671C5" w:rsidRDefault="00E671C5" w:rsidP="00CD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CB00F" w14:textId="1E1202ED" w:rsidR="009E2837" w:rsidRPr="00F44CFC" w:rsidRDefault="005958B4" w:rsidP="00F44CFC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1CB010" wp14:editId="411CB011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Pole tekstow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1CB012" w14:textId="5E9251E9" w:rsidR="005958B4" w:rsidRPr="005958B4" w:rsidRDefault="005958B4">
                          <w:pPr>
                            <w:jc w:val="center"/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</w:pPr>
                          <w:r w:rsidRPr="005958B4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fldChar w:fldCharType="begin"/>
                          </w:r>
                          <w:r w:rsidRPr="005958B4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instrText>PAGE  \* Arabic  \* MERGEFORMAT</w:instrText>
                          </w:r>
                          <w:r w:rsidRPr="005958B4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fldChar w:fldCharType="separate"/>
                          </w:r>
                          <w:r w:rsidR="008D575C">
                            <w:rPr>
                              <w:noProof/>
                              <w:color w:val="0F243E" w:themeColor="text2" w:themeShade="80"/>
                              <w:sz w:val="20"/>
                              <w:szCs w:val="26"/>
                            </w:rPr>
                            <w:t>2</w:t>
                          </w:r>
                          <w:r w:rsidRPr="005958B4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fldChar w:fldCharType="end"/>
                          </w:r>
                          <w:r w:rsidR="003B39BD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t>/</w:t>
                          </w:r>
                          <w:r w:rsidR="0095391A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t>4</w:t>
                          </w:r>
                        </w:p>
                        <w:p w14:paraId="423DC74E" w14:textId="77777777" w:rsidR="00BF6186" w:rsidRDefault="00BF6186"/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11CB010" id="_x0000_t202" coordsize="21600,21600" o:spt="202" path="m,l,21600r21600,l21600,xe">
              <v:stroke joinstyle="miter"/>
              <v:path gradientshapeok="t" o:connecttype="rect"/>
            </v:shapetype>
            <v:shape id="Pole tekstowe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" fillcolor="white [3201]" stroked="f" strokeweight=".5pt">
              <v:textbox style="mso-fit-shape-to-text:t" inset="0,,0">
                <w:txbxContent>
                  <w:p w14:paraId="411CB012" w14:textId="5E9251E9" w:rsidR="005958B4" w:rsidRPr="005958B4" w:rsidRDefault="005958B4">
                    <w:pPr>
                      <w:jc w:val="center"/>
                      <w:rPr>
                        <w:color w:val="0F243E" w:themeColor="text2" w:themeShade="80"/>
                        <w:sz w:val="20"/>
                        <w:szCs w:val="26"/>
                      </w:rPr>
                    </w:pPr>
                    <w:r w:rsidRPr="005958B4">
                      <w:rPr>
                        <w:color w:val="0F243E" w:themeColor="text2" w:themeShade="80"/>
                        <w:sz w:val="20"/>
                        <w:szCs w:val="26"/>
                      </w:rPr>
                      <w:fldChar w:fldCharType="begin"/>
                    </w:r>
                    <w:r w:rsidRPr="005958B4">
                      <w:rPr>
                        <w:color w:val="0F243E" w:themeColor="text2" w:themeShade="80"/>
                        <w:sz w:val="20"/>
                        <w:szCs w:val="26"/>
                      </w:rPr>
                      <w:instrText>PAGE  \* Arabic  \* MERGEFORMAT</w:instrText>
                    </w:r>
                    <w:r w:rsidRPr="005958B4">
                      <w:rPr>
                        <w:color w:val="0F243E" w:themeColor="text2" w:themeShade="80"/>
                        <w:sz w:val="20"/>
                        <w:szCs w:val="26"/>
                      </w:rPr>
                      <w:fldChar w:fldCharType="separate"/>
                    </w:r>
                    <w:r w:rsidR="008D575C">
                      <w:rPr>
                        <w:noProof/>
                        <w:color w:val="0F243E" w:themeColor="text2" w:themeShade="80"/>
                        <w:sz w:val="20"/>
                        <w:szCs w:val="26"/>
                      </w:rPr>
                      <w:t>2</w:t>
                    </w:r>
                    <w:r w:rsidRPr="005958B4">
                      <w:rPr>
                        <w:color w:val="0F243E" w:themeColor="text2" w:themeShade="80"/>
                        <w:sz w:val="20"/>
                        <w:szCs w:val="26"/>
                      </w:rPr>
                      <w:fldChar w:fldCharType="end"/>
                    </w:r>
                    <w:r w:rsidR="003B39BD">
                      <w:rPr>
                        <w:color w:val="0F243E" w:themeColor="text2" w:themeShade="80"/>
                        <w:sz w:val="20"/>
                        <w:szCs w:val="26"/>
                      </w:rPr>
                      <w:t>/</w:t>
                    </w:r>
                    <w:r w:rsidR="0095391A">
                      <w:rPr>
                        <w:color w:val="0F243E" w:themeColor="text2" w:themeShade="80"/>
                        <w:sz w:val="20"/>
                        <w:szCs w:val="26"/>
                      </w:rPr>
                      <w:t>4</w:t>
                    </w:r>
                  </w:p>
                  <w:p w14:paraId="423DC74E" w14:textId="77777777" w:rsidR="00BF6186" w:rsidRDefault="00BF6186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59257" w14:textId="77777777" w:rsidR="00E671C5" w:rsidRDefault="00E671C5" w:rsidP="00CD0270">
      <w:r>
        <w:separator/>
      </w:r>
    </w:p>
  </w:footnote>
  <w:footnote w:type="continuationSeparator" w:id="0">
    <w:p w14:paraId="760CB9CE" w14:textId="77777777" w:rsidR="00E671C5" w:rsidRDefault="00E671C5" w:rsidP="00CD0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51D65"/>
    <w:multiLevelType w:val="hybridMultilevel"/>
    <w:tmpl w:val="CD06E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266C9"/>
    <w:multiLevelType w:val="hybridMultilevel"/>
    <w:tmpl w:val="A5F88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E18C6"/>
    <w:multiLevelType w:val="hybridMultilevel"/>
    <w:tmpl w:val="5B74C8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70D74"/>
    <w:multiLevelType w:val="hybridMultilevel"/>
    <w:tmpl w:val="4B92907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F74613D"/>
    <w:multiLevelType w:val="hybridMultilevel"/>
    <w:tmpl w:val="5568D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16097"/>
    <w:multiLevelType w:val="hybridMultilevel"/>
    <w:tmpl w:val="A330E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E0181"/>
    <w:multiLevelType w:val="hybridMultilevel"/>
    <w:tmpl w:val="A2F64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206A4"/>
    <w:multiLevelType w:val="hybridMultilevel"/>
    <w:tmpl w:val="69B6CD96"/>
    <w:lvl w:ilvl="0" w:tplc="9FF4FF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8783E93"/>
    <w:multiLevelType w:val="hybridMultilevel"/>
    <w:tmpl w:val="96247A94"/>
    <w:lvl w:ilvl="0" w:tplc="D1007662">
      <w:start w:val="1"/>
      <w:numFmt w:val="bullet"/>
      <w:lvlText w:val="‒"/>
      <w:lvlJc w:val="left"/>
      <w:pPr>
        <w:ind w:left="644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994512D"/>
    <w:multiLevelType w:val="hybridMultilevel"/>
    <w:tmpl w:val="CD06E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E0024"/>
    <w:multiLevelType w:val="hybridMultilevel"/>
    <w:tmpl w:val="AAFAC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71B14"/>
    <w:multiLevelType w:val="hybridMultilevel"/>
    <w:tmpl w:val="CE8A3B2C"/>
    <w:lvl w:ilvl="0" w:tplc="541077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B36F24"/>
    <w:multiLevelType w:val="hybridMultilevel"/>
    <w:tmpl w:val="3D3C9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242B6"/>
    <w:multiLevelType w:val="hybridMultilevel"/>
    <w:tmpl w:val="70B436E2"/>
    <w:lvl w:ilvl="0" w:tplc="79CA95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4820FC5"/>
    <w:multiLevelType w:val="singleLevel"/>
    <w:tmpl w:val="8D660C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</w:abstractNum>
  <w:abstractNum w:abstractNumId="15" w15:restartNumberingAfterBreak="0">
    <w:nsid w:val="3635510D"/>
    <w:multiLevelType w:val="hybridMultilevel"/>
    <w:tmpl w:val="A4642D78"/>
    <w:lvl w:ilvl="0" w:tplc="A9BAF586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4" w:hanging="360"/>
      </w:pPr>
    </w:lvl>
    <w:lvl w:ilvl="2" w:tplc="0415001B" w:tentative="1">
      <w:start w:val="1"/>
      <w:numFmt w:val="lowerRoman"/>
      <w:lvlText w:val="%3."/>
      <w:lvlJc w:val="right"/>
      <w:pPr>
        <w:ind w:left="2404" w:hanging="180"/>
      </w:pPr>
    </w:lvl>
    <w:lvl w:ilvl="3" w:tplc="0415000F" w:tentative="1">
      <w:start w:val="1"/>
      <w:numFmt w:val="decimal"/>
      <w:lvlText w:val="%4."/>
      <w:lvlJc w:val="left"/>
      <w:pPr>
        <w:ind w:left="3124" w:hanging="360"/>
      </w:pPr>
    </w:lvl>
    <w:lvl w:ilvl="4" w:tplc="04150019" w:tentative="1">
      <w:start w:val="1"/>
      <w:numFmt w:val="lowerLetter"/>
      <w:lvlText w:val="%5."/>
      <w:lvlJc w:val="left"/>
      <w:pPr>
        <w:ind w:left="3844" w:hanging="360"/>
      </w:pPr>
    </w:lvl>
    <w:lvl w:ilvl="5" w:tplc="0415001B" w:tentative="1">
      <w:start w:val="1"/>
      <w:numFmt w:val="lowerRoman"/>
      <w:lvlText w:val="%6."/>
      <w:lvlJc w:val="right"/>
      <w:pPr>
        <w:ind w:left="4564" w:hanging="180"/>
      </w:pPr>
    </w:lvl>
    <w:lvl w:ilvl="6" w:tplc="0415000F" w:tentative="1">
      <w:start w:val="1"/>
      <w:numFmt w:val="decimal"/>
      <w:lvlText w:val="%7."/>
      <w:lvlJc w:val="left"/>
      <w:pPr>
        <w:ind w:left="5284" w:hanging="360"/>
      </w:pPr>
    </w:lvl>
    <w:lvl w:ilvl="7" w:tplc="04150019" w:tentative="1">
      <w:start w:val="1"/>
      <w:numFmt w:val="lowerLetter"/>
      <w:lvlText w:val="%8."/>
      <w:lvlJc w:val="left"/>
      <w:pPr>
        <w:ind w:left="6004" w:hanging="360"/>
      </w:pPr>
    </w:lvl>
    <w:lvl w:ilvl="8" w:tplc="0415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6" w15:restartNumberingAfterBreak="0">
    <w:nsid w:val="37115014"/>
    <w:multiLevelType w:val="singleLevel"/>
    <w:tmpl w:val="E41477B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7" w15:restartNumberingAfterBreak="0">
    <w:nsid w:val="3BCE1F06"/>
    <w:multiLevelType w:val="hybridMultilevel"/>
    <w:tmpl w:val="CD06E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B5C06"/>
    <w:multiLevelType w:val="hybridMultilevel"/>
    <w:tmpl w:val="264207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48E41DF"/>
    <w:multiLevelType w:val="hybridMultilevel"/>
    <w:tmpl w:val="A788B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6A4728"/>
    <w:multiLevelType w:val="hybridMultilevel"/>
    <w:tmpl w:val="27B6E9FE"/>
    <w:lvl w:ilvl="0" w:tplc="27C623E4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4051742"/>
    <w:multiLevelType w:val="hybridMultilevel"/>
    <w:tmpl w:val="D8DAC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FF6ABD"/>
    <w:multiLevelType w:val="hybridMultilevel"/>
    <w:tmpl w:val="67C8D26A"/>
    <w:lvl w:ilvl="0" w:tplc="D100766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71187"/>
    <w:multiLevelType w:val="hybridMultilevel"/>
    <w:tmpl w:val="DB2A6F06"/>
    <w:lvl w:ilvl="0" w:tplc="C45EDB6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7AD590A"/>
    <w:multiLevelType w:val="hybridMultilevel"/>
    <w:tmpl w:val="2DF8C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267F74"/>
    <w:multiLevelType w:val="hybridMultilevel"/>
    <w:tmpl w:val="5F6C209E"/>
    <w:lvl w:ilvl="0" w:tplc="07A825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A4A10D6"/>
    <w:multiLevelType w:val="hybridMultilevel"/>
    <w:tmpl w:val="55ECD4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800A7"/>
    <w:multiLevelType w:val="hybridMultilevel"/>
    <w:tmpl w:val="AC8E69D6"/>
    <w:lvl w:ilvl="0" w:tplc="DAA699A4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0BF5A9A"/>
    <w:multiLevelType w:val="hybridMultilevel"/>
    <w:tmpl w:val="CD06E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E33F9"/>
    <w:multiLevelType w:val="hybridMultilevel"/>
    <w:tmpl w:val="7DA0093C"/>
    <w:lvl w:ilvl="0" w:tplc="A83222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91D5273"/>
    <w:multiLevelType w:val="hybridMultilevel"/>
    <w:tmpl w:val="7C8EE4E8"/>
    <w:lvl w:ilvl="0" w:tplc="145A3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F4385E"/>
    <w:multiLevelType w:val="hybridMultilevel"/>
    <w:tmpl w:val="DFCAEB7A"/>
    <w:lvl w:ilvl="0" w:tplc="4202A2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592509"/>
    <w:multiLevelType w:val="hybridMultilevel"/>
    <w:tmpl w:val="092AD83A"/>
    <w:lvl w:ilvl="0" w:tplc="D1007662">
      <w:start w:val="1"/>
      <w:numFmt w:val="bullet"/>
      <w:lvlText w:val="‒"/>
      <w:lvlJc w:val="left"/>
      <w:pPr>
        <w:ind w:left="1146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2562E3C"/>
    <w:multiLevelType w:val="hybridMultilevel"/>
    <w:tmpl w:val="4B92907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3AE3A45"/>
    <w:multiLevelType w:val="hybridMultilevel"/>
    <w:tmpl w:val="A330E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8D10EC"/>
    <w:multiLevelType w:val="hybridMultilevel"/>
    <w:tmpl w:val="D8D64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736730"/>
    <w:multiLevelType w:val="hybridMultilevel"/>
    <w:tmpl w:val="1184796E"/>
    <w:lvl w:ilvl="0" w:tplc="FD9A920A">
      <w:start w:val="1"/>
      <w:numFmt w:val="decimal"/>
      <w:lvlText w:val="%1)"/>
      <w:lvlJc w:val="left"/>
      <w:pPr>
        <w:ind w:left="11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7" w15:restartNumberingAfterBreak="0">
    <w:nsid w:val="78162EB2"/>
    <w:multiLevelType w:val="hybridMultilevel"/>
    <w:tmpl w:val="E1C0143C"/>
    <w:lvl w:ilvl="0" w:tplc="D100766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6A0F00"/>
    <w:multiLevelType w:val="hybridMultilevel"/>
    <w:tmpl w:val="3208E0D2"/>
    <w:lvl w:ilvl="0" w:tplc="98F0B1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B0687B"/>
    <w:multiLevelType w:val="hybridMultilevel"/>
    <w:tmpl w:val="F6269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</w:num>
  <w:num w:numId="2">
    <w:abstractNumId w:val="35"/>
  </w:num>
  <w:num w:numId="3">
    <w:abstractNumId w:val="19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</w:num>
  <w:num w:numId="7">
    <w:abstractNumId w:val="22"/>
  </w:num>
  <w:num w:numId="8">
    <w:abstractNumId w:val="37"/>
  </w:num>
  <w:num w:numId="9">
    <w:abstractNumId w:val="18"/>
  </w:num>
  <w:num w:numId="10">
    <w:abstractNumId w:val="4"/>
  </w:num>
  <w:num w:numId="11">
    <w:abstractNumId w:val="21"/>
  </w:num>
  <w:num w:numId="12">
    <w:abstractNumId w:val="39"/>
  </w:num>
  <w:num w:numId="13">
    <w:abstractNumId w:val="12"/>
  </w:num>
  <w:num w:numId="14">
    <w:abstractNumId w:val="3"/>
  </w:num>
  <w:num w:numId="15">
    <w:abstractNumId w:val="33"/>
  </w:num>
  <w:num w:numId="16">
    <w:abstractNumId w:val="17"/>
  </w:num>
  <w:num w:numId="17">
    <w:abstractNumId w:val="34"/>
  </w:num>
  <w:num w:numId="18">
    <w:abstractNumId w:val="5"/>
  </w:num>
  <w:num w:numId="19">
    <w:abstractNumId w:val="32"/>
  </w:num>
  <w:num w:numId="20">
    <w:abstractNumId w:val="8"/>
  </w:num>
  <w:num w:numId="21">
    <w:abstractNumId w:val="0"/>
  </w:num>
  <w:num w:numId="22">
    <w:abstractNumId w:val="9"/>
  </w:num>
  <w:num w:numId="23">
    <w:abstractNumId w:val="2"/>
  </w:num>
  <w:num w:numId="24">
    <w:abstractNumId w:val="23"/>
  </w:num>
  <w:num w:numId="25">
    <w:abstractNumId w:val="29"/>
  </w:num>
  <w:num w:numId="26">
    <w:abstractNumId w:val="25"/>
  </w:num>
  <w:num w:numId="27">
    <w:abstractNumId w:val="26"/>
  </w:num>
  <w:num w:numId="28">
    <w:abstractNumId w:val="38"/>
  </w:num>
  <w:num w:numId="29">
    <w:abstractNumId w:val="15"/>
  </w:num>
  <w:num w:numId="30">
    <w:abstractNumId w:val="1"/>
  </w:num>
  <w:num w:numId="31">
    <w:abstractNumId w:val="7"/>
  </w:num>
  <w:num w:numId="32">
    <w:abstractNumId w:val="20"/>
  </w:num>
  <w:num w:numId="33">
    <w:abstractNumId w:val="13"/>
  </w:num>
  <w:num w:numId="34">
    <w:abstractNumId w:val="27"/>
  </w:num>
  <w:num w:numId="35">
    <w:abstractNumId w:val="11"/>
  </w:num>
  <w:num w:numId="36">
    <w:abstractNumId w:val="30"/>
  </w:num>
  <w:num w:numId="37">
    <w:abstractNumId w:val="6"/>
  </w:num>
  <w:num w:numId="38">
    <w:abstractNumId w:val="10"/>
  </w:num>
  <w:num w:numId="39">
    <w:abstractNumId w:val="28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3A"/>
    <w:rsid w:val="000011FA"/>
    <w:rsid w:val="00007D8D"/>
    <w:rsid w:val="000121D0"/>
    <w:rsid w:val="00023D0E"/>
    <w:rsid w:val="00024C60"/>
    <w:rsid w:val="00024DC8"/>
    <w:rsid w:val="00025EB0"/>
    <w:rsid w:val="000306C4"/>
    <w:rsid w:val="000360C9"/>
    <w:rsid w:val="00043F7D"/>
    <w:rsid w:val="00045A20"/>
    <w:rsid w:val="00050FD5"/>
    <w:rsid w:val="000606E7"/>
    <w:rsid w:val="00066D66"/>
    <w:rsid w:val="000704E0"/>
    <w:rsid w:val="000728AA"/>
    <w:rsid w:val="0009506A"/>
    <w:rsid w:val="000B0DB8"/>
    <w:rsid w:val="000B2EAC"/>
    <w:rsid w:val="000B4338"/>
    <w:rsid w:val="000C7EBC"/>
    <w:rsid w:val="000D5163"/>
    <w:rsid w:val="000E2957"/>
    <w:rsid w:val="000E39E2"/>
    <w:rsid w:val="000E66BA"/>
    <w:rsid w:val="000E6E16"/>
    <w:rsid w:val="000E6E7B"/>
    <w:rsid w:val="000E6EF3"/>
    <w:rsid w:val="000F4DEA"/>
    <w:rsid w:val="00101D91"/>
    <w:rsid w:val="00106C3D"/>
    <w:rsid w:val="00112B4E"/>
    <w:rsid w:val="00136641"/>
    <w:rsid w:val="001419BA"/>
    <w:rsid w:val="00146D3F"/>
    <w:rsid w:val="00147A89"/>
    <w:rsid w:val="00154EF2"/>
    <w:rsid w:val="00154F07"/>
    <w:rsid w:val="0016010B"/>
    <w:rsid w:val="00170EDE"/>
    <w:rsid w:val="00171828"/>
    <w:rsid w:val="001806AB"/>
    <w:rsid w:val="001809A4"/>
    <w:rsid w:val="001831F5"/>
    <w:rsid w:val="00184E93"/>
    <w:rsid w:val="001924DD"/>
    <w:rsid w:val="001961B2"/>
    <w:rsid w:val="001971C4"/>
    <w:rsid w:val="001A1888"/>
    <w:rsid w:val="001B1624"/>
    <w:rsid w:val="001B2ADE"/>
    <w:rsid w:val="001D0B5E"/>
    <w:rsid w:val="001D330C"/>
    <w:rsid w:val="001D7A30"/>
    <w:rsid w:val="001E57F3"/>
    <w:rsid w:val="001E5B9F"/>
    <w:rsid w:val="001E73DD"/>
    <w:rsid w:val="001F096F"/>
    <w:rsid w:val="001F3BD0"/>
    <w:rsid w:val="001F724C"/>
    <w:rsid w:val="00202DBC"/>
    <w:rsid w:val="00212CB3"/>
    <w:rsid w:val="002132EC"/>
    <w:rsid w:val="00214DB1"/>
    <w:rsid w:val="00217BEB"/>
    <w:rsid w:val="002306E0"/>
    <w:rsid w:val="002313E4"/>
    <w:rsid w:val="00235366"/>
    <w:rsid w:val="00250871"/>
    <w:rsid w:val="002630A9"/>
    <w:rsid w:val="00276B1F"/>
    <w:rsid w:val="00290FF3"/>
    <w:rsid w:val="00294245"/>
    <w:rsid w:val="00295C33"/>
    <w:rsid w:val="002965DE"/>
    <w:rsid w:val="002A6530"/>
    <w:rsid w:val="002B2B8F"/>
    <w:rsid w:val="002B6DFA"/>
    <w:rsid w:val="002B6E74"/>
    <w:rsid w:val="002C224D"/>
    <w:rsid w:val="002C263C"/>
    <w:rsid w:val="002C2B9A"/>
    <w:rsid w:val="002D3F1C"/>
    <w:rsid w:val="002D5194"/>
    <w:rsid w:val="002D6735"/>
    <w:rsid w:val="002E4448"/>
    <w:rsid w:val="002F55C0"/>
    <w:rsid w:val="002F70EA"/>
    <w:rsid w:val="002F7E4B"/>
    <w:rsid w:val="00300EA5"/>
    <w:rsid w:val="00303A9F"/>
    <w:rsid w:val="0031069A"/>
    <w:rsid w:val="00316B37"/>
    <w:rsid w:val="003233A6"/>
    <w:rsid w:val="00326162"/>
    <w:rsid w:val="003337BF"/>
    <w:rsid w:val="0033573F"/>
    <w:rsid w:val="003429F1"/>
    <w:rsid w:val="00346108"/>
    <w:rsid w:val="0034742B"/>
    <w:rsid w:val="00357364"/>
    <w:rsid w:val="00361E99"/>
    <w:rsid w:val="003641F3"/>
    <w:rsid w:val="003657D0"/>
    <w:rsid w:val="00383BE5"/>
    <w:rsid w:val="003851C1"/>
    <w:rsid w:val="00391B61"/>
    <w:rsid w:val="003937C6"/>
    <w:rsid w:val="00396126"/>
    <w:rsid w:val="003A1E44"/>
    <w:rsid w:val="003A2022"/>
    <w:rsid w:val="003A4D28"/>
    <w:rsid w:val="003B39BD"/>
    <w:rsid w:val="003C3DDD"/>
    <w:rsid w:val="003C72C0"/>
    <w:rsid w:val="003E0244"/>
    <w:rsid w:val="003E4CFB"/>
    <w:rsid w:val="003F3E99"/>
    <w:rsid w:val="003F47E1"/>
    <w:rsid w:val="003F7F2E"/>
    <w:rsid w:val="00400736"/>
    <w:rsid w:val="00404959"/>
    <w:rsid w:val="004259E3"/>
    <w:rsid w:val="00432A38"/>
    <w:rsid w:val="00432BF5"/>
    <w:rsid w:val="004331E8"/>
    <w:rsid w:val="00443E05"/>
    <w:rsid w:val="00445DC1"/>
    <w:rsid w:val="004531A6"/>
    <w:rsid w:val="00453887"/>
    <w:rsid w:val="004578C1"/>
    <w:rsid w:val="00460BE9"/>
    <w:rsid w:val="00473601"/>
    <w:rsid w:val="00473960"/>
    <w:rsid w:val="004844FF"/>
    <w:rsid w:val="00485B4C"/>
    <w:rsid w:val="00486D05"/>
    <w:rsid w:val="0049755A"/>
    <w:rsid w:val="004B774E"/>
    <w:rsid w:val="004C3AD1"/>
    <w:rsid w:val="004C6B03"/>
    <w:rsid w:val="004D0CF3"/>
    <w:rsid w:val="004D56FD"/>
    <w:rsid w:val="004E4411"/>
    <w:rsid w:val="004F48A6"/>
    <w:rsid w:val="005115B9"/>
    <w:rsid w:val="00512698"/>
    <w:rsid w:val="005231F5"/>
    <w:rsid w:val="00532613"/>
    <w:rsid w:val="00533A1E"/>
    <w:rsid w:val="0053690E"/>
    <w:rsid w:val="0053757A"/>
    <w:rsid w:val="0054186B"/>
    <w:rsid w:val="0055642E"/>
    <w:rsid w:val="00557D3A"/>
    <w:rsid w:val="00582FE6"/>
    <w:rsid w:val="005958B4"/>
    <w:rsid w:val="005A2EF3"/>
    <w:rsid w:val="005A7160"/>
    <w:rsid w:val="005B2CB6"/>
    <w:rsid w:val="005C21E4"/>
    <w:rsid w:val="005C265F"/>
    <w:rsid w:val="005C41B2"/>
    <w:rsid w:val="005D08A7"/>
    <w:rsid w:val="005D51A6"/>
    <w:rsid w:val="005F1867"/>
    <w:rsid w:val="0060501A"/>
    <w:rsid w:val="00613A54"/>
    <w:rsid w:val="00621ED1"/>
    <w:rsid w:val="006238FC"/>
    <w:rsid w:val="0062511D"/>
    <w:rsid w:val="00633825"/>
    <w:rsid w:val="00634E1D"/>
    <w:rsid w:val="00642842"/>
    <w:rsid w:val="00652E1A"/>
    <w:rsid w:val="0065707B"/>
    <w:rsid w:val="00661267"/>
    <w:rsid w:val="00663A04"/>
    <w:rsid w:val="00675D95"/>
    <w:rsid w:val="00680221"/>
    <w:rsid w:val="006B2BF5"/>
    <w:rsid w:val="006C1E81"/>
    <w:rsid w:val="006D17D8"/>
    <w:rsid w:val="006D56B0"/>
    <w:rsid w:val="006F0AB6"/>
    <w:rsid w:val="006F18A1"/>
    <w:rsid w:val="007003D6"/>
    <w:rsid w:val="00711A63"/>
    <w:rsid w:val="00714E91"/>
    <w:rsid w:val="0072338F"/>
    <w:rsid w:val="00724B48"/>
    <w:rsid w:val="007257A2"/>
    <w:rsid w:val="007454E6"/>
    <w:rsid w:val="007517B2"/>
    <w:rsid w:val="00754683"/>
    <w:rsid w:val="00765F6B"/>
    <w:rsid w:val="00772E55"/>
    <w:rsid w:val="00776A2B"/>
    <w:rsid w:val="00777700"/>
    <w:rsid w:val="00780D46"/>
    <w:rsid w:val="00787DC4"/>
    <w:rsid w:val="00794BBD"/>
    <w:rsid w:val="00795905"/>
    <w:rsid w:val="00796003"/>
    <w:rsid w:val="007B27DF"/>
    <w:rsid w:val="007B33C9"/>
    <w:rsid w:val="007B6F0C"/>
    <w:rsid w:val="007C4A85"/>
    <w:rsid w:val="007C7566"/>
    <w:rsid w:val="007E34D3"/>
    <w:rsid w:val="007E633B"/>
    <w:rsid w:val="00802177"/>
    <w:rsid w:val="00811DFA"/>
    <w:rsid w:val="00827C1A"/>
    <w:rsid w:val="008321A4"/>
    <w:rsid w:val="00841AD4"/>
    <w:rsid w:val="00843304"/>
    <w:rsid w:val="00853DB6"/>
    <w:rsid w:val="00875C9F"/>
    <w:rsid w:val="008806C5"/>
    <w:rsid w:val="0089757B"/>
    <w:rsid w:val="008B1658"/>
    <w:rsid w:val="008B3FBB"/>
    <w:rsid w:val="008B6F3F"/>
    <w:rsid w:val="008D575C"/>
    <w:rsid w:val="008E0758"/>
    <w:rsid w:val="008E3277"/>
    <w:rsid w:val="008E5A36"/>
    <w:rsid w:val="008E73FC"/>
    <w:rsid w:val="00904EA6"/>
    <w:rsid w:val="009114BB"/>
    <w:rsid w:val="00911B8C"/>
    <w:rsid w:val="00916C24"/>
    <w:rsid w:val="00917795"/>
    <w:rsid w:val="00920068"/>
    <w:rsid w:val="00921868"/>
    <w:rsid w:val="00923356"/>
    <w:rsid w:val="00931206"/>
    <w:rsid w:val="00932903"/>
    <w:rsid w:val="0093539F"/>
    <w:rsid w:val="00940456"/>
    <w:rsid w:val="009446B5"/>
    <w:rsid w:val="0095391A"/>
    <w:rsid w:val="009569B1"/>
    <w:rsid w:val="00956A85"/>
    <w:rsid w:val="0096019F"/>
    <w:rsid w:val="00961E1D"/>
    <w:rsid w:val="00964D02"/>
    <w:rsid w:val="00964E2E"/>
    <w:rsid w:val="00966F45"/>
    <w:rsid w:val="00970587"/>
    <w:rsid w:val="009806D5"/>
    <w:rsid w:val="00982291"/>
    <w:rsid w:val="00986D6B"/>
    <w:rsid w:val="009927BC"/>
    <w:rsid w:val="009B34B6"/>
    <w:rsid w:val="009B618E"/>
    <w:rsid w:val="009C27EA"/>
    <w:rsid w:val="009D20EC"/>
    <w:rsid w:val="009E00EF"/>
    <w:rsid w:val="009E03B6"/>
    <w:rsid w:val="009E2837"/>
    <w:rsid w:val="009F0E1D"/>
    <w:rsid w:val="009F505F"/>
    <w:rsid w:val="009F7036"/>
    <w:rsid w:val="00A04468"/>
    <w:rsid w:val="00A10B61"/>
    <w:rsid w:val="00A11F02"/>
    <w:rsid w:val="00A15A3F"/>
    <w:rsid w:val="00A20184"/>
    <w:rsid w:val="00A209D7"/>
    <w:rsid w:val="00A37179"/>
    <w:rsid w:val="00A40DE7"/>
    <w:rsid w:val="00A647DD"/>
    <w:rsid w:val="00A71C7E"/>
    <w:rsid w:val="00A73776"/>
    <w:rsid w:val="00A73A56"/>
    <w:rsid w:val="00A74772"/>
    <w:rsid w:val="00A75875"/>
    <w:rsid w:val="00A75BF7"/>
    <w:rsid w:val="00A8072E"/>
    <w:rsid w:val="00A81069"/>
    <w:rsid w:val="00A83A6E"/>
    <w:rsid w:val="00A870C9"/>
    <w:rsid w:val="00AA0D4F"/>
    <w:rsid w:val="00AA399B"/>
    <w:rsid w:val="00AB12C8"/>
    <w:rsid w:val="00AD1E18"/>
    <w:rsid w:val="00AD34DC"/>
    <w:rsid w:val="00AE16CE"/>
    <w:rsid w:val="00AE1D6F"/>
    <w:rsid w:val="00AE2DB3"/>
    <w:rsid w:val="00AF2C7E"/>
    <w:rsid w:val="00AF4247"/>
    <w:rsid w:val="00AF5A24"/>
    <w:rsid w:val="00B014F4"/>
    <w:rsid w:val="00B01642"/>
    <w:rsid w:val="00B0224E"/>
    <w:rsid w:val="00B02D63"/>
    <w:rsid w:val="00B06697"/>
    <w:rsid w:val="00B07544"/>
    <w:rsid w:val="00B322AA"/>
    <w:rsid w:val="00B3322C"/>
    <w:rsid w:val="00B366B9"/>
    <w:rsid w:val="00B82999"/>
    <w:rsid w:val="00B8322D"/>
    <w:rsid w:val="00B83760"/>
    <w:rsid w:val="00BA0FB5"/>
    <w:rsid w:val="00BB169D"/>
    <w:rsid w:val="00BB3F6C"/>
    <w:rsid w:val="00BC6829"/>
    <w:rsid w:val="00BC7CD0"/>
    <w:rsid w:val="00BD03D6"/>
    <w:rsid w:val="00BE0AEB"/>
    <w:rsid w:val="00BE4369"/>
    <w:rsid w:val="00BF01B2"/>
    <w:rsid w:val="00BF6186"/>
    <w:rsid w:val="00C12A02"/>
    <w:rsid w:val="00C133AE"/>
    <w:rsid w:val="00C179EE"/>
    <w:rsid w:val="00C322AE"/>
    <w:rsid w:val="00C4068C"/>
    <w:rsid w:val="00C47027"/>
    <w:rsid w:val="00C52327"/>
    <w:rsid w:val="00C53C4C"/>
    <w:rsid w:val="00C54CC2"/>
    <w:rsid w:val="00C57181"/>
    <w:rsid w:val="00C61A0B"/>
    <w:rsid w:val="00C6567A"/>
    <w:rsid w:val="00C65967"/>
    <w:rsid w:val="00C65EC2"/>
    <w:rsid w:val="00C665B4"/>
    <w:rsid w:val="00C732F4"/>
    <w:rsid w:val="00C82A0D"/>
    <w:rsid w:val="00C8629D"/>
    <w:rsid w:val="00C90AA9"/>
    <w:rsid w:val="00C91131"/>
    <w:rsid w:val="00CA0365"/>
    <w:rsid w:val="00CA1009"/>
    <w:rsid w:val="00CA7B4E"/>
    <w:rsid w:val="00CB6440"/>
    <w:rsid w:val="00CB7F64"/>
    <w:rsid w:val="00CC19D4"/>
    <w:rsid w:val="00CC64BC"/>
    <w:rsid w:val="00CD0270"/>
    <w:rsid w:val="00CD1A7F"/>
    <w:rsid w:val="00CD5D36"/>
    <w:rsid w:val="00CD6163"/>
    <w:rsid w:val="00CE31FF"/>
    <w:rsid w:val="00CE7502"/>
    <w:rsid w:val="00D03249"/>
    <w:rsid w:val="00D042A2"/>
    <w:rsid w:val="00D07537"/>
    <w:rsid w:val="00D104E1"/>
    <w:rsid w:val="00D13E8E"/>
    <w:rsid w:val="00D22CC8"/>
    <w:rsid w:val="00D3051B"/>
    <w:rsid w:val="00D32D6E"/>
    <w:rsid w:val="00D3492F"/>
    <w:rsid w:val="00D512BB"/>
    <w:rsid w:val="00D61A48"/>
    <w:rsid w:val="00D641EA"/>
    <w:rsid w:val="00D7780F"/>
    <w:rsid w:val="00D83478"/>
    <w:rsid w:val="00D84643"/>
    <w:rsid w:val="00D85049"/>
    <w:rsid w:val="00D8625C"/>
    <w:rsid w:val="00D869E1"/>
    <w:rsid w:val="00D908DB"/>
    <w:rsid w:val="00DA579C"/>
    <w:rsid w:val="00DB7AF8"/>
    <w:rsid w:val="00DC3369"/>
    <w:rsid w:val="00DC365D"/>
    <w:rsid w:val="00DC58C2"/>
    <w:rsid w:val="00DC6E12"/>
    <w:rsid w:val="00DC6ED8"/>
    <w:rsid w:val="00DC7BE9"/>
    <w:rsid w:val="00DD6F10"/>
    <w:rsid w:val="00DE418D"/>
    <w:rsid w:val="00E004FB"/>
    <w:rsid w:val="00E00897"/>
    <w:rsid w:val="00E01ECB"/>
    <w:rsid w:val="00E02F47"/>
    <w:rsid w:val="00E07C93"/>
    <w:rsid w:val="00E24291"/>
    <w:rsid w:val="00E266DA"/>
    <w:rsid w:val="00E31CF4"/>
    <w:rsid w:val="00E3334B"/>
    <w:rsid w:val="00E36ED0"/>
    <w:rsid w:val="00E441E6"/>
    <w:rsid w:val="00E4734D"/>
    <w:rsid w:val="00E519C9"/>
    <w:rsid w:val="00E671C5"/>
    <w:rsid w:val="00E76B46"/>
    <w:rsid w:val="00E76C66"/>
    <w:rsid w:val="00EB11C9"/>
    <w:rsid w:val="00EB411F"/>
    <w:rsid w:val="00EC4527"/>
    <w:rsid w:val="00EC50BE"/>
    <w:rsid w:val="00EC5665"/>
    <w:rsid w:val="00ED0557"/>
    <w:rsid w:val="00EE0BFD"/>
    <w:rsid w:val="00EE4AD7"/>
    <w:rsid w:val="00EE4F5D"/>
    <w:rsid w:val="00EE6284"/>
    <w:rsid w:val="00EE6D1A"/>
    <w:rsid w:val="00EF45DA"/>
    <w:rsid w:val="00EF4831"/>
    <w:rsid w:val="00F109D1"/>
    <w:rsid w:val="00F10EDE"/>
    <w:rsid w:val="00F124D0"/>
    <w:rsid w:val="00F13F67"/>
    <w:rsid w:val="00F22A75"/>
    <w:rsid w:val="00F26E58"/>
    <w:rsid w:val="00F30FBA"/>
    <w:rsid w:val="00F32B46"/>
    <w:rsid w:val="00F35106"/>
    <w:rsid w:val="00F37416"/>
    <w:rsid w:val="00F4133F"/>
    <w:rsid w:val="00F44CFC"/>
    <w:rsid w:val="00F52890"/>
    <w:rsid w:val="00F56005"/>
    <w:rsid w:val="00F5705B"/>
    <w:rsid w:val="00F6286B"/>
    <w:rsid w:val="00F6636F"/>
    <w:rsid w:val="00F70BDF"/>
    <w:rsid w:val="00F83FA0"/>
    <w:rsid w:val="00F92847"/>
    <w:rsid w:val="00F933D3"/>
    <w:rsid w:val="00F95A35"/>
    <w:rsid w:val="00F96D82"/>
    <w:rsid w:val="00FA25C7"/>
    <w:rsid w:val="00FB0206"/>
    <w:rsid w:val="00FB0E33"/>
    <w:rsid w:val="00FB6080"/>
    <w:rsid w:val="00FD07C4"/>
    <w:rsid w:val="00FD0E4F"/>
    <w:rsid w:val="00FD26D5"/>
    <w:rsid w:val="00FE2438"/>
    <w:rsid w:val="00FE30F9"/>
    <w:rsid w:val="00FE62AD"/>
    <w:rsid w:val="00FF3394"/>
    <w:rsid w:val="00FF482F"/>
    <w:rsid w:val="00FF4CF4"/>
    <w:rsid w:val="00FF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CAFA9"/>
  <w15:docId w15:val="{9B838C41-DE92-4DE4-9E0E-146182BB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C72C0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link w:val="normalZnak"/>
    <w:locked/>
    <w:rsid w:val="00557D3A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57D3A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557D3A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Arial105">
    <w:name w:val="Arial_105"/>
    <w:link w:val="Arial105Znak"/>
    <w:qFormat/>
    <w:rsid w:val="00557D3A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ArialBold10i5Znak">
    <w:name w:val="ArialBold_10i5 Znak"/>
    <w:link w:val="ArialBold10i5"/>
    <w:rsid w:val="00557D3A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TimesRegular11">
    <w:name w:val=".TimesRegular11"/>
    <w:basedOn w:val="Normalny1"/>
    <w:link w:val="TimesRegular11Znak"/>
    <w:qFormat/>
    <w:locked/>
    <w:rsid w:val="00557D3A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Arial105Znak">
    <w:name w:val="Arial_105 Znak"/>
    <w:link w:val="Arial105"/>
    <w:rsid w:val="00557D3A"/>
    <w:rPr>
      <w:rFonts w:ascii="Arial" w:eastAsia="Calibri" w:hAnsi="Arial" w:cs="Times New Roman"/>
      <w:color w:val="000000"/>
      <w:sz w:val="21"/>
      <w:szCs w:val="20"/>
    </w:rPr>
  </w:style>
  <w:style w:type="character" w:customStyle="1" w:styleId="TimesRegular11Znak">
    <w:name w:val=".TimesRegular11 Znak"/>
    <w:link w:val="TimesRegular11"/>
    <w:rsid w:val="00557D3A"/>
    <w:rPr>
      <w:rFonts w:ascii="Times" w:eastAsia="Calibri" w:hAnsi="Times" w:cs="Times New Roman"/>
      <w:color w:val="000000"/>
    </w:rPr>
  </w:style>
  <w:style w:type="paragraph" w:styleId="Tekstpodstawowy">
    <w:name w:val="Body Text"/>
    <w:basedOn w:val="Normalny"/>
    <w:link w:val="TekstpodstawowyZnak"/>
    <w:semiHidden/>
    <w:unhideWhenUsed/>
    <w:rsid w:val="001809A4"/>
    <w:pPr>
      <w:ind w:firstLine="426"/>
      <w:jc w:val="both"/>
    </w:pPr>
    <w:rPr>
      <w:rFonts w:ascii="Times New Roman" w:eastAsia="Times New Roman" w:hAnsi="Times New Roman"/>
      <w:spacing w:val="2"/>
      <w:position w:val="2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809A4"/>
    <w:rPr>
      <w:rFonts w:ascii="Times New Roman" w:eastAsia="Times New Roman" w:hAnsi="Times New Roman" w:cs="Times New Roman"/>
      <w:spacing w:val="2"/>
      <w:position w:val="2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809A4"/>
    <w:pPr>
      <w:ind w:left="720"/>
      <w:contextualSpacing/>
    </w:pPr>
  </w:style>
  <w:style w:type="table" w:styleId="Tabela-Siatka">
    <w:name w:val="Table Grid"/>
    <w:basedOn w:val="Standardowy"/>
    <w:uiPriority w:val="59"/>
    <w:rsid w:val="001809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027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0270"/>
    <w:rPr>
      <w:rFonts w:ascii="Arial" w:eastAsia="Calibri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0270"/>
    <w:rPr>
      <w:vertAlign w:val="superscript"/>
    </w:rPr>
  </w:style>
  <w:style w:type="character" w:customStyle="1" w:styleId="registration-text">
    <w:name w:val="registration-text"/>
    <w:basedOn w:val="Domylnaczcionkaakapitu"/>
    <w:rsid w:val="0053757A"/>
  </w:style>
  <w:style w:type="character" w:customStyle="1" w:styleId="nip-text">
    <w:name w:val="nip-text"/>
    <w:basedOn w:val="Domylnaczcionkaakapitu"/>
    <w:rsid w:val="0053757A"/>
  </w:style>
  <w:style w:type="paragraph" w:styleId="Tekstpodstawowywcity">
    <w:name w:val="Body Text Indent"/>
    <w:basedOn w:val="Normalny"/>
    <w:link w:val="TekstpodstawowywcityZnak"/>
    <w:uiPriority w:val="99"/>
    <w:unhideWhenUsed/>
    <w:rsid w:val="008E327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E3277"/>
    <w:rPr>
      <w:rFonts w:ascii="Arial" w:eastAsia="Calibri" w:hAnsi="Arial" w:cs="Times New Roman"/>
      <w:sz w:val="21"/>
      <w:szCs w:val="21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E327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E3277"/>
    <w:rPr>
      <w:rFonts w:ascii="Arial" w:eastAsia="Calibri" w:hAnsi="Arial" w:cs="Times New Roman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E327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E3277"/>
    <w:rPr>
      <w:rFonts w:ascii="Arial" w:eastAsia="Calibri" w:hAnsi="Arial" w:cs="Times New Roman"/>
      <w:sz w:val="16"/>
      <w:szCs w:val="16"/>
    </w:rPr>
  </w:style>
  <w:style w:type="paragraph" w:customStyle="1" w:styleId="Tekstpodstawowy21">
    <w:name w:val="Tekst podstawowy 21"/>
    <w:basedOn w:val="Normalny"/>
    <w:rsid w:val="008E3277"/>
    <w:pPr>
      <w:tabs>
        <w:tab w:val="left" w:pos="-720"/>
        <w:tab w:val="left" w:pos="0"/>
        <w:tab w:val="left" w:pos="1276"/>
      </w:tabs>
      <w:suppressAutoHyphens/>
      <w:jc w:val="both"/>
    </w:pPr>
    <w:rPr>
      <w:rFonts w:eastAsia="Times New Roman"/>
      <w:spacing w:val="-3"/>
      <w:sz w:val="22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066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06697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B066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6697"/>
    <w:rPr>
      <w:rFonts w:ascii="Arial" w:eastAsia="Calibri" w:hAnsi="Arial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39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39E2"/>
    <w:rPr>
      <w:rFonts w:ascii="Tahoma" w:eastAsia="Calibri" w:hAnsi="Tahoma" w:cs="Tahoma"/>
      <w:sz w:val="16"/>
      <w:szCs w:val="16"/>
    </w:rPr>
  </w:style>
  <w:style w:type="paragraph" w:customStyle="1" w:styleId="8E798F5E7ECE4128986FE3828CA319D2">
    <w:name w:val="8E798F5E7ECE4128986FE3828CA319D2"/>
    <w:rsid w:val="005958B4"/>
    <w:rPr>
      <w:rFonts w:eastAsiaTheme="minorEastAsia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C4527"/>
    <w:rPr>
      <w:color w:val="808080"/>
    </w:rPr>
  </w:style>
  <w:style w:type="paragraph" w:styleId="Poprawka">
    <w:name w:val="Revision"/>
    <w:hidden/>
    <w:uiPriority w:val="99"/>
    <w:semiHidden/>
    <w:rsid w:val="007454E6"/>
    <w:pPr>
      <w:spacing w:after="0" w:line="240" w:lineRule="auto"/>
    </w:pPr>
    <w:rPr>
      <w:rFonts w:ascii="Arial" w:eastAsia="Calibri" w:hAnsi="Arial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ababa0859ec42110b9d3350f7503f11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8c3272cbb21af8456a40ba25d2f9dd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3F0B7-42AF-4D7E-94D5-951C0DBE6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CC77E8-39C5-4A52-A114-B3837B6EB743}">
  <ds:schemaRefs>
    <ds:schemaRef ds:uri="http://schemas.microsoft.com/office/2006/documentManagement/types"/>
    <ds:schemaRef ds:uri="7c6cf09b-cc61-4cb9-b6cd-8ef0e7ec3519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6f0b49af-81dc-48d5-9933-dd0e604e99be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27D5540-4AAF-4803-A4B4-67C82C39A0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10C473-9FF1-4842-B656-B28D874DA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653</Words>
  <Characters>3921</Characters>
  <Application>Microsoft Office Word</Application>
  <DocSecurity>4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KubickiI</dc:creator>
  <cp:lastModifiedBy>Jaros Monika</cp:lastModifiedBy>
  <cp:revision>2</cp:revision>
  <cp:lastPrinted>2025-02-12T08:23:00Z</cp:lastPrinted>
  <dcterms:created xsi:type="dcterms:W3CDTF">2026-05-29T05:45:00Z</dcterms:created>
  <dcterms:modified xsi:type="dcterms:W3CDTF">2026-05-29T05:45:00Z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