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32B98" w14:textId="77777777" w:rsidR="001B1085" w:rsidRPr="00104B8D" w:rsidRDefault="00194D17" w:rsidP="00AC4EDB">
      <w:pPr>
        <w:pStyle w:val="Teksttreci0"/>
        <w:spacing w:line="360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Uchwała </w:t>
      </w:r>
      <w:r w:rsidR="00403B26" w:rsidRPr="00104B8D">
        <w:rPr>
          <w:rStyle w:val="Teksttreci"/>
          <w:b/>
          <w:bCs/>
          <w:sz w:val="21"/>
          <w:szCs w:val="21"/>
        </w:rPr>
        <w:t xml:space="preserve">Nr          /              </w:t>
      </w:r>
      <w:r w:rsidRPr="00104B8D">
        <w:rPr>
          <w:rStyle w:val="Teksttreci"/>
          <w:b/>
          <w:bCs/>
          <w:sz w:val="21"/>
          <w:szCs w:val="21"/>
        </w:rPr>
        <w:t>/</w:t>
      </w:r>
      <w:r w:rsidR="00403B26" w:rsidRPr="00104B8D">
        <w:rPr>
          <w:rStyle w:val="Teksttreci"/>
          <w:b/>
          <w:bCs/>
          <w:sz w:val="21"/>
          <w:szCs w:val="21"/>
        </w:rPr>
        <w:t xml:space="preserve">             /2026</w:t>
      </w:r>
    </w:p>
    <w:p w14:paraId="5E7C2562" w14:textId="77777777" w:rsidR="001B1085" w:rsidRPr="00104B8D" w:rsidRDefault="00194D17" w:rsidP="00AC4EDB">
      <w:pPr>
        <w:pStyle w:val="Teksttreci0"/>
        <w:spacing w:line="360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Sejmiku Województwa </w:t>
      </w:r>
      <w:r w:rsidR="00403B26" w:rsidRPr="00104B8D">
        <w:rPr>
          <w:rStyle w:val="Teksttreci"/>
          <w:b/>
          <w:bCs/>
          <w:sz w:val="21"/>
          <w:szCs w:val="21"/>
        </w:rPr>
        <w:t>Śląski</w:t>
      </w:r>
      <w:r w:rsidRPr="00104B8D">
        <w:rPr>
          <w:rStyle w:val="Teksttreci"/>
          <w:b/>
          <w:bCs/>
          <w:sz w:val="21"/>
          <w:szCs w:val="21"/>
        </w:rPr>
        <w:t>ego</w:t>
      </w:r>
      <w:r w:rsidRPr="00104B8D">
        <w:rPr>
          <w:rStyle w:val="Teksttreci"/>
          <w:b/>
          <w:bCs/>
          <w:sz w:val="21"/>
          <w:szCs w:val="21"/>
        </w:rPr>
        <w:br/>
        <w:t xml:space="preserve">z dnia </w:t>
      </w:r>
      <w:r w:rsidR="00403B26" w:rsidRPr="00104B8D">
        <w:rPr>
          <w:rStyle w:val="Teksttreci"/>
          <w:b/>
          <w:bCs/>
          <w:sz w:val="21"/>
          <w:szCs w:val="21"/>
        </w:rPr>
        <w:t>………………2026</w:t>
      </w:r>
      <w:r w:rsidRPr="00104B8D">
        <w:rPr>
          <w:rStyle w:val="Teksttreci"/>
          <w:b/>
          <w:bCs/>
          <w:sz w:val="21"/>
          <w:szCs w:val="21"/>
        </w:rPr>
        <w:t xml:space="preserve"> r.</w:t>
      </w:r>
    </w:p>
    <w:p w14:paraId="3C12E99F" w14:textId="77777777" w:rsidR="00AC4EDB" w:rsidRPr="00104B8D" w:rsidRDefault="00AC4EDB" w:rsidP="00AC4EDB">
      <w:pPr>
        <w:pStyle w:val="Teksttreci0"/>
        <w:spacing w:line="276" w:lineRule="auto"/>
        <w:jc w:val="both"/>
        <w:rPr>
          <w:rStyle w:val="Teksttreci"/>
          <w:b/>
          <w:bCs/>
          <w:sz w:val="21"/>
          <w:szCs w:val="21"/>
        </w:rPr>
      </w:pPr>
    </w:p>
    <w:p w14:paraId="5BB2FF29" w14:textId="19ADD00B" w:rsidR="001B1085" w:rsidRPr="00104B8D" w:rsidRDefault="00194D17" w:rsidP="00671312">
      <w:pPr>
        <w:pStyle w:val="Teksttreci0"/>
        <w:spacing w:line="276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w sprawie trybu prac nad projektem uchwały budżetowej Województwa </w:t>
      </w:r>
      <w:r w:rsidR="00403B26" w:rsidRPr="00104B8D">
        <w:rPr>
          <w:rStyle w:val="Teksttreci"/>
          <w:b/>
          <w:bCs/>
          <w:sz w:val="21"/>
          <w:szCs w:val="21"/>
        </w:rPr>
        <w:t>Śląskiego</w:t>
      </w:r>
    </w:p>
    <w:p w14:paraId="61E005A8" w14:textId="77777777" w:rsidR="00AC4EDB" w:rsidRPr="00104B8D" w:rsidRDefault="00AC4EDB" w:rsidP="00AC4EDB">
      <w:pPr>
        <w:pStyle w:val="Teksttreci0"/>
        <w:spacing w:line="276" w:lineRule="auto"/>
        <w:jc w:val="both"/>
        <w:rPr>
          <w:rStyle w:val="Teksttreci"/>
          <w:sz w:val="21"/>
          <w:szCs w:val="21"/>
        </w:rPr>
      </w:pPr>
    </w:p>
    <w:p w14:paraId="7CF3AA92" w14:textId="6708E37B" w:rsidR="001B1085" w:rsidRPr="00104B8D" w:rsidRDefault="00194D17" w:rsidP="00750631">
      <w:pPr>
        <w:pStyle w:val="Teksttreci0"/>
        <w:spacing w:line="276" w:lineRule="auto"/>
        <w:jc w:val="center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Na podstawie art. 18 pkt </w:t>
      </w:r>
      <w:r w:rsidR="00403B26" w:rsidRPr="00104B8D">
        <w:rPr>
          <w:rStyle w:val="Teksttreci"/>
          <w:sz w:val="21"/>
          <w:szCs w:val="21"/>
        </w:rPr>
        <w:t>4</w:t>
      </w:r>
      <w:r w:rsidRPr="00104B8D">
        <w:rPr>
          <w:rStyle w:val="Teksttreci"/>
          <w:sz w:val="21"/>
          <w:szCs w:val="21"/>
        </w:rPr>
        <w:t xml:space="preserve"> ustawy z dnia 5 czerwca 1998 r. o samorządzie województwa (Dz.</w:t>
      </w:r>
      <w:r w:rsidR="00AE0B5C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U.</w:t>
      </w:r>
      <w:r w:rsidR="00750631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z</w:t>
      </w:r>
      <w:r w:rsidR="00750631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20</w:t>
      </w:r>
      <w:r w:rsidR="00403B26" w:rsidRPr="00104B8D">
        <w:rPr>
          <w:rStyle w:val="Teksttreci"/>
          <w:sz w:val="21"/>
          <w:szCs w:val="21"/>
        </w:rPr>
        <w:t>2</w:t>
      </w:r>
      <w:r w:rsidR="00104B8D" w:rsidRPr="00104B8D">
        <w:rPr>
          <w:rStyle w:val="Teksttreci"/>
          <w:sz w:val="21"/>
          <w:szCs w:val="21"/>
        </w:rPr>
        <w:t>6</w:t>
      </w:r>
      <w:r w:rsidRPr="00104B8D">
        <w:rPr>
          <w:rStyle w:val="Teksttreci"/>
          <w:sz w:val="21"/>
          <w:szCs w:val="21"/>
        </w:rPr>
        <w:t xml:space="preserve"> r. poz</w:t>
      </w:r>
      <w:r w:rsidR="00104B8D" w:rsidRPr="00104B8D">
        <w:rPr>
          <w:rStyle w:val="Teksttreci"/>
          <w:sz w:val="21"/>
          <w:szCs w:val="21"/>
        </w:rPr>
        <w:t>. 720)</w:t>
      </w:r>
      <w:r w:rsidRPr="00104B8D">
        <w:rPr>
          <w:rStyle w:val="Teksttreci"/>
          <w:sz w:val="21"/>
          <w:szCs w:val="21"/>
        </w:rPr>
        <w:t xml:space="preserve"> oraz art. 234 ustawy z dnia 27 sierpnia 2009 r. o finansach publicznych (Dz. U. z 20</w:t>
      </w:r>
      <w:r w:rsidR="00403B26" w:rsidRPr="00104B8D">
        <w:rPr>
          <w:rStyle w:val="Teksttreci"/>
          <w:sz w:val="21"/>
          <w:szCs w:val="21"/>
        </w:rPr>
        <w:t>25</w:t>
      </w:r>
      <w:r w:rsidRPr="00104B8D">
        <w:rPr>
          <w:rStyle w:val="Teksttreci"/>
          <w:sz w:val="21"/>
          <w:szCs w:val="21"/>
        </w:rPr>
        <w:t xml:space="preserve"> r. poz.</w:t>
      </w:r>
      <w:r w:rsidR="00AE0B5C">
        <w:rPr>
          <w:rStyle w:val="Teksttreci"/>
          <w:sz w:val="21"/>
          <w:szCs w:val="21"/>
        </w:rPr>
        <w:t>,</w:t>
      </w:r>
      <w:r w:rsidRPr="00104B8D">
        <w:rPr>
          <w:rStyle w:val="Teksttreci"/>
          <w:sz w:val="21"/>
          <w:szCs w:val="21"/>
        </w:rPr>
        <w:t xml:space="preserve"> </w:t>
      </w:r>
      <w:r w:rsidR="00403B26" w:rsidRPr="00104B8D">
        <w:rPr>
          <w:rStyle w:val="Teksttreci"/>
          <w:sz w:val="21"/>
          <w:szCs w:val="21"/>
        </w:rPr>
        <w:t>1483 z późn. zm.</w:t>
      </w:r>
      <w:r w:rsidRPr="00104B8D">
        <w:rPr>
          <w:rStyle w:val="Teksttreci"/>
          <w:sz w:val="21"/>
          <w:szCs w:val="21"/>
        </w:rPr>
        <w:t>)</w:t>
      </w:r>
    </w:p>
    <w:p w14:paraId="04F83D91" w14:textId="77777777" w:rsidR="00104B8D" w:rsidRPr="00104B8D" w:rsidRDefault="00104B8D" w:rsidP="00104B8D">
      <w:pPr>
        <w:keepNext/>
        <w:suppressAutoHyphens/>
        <w:spacing w:line="276" w:lineRule="auto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14:paraId="2AE3ABB6" w14:textId="28F1FECF" w:rsidR="00403B26" w:rsidRPr="00104B8D" w:rsidRDefault="00403B26" w:rsidP="00AC4EDB">
      <w:pPr>
        <w:keepNext/>
        <w:suppressAutoHyphens/>
        <w:spacing w:line="276" w:lineRule="auto"/>
        <w:jc w:val="center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  <w:lang w:eastAsia="ar-SA"/>
        </w:rPr>
        <w:t>Sejmik Województwa Śląskiego</w:t>
      </w:r>
    </w:p>
    <w:p w14:paraId="7B3F2494" w14:textId="77777777" w:rsidR="00403B26" w:rsidRPr="00104B8D" w:rsidRDefault="00403B26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>uchwala:</w:t>
      </w:r>
    </w:p>
    <w:p w14:paraId="4107AE48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00DFCF2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br/>
        <w:t xml:space="preserve">§ 1 </w:t>
      </w:r>
    </w:p>
    <w:p w14:paraId="0CC3828F" w14:textId="6E7F9A24" w:rsidR="007823B9" w:rsidRDefault="00104B8D" w:rsidP="00AE0B5C">
      <w:pPr>
        <w:spacing w:after="240"/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</w:r>
      <w:r w:rsidRPr="00104B8D">
        <w:rPr>
          <w:rFonts w:ascii="Arial" w:eastAsia="Times New Roman" w:hAnsi="Arial" w:cs="Arial"/>
          <w:sz w:val="21"/>
          <w:szCs w:val="21"/>
        </w:rPr>
        <w:br/>
        <w:t>Ustala się tryb prac nad projektem uchwały budżetowej,</w:t>
      </w:r>
      <w:r w:rsidR="00750631">
        <w:rPr>
          <w:rFonts w:ascii="Arial" w:eastAsia="Times New Roman" w:hAnsi="Arial" w:cs="Arial"/>
          <w:sz w:val="21"/>
          <w:szCs w:val="21"/>
        </w:rPr>
        <w:t xml:space="preserve"> </w:t>
      </w:r>
      <w:r w:rsidR="00750631" w:rsidRPr="00750631">
        <w:rPr>
          <w:rFonts w:ascii="Arial" w:eastAsia="Times New Roman" w:hAnsi="Arial" w:cs="Arial"/>
          <w:sz w:val="21"/>
          <w:szCs w:val="21"/>
        </w:rPr>
        <w:t xml:space="preserve">wymaganą szczegółowość projektu </w:t>
      </w:r>
      <w:r w:rsidR="001052E7">
        <w:rPr>
          <w:rFonts w:ascii="Arial" w:eastAsia="Times New Roman" w:hAnsi="Arial" w:cs="Arial"/>
          <w:sz w:val="21"/>
          <w:szCs w:val="21"/>
        </w:rPr>
        <w:t xml:space="preserve">uchwały </w:t>
      </w:r>
      <w:r w:rsidR="00750631" w:rsidRPr="00750631">
        <w:rPr>
          <w:rFonts w:ascii="Arial" w:eastAsia="Times New Roman" w:hAnsi="Arial" w:cs="Arial"/>
          <w:sz w:val="21"/>
          <w:szCs w:val="21"/>
        </w:rPr>
        <w:t>budżet</w:t>
      </w:r>
      <w:r w:rsidR="001052E7">
        <w:rPr>
          <w:rFonts w:ascii="Arial" w:eastAsia="Times New Roman" w:hAnsi="Arial" w:cs="Arial"/>
          <w:sz w:val="21"/>
          <w:szCs w:val="21"/>
        </w:rPr>
        <w:t>owej</w:t>
      </w:r>
      <w:r w:rsidR="00750631">
        <w:rPr>
          <w:rFonts w:ascii="Arial" w:eastAsia="Times New Roman" w:hAnsi="Arial" w:cs="Arial"/>
          <w:sz w:val="21"/>
          <w:szCs w:val="21"/>
        </w:rPr>
        <w:t>, t</w:t>
      </w:r>
      <w:r w:rsidR="00750631" w:rsidRPr="00750631">
        <w:rPr>
          <w:rFonts w:ascii="Arial" w:eastAsia="Times New Roman" w:hAnsi="Arial" w:cs="Arial"/>
          <w:sz w:val="21"/>
          <w:szCs w:val="21"/>
        </w:rPr>
        <w:t>erminy obowiązujące w toku prac nad projektem uchwały budżetowej</w:t>
      </w:r>
      <w:r w:rsidR="00750631">
        <w:rPr>
          <w:rFonts w:ascii="Arial" w:eastAsia="Times New Roman" w:hAnsi="Arial" w:cs="Arial"/>
          <w:sz w:val="21"/>
          <w:szCs w:val="21"/>
        </w:rPr>
        <w:t xml:space="preserve"> oraz wymogi dotyczące </w:t>
      </w:r>
      <w:r w:rsidR="001052E7">
        <w:rPr>
          <w:rFonts w:ascii="Arial" w:eastAsia="Times New Roman" w:hAnsi="Arial" w:cs="Arial"/>
          <w:sz w:val="21"/>
          <w:szCs w:val="21"/>
        </w:rPr>
        <w:t xml:space="preserve">jej </w:t>
      </w:r>
      <w:r w:rsidR="00750631">
        <w:rPr>
          <w:rFonts w:ascii="Arial" w:eastAsia="Times New Roman" w:hAnsi="Arial" w:cs="Arial"/>
          <w:sz w:val="21"/>
          <w:szCs w:val="21"/>
        </w:rPr>
        <w:t xml:space="preserve">uzasadnienia </w:t>
      </w:r>
      <w:r w:rsidR="001052E7">
        <w:rPr>
          <w:rFonts w:ascii="Arial" w:eastAsia="Times New Roman" w:hAnsi="Arial" w:cs="Arial"/>
          <w:sz w:val="21"/>
          <w:szCs w:val="21"/>
        </w:rPr>
        <w:t>oraz określa się materiały informacyjne składane Sejmikowi Województwa Śląskiego wraz z projektem uchwały budżetowej</w:t>
      </w:r>
      <w:r w:rsidR="00750631">
        <w:rPr>
          <w:rFonts w:ascii="Arial" w:eastAsia="Times New Roman" w:hAnsi="Arial" w:cs="Arial"/>
          <w:sz w:val="21"/>
          <w:szCs w:val="21"/>
        </w:rPr>
        <w:t xml:space="preserve">, </w:t>
      </w:r>
      <w:r w:rsidRPr="00104B8D">
        <w:rPr>
          <w:rFonts w:ascii="Arial" w:eastAsia="Times New Roman" w:hAnsi="Arial" w:cs="Arial"/>
          <w:sz w:val="21"/>
          <w:szCs w:val="21"/>
        </w:rPr>
        <w:t>zgodnie z</w:t>
      </w:r>
      <w:r>
        <w:rPr>
          <w:rFonts w:ascii="Arial" w:eastAsia="Times New Roman" w:hAnsi="Arial" w:cs="Arial"/>
          <w:sz w:val="21"/>
          <w:szCs w:val="21"/>
        </w:rPr>
        <w:t> </w:t>
      </w:r>
      <w:r w:rsidRPr="00104B8D">
        <w:rPr>
          <w:rFonts w:ascii="Arial" w:eastAsia="Times New Roman" w:hAnsi="Arial" w:cs="Arial"/>
          <w:sz w:val="21"/>
          <w:szCs w:val="21"/>
        </w:rPr>
        <w:t>załącznikiem do niniejszej uchwały.</w:t>
      </w:r>
    </w:p>
    <w:p w14:paraId="45FD5DD0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 2 </w:t>
      </w:r>
    </w:p>
    <w:p w14:paraId="2404DF43" w14:textId="24B81986" w:rsidR="00104B8D" w:rsidRPr="00104B8D" w:rsidRDefault="00104B8D" w:rsidP="00AE0B5C">
      <w:pPr>
        <w:spacing w:after="240"/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  <w:t xml:space="preserve">Wykonanie uchwały powierza się </w:t>
      </w:r>
      <w:r w:rsidR="001052E7">
        <w:rPr>
          <w:rFonts w:ascii="Arial" w:eastAsia="Times New Roman" w:hAnsi="Arial" w:cs="Arial"/>
          <w:sz w:val="21"/>
          <w:szCs w:val="21"/>
        </w:rPr>
        <w:t>Zarządowi Województwa.</w:t>
      </w:r>
    </w:p>
    <w:p w14:paraId="69F5D9FD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 3 </w:t>
      </w:r>
    </w:p>
    <w:p w14:paraId="17B8B826" w14:textId="77777777" w:rsidR="00104B8D" w:rsidRPr="00104B8D" w:rsidRDefault="00104B8D" w:rsidP="00AE0B5C">
      <w:pPr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  <w:t xml:space="preserve">Traci moc uchwała Nr V/38/6/2017 Sejmiku Województwa Śląskiego z dnia 22 maja 2017 roku </w:t>
      </w:r>
      <w:r w:rsidRPr="00104B8D">
        <w:rPr>
          <w:rStyle w:val="Teksttreci"/>
          <w:sz w:val="21"/>
          <w:szCs w:val="21"/>
        </w:rPr>
        <w:t>sprawie trybu prac nad projektem uchwały budżetowej Województwa Śląskiego.</w:t>
      </w:r>
    </w:p>
    <w:p w14:paraId="247D393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73098BCF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50457C4F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§4 </w:t>
      </w:r>
    </w:p>
    <w:p w14:paraId="14BEC323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7550C06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  <w:r w:rsidRPr="00200E4B">
        <w:rPr>
          <w:rFonts w:ascii="Arial" w:eastAsia="Times New Roman" w:hAnsi="Arial" w:cs="Arial"/>
          <w:sz w:val="21"/>
          <w:szCs w:val="21"/>
        </w:rPr>
        <w:t>Uchwała wchodzi w życie z dniem podjęcia.</w:t>
      </w:r>
    </w:p>
    <w:p w14:paraId="35F2DD9B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412C4C37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5B74A9B4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259F426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67D23877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02CE8CA1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1380B303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46086B18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6AAE0097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981AE3F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3DD1C8B1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16BB0DA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0BAA7FE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238C153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4933A7E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CC07BCC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6E419406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19BB1658" w14:textId="77777777" w:rsidR="008108C0" w:rsidRDefault="008108C0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</w:p>
    <w:p w14:paraId="3C0CF2D1" w14:textId="1DDF4732" w:rsidR="00104B8D" w:rsidRP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lastRenderedPageBreak/>
        <w:t xml:space="preserve">Załącznik do uchwały </w:t>
      </w:r>
    </w:p>
    <w:p w14:paraId="57CC19CF" w14:textId="77777777" w:rsidR="00104B8D" w:rsidRP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t xml:space="preserve">Sejmiku Województwa Śląskiego </w:t>
      </w:r>
    </w:p>
    <w:p w14:paraId="4C070AE4" w14:textId="77777777" w:rsidR="00104B8D" w:rsidRPr="00104B8D" w:rsidRDefault="00104B8D" w:rsidP="00104B8D">
      <w:pPr>
        <w:spacing w:line="276" w:lineRule="auto"/>
        <w:ind w:left="4956" w:firstLine="708"/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t xml:space="preserve">Nr                   </w:t>
      </w:r>
    </w:p>
    <w:p w14:paraId="007EC890" w14:textId="5A122867" w:rsid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750631">
        <w:rPr>
          <w:rFonts w:ascii="Arial" w:eastAsia="Times New Roman" w:hAnsi="Arial" w:cs="Arial"/>
          <w:sz w:val="21"/>
          <w:szCs w:val="21"/>
        </w:rPr>
        <w:t>z dnia                    2026 roku</w:t>
      </w:r>
    </w:p>
    <w:p w14:paraId="2EEBD5EF" w14:textId="703577AF" w:rsidR="00750631" w:rsidRPr="00750631" w:rsidRDefault="00BA0530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(tekst jednolity)</w:t>
      </w:r>
    </w:p>
    <w:p w14:paraId="406B3C33" w14:textId="77777777" w:rsidR="00403B26" w:rsidRDefault="00403B26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73E777E0" w14:textId="77777777" w:rsidR="00BA4120" w:rsidRPr="00750631" w:rsidRDefault="00BA4120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6CB6271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 xml:space="preserve">TRYB PRAC NAD </w:t>
      </w:r>
    </w:p>
    <w:p w14:paraId="238C806A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>PROJEKTEM UCHWAŁY BUDŻETOWEJ</w:t>
      </w:r>
    </w:p>
    <w:p w14:paraId="6027238B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>WOJEWÓDZTWA ŚLĄSKIEGO</w:t>
      </w:r>
    </w:p>
    <w:p w14:paraId="363E8325" w14:textId="77777777" w:rsidR="00750631" w:rsidRDefault="00750631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120B516E" w14:textId="77777777" w:rsidR="00BA4120" w:rsidRPr="00750631" w:rsidRDefault="00BA4120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71E439E" w14:textId="77777777" w:rsidR="00750631" w:rsidRPr="00104B8D" w:rsidRDefault="00750631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CF142DF" w14:textId="77777777" w:rsidR="001B1085" w:rsidRPr="00104B8D" w:rsidRDefault="00194D17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bookmarkStart w:id="0" w:name="bookmark0"/>
      <w:r w:rsidRPr="00104B8D">
        <w:rPr>
          <w:rStyle w:val="Nagwek1"/>
          <w:b/>
          <w:bCs/>
          <w:sz w:val="21"/>
          <w:szCs w:val="21"/>
        </w:rPr>
        <w:t>§ 1</w:t>
      </w:r>
      <w:bookmarkEnd w:id="0"/>
    </w:p>
    <w:p w14:paraId="7E9F56C0" w14:textId="4F5F0827" w:rsidR="001B1085" w:rsidRPr="00104B8D" w:rsidRDefault="00194D17" w:rsidP="00AC4EDB">
      <w:pPr>
        <w:pStyle w:val="Teksttreci0"/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Ilekroć w </w:t>
      </w:r>
      <w:r w:rsidR="000F4996">
        <w:rPr>
          <w:rStyle w:val="Teksttreci"/>
          <w:sz w:val="21"/>
          <w:szCs w:val="21"/>
        </w:rPr>
        <w:t>niniejszym Załączniku</w:t>
      </w:r>
      <w:r w:rsidRPr="00104B8D">
        <w:rPr>
          <w:rStyle w:val="Teksttreci"/>
          <w:sz w:val="21"/>
          <w:szCs w:val="21"/>
        </w:rPr>
        <w:t xml:space="preserve"> jest mowa o:</w:t>
      </w:r>
    </w:p>
    <w:p w14:paraId="41CFF9C3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63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Województwie - rozumie się przez to Województwo </w:t>
      </w:r>
      <w:r w:rsidR="00403B26" w:rsidRPr="00104B8D">
        <w:rPr>
          <w:rStyle w:val="Teksttreci"/>
          <w:sz w:val="21"/>
          <w:szCs w:val="21"/>
        </w:rPr>
        <w:t>Śląski</w:t>
      </w:r>
      <w:r w:rsidRPr="00104B8D">
        <w:rPr>
          <w:rStyle w:val="Teksttreci"/>
          <w:sz w:val="21"/>
          <w:szCs w:val="21"/>
        </w:rPr>
        <w:t>e;</w:t>
      </w:r>
    </w:p>
    <w:p w14:paraId="62AD8AF9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82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Sejmiku - rozumie się przez to Sejmik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Pr="00104B8D">
        <w:rPr>
          <w:rStyle w:val="Teksttreci"/>
          <w:sz w:val="21"/>
          <w:szCs w:val="21"/>
        </w:rPr>
        <w:t>;</w:t>
      </w:r>
    </w:p>
    <w:p w14:paraId="36B96A31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Zarządzie - rozumie się przez to Zarząd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Pr="00104B8D">
        <w:rPr>
          <w:rStyle w:val="Teksttreci"/>
          <w:sz w:val="21"/>
          <w:szCs w:val="21"/>
        </w:rPr>
        <w:t>;</w:t>
      </w:r>
    </w:p>
    <w:p w14:paraId="022BBDAF" w14:textId="0F6D4B27" w:rsidR="001B1085" w:rsidRPr="00104B8D" w:rsidRDefault="00A12D47" w:rsidP="00AC4EDB">
      <w:pPr>
        <w:pStyle w:val="Teksttreci0"/>
        <w:numPr>
          <w:ilvl w:val="0"/>
          <w:numId w:val="1"/>
        </w:numPr>
        <w:tabs>
          <w:tab w:val="left" w:pos="382"/>
        </w:tabs>
        <w:spacing w:line="276" w:lineRule="auto"/>
        <w:jc w:val="both"/>
        <w:rPr>
          <w:sz w:val="21"/>
          <w:szCs w:val="21"/>
        </w:rPr>
      </w:pPr>
      <w:r>
        <w:rPr>
          <w:rStyle w:val="Teksttreci"/>
          <w:sz w:val="21"/>
          <w:szCs w:val="21"/>
        </w:rPr>
        <w:t>K</w:t>
      </w:r>
      <w:r w:rsidR="00194D17" w:rsidRPr="00104B8D">
        <w:rPr>
          <w:rStyle w:val="Teksttreci"/>
          <w:sz w:val="21"/>
          <w:szCs w:val="21"/>
        </w:rPr>
        <w:t xml:space="preserve">omisjach – rozumie się przez to </w:t>
      </w:r>
      <w:r w:rsidR="008D514D">
        <w:rPr>
          <w:rStyle w:val="Teksttreci"/>
          <w:sz w:val="21"/>
          <w:szCs w:val="21"/>
        </w:rPr>
        <w:t xml:space="preserve">merytoryczne </w:t>
      </w:r>
      <w:r w:rsidR="00194D17" w:rsidRPr="00104B8D">
        <w:rPr>
          <w:rStyle w:val="Teksttreci"/>
          <w:sz w:val="21"/>
          <w:szCs w:val="21"/>
        </w:rPr>
        <w:t xml:space="preserve">komisje Sejmiku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="00194D17" w:rsidRPr="00104B8D">
        <w:rPr>
          <w:rStyle w:val="Teksttreci"/>
          <w:sz w:val="21"/>
          <w:szCs w:val="21"/>
        </w:rPr>
        <w:t>go;</w:t>
      </w:r>
    </w:p>
    <w:p w14:paraId="63189AEB" w14:textId="775EE352" w:rsidR="001B1085" w:rsidRPr="00104B8D" w:rsidRDefault="00A12D4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>
        <w:rPr>
          <w:rStyle w:val="Teksttreci"/>
          <w:sz w:val="21"/>
          <w:szCs w:val="21"/>
        </w:rPr>
        <w:t>R</w:t>
      </w:r>
      <w:r w:rsidR="00194D17" w:rsidRPr="00104B8D">
        <w:rPr>
          <w:rStyle w:val="Teksttreci"/>
          <w:sz w:val="21"/>
          <w:szCs w:val="21"/>
        </w:rPr>
        <w:t xml:space="preserve">adnym - rozumie się przez to </w:t>
      </w:r>
      <w:r w:rsidR="008D514D">
        <w:rPr>
          <w:rStyle w:val="Teksttreci"/>
          <w:sz w:val="21"/>
          <w:szCs w:val="21"/>
        </w:rPr>
        <w:t>R</w:t>
      </w:r>
      <w:r w:rsidR="00194D17" w:rsidRPr="00104B8D">
        <w:rPr>
          <w:rStyle w:val="Teksttreci"/>
          <w:sz w:val="21"/>
          <w:szCs w:val="21"/>
        </w:rPr>
        <w:t xml:space="preserve">adnego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="00194D17" w:rsidRPr="00104B8D">
        <w:rPr>
          <w:rStyle w:val="Teksttreci"/>
          <w:sz w:val="21"/>
          <w:szCs w:val="21"/>
        </w:rPr>
        <w:t>;</w:t>
      </w:r>
    </w:p>
    <w:p w14:paraId="41FC19FE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Skarbniku - rozumie się przez to Skarbnika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Pr="00104B8D">
        <w:rPr>
          <w:rStyle w:val="Teksttreci"/>
          <w:sz w:val="21"/>
          <w:szCs w:val="21"/>
        </w:rPr>
        <w:t>go;</w:t>
      </w:r>
    </w:p>
    <w:p w14:paraId="7F7DEFF9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Ustawie - rozumie się przez to ustawę z dnia 27 sierpnia 2009 r. o finansach publicznych</w:t>
      </w:r>
      <w:r w:rsidR="00403B26" w:rsidRPr="00104B8D">
        <w:rPr>
          <w:rStyle w:val="Teksttreci"/>
          <w:sz w:val="21"/>
          <w:szCs w:val="21"/>
        </w:rPr>
        <w:t>;</w:t>
      </w:r>
    </w:p>
    <w:p w14:paraId="1D6C2755" w14:textId="7E68272A" w:rsidR="001B1085" w:rsidRPr="00104B8D" w:rsidRDefault="008D514D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rStyle w:val="Teksttreci"/>
          <w:sz w:val="21"/>
          <w:szCs w:val="21"/>
        </w:rPr>
      </w:pPr>
      <w:r>
        <w:rPr>
          <w:rStyle w:val="Teksttreci"/>
          <w:sz w:val="21"/>
          <w:szCs w:val="21"/>
        </w:rPr>
        <w:t>U</w:t>
      </w:r>
      <w:r w:rsidR="00194D17" w:rsidRPr="00104B8D">
        <w:rPr>
          <w:rStyle w:val="Teksttreci"/>
          <w:sz w:val="21"/>
          <w:szCs w:val="21"/>
        </w:rPr>
        <w:t xml:space="preserve">rzędzie </w:t>
      </w:r>
      <w:r>
        <w:rPr>
          <w:rStyle w:val="Teksttreci"/>
          <w:sz w:val="21"/>
          <w:szCs w:val="21"/>
        </w:rPr>
        <w:t>M</w:t>
      </w:r>
      <w:r w:rsidR="00194D17" w:rsidRPr="00104B8D">
        <w:rPr>
          <w:rStyle w:val="Teksttreci"/>
          <w:sz w:val="21"/>
          <w:szCs w:val="21"/>
        </w:rPr>
        <w:t xml:space="preserve">arszałkowskim – rozumie się przez to Urząd Marszałkowski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="00194D17" w:rsidRPr="00104B8D">
        <w:rPr>
          <w:rStyle w:val="Teksttreci"/>
          <w:sz w:val="21"/>
          <w:szCs w:val="21"/>
        </w:rPr>
        <w:t xml:space="preserve">go w </w:t>
      </w:r>
      <w:r w:rsidR="00403B26" w:rsidRPr="00104B8D">
        <w:rPr>
          <w:rStyle w:val="Teksttreci"/>
          <w:sz w:val="21"/>
          <w:szCs w:val="21"/>
        </w:rPr>
        <w:t>Katowicach</w:t>
      </w:r>
      <w:r w:rsidR="00D827BF" w:rsidRPr="00104B8D">
        <w:rPr>
          <w:rStyle w:val="Teksttreci"/>
          <w:sz w:val="21"/>
          <w:szCs w:val="21"/>
        </w:rPr>
        <w:t>,</w:t>
      </w:r>
    </w:p>
    <w:p w14:paraId="431720F7" w14:textId="14ABCE39" w:rsidR="00D827BF" w:rsidRPr="00104B8D" w:rsidRDefault="00D827BF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sz w:val="21"/>
          <w:szCs w:val="21"/>
        </w:rPr>
      </w:pPr>
      <w:r w:rsidRPr="00104B8D">
        <w:rPr>
          <w:sz w:val="21"/>
          <w:szCs w:val="21"/>
        </w:rPr>
        <w:t xml:space="preserve">uchwale – rozumie się </w:t>
      </w:r>
      <w:r w:rsidR="005E283B" w:rsidRPr="00104B8D">
        <w:rPr>
          <w:sz w:val="21"/>
          <w:szCs w:val="21"/>
        </w:rPr>
        <w:t xml:space="preserve">przez to </w:t>
      </w:r>
      <w:r w:rsidRPr="00104B8D">
        <w:rPr>
          <w:sz w:val="21"/>
          <w:szCs w:val="21"/>
        </w:rPr>
        <w:t>uchwałę w sprawie budżetu Województwa na dany rok.</w:t>
      </w:r>
    </w:p>
    <w:p w14:paraId="679A3926" w14:textId="77777777" w:rsidR="00AC4EDB" w:rsidRPr="00104B8D" w:rsidRDefault="00AC4EDB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bookmarkStart w:id="1" w:name="bookmark2"/>
    </w:p>
    <w:p w14:paraId="49A19635" w14:textId="09C50D41" w:rsidR="001B1085" w:rsidRPr="00104B8D" w:rsidRDefault="00194D17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>§ 2</w:t>
      </w:r>
      <w:bookmarkEnd w:id="1"/>
    </w:p>
    <w:p w14:paraId="1F56B982" w14:textId="4311ADFC" w:rsidR="00AC4EDB" w:rsidRPr="00104B8D" w:rsidRDefault="00AC4EDB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rStyle w:val="Teksttreci"/>
          <w:b/>
          <w:bCs/>
          <w:sz w:val="21"/>
          <w:szCs w:val="21"/>
        </w:rPr>
      </w:pPr>
      <w:bookmarkStart w:id="2" w:name="bookmark6"/>
      <w:bookmarkEnd w:id="2"/>
      <w:r w:rsidRPr="00104B8D">
        <w:rPr>
          <w:rStyle w:val="Teksttreci"/>
          <w:sz w:val="21"/>
          <w:szCs w:val="21"/>
        </w:rPr>
        <w:t>Inicjatywa w sprawie przygotowania projektu uchwały</w:t>
      </w:r>
      <w:r w:rsidR="00D827BF" w:rsidRPr="00104B8D">
        <w:rPr>
          <w:rStyle w:val="Teksttreci"/>
          <w:sz w:val="21"/>
          <w:szCs w:val="21"/>
        </w:rPr>
        <w:t xml:space="preserve"> </w:t>
      </w:r>
      <w:r w:rsidRPr="00104B8D">
        <w:rPr>
          <w:rStyle w:val="Teksttreci"/>
          <w:sz w:val="21"/>
          <w:szCs w:val="21"/>
        </w:rPr>
        <w:t>przysługuje wyłącznie Zarządowi.</w:t>
      </w:r>
    </w:p>
    <w:p w14:paraId="1DD7244A" w14:textId="17ECBBAD" w:rsidR="00AC4EDB" w:rsidRPr="00104B8D" w:rsidRDefault="00AC4EDB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Projekt uchwały </w:t>
      </w:r>
      <w:r w:rsidR="006F59BA" w:rsidRPr="00104B8D">
        <w:rPr>
          <w:rStyle w:val="Teksttreci"/>
          <w:sz w:val="21"/>
          <w:szCs w:val="21"/>
        </w:rPr>
        <w:t>obejmujący materiały</w:t>
      </w:r>
      <w:r w:rsidR="00D827BF" w:rsidRPr="00104B8D">
        <w:rPr>
          <w:rStyle w:val="Teksttreci"/>
          <w:sz w:val="21"/>
          <w:szCs w:val="21"/>
        </w:rPr>
        <w:t xml:space="preserve">, o których mowa w § 3 </w:t>
      </w:r>
      <w:r w:rsidR="00252C5C" w:rsidRPr="00104B8D">
        <w:rPr>
          <w:rStyle w:val="Teksttreci"/>
          <w:sz w:val="21"/>
          <w:szCs w:val="21"/>
        </w:rPr>
        <w:t>- § 5</w:t>
      </w:r>
      <w:r w:rsidR="00EF1CE8" w:rsidRPr="00104B8D">
        <w:rPr>
          <w:rStyle w:val="Teksttreci"/>
          <w:sz w:val="21"/>
          <w:szCs w:val="21"/>
        </w:rPr>
        <w:t>,</w:t>
      </w:r>
      <w:r w:rsidRPr="00104B8D">
        <w:rPr>
          <w:rStyle w:val="Teksttreci"/>
          <w:sz w:val="21"/>
          <w:szCs w:val="21"/>
        </w:rPr>
        <w:t xml:space="preserve"> Zarząd przedkłada Sejmikowi </w:t>
      </w:r>
      <w:r w:rsidR="006F59BA" w:rsidRPr="00104B8D">
        <w:rPr>
          <w:rStyle w:val="Teksttreci"/>
          <w:sz w:val="21"/>
          <w:szCs w:val="21"/>
        </w:rPr>
        <w:t>oraz</w:t>
      </w:r>
      <w:r w:rsidRPr="00104B8D">
        <w:rPr>
          <w:rStyle w:val="Teksttreci"/>
          <w:sz w:val="21"/>
          <w:szCs w:val="21"/>
        </w:rPr>
        <w:t xml:space="preserve"> Regionalnej Izbie Obrachunkowej w Katowicach do 15 listopada roku poprzedzającego rok budżetowy.</w:t>
      </w:r>
    </w:p>
    <w:p w14:paraId="6D9C69B6" w14:textId="5DC02EAA" w:rsidR="00D827BF" w:rsidRPr="00104B8D" w:rsidRDefault="002F7E78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sz w:val="21"/>
          <w:szCs w:val="21"/>
        </w:rPr>
      </w:pPr>
      <w:r w:rsidRPr="00104B8D">
        <w:rPr>
          <w:sz w:val="21"/>
          <w:szCs w:val="21"/>
        </w:rPr>
        <w:t>Szczegółowość</w:t>
      </w:r>
      <w:r w:rsidR="00D827BF" w:rsidRPr="00104B8D">
        <w:rPr>
          <w:sz w:val="21"/>
          <w:szCs w:val="21"/>
        </w:rPr>
        <w:t xml:space="preserve"> uchwały </w:t>
      </w:r>
      <w:r w:rsidR="00252C5C" w:rsidRPr="00104B8D">
        <w:rPr>
          <w:sz w:val="21"/>
          <w:szCs w:val="21"/>
        </w:rPr>
        <w:t>nie może być mniejsza niż określona w Ustawie.</w:t>
      </w:r>
    </w:p>
    <w:p w14:paraId="6A743895" w14:textId="07AB9256" w:rsidR="00180322" w:rsidRPr="00104B8D" w:rsidRDefault="00180322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</w:p>
    <w:p w14:paraId="1E023B2A" w14:textId="6E64B7F4" w:rsidR="00180322" w:rsidRPr="00104B8D" w:rsidRDefault="00180322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AC4EDB" w:rsidRPr="00104B8D">
        <w:rPr>
          <w:rStyle w:val="Nagwek1"/>
          <w:b/>
          <w:bCs/>
          <w:sz w:val="21"/>
          <w:szCs w:val="21"/>
        </w:rPr>
        <w:t>3</w:t>
      </w:r>
    </w:p>
    <w:p w14:paraId="570C4FD6" w14:textId="1EFAFC3B" w:rsidR="001B1085" w:rsidRPr="00104B8D" w:rsidRDefault="00194D17" w:rsidP="00AC4EDB">
      <w:pPr>
        <w:pStyle w:val="Teksttreci0"/>
        <w:tabs>
          <w:tab w:val="left" w:pos="0"/>
        </w:tabs>
        <w:spacing w:line="276" w:lineRule="auto"/>
        <w:ind w:left="-142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Zarząd opracowuje projekt uchwały, który obejmuje:</w:t>
      </w:r>
    </w:p>
    <w:p w14:paraId="0E5FA3C1" w14:textId="30485AEA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dochodów w układzie działów klasyfikacji budżetowej, z uwzględnieniem dochodów bieżących i majątkowych według ich źródeł, w tym w szczególności z tytułu dotacji i środków na finansowanie wydatków na realizację zadań finansowanych z udziałem środków, o których mowa w art. 5 ust. 1 pkt 2 i 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 xml:space="preserve">stawy, </w:t>
      </w:r>
    </w:p>
    <w:p w14:paraId="062D397F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wydatków według działów i rozdziałów z wyodrębnieniem: </w:t>
      </w:r>
    </w:p>
    <w:p w14:paraId="10035F75" w14:textId="77777777" w:rsidR="00403B26" w:rsidRPr="00104B8D" w:rsidRDefault="00403B26" w:rsidP="008108C0">
      <w:pPr>
        <w:pStyle w:val="Akapitzlist"/>
        <w:numPr>
          <w:ilvl w:val="0"/>
          <w:numId w:val="8"/>
        </w:numPr>
        <w:spacing w:after="0"/>
        <w:ind w:left="709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wydatków bieżących, w szczególności:</w:t>
      </w:r>
    </w:p>
    <w:p w14:paraId="1317FF02" w14:textId="0D9488B2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wydatków jednostek budżetowych, w tym na</w:t>
      </w:r>
      <w:r w:rsidR="00EF1CE8" w:rsidRPr="00104B8D">
        <w:rPr>
          <w:rFonts w:ascii="Arial" w:hAnsi="Arial" w:cs="Arial"/>
          <w:sz w:val="21"/>
          <w:szCs w:val="21"/>
        </w:rPr>
        <w:t xml:space="preserve"> </w:t>
      </w:r>
      <w:r w:rsidRPr="00104B8D">
        <w:rPr>
          <w:rFonts w:ascii="Arial" w:hAnsi="Arial" w:cs="Arial"/>
          <w:sz w:val="21"/>
          <w:szCs w:val="21"/>
        </w:rPr>
        <w:t>uposażenia i wynagrodzenia oraz składki od nich naliczane,</w:t>
      </w:r>
      <w:r w:rsidR="00EF1CE8" w:rsidRPr="00104B8D">
        <w:rPr>
          <w:rFonts w:ascii="Arial" w:hAnsi="Arial" w:cs="Arial"/>
          <w:sz w:val="21"/>
          <w:szCs w:val="21"/>
        </w:rPr>
        <w:t xml:space="preserve"> a także w</w:t>
      </w:r>
      <w:r w:rsidRPr="00104B8D">
        <w:rPr>
          <w:rFonts w:ascii="Arial" w:hAnsi="Arial" w:cs="Arial"/>
          <w:sz w:val="21"/>
          <w:szCs w:val="21"/>
        </w:rPr>
        <w:t>ydatk</w:t>
      </w:r>
      <w:r w:rsidR="00A27B8C">
        <w:rPr>
          <w:rFonts w:ascii="Arial" w:hAnsi="Arial" w:cs="Arial"/>
          <w:sz w:val="21"/>
          <w:szCs w:val="21"/>
        </w:rPr>
        <w:t>ów</w:t>
      </w:r>
      <w:r w:rsidRPr="00104B8D">
        <w:rPr>
          <w:rFonts w:ascii="Arial" w:hAnsi="Arial" w:cs="Arial"/>
          <w:sz w:val="21"/>
          <w:szCs w:val="21"/>
        </w:rPr>
        <w:t xml:space="preserve"> związan</w:t>
      </w:r>
      <w:r w:rsidR="00A27B8C">
        <w:rPr>
          <w:rFonts w:ascii="Arial" w:hAnsi="Arial" w:cs="Arial"/>
          <w:sz w:val="21"/>
          <w:szCs w:val="21"/>
        </w:rPr>
        <w:t>ych</w:t>
      </w:r>
      <w:r w:rsidRPr="00104B8D">
        <w:rPr>
          <w:rFonts w:ascii="Arial" w:hAnsi="Arial" w:cs="Arial"/>
          <w:sz w:val="21"/>
          <w:szCs w:val="21"/>
        </w:rPr>
        <w:t xml:space="preserve"> z realizacją ich statutowych zadań;</w:t>
      </w:r>
    </w:p>
    <w:p w14:paraId="4F0EFE05" w14:textId="62AD5BE3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transferów bieżących, które obejmują </w:t>
      </w:r>
      <w:r w:rsidR="00A27B8C" w:rsidRPr="00A27B8C">
        <w:rPr>
          <w:rFonts w:ascii="Arial" w:hAnsi="Arial" w:cs="Arial"/>
          <w:sz w:val="21"/>
          <w:szCs w:val="21"/>
        </w:rPr>
        <w:t>przepływy finansowe niestanowiące zapłaty za dostarczone towary i usługi</w:t>
      </w:r>
      <w:r w:rsidR="00A27B8C">
        <w:rPr>
          <w:rFonts w:ascii="Arial" w:hAnsi="Arial" w:cs="Arial"/>
          <w:sz w:val="21"/>
          <w:szCs w:val="21"/>
        </w:rPr>
        <w:t>,</w:t>
      </w:r>
      <w:r w:rsidR="00A27B8C" w:rsidRPr="00A27B8C">
        <w:rPr>
          <w:rFonts w:ascii="Arial" w:hAnsi="Arial" w:cs="Arial"/>
          <w:sz w:val="21"/>
          <w:szCs w:val="21"/>
        </w:rPr>
        <w:t xml:space="preserve"> przekazywane innym podmiotom, w tym subwencje, dotacje oraz inne przepływy finansowe, które wywołują skutki ekonomiczne odpowiadające dotacjom i subwencjom, przeznaczone na finansowanie wydatków bieżących</w:t>
      </w:r>
      <w:r w:rsidRPr="00104B8D">
        <w:rPr>
          <w:rFonts w:ascii="Arial" w:hAnsi="Arial" w:cs="Arial"/>
          <w:sz w:val="21"/>
          <w:szCs w:val="21"/>
        </w:rPr>
        <w:t>;</w:t>
      </w:r>
    </w:p>
    <w:p w14:paraId="713E12CF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świadczeń na rzecz osób fizycznych;</w:t>
      </w:r>
    </w:p>
    <w:p w14:paraId="111C5891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lastRenderedPageBreak/>
        <w:t>wydatków na programy finansowane z udziałem środków, o których mowa w art. 5  ust. 1 pkt 2 i 3</w:t>
      </w:r>
      <w:r w:rsidR="00407268" w:rsidRPr="00104B8D">
        <w:rPr>
          <w:rFonts w:ascii="Arial" w:hAnsi="Arial" w:cs="Arial"/>
          <w:sz w:val="21"/>
          <w:szCs w:val="21"/>
        </w:rPr>
        <w:t xml:space="preserve"> Ustawy</w:t>
      </w:r>
      <w:r w:rsidRPr="00104B8D">
        <w:rPr>
          <w:rFonts w:ascii="Arial" w:hAnsi="Arial" w:cs="Arial"/>
          <w:sz w:val="21"/>
          <w:szCs w:val="21"/>
        </w:rPr>
        <w:t>, w części związanej z realizacją zadań jednostki samorządu terytorialnego;</w:t>
      </w:r>
    </w:p>
    <w:p w14:paraId="2C6207A1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wypłat z tytułu poręczeń i gwarancji udzielonych przez jednostkę samorządu terytorialnego, przypadające do spłaty w danym roku budżetowym;</w:t>
      </w:r>
    </w:p>
    <w:p w14:paraId="45B47F76" w14:textId="4C211651" w:rsidR="00403B26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obsługi długu jednostki samorządu terytorialnego.</w:t>
      </w:r>
    </w:p>
    <w:p w14:paraId="388AA078" w14:textId="6FB8356F" w:rsidR="00403B26" w:rsidRPr="00104B8D" w:rsidRDefault="00EF1CE8" w:rsidP="008108C0">
      <w:pPr>
        <w:pStyle w:val="Akapitzlist"/>
        <w:numPr>
          <w:ilvl w:val="0"/>
          <w:numId w:val="8"/>
        </w:numPr>
        <w:spacing w:after="0"/>
        <w:ind w:left="709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</w:t>
      </w:r>
      <w:r w:rsidR="00403B26" w:rsidRPr="00104B8D">
        <w:rPr>
          <w:rFonts w:ascii="Arial" w:hAnsi="Arial" w:cs="Arial"/>
          <w:sz w:val="21"/>
          <w:szCs w:val="21"/>
        </w:rPr>
        <w:t>wydatków majątkowych, do których zalicza się:</w:t>
      </w:r>
    </w:p>
    <w:p w14:paraId="393AE3D3" w14:textId="68FBA501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nakłady na niefinansowe aktywa trwałe (wydatki inwestycyjne) obejmujące wydatki</w:t>
      </w:r>
      <w:r w:rsidR="008D514D">
        <w:rPr>
          <w:rFonts w:ascii="Arial" w:hAnsi="Arial" w:cs="Arial"/>
          <w:sz w:val="21"/>
          <w:szCs w:val="21"/>
        </w:rPr>
        <w:t xml:space="preserve"> na </w:t>
      </w:r>
      <w:r w:rsidR="008D514D" w:rsidRPr="008D514D">
        <w:rPr>
          <w:rFonts w:ascii="Arial" w:hAnsi="Arial" w:cs="Arial"/>
          <w:sz w:val="21"/>
          <w:szCs w:val="21"/>
        </w:rPr>
        <w:t>nabycie lub wytworzenie aktywów trwałych</w:t>
      </w:r>
      <w:r w:rsidRPr="00104B8D">
        <w:rPr>
          <w:rFonts w:ascii="Arial" w:hAnsi="Arial" w:cs="Arial"/>
          <w:sz w:val="21"/>
          <w:szCs w:val="21"/>
        </w:rPr>
        <w:t xml:space="preserve">, </w:t>
      </w:r>
      <w:r w:rsidR="008D514D" w:rsidRPr="008D514D">
        <w:rPr>
          <w:rFonts w:ascii="Arial" w:hAnsi="Arial" w:cs="Arial"/>
          <w:sz w:val="21"/>
          <w:szCs w:val="21"/>
        </w:rPr>
        <w:t xml:space="preserve">ulepszenie istniejących środków trwałych </w:t>
      </w:r>
      <w:r w:rsidR="008D514D">
        <w:rPr>
          <w:rFonts w:ascii="Arial" w:hAnsi="Arial" w:cs="Arial"/>
          <w:sz w:val="21"/>
          <w:szCs w:val="21"/>
        </w:rPr>
        <w:t xml:space="preserve">oraz </w:t>
      </w:r>
      <w:r w:rsidR="008D514D" w:rsidRPr="008D514D">
        <w:rPr>
          <w:rFonts w:ascii="Arial" w:hAnsi="Arial" w:cs="Arial"/>
          <w:sz w:val="21"/>
          <w:szCs w:val="21"/>
        </w:rPr>
        <w:t>pierwsze wyposażenie obiektów budowlanych</w:t>
      </w:r>
      <w:r w:rsidR="008D514D">
        <w:rPr>
          <w:rFonts w:ascii="Arial" w:hAnsi="Arial" w:cs="Arial"/>
          <w:sz w:val="21"/>
          <w:szCs w:val="21"/>
        </w:rPr>
        <w:t xml:space="preserve"> (w ramach tych wydatków </w:t>
      </w:r>
      <w:r w:rsidRPr="00104B8D">
        <w:rPr>
          <w:rFonts w:ascii="Arial" w:hAnsi="Arial" w:cs="Arial"/>
          <w:sz w:val="21"/>
          <w:szCs w:val="21"/>
        </w:rPr>
        <w:t>wyszczególni</w:t>
      </w:r>
      <w:r w:rsidR="008D514D">
        <w:rPr>
          <w:rFonts w:ascii="Arial" w:hAnsi="Arial" w:cs="Arial"/>
          <w:sz w:val="21"/>
          <w:szCs w:val="21"/>
        </w:rPr>
        <w:t xml:space="preserve">a się </w:t>
      </w:r>
      <w:r w:rsidRPr="00104B8D">
        <w:rPr>
          <w:rFonts w:ascii="Arial" w:hAnsi="Arial" w:cs="Arial"/>
          <w:sz w:val="21"/>
          <w:szCs w:val="21"/>
        </w:rPr>
        <w:t>wydatk</w:t>
      </w:r>
      <w:r w:rsidR="008D514D">
        <w:rPr>
          <w:rFonts w:ascii="Arial" w:hAnsi="Arial" w:cs="Arial"/>
          <w:sz w:val="21"/>
          <w:szCs w:val="21"/>
        </w:rPr>
        <w:t>i</w:t>
      </w:r>
      <w:r w:rsidRPr="00104B8D">
        <w:rPr>
          <w:rFonts w:ascii="Arial" w:hAnsi="Arial" w:cs="Arial"/>
          <w:sz w:val="21"/>
          <w:szCs w:val="21"/>
        </w:rPr>
        <w:t xml:space="preserve"> na realizację programów finansowanych z udziałem środków, o których mowa w art. 5 ust. 1 pkt 2 i 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 w części związanej z realizacją zadań JST</w:t>
      </w:r>
      <w:r w:rsidR="008D514D">
        <w:rPr>
          <w:rFonts w:ascii="Arial" w:hAnsi="Arial" w:cs="Arial"/>
          <w:sz w:val="21"/>
          <w:szCs w:val="21"/>
        </w:rPr>
        <w:t>)</w:t>
      </w:r>
      <w:r w:rsidRPr="00104B8D">
        <w:rPr>
          <w:rFonts w:ascii="Arial" w:hAnsi="Arial" w:cs="Arial"/>
          <w:sz w:val="21"/>
          <w:szCs w:val="21"/>
        </w:rPr>
        <w:t>;</w:t>
      </w:r>
    </w:p>
    <w:p w14:paraId="2342F364" w14:textId="4097F29E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transfery majątkowe </w:t>
      </w:r>
      <w:r w:rsidR="008D514D" w:rsidRPr="008D514D">
        <w:rPr>
          <w:rFonts w:ascii="Arial" w:hAnsi="Arial" w:cs="Arial"/>
          <w:sz w:val="21"/>
          <w:szCs w:val="21"/>
        </w:rPr>
        <w:t>obejmują</w:t>
      </w:r>
      <w:r w:rsidR="008D514D">
        <w:rPr>
          <w:rFonts w:ascii="Arial" w:hAnsi="Arial" w:cs="Arial"/>
          <w:sz w:val="21"/>
          <w:szCs w:val="21"/>
        </w:rPr>
        <w:t>ce</w:t>
      </w:r>
      <w:r w:rsidR="008D514D" w:rsidRPr="008D514D">
        <w:rPr>
          <w:rFonts w:ascii="Arial" w:hAnsi="Arial" w:cs="Arial"/>
          <w:sz w:val="21"/>
          <w:szCs w:val="21"/>
        </w:rPr>
        <w:t xml:space="preserve"> przepływy finansowe niestanowiące zapłaty za dostarczone towary i usługi</w:t>
      </w:r>
      <w:r w:rsidR="008D514D">
        <w:rPr>
          <w:rFonts w:ascii="Arial" w:hAnsi="Arial" w:cs="Arial"/>
          <w:sz w:val="21"/>
          <w:szCs w:val="21"/>
        </w:rPr>
        <w:t>,</w:t>
      </w:r>
      <w:r w:rsidR="008D514D" w:rsidRPr="008D514D">
        <w:rPr>
          <w:rFonts w:ascii="Arial" w:hAnsi="Arial" w:cs="Arial"/>
          <w:sz w:val="21"/>
          <w:szCs w:val="21"/>
        </w:rPr>
        <w:t xml:space="preserve"> przekazywane innym podmiotom, w tym subwencje, dotacje oraz inne przepływy finansowe, które wywołują skutki ekonomiczne odpowiadające dotacjom i subwencjom, przeznaczone na finansowanie wydatków majątkowych</w:t>
      </w:r>
      <w:r w:rsidR="008D514D">
        <w:rPr>
          <w:rFonts w:ascii="Arial" w:hAnsi="Arial" w:cs="Arial"/>
          <w:sz w:val="21"/>
          <w:szCs w:val="21"/>
        </w:rPr>
        <w:t xml:space="preserve"> (w ramach tych wydatków </w:t>
      </w:r>
      <w:r w:rsidRPr="00104B8D">
        <w:rPr>
          <w:rFonts w:ascii="Arial" w:hAnsi="Arial" w:cs="Arial"/>
          <w:sz w:val="21"/>
          <w:szCs w:val="21"/>
        </w:rPr>
        <w:t>wyszczególni</w:t>
      </w:r>
      <w:r w:rsidR="008D514D">
        <w:rPr>
          <w:rFonts w:ascii="Arial" w:hAnsi="Arial" w:cs="Arial"/>
          <w:sz w:val="21"/>
          <w:szCs w:val="21"/>
        </w:rPr>
        <w:t>a się</w:t>
      </w:r>
      <w:r w:rsidRPr="00104B8D">
        <w:rPr>
          <w:rFonts w:ascii="Arial" w:hAnsi="Arial" w:cs="Arial"/>
          <w:sz w:val="21"/>
          <w:szCs w:val="21"/>
        </w:rPr>
        <w:t xml:space="preserve"> wydatk</w:t>
      </w:r>
      <w:r w:rsidR="008D514D">
        <w:rPr>
          <w:rFonts w:ascii="Arial" w:hAnsi="Arial" w:cs="Arial"/>
          <w:sz w:val="21"/>
          <w:szCs w:val="21"/>
        </w:rPr>
        <w:t>i</w:t>
      </w:r>
      <w:r w:rsidRPr="00104B8D">
        <w:rPr>
          <w:rFonts w:ascii="Arial" w:hAnsi="Arial" w:cs="Arial"/>
          <w:sz w:val="21"/>
          <w:szCs w:val="21"/>
        </w:rPr>
        <w:t xml:space="preserve"> na realizację programów finansowanych z udziałem środków, o których mowa w art. 5 ust. 1 pkt 2 i</w:t>
      </w:r>
      <w:r w:rsidR="00E555C7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 xml:space="preserve">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 w części związanej z realizacją zadań JST</w:t>
      </w:r>
      <w:r w:rsidR="008D514D">
        <w:rPr>
          <w:rFonts w:ascii="Arial" w:hAnsi="Arial" w:cs="Arial"/>
          <w:sz w:val="21"/>
          <w:szCs w:val="21"/>
        </w:rPr>
        <w:t>)</w:t>
      </w:r>
      <w:r w:rsidRPr="00104B8D">
        <w:rPr>
          <w:rFonts w:ascii="Arial" w:hAnsi="Arial" w:cs="Arial"/>
          <w:sz w:val="21"/>
          <w:szCs w:val="21"/>
        </w:rPr>
        <w:t>;</w:t>
      </w:r>
    </w:p>
    <w:p w14:paraId="5A7FFFB8" w14:textId="77777777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wydatki na zakup i objęcie akcji i udziałów;</w:t>
      </w:r>
    </w:p>
    <w:p w14:paraId="7B821F1D" w14:textId="77777777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wydatki na wniesienie wkładów do spółek prawa handlowego;</w:t>
      </w:r>
    </w:p>
    <w:p w14:paraId="49F0A39B" w14:textId="64BC651E" w:rsidR="00403B26" w:rsidRPr="00104B8D" w:rsidRDefault="00EF1CE8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</w:t>
      </w:r>
      <w:r w:rsidR="00403B26" w:rsidRPr="00104B8D">
        <w:rPr>
          <w:rFonts w:ascii="Arial" w:hAnsi="Arial" w:cs="Arial"/>
          <w:sz w:val="21"/>
          <w:szCs w:val="21"/>
        </w:rPr>
        <w:t>dochod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i wydatk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związan</w:t>
      </w:r>
      <w:r w:rsidRPr="00104B8D">
        <w:rPr>
          <w:rFonts w:ascii="Arial" w:hAnsi="Arial" w:cs="Arial"/>
          <w:sz w:val="21"/>
          <w:szCs w:val="21"/>
        </w:rPr>
        <w:t>ych</w:t>
      </w:r>
      <w:r w:rsidR="00403B26" w:rsidRPr="00104B8D">
        <w:rPr>
          <w:rFonts w:ascii="Arial" w:hAnsi="Arial" w:cs="Arial"/>
          <w:sz w:val="21"/>
          <w:szCs w:val="21"/>
        </w:rPr>
        <w:t xml:space="preserve"> z zadaniami realizowanymi w drodze umów/porozumień między jednostkami samorządu terytorialnego,</w:t>
      </w:r>
    </w:p>
    <w:p w14:paraId="2FC145C1" w14:textId="6FABDDFF" w:rsidR="00403B26" w:rsidRPr="00104B8D" w:rsidRDefault="00EF1CE8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</w:t>
      </w:r>
      <w:r w:rsidR="00403B26" w:rsidRPr="00104B8D">
        <w:rPr>
          <w:rFonts w:ascii="Arial" w:hAnsi="Arial" w:cs="Arial"/>
          <w:sz w:val="21"/>
          <w:szCs w:val="21"/>
        </w:rPr>
        <w:t>dochod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i wydatk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związan</w:t>
      </w:r>
      <w:r w:rsidRPr="00104B8D">
        <w:rPr>
          <w:rFonts w:ascii="Arial" w:hAnsi="Arial" w:cs="Arial"/>
          <w:sz w:val="21"/>
          <w:szCs w:val="21"/>
        </w:rPr>
        <w:t>ych</w:t>
      </w:r>
      <w:r w:rsidR="00403B26" w:rsidRPr="00104B8D">
        <w:rPr>
          <w:rFonts w:ascii="Arial" w:hAnsi="Arial" w:cs="Arial"/>
          <w:sz w:val="21"/>
          <w:szCs w:val="21"/>
        </w:rPr>
        <w:t xml:space="preserve"> z realizacją zadań: </w:t>
      </w:r>
    </w:p>
    <w:p w14:paraId="249DCBCA" w14:textId="77777777" w:rsidR="00403B26" w:rsidRPr="00104B8D" w:rsidRDefault="00403B26" w:rsidP="008108C0">
      <w:pPr>
        <w:pStyle w:val="Akapitzlist"/>
        <w:numPr>
          <w:ilvl w:val="0"/>
          <w:numId w:val="6"/>
        </w:numPr>
        <w:tabs>
          <w:tab w:val="left" w:pos="567"/>
        </w:tabs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z zakresu administracji rządowej i innych zleconych Województwu odrębnymi ustawami, </w:t>
      </w:r>
    </w:p>
    <w:p w14:paraId="549FD395" w14:textId="77777777" w:rsidR="00403B26" w:rsidRPr="00104B8D" w:rsidRDefault="00403B26" w:rsidP="008108C0">
      <w:pPr>
        <w:pStyle w:val="Akapitzlist"/>
        <w:numPr>
          <w:ilvl w:val="0"/>
          <w:numId w:val="6"/>
        </w:numPr>
        <w:tabs>
          <w:tab w:val="left" w:pos="567"/>
        </w:tabs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wykonywanych na mocy porozumień z organami administracji rządowej, </w:t>
      </w:r>
    </w:p>
    <w:p w14:paraId="1284D4BF" w14:textId="2C1D6DD9" w:rsidR="00403B26" w:rsidRPr="00104B8D" w:rsidRDefault="00403B26" w:rsidP="00AC4EDB">
      <w:pPr>
        <w:tabs>
          <w:tab w:val="left" w:pos="567"/>
        </w:tabs>
        <w:spacing w:line="276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zwane dalej „Planem finansowym zadań zleconych i powierzonych”, który przyjmowany jest w szczegółowości działów, rozdziałów i paragrafów klasyfikacji budżetowej,</w:t>
      </w:r>
    </w:p>
    <w:p w14:paraId="0CE26028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kwotę planowanego deficytu ze źródłami jego pokrycia albo planowanej nadwyżki budżetu wraz z jej przeznaczeniem,</w:t>
      </w:r>
    </w:p>
    <w:p w14:paraId="638F9DEB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łączną kwotę planowanych przychodów budżetu Województwa, </w:t>
      </w:r>
    </w:p>
    <w:p w14:paraId="17AA33D7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łączną kwotę planowanych rozchodów budżetu Województwa, </w:t>
      </w:r>
    </w:p>
    <w:p w14:paraId="77936F0E" w14:textId="421B3C25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limit zobowiązań z tytułu zaciąganych kredytów i pożyczek oraz emitowanych papierów wartościowych na: </w:t>
      </w:r>
    </w:p>
    <w:p w14:paraId="6E1875E0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pokrycie występującego w ciągu roku przejściowego deficytu budżetu województwa, </w:t>
      </w:r>
    </w:p>
    <w:p w14:paraId="3B6F1414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finansowanie planowanego deficytu budżetu województwa, </w:t>
      </w:r>
    </w:p>
    <w:p w14:paraId="2F6206ED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spłatę wcześniej zaciągniętych zobowiązań z tytułu emisji papierów wartościowych oraz zaciągniętych kredytów i pożyczek, </w:t>
      </w:r>
    </w:p>
    <w:p w14:paraId="5EB08CC2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wyprzedzające finansowanie działań finansowanych ze środków pochodzących z budżetu Unii Europejskiej,</w:t>
      </w:r>
    </w:p>
    <w:p w14:paraId="3614E670" w14:textId="6371B274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limit zobowiązań zaliczanych do tytułu dłużnego, o którym mowa w art. 72 ust. 1 pkt 2 ustawy o finansach publicznych, innych niż określone w pkt </w:t>
      </w:r>
      <w:r w:rsidR="00A27B8C">
        <w:rPr>
          <w:rFonts w:ascii="Arial" w:hAnsi="Arial" w:cs="Arial"/>
          <w:sz w:val="21"/>
          <w:szCs w:val="21"/>
        </w:rPr>
        <w:t>8</w:t>
      </w:r>
      <w:r w:rsidRPr="00104B8D">
        <w:rPr>
          <w:rFonts w:ascii="Arial" w:hAnsi="Arial" w:cs="Arial"/>
          <w:sz w:val="21"/>
          <w:szCs w:val="21"/>
        </w:rPr>
        <w:t>;</w:t>
      </w:r>
    </w:p>
    <w:p w14:paraId="5AD9291B" w14:textId="77777777" w:rsidR="00403B26" w:rsidRPr="00104B8D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kwotę wydatków na realizację programów i projektów finansowanych przy udziale środków unijnych i innych źródeł zagranicznych niepodlegających zwrotowi, </w:t>
      </w:r>
    </w:p>
    <w:p w14:paraId="580AE984" w14:textId="19A48283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łączną kwotę wydatków przypadających do spłaty w danym roku budżetowym, zgodnie z</w:t>
      </w:r>
      <w:r w:rsidR="00AE0B5C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 xml:space="preserve">zawartą umową, wymagalnych zobowiązań z tytułu udzielonych przez jednostkę samorządu terytorialnego poręczeń i gwarancji, </w:t>
      </w:r>
    </w:p>
    <w:p w14:paraId="35AD5EB2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maksymalną wysokość pożyczek, poręczeń udzielanych przez Zarząd Województwa,</w:t>
      </w:r>
    </w:p>
    <w:p w14:paraId="5716A229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rezerwy ogólnej i rezerw celowych, zgodnie z zasadami wynikającymi z art. 222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</w:t>
      </w:r>
    </w:p>
    <w:p w14:paraId="1A57F462" w14:textId="0BD3AD44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lastRenderedPageBreak/>
        <w:t xml:space="preserve">ogólną kwotę dotacji udzielanych z budżetu – zgodnie z załącznikiem do uchwały budżetowej, </w:t>
      </w:r>
      <w:r w:rsidR="00750631" w:rsidRPr="00104B8D">
        <w:rPr>
          <w:rFonts w:ascii="Arial" w:hAnsi="Arial" w:cs="Arial"/>
          <w:sz w:val="21"/>
          <w:szCs w:val="21"/>
        </w:rPr>
        <w:t xml:space="preserve">w </w:t>
      </w:r>
      <w:r w:rsidR="00A12D47" w:rsidRPr="00104B8D">
        <w:rPr>
          <w:rFonts w:ascii="Arial" w:hAnsi="Arial" w:cs="Arial"/>
          <w:sz w:val="21"/>
          <w:szCs w:val="21"/>
        </w:rPr>
        <w:t>którym wyszczególnia</w:t>
      </w:r>
      <w:r w:rsidRPr="00104B8D">
        <w:rPr>
          <w:rFonts w:ascii="Arial" w:hAnsi="Arial" w:cs="Arial"/>
          <w:sz w:val="21"/>
          <w:szCs w:val="21"/>
        </w:rPr>
        <w:t xml:space="preserve"> się kwoty dotacji dla jednostek sektora finansów publicznych i dla jednostek spoza sektora, z wyodrębnieniem dotacji przedmiotowych, podmiotowych i</w:t>
      </w:r>
      <w:r w:rsidR="00A22337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>celowych; załącznik, o którym mowa sporządzany jest w szczegółowości do działu, rozdziału, paragrafu,</w:t>
      </w:r>
    </w:p>
    <w:p w14:paraId="33932624" w14:textId="6D1E8A6E" w:rsidR="00403B26" w:rsidRPr="00345E51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wydzielonych rachunków dochodów </w:t>
      </w:r>
      <w:r w:rsidR="00A31F7F">
        <w:rPr>
          <w:rFonts w:ascii="Arial" w:hAnsi="Arial" w:cs="Arial"/>
          <w:sz w:val="21"/>
          <w:szCs w:val="21"/>
        </w:rPr>
        <w:t xml:space="preserve">oświatowych </w:t>
      </w:r>
      <w:r w:rsidRPr="00104B8D">
        <w:rPr>
          <w:rFonts w:ascii="Arial" w:hAnsi="Arial" w:cs="Arial"/>
          <w:sz w:val="21"/>
          <w:szCs w:val="21"/>
        </w:rPr>
        <w:t>jednostek</w:t>
      </w:r>
      <w:r w:rsidR="00A27B8C">
        <w:rPr>
          <w:rFonts w:ascii="Arial" w:hAnsi="Arial" w:cs="Arial"/>
          <w:sz w:val="21"/>
          <w:szCs w:val="21"/>
        </w:rPr>
        <w:t xml:space="preserve"> budżetowych </w:t>
      </w:r>
      <w:r w:rsidRPr="00104B8D">
        <w:rPr>
          <w:rFonts w:ascii="Arial" w:hAnsi="Arial" w:cs="Arial"/>
          <w:sz w:val="21"/>
          <w:szCs w:val="21"/>
        </w:rPr>
        <w:t xml:space="preserve">oraz wydatków nimi </w:t>
      </w:r>
      <w:r w:rsidRPr="00345E51">
        <w:rPr>
          <w:rFonts w:ascii="Arial" w:hAnsi="Arial" w:cs="Arial"/>
          <w:sz w:val="21"/>
          <w:szCs w:val="21"/>
        </w:rPr>
        <w:t>finansowanych;</w:t>
      </w:r>
    </w:p>
    <w:p w14:paraId="2F2AF218" w14:textId="599BB2C4" w:rsidR="00403B26" w:rsidRPr="00345E51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345E51">
        <w:rPr>
          <w:rFonts w:ascii="Arial" w:hAnsi="Arial" w:cs="Arial"/>
          <w:sz w:val="21"/>
          <w:szCs w:val="21"/>
        </w:rPr>
        <w:t>plan wpływów</w:t>
      </w:r>
      <w:r w:rsidR="00A27B8C" w:rsidRPr="00345E51">
        <w:rPr>
          <w:rFonts w:ascii="Arial" w:hAnsi="Arial" w:cs="Arial"/>
          <w:sz w:val="21"/>
          <w:szCs w:val="21"/>
        </w:rPr>
        <w:t xml:space="preserve"> z opłat</w:t>
      </w:r>
      <w:r w:rsidRPr="00345E51">
        <w:rPr>
          <w:rFonts w:ascii="Arial" w:hAnsi="Arial" w:cs="Arial"/>
          <w:sz w:val="21"/>
          <w:szCs w:val="21"/>
        </w:rPr>
        <w:t xml:space="preserve"> </w:t>
      </w:r>
      <w:r w:rsidR="00A27B8C" w:rsidRPr="00345E51">
        <w:rPr>
          <w:rFonts w:ascii="Arial" w:hAnsi="Arial" w:cs="Arial"/>
          <w:sz w:val="21"/>
          <w:szCs w:val="21"/>
        </w:rPr>
        <w:t xml:space="preserve">środowiskowych </w:t>
      </w:r>
      <w:r w:rsidRPr="00345E51">
        <w:rPr>
          <w:rFonts w:ascii="Arial" w:hAnsi="Arial" w:cs="Arial"/>
          <w:sz w:val="21"/>
          <w:szCs w:val="21"/>
        </w:rPr>
        <w:t>osiąganych poza budżetem Województwa</w:t>
      </w:r>
      <w:r w:rsidR="00CE01B1" w:rsidRPr="00345E51">
        <w:rPr>
          <w:rFonts w:ascii="Arial" w:hAnsi="Arial" w:cs="Arial"/>
          <w:sz w:val="21"/>
          <w:szCs w:val="21"/>
        </w:rPr>
        <w:t>;</w:t>
      </w:r>
      <w:r w:rsidRPr="00345E51">
        <w:rPr>
          <w:rFonts w:ascii="Arial" w:hAnsi="Arial" w:cs="Arial"/>
          <w:sz w:val="21"/>
          <w:szCs w:val="21"/>
        </w:rPr>
        <w:t xml:space="preserve"> </w:t>
      </w:r>
    </w:p>
    <w:p w14:paraId="1D965358" w14:textId="7D2DC81A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345E51">
        <w:rPr>
          <w:rFonts w:ascii="Arial" w:hAnsi="Arial" w:cs="Arial"/>
          <w:sz w:val="21"/>
          <w:szCs w:val="21"/>
        </w:rPr>
        <w:t xml:space="preserve">dochody z </w:t>
      </w:r>
      <w:r w:rsidR="00A22337">
        <w:rPr>
          <w:rFonts w:ascii="Arial" w:hAnsi="Arial" w:cs="Arial"/>
          <w:sz w:val="21"/>
          <w:szCs w:val="21"/>
        </w:rPr>
        <w:t>opłat za</w:t>
      </w:r>
      <w:r w:rsidRPr="00345E51">
        <w:rPr>
          <w:rFonts w:ascii="Arial" w:hAnsi="Arial" w:cs="Arial"/>
          <w:sz w:val="21"/>
          <w:szCs w:val="21"/>
        </w:rPr>
        <w:t xml:space="preserve"> wydawani</w:t>
      </w:r>
      <w:r w:rsidR="00A22337">
        <w:rPr>
          <w:rFonts w:ascii="Arial" w:hAnsi="Arial" w:cs="Arial"/>
          <w:sz w:val="21"/>
          <w:szCs w:val="21"/>
        </w:rPr>
        <w:t>e</w:t>
      </w:r>
      <w:r w:rsidRPr="00345E51">
        <w:rPr>
          <w:rFonts w:ascii="Arial" w:hAnsi="Arial" w:cs="Arial"/>
          <w:sz w:val="21"/>
          <w:szCs w:val="21"/>
        </w:rPr>
        <w:t xml:space="preserve"> zezwoleń na sprzedaż hurtową napojów alkoholowych o</w:t>
      </w:r>
      <w:r w:rsidR="00A22337">
        <w:rPr>
          <w:rFonts w:ascii="Arial" w:hAnsi="Arial" w:cs="Arial"/>
          <w:sz w:val="21"/>
          <w:szCs w:val="21"/>
        </w:rPr>
        <w:t> </w:t>
      </w:r>
      <w:r w:rsidRPr="00345E51">
        <w:rPr>
          <w:rFonts w:ascii="Arial" w:hAnsi="Arial" w:cs="Arial"/>
          <w:sz w:val="21"/>
          <w:szCs w:val="21"/>
        </w:rPr>
        <w:t>zawartości</w:t>
      </w:r>
      <w:r w:rsidRPr="00A12D47">
        <w:rPr>
          <w:rFonts w:ascii="Arial" w:hAnsi="Arial" w:cs="Arial"/>
          <w:sz w:val="21"/>
          <w:szCs w:val="21"/>
        </w:rPr>
        <w:t xml:space="preserve"> alkoholu do 18% i wydatki na realizację zadań określonych w programie profilaktyki i rozwiązywania problemów alkoholowych i zwalczania narkomanii</w:t>
      </w:r>
      <w:r w:rsidR="00CE01B1" w:rsidRPr="00A12D47">
        <w:rPr>
          <w:rFonts w:ascii="Arial" w:hAnsi="Arial" w:cs="Arial"/>
          <w:sz w:val="21"/>
          <w:szCs w:val="21"/>
        </w:rPr>
        <w:t>;</w:t>
      </w:r>
      <w:r w:rsidRPr="00A12D47">
        <w:rPr>
          <w:rFonts w:ascii="Arial" w:hAnsi="Arial" w:cs="Arial"/>
          <w:sz w:val="21"/>
          <w:szCs w:val="21"/>
        </w:rPr>
        <w:t xml:space="preserve"> </w:t>
      </w:r>
    </w:p>
    <w:p w14:paraId="2B081B88" w14:textId="4862230E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 xml:space="preserve">dochody </w:t>
      </w:r>
      <w:r w:rsidR="00A22337">
        <w:rPr>
          <w:rFonts w:ascii="Arial" w:hAnsi="Arial" w:cs="Arial"/>
          <w:sz w:val="21"/>
          <w:szCs w:val="21"/>
        </w:rPr>
        <w:t>z opłat</w:t>
      </w:r>
      <w:r w:rsidRPr="00A12D47">
        <w:rPr>
          <w:rFonts w:ascii="Arial" w:hAnsi="Arial" w:cs="Arial"/>
          <w:sz w:val="21"/>
          <w:szCs w:val="21"/>
        </w:rPr>
        <w:t xml:space="preserve"> z</w:t>
      </w:r>
      <w:r w:rsidR="00A22337">
        <w:rPr>
          <w:rFonts w:ascii="Arial" w:hAnsi="Arial" w:cs="Arial"/>
          <w:sz w:val="21"/>
          <w:szCs w:val="21"/>
        </w:rPr>
        <w:t>a</w:t>
      </w:r>
      <w:r w:rsidRPr="00A12D47">
        <w:rPr>
          <w:rFonts w:ascii="Arial" w:hAnsi="Arial" w:cs="Arial"/>
          <w:sz w:val="21"/>
          <w:szCs w:val="21"/>
        </w:rPr>
        <w:t xml:space="preserve"> wyłączanie z produkcji gruntów rolnych oraz wydatki na ochronę, rekultywację i poprawę jakości gruntów rolnych</w:t>
      </w:r>
      <w:r w:rsidR="00CE01B1" w:rsidRPr="00A12D47">
        <w:rPr>
          <w:rFonts w:ascii="Arial" w:hAnsi="Arial" w:cs="Arial"/>
          <w:sz w:val="21"/>
          <w:szCs w:val="21"/>
        </w:rPr>
        <w:t>;</w:t>
      </w:r>
    </w:p>
    <w:p w14:paraId="7114EB99" w14:textId="3E6C91F2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 xml:space="preserve">dochody z opłat za korzystanie ze </w:t>
      </w:r>
      <w:r w:rsidRPr="00A12D47">
        <w:rPr>
          <w:rStyle w:val="luchili"/>
          <w:rFonts w:ascii="Arial" w:hAnsi="Arial" w:cs="Arial"/>
          <w:sz w:val="21"/>
          <w:szCs w:val="21"/>
        </w:rPr>
        <w:t>środowiska</w:t>
      </w:r>
      <w:r w:rsidRPr="00A12D47">
        <w:rPr>
          <w:rFonts w:ascii="Arial" w:hAnsi="Arial" w:cs="Arial"/>
          <w:sz w:val="21"/>
          <w:szCs w:val="21"/>
        </w:rPr>
        <w:t xml:space="preserve"> i administracyjnych kar pieniężnych oraz wydatki na </w:t>
      </w:r>
      <w:r w:rsidRPr="00A12D47">
        <w:rPr>
          <w:rFonts w:ascii="Arial" w:eastAsia="Times New Roman" w:hAnsi="Arial" w:cs="Arial"/>
          <w:sz w:val="21"/>
          <w:szCs w:val="21"/>
          <w:lang w:eastAsia="pl-PL"/>
        </w:rPr>
        <w:t>tworzenie i modyfikację baz danych zawierających informacje o podmiotach korzystających ze środowiska oraz zatrudnianie osób zajmujących się kontrolą oraz windykacją opłat za korzystanie ze środowiska</w:t>
      </w:r>
      <w:r w:rsidR="00CE01B1" w:rsidRPr="00A12D47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A9F3974" w14:textId="0D08EC43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>dochody z opłat rejestrowych i opłat rocznych za wpis do rejestru podmiotów wprowadzających produkty, produkty w opakowaniach i gospodarujących odpadami i wydatki na prowadzenie rejestru oraz administrowanie i serwisowanie bazy danych</w:t>
      </w:r>
      <w:r w:rsidR="00A27B8C" w:rsidRPr="00A12D47">
        <w:rPr>
          <w:rFonts w:ascii="Arial" w:hAnsi="Arial" w:cs="Arial"/>
          <w:sz w:val="21"/>
          <w:szCs w:val="21"/>
        </w:rPr>
        <w:t>;</w:t>
      </w:r>
    </w:p>
    <w:p w14:paraId="282DC251" w14:textId="5346B870" w:rsidR="00A27B8C" w:rsidRPr="00A12D47" w:rsidRDefault="00A27B8C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>dochody z tytułu opłat produktowych, kampanii edukacyjnych, opłaty recyklingowej</w:t>
      </w:r>
      <w:r w:rsidR="00CE01B1" w:rsidRPr="00A12D47">
        <w:rPr>
          <w:rFonts w:ascii="Arial" w:hAnsi="Arial" w:cs="Arial"/>
          <w:sz w:val="21"/>
          <w:szCs w:val="21"/>
        </w:rPr>
        <w:t xml:space="preserve"> oraz</w:t>
      </w:r>
      <w:r w:rsidRPr="00A12D47">
        <w:rPr>
          <w:rFonts w:ascii="Arial" w:hAnsi="Arial" w:cs="Arial"/>
          <w:sz w:val="21"/>
          <w:szCs w:val="21"/>
        </w:rPr>
        <w:t xml:space="preserve"> opłaty za jednorazowe opakowania z plastiku i wydatki na koszty egzekucji należności i obsługę administracyjną systemu</w:t>
      </w:r>
      <w:r w:rsidR="00CE01B1" w:rsidRPr="00A12D47">
        <w:rPr>
          <w:rFonts w:ascii="Arial" w:hAnsi="Arial" w:cs="Arial"/>
          <w:sz w:val="21"/>
          <w:szCs w:val="21"/>
        </w:rPr>
        <w:t xml:space="preserve"> poboru </w:t>
      </w:r>
      <w:r w:rsidR="00750631" w:rsidRPr="00A12D47">
        <w:rPr>
          <w:rFonts w:ascii="Arial" w:hAnsi="Arial" w:cs="Arial"/>
          <w:sz w:val="21"/>
          <w:szCs w:val="21"/>
        </w:rPr>
        <w:t>opłat</w:t>
      </w:r>
      <w:r w:rsidRPr="00A12D47">
        <w:rPr>
          <w:rFonts w:ascii="Arial" w:hAnsi="Arial" w:cs="Arial"/>
          <w:sz w:val="21"/>
          <w:szCs w:val="21"/>
        </w:rPr>
        <w:t>;</w:t>
      </w:r>
    </w:p>
    <w:p w14:paraId="1C9B63C6" w14:textId="4C4FB05D" w:rsidR="00403B26" w:rsidRPr="00104B8D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i/>
          <w:iCs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inne środki stanowiące na podstawie odrębnych ustaw dochody budżetu Województwa Śląskiego.</w:t>
      </w:r>
    </w:p>
    <w:p w14:paraId="104F591B" w14:textId="77777777" w:rsidR="001C546E" w:rsidRPr="00104B8D" w:rsidRDefault="001C546E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/>
          <w:iCs/>
          <w:sz w:val="21"/>
          <w:szCs w:val="21"/>
        </w:rPr>
      </w:pPr>
    </w:p>
    <w:p w14:paraId="4F1A20CC" w14:textId="667278AD" w:rsidR="001C546E" w:rsidRPr="00104B8D" w:rsidRDefault="001C546E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252C5C" w:rsidRPr="00104B8D">
        <w:rPr>
          <w:rStyle w:val="Nagwek1"/>
          <w:b/>
          <w:bCs/>
          <w:sz w:val="21"/>
          <w:szCs w:val="21"/>
        </w:rPr>
        <w:t>4</w:t>
      </w:r>
    </w:p>
    <w:p w14:paraId="38691098" w14:textId="77777777" w:rsidR="001C546E" w:rsidRPr="00104B8D" w:rsidRDefault="001C546E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 xml:space="preserve">Uchwała budżetowa może zawierać: </w:t>
      </w:r>
    </w:p>
    <w:p w14:paraId="0C7BFAE4" w14:textId="3DE14212" w:rsidR="001C546E" w:rsidRPr="00C07828" w:rsidRDefault="001C546E" w:rsidP="008108C0">
      <w:pPr>
        <w:pStyle w:val="Akapitzlist"/>
        <w:numPr>
          <w:ilvl w:val="0"/>
          <w:numId w:val="16"/>
        </w:numPr>
        <w:tabs>
          <w:tab w:val="left" w:pos="426"/>
        </w:tabs>
        <w:ind w:left="284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upoważnienia dla Zarządu Województwa Śląskiego do</w:t>
      </w:r>
      <w:r w:rsidR="00C07828" w:rsidRPr="00C07828">
        <w:rPr>
          <w:rFonts w:ascii="Arial" w:hAnsi="Arial" w:cs="Arial"/>
          <w:iCs/>
          <w:sz w:val="21"/>
          <w:szCs w:val="21"/>
        </w:rPr>
        <w:t xml:space="preserve"> </w:t>
      </w:r>
      <w:r w:rsidRPr="00C07828">
        <w:rPr>
          <w:rFonts w:ascii="Arial" w:hAnsi="Arial" w:cs="Arial"/>
          <w:iCs/>
          <w:sz w:val="21"/>
          <w:szCs w:val="21"/>
        </w:rPr>
        <w:t>dokonywania zmian w budżecie</w:t>
      </w:r>
      <w:r w:rsidR="000C6DD2" w:rsidRPr="00C07828">
        <w:rPr>
          <w:rFonts w:ascii="Arial" w:hAnsi="Arial" w:cs="Arial"/>
          <w:iCs/>
          <w:sz w:val="21"/>
          <w:szCs w:val="21"/>
        </w:rPr>
        <w:t>:</w:t>
      </w:r>
    </w:p>
    <w:p w14:paraId="220C8055" w14:textId="590014C8" w:rsidR="000C6DD2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zmian w planie wydatków, z wyłączeniem przeniesień wydatków między działami, z</w:t>
      </w:r>
      <w:r w:rsidR="00AE0B5C">
        <w:rPr>
          <w:rFonts w:ascii="Arial" w:hAnsi="Arial" w:cs="Arial"/>
          <w:iCs/>
          <w:sz w:val="21"/>
          <w:szCs w:val="21"/>
        </w:rPr>
        <w:t> </w:t>
      </w:r>
      <w:r w:rsidRPr="00C07828">
        <w:rPr>
          <w:rFonts w:ascii="Arial" w:hAnsi="Arial" w:cs="Arial"/>
          <w:iCs/>
          <w:sz w:val="21"/>
          <w:szCs w:val="21"/>
        </w:rPr>
        <w:t>zastrzeżeniem pkt</w:t>
      </w:r>
      <w:r>
        <w:rPr>
          <w:rFonts w:ascii="Arial" w:hAnsi="Arial" w:cs="Arial"/>
          <w:iCs/>
          <w:sz w:val="21"/>
          <w:szCs w:val="21"/>
        </w:rPr>
        <w:t xml:space="preserve"> b),</w:t>
      </w:r>
    </w:p>
    <w:p w14:paraId="16B24B4E" w14:textId="2C4A1EF8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przeniesień w planie wydatków między działami, wynikających z konkursów rozstrzygniętych zgodnie z art. 38 ust. 1 pkt 1 ustawy o zasadach realizacji programów lub z projektów wybranych zgodnie z art. 44 ust. 1 ustawy o zasadach realizacji programów 2021–2027, w zakresie zadań związanych z realizacją programów, dla których zarząd województwa jest instytucją zarządzającą</w:t>
      </w:r>
      <w:r>
        <w:rPr>
          <w:rFonts w:ascii="Arial" w:hAnsi="Arial" w:cs="Arial"/>
          <w:iCs/>
          <w:sz w:val="21"/>
          <w:szCs w:val="21"/>
        </w:rPr>
        <w:t>,</w:t>
      </w:r>
    </w:p>
    <w:p w14:paraId="70F9A96E" w14:textId="129E0238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zmian w planie dochodów i wydatków związanych </w:t>
      </w:r>
      <w:r w:rsidR="00563FCC">
        <w:rPr>
          <w:rFonts w:ascii="Arial" w:hAnsi="Arial" w:cs="Arial"/>
          <w:iCs/>
          <w:sz w:val="21"/>
          <w:szCs w:val="21"/>
        </w:rPr>
        <w:t xml:space="preserve">ze </w:t>
      </w:r>
      <w:r w:rsidRPr="00C07828">
        <w:rPr>
          <w:rFonts w:ascii="Arial" w:hAnsi="Arial" w:cs="Arial"/>
          <w:iCs/>
          <w:sz w:val="21"/>
          <w:szCs w:val="21"/>
        </w:rPr>
        <w:t>zmianą kwot lub uzyskaniem płatności przekazywanych z budżetu środków europejskich, o ile zmiany te nie pogorszą wyniku budżetu,</w:t>
      </w:r>
    </w:p>
    <w:p w14:paraId="34E5C73D" w14:textId="6E82C83D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zmian w planie dochodów i wydatków związanych </w:t>
      </w:r>
      <w:r w:rsidR="00563FCC">
        <w:rPr>
          <w:rFonts w:ascii="Arial" w:hAnsi="Arial" w:cs="Arial"/>
          <w:iCs/>
          <w:sz w:val="21"/>
          <w:szCs w:val="21"/>
        </w:rPr>
        <w:t xml:space="preserve">ze </w:t>
      </w:r>
      <w:r w:rsidRPr="00C07828">
        <w:rPr>
          <w:rFonts w:ascii="Arial" w:hAnsi="Arial" w:cs="Arial"/>
          <w:iCs/>
          <w:sz w:val="21"/>
          <w:szCs w:val="21"/>
        </w:rPr>
        <w:t>zmianami w realizacji przedsięwzięcia finansowanego z udziałem środków europejskich albo środków, o których mowa w art. 5 ust. 1 pkt 3 ustawy o finansach publicznych, o ile zmiany te nie pogorszą wyniku budżetu,</w:t>
      </w:r>
    </w:p>
    <w:p w14:paraId="04BCFF08" w14:textId="2F88EC08" w:rsid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zmian w planie dochodów i wydatków związanych</w:t>
      </w:r>
      <w:r w:rsidR="00563FCC">
        <w:rPr>
          <w:rFonts w:ascii="Arial" w:hAnsi="Arial" w:cs="Arial"/>
          <w:iCs/>
          <w:sz w:val="21"/>
          <w:szCs w:val="21"/>
        </w:rPr>
        <w:t xml:space="preserve"> ze</w:t>
      </w:r>
      <w:r w:rsidRPr="00C07828">
        <w:rPr>
          <w:rFonts w:ascii="Arial" w:hAnsi="Arial" w:cs="Arial"/>
          <w:iCs/>
          <w:sz w:val="21"/>
          <w:szCs w:val="21"/>
        </w:rPr>
        <w:t xml:space="preserve"> zwrotem płatności otrzymanych z</w:t>
      </w:r>
      <w:r w:rsidR="00AE0B5C">
        <w:rPr>
          <w:rFonts w:ascii="Arial" w:hAnsi="Arial" w:cs="Arial"/>
          <w:iCs/>
          <w:sz w:val="21"/>
          <w:szCs w:val="21"/>
        </w:rPr>
        <w:t> </w:t>
      </w:r>
      <w:r w:rsidRPr="00C07828">
        <w:rPr>
          <w:rFonts w:ascii="Arial" w:hAnsi="Arial" w:cs="Arial"/>
          <w:iCs/>
          <w:sz w:val="21"/>
          <w:szCs w:val="21"/>
        </w:rPr>
        <w:t>budżetu środków europejskich,</w:t>
      </w:r>
    </w:p>
    <w:p w14:paraId="5C6DF7E1" w14:textId="4E22F257" w:rsidR="001C546E" w:rsidRPr="00C07828" w:rsidRDefault="00C07828" w:rsidP="008108C0">
      <w:pPr>
        <w:pStyle w:val="Akapitzlist"/>
        <w:numPr>
          <w:ilvl w:val="0"/>
          <w:numId w:val="16"/>
        </w:numPr>
        <w:tabs>
          <w:tab w:val="left" w:pos="426"/>
        </w:tabs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upoważnienia dla Zarządu Województwa Śląskiego </w:t>
      </w:r>
      <w:r>
        <w:rPr>
          <w:rFonts w:ascii="Arial" w:hAnsi="Arial" w:cs="Arial"/>
          <w:iCs/>
          <w:sz w:val="21"/>
          <w:szCs w:val="21"/>
        </w:rPr>
        <w:t xml:space="preserve">do </w:t>
      </w:r>
      <w:r w:rsidR="001C546E" w:rsidRPr="00C07828">
        <w:rPr>
          <w:rFonts w:ascii="Arial" w:hAnsi="Arial" w:cs="Arial"/>
          <w:iCs/>
          <w:sz w:val="21"/>
          <w:szCs w:val="21"/>
        </w:rPr>
        <w:t xml:space="preserve">lokowania </w:t>
      </w:r>
      <w:r w:rsidR="00A22337">
        <w:rPr>
          <w:rFonts w:ascii="Arial" w:hAnsi="Arial" w:cs="Arial"/>
          <w:iCs/>
          <w:sz w:val="21"/>
          <w:szCs w:val="21"/>
        </w:rPr>
        <w:t xml:space="preserve">czasowo </w:t>
      </w:r>
      <w:r w:rsidR="001C546E" w:rsidRPr="00C07828">
        <w:rPr>
          <w:rFonts w:ascii="Arial" w:hAnsi="Arial" w:cs="Arial"/>
          <w:iCs/>
          <w:sz w:val="21"/>
          <w:szCs w:val="21"/>
        </w:rPr>
        <w:t>wolnych środków budżetowych na rachunkach bankowych w innych bankach niż bank prowadzący obsługę budżetu Województwa,</w:t>
      </w:r>
    </w:p>
    <w:p w14:paraId="01CB48C3" w14:textId="6FBCBD6F" w:rsidR="00A870EB" w:rsidRPr="00C07828" w:rsidRDefault="001C546E" w:rsidP="008108C0">
      <w:pPr>
        <w:pStyle w:val="Akapitzlist"/>
        <w:numPr>
          <w:ilvl w:val="0"/>
          <w:numId w:val="16"/>
        </w:numPr>
        <w:tabs>
          <w:tab w:val="left" w:pos="284"/>
        </w:tabs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zobowiązanie Zarządu Województwa do opracowania planów wykonawczych budżetu</w:t>
      </w:r>
      <w:r w:rsidR="00252C5C" w:rsidRPr="00C07828">
        <w:rPr>
          <w:rFonts w:ascii="Arial" w:hAnsi="Arial" w:cs="Arial"/>
          <w:iCs/>
          <w:sz w:val="21"/>
          <w:szCs w:val="21"/>
        </w:rPr>
        <w:t xml:space="preserve"> </w:t>
      </w:r>
      <w:r w:rsidRPr="00C07828">
        <w:rPr>
          <w:rFonts w:ascii="Arial" w:hAnsi="Arial" w:cs="Arial"/>
          <w:iCs/>
          <w:sz w:val="21"/>
          <w:szCs w:val="21"/>
        </w:rPr>
        <w:t xml:space="preserve">Województwa Śląskiego: </w:t>
      </w:r>
    </w:p>
    <w:p w14:paraId="6EB30208" w14:textId="77777777" w:rsidR="00A870EB" w:rsidRPr="00104B8D" w:rsidRDefault="001C546E" w:rsidP="008108C0">
      <w:pPr>
        <w:pStyle w:val="Akapitzlist"/>
        <w:numPr>
          <w:ilvl w:val="0"/>
          <w:numId w:val="11"/>
        </w:numPr>
        <w:tabs>
          <w:tab w:val="left" w:pos="426"/>
        </w:tabs>
        <w:spacing w:after="0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lastRenderedPageBreak/>
        <w:t xml:space="preserve">w szczegółowości do działów, rozdziałów, paragrafów obowiązującej klasyfikacji budżetowej, </w:t>
      </w:r>
    </w:p>
    <w:p w14:paraId="6461D8A7" w14:textId="77777777" w:rsidR="001C546E" w:rsidRPr="00104B8D" w:rsidRDefault="001C546E" w:rsidP="008108C0">
      <w:pPr>
        <w:pStyle w:val="Akapitzlist"/>
        <w:numPr>
          <w:ilvl w:val="0"/>
          <w:numId w:val="11"/>
        </w:numPr>
        <w:tabs>
          <w:tab w:val="left" w:pos="426"/>
        </w:tabs>
        <w:spacing w:after="0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>z wyodrębnieniem poszczególnych jednostek budżetowych oraz komórek organizacyjnych Urzędu Marszałkowskiego,</w:t>
      </w:r>
    </w:p>
    <w:p w14:paraId="18C1773B" w14:textId="2DB7CA4D" w:rsidR="001C546E" w:rsidRPr="00104B8D" w:rsidRDefault="001C546E" w:rsidP="00E555C7">
      <w:pPr>
        <w:pStyle w:val="Akapitzlist"/>
        <w:numPr>
          <w:ilvl w:val="0"/>
          <w:numId w:val="16"/>
        </w:numPr>
        <w:tabs>
          <w:tab w:val="left" w:pos="0"/>
        </w:tabs>
        <w:spacing w:after="0"/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 xml:space="preserve">inne </w:t>
      </w:r>
      <w:r w:rsidR="00252C5C" w:rsidRPr="00104B8D">
        <w:rPr>
          <w:rFonts w:ascii="Arial" w:hAnsi="Arial" w:cs="Arial"/>
          <w:iCs/>
          <w:sz w:val="21"/>
          <w:szCs w:val="21"/>
        </w:rPr>
        <w:t xml:space="preserve">informacje lub </w:t>
      </w:r>
      <w:r w:rsidRPr="00104B8D">
        <w:rPr>
          <w:rFonts w:ascii="Arial" w:hAnsi="Arial" w:cs="Arial"/>
          <w:iCs/>
          <w:sz w:val="21"/>
          <w:szCs w:val="21"/>
        </w:rPr>
        <w:t xml:space="preserve">postanowienia dotyczące wykonywania budżetu. </w:t>
      </w:r>
    </w:p>
    <w:p w14:paraId="33BE9C1E" w14:textId="77777777" w:rsidR="00A870EB" w:rsidRPr="00104B8D" w:rsidRDefault="00A870EB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Cs/>
          <w:sz w:val="21"/>
          <w:szCs w:val="21"/>
        </w:rPr>
      </w:pPr>
    </w:p>
    <w:p w14:paraId="3277F946" w14:textId="6CD2437A" w:rsidR="00A870EB" w:rsidRPr="00104B8D" w:rsidRDefault="00A870EB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252C5C" w:rsidRPr="00104B8D">
        <w:rPr>
          <w:rStyle w:val="Nagwek1"/>
          <w:b/>
          <w:bCs/>
          <w:sz w:val="21"/>
          <w:szCs w:val="21"/>
        </w:rPr>
        <w:t>5</w:t>
      </w:r>
    </w:p>
    <w:p w14:paraId="3FA2CC1F" w14:textId="71C4AEE6" w:rsidR="001C546E" w:rsidRPr="00104B8D" w:rsidRDefault="00A870EB" w:rsidP="008108C0">
      <w:pPr>
        <w:pStyle w:val="Akapitzlist"/>
        <w:numPr>
          <w:ilvl w:val="1"/>
          <w:numId w:val="12"/>
        </w:numPr>
        <w:tabs>
          <w:tab w:val="left" w:pos="142"/>
        </w:tabs>
        <w:spacing w:after="0"/>
        <w:ind w:left="0" w:hanging="142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Style w:val="Teksttreci"/>
          <w:sz w:val="21"/>
          <w:szCs w:val="21"/>
        </w:rPr>
        <w:t>Zarząd wraz z projektem uchwały przedstawia</w:t>
      </w:r>
      <w:r w:rsidRPr="00104B8D">
        <w:rPr>
          <w:rFonts w:ascii="Arial" w:hAnsi="Arial" w:cs="Arial"/>
          <w:iCs/>
          <w:sz w:val="21"/>
          <w:szCs w:val="21"/>
        </w:rPr>
        <w:t xml:space="preserve"> u</w:t>
      </w:r>
      <w:r w:rsidR="001C546E" w:rsidRPr="00104B8D">
        <w:rPr>
          <w:rFonts w:ascii="Arial" w:hAnsi="Arial" w:cs="Arial"/>
          <w:iCs/>
          <w:sz w:val="21"/>
          <w:szCs w:val="21"/>
        </w:rPr>
        <w:t>zasadnienie</w:t>
      </w:r>
      <w:r w:rsidRPr="00104B8D">
        <w:rPr>
          <w:rFonts w:ascii="Arial" w:hAnsi="Arial" w:cs="Arial"/>
          <w:iCs/>
          <w:sz w:val="21"/>
          <w:szCs w:val="21"/>
        </w:rPr>
        <w:t>, które obejmuje</w:t>
      </w:r>
      <w:r w:rsidR="001C546E" w:rsidRPr="00104B8D">
        <w:rPr>
          <w:rFonts w:ascii="Arial" w:hAnsi="Arial" w:cs="Arial"/>
          <w:iCs/>
          <w:sz w:val="21"/>
          <w:szCs w:val="21"/>
        </w:rPr>
        <w:t xml:space="preserve"> omówienie: </w:t>
      </w:r>
    </w:p>
    <w:p w14:paraId="5446F499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426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źródeł dochodów i przychodów budżetu,</w:t>
      </w:r>
    </w:p>
    <w:p w14:paraId="41227A42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poszczególnych rodzajów wydatków w ramach działów klasyfikacji budżetowej z wyszczególnieniem wydatków majątkowych oraz przeznaczeni</w:t>
      </w:r>
      <w:r>
        <w:rPr>
          <w:rFonts w:ascii="Arial" w:hAnsi="Arial" w:cs="Arial"/>
          <w:iCs/>
          <w:sz w:val="21"/>
          <w:szCs w:val="21"/>
        </w:rPr>
        <w:t>e</w:t>
      </w:r>
      <w:r w:rsidRPr="009F15DD">
        <w:rPr>
          <w:rFonts w:ascii="Arial" w:hAnsi="Arial" w:cs="Arial"/>
          <w:iCs/>
          <w:sz w:val="21"/>
          <w:szCs w:val="21"/>
        </w:rPr>
        <w:t xml:space="preserve"> rozchodów budżetu,</w:t>
      </w:r>
    </w:p>
    <w:p w14:paraId="62B9064C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źródeł pokrycia deficytu budżetowego bądź przeznaczenia nadwyżki budżetowej,</w:t>
      </w:r>
    </w:p>
    <w:p w14:paraId="6F338705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planu finansowego zadań zleconych i powierzonych z zakresu administracji rządowej,</w:t>
      </w:r>
    </w:p>
    <w:p w14:paraId="26CFBCDC" w14:textId="20384A3F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 xml:space="preserve">plan wydzielonych rachunków dochodów </w:t>
      </w:r>
      <w:r w:rsidR="00A31F7F">
        <w:rPr>
          <w:rFonts w:ascii="Arial" w:hAnsi="Arial" w:cs="Arial"/>
          <w:iCs/>
          <w:sz w:val="21"/>
          <w:szCs w:val="21"/>
        </w:rPr>
        <w:t xml:space="preserve">oświatowych </w:t>
      </w:r>
      <w:r w:rsidRPr="009F15DD">
        <w:rPr>
          <w:rFonts w:ascii="Arial" w:hAnsi="Arial" w:cs="Arial"/>
          <w:iCs/>
          <w:sz w:val="21"/>
          <w:szCs w:val="21"/>
        </w:rPr>
        <w:t>jednostek budżetowych oraz wydatków nimi finansowanych,</w:t>
      </w:r>
    </w:p>
    <w:p w14:paraId="0A8D0916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426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planu wpływów z opłat środowiskowych osiąganych poza budżetem Województwa.</w:t>
      </w:r>
    </w:p>
    <w:p w14:paraId="4BDFE020" w14:textId="7ED8A584" w:rsidR="001C546E" w:rsidRPr="001644FA" w:rsidRDefault="008F4AA4" w:rsidP="008108C0">
      <w:pPr>
        <w:pStyle w:val="Akapitzlist"/>
        <w:numPr>
          <w:ilvl w:val="1"/>
          <w:numId w:val="12"/>
        </w:numPr>
        <w:tabs>
          <w:tab w:val="left" w:pos="426"/>
        </w:tabs>
        <w:spacing w:after="0"/>
        <w:ind w:left="142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644FA">
        <w:rPr>
          <w:rFonts w:ascii="Arial" w:hAnsi="Arial" w:cs="Arial"/>
          <w:iCs/>
          <w:sz w:val="21"/>
          <w:szCs w:val="21"/>
        </w:rPr>
        <w:t>Do p</w:t>
      </w:r>
      <w:r w:rsidR="001C546E" w:rsidRPr="001644FA">
        <w:rPr>
          <w:rFonts w:ascii="Arial" w:hAnsi="Arial" w:cs="Arial"/>
          <w:iCs/>
          <w:sz w:val="21"/>
          <w:szCs w:val="21"/>
        </w:rPr>
        <w:t>rojekt</w:t>
      </w:r>
      <w:r w:rsidR="00A22337">
        <w:rPr>
          <w:rFonts w:ascii="Arial" w:hAnsi="Arial" w:cs="Arial"/>
          <w:iCs/>
          <w:sz w:val="21"/>
          <w:szCs w:val="21"/>
        </w:rPr>
        <w:t>u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uchwały budżetowej na dany rok budżetowy </w:t>
      </w:r>
      <w:r w:rsidRPr="001644FA">
        <w:rPr>
          <w:rFonts w:ascii="Arial" w:hAnsi="Arial" w:cs="Arial"/>
          <w:iCs/>
          <w:sz w:val="21"/>
          <w:szCs w:val="21"/>
        </w:rPr>
        <w:t xml:space="preserve">Zarząd dołącza 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materiały informacyjno – porównawcze, zawierające zestawienia tabelaryczne, porównujące </w:t>
      </w:r>
      <w:r w:rsidR="00750631" w:rsidRPr="001644FA">
        <w:rPr>
          <w:rFonts w:ascii="Arial" w:hAnsi="Arial" w:cs="Arial"/>
          <w:iCs/>
          <w:sz w:val="21"/>
          <w:szCs w:val="21"/>
        </w:rPr>
        <w:t>rok,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na który przygotowywany jest projekt uchwały </w:t>
      </w:r>
      <w:r w:rsidR="00A12D47" w:rsidRPr="001644FA">
        <w:rPr>
          <w:rFonts w:ascii="Arial" w:hAnsi="Arial" w:cs="Arial"/>
          <w:iCs/>
          <w:sz w:val="21"/>
          <w:szCs w:val="21"/>
        </w:rPr>
        <w:t>budżetowej z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rokiem bieżącym oraz z latami poprzednimi</w:t>
      </w:r>
      <w:r w:rsidRPr="001644FA">
        <w:rPr>
          <w:rFonts w:ascii="Arial" w:hAnsi="Arial" w:cs="Arial"/>
          <w:iCs/>
          <w:sz w:val="21"/>
          <w:szCs w:val="21"/>
        </w:rPr>
        <w:t>.</w:t>
      </w:r>
    </w:p>
    <w:p w14:paraId="66A605C3" w14:textId="77777777" w:rsidR="00407268" w:rsidRPr="00104B8D" w:rsidRDefault="00407268" w:rsidP="00AC4EDB">
      <w:pPr>
        <w:pStyle w:val="Akapitzlist"/>
        <w:tabs>
          <w:tab w:val="left" w:pos="426"/>
        </w:tabs>
        <w:spacing w:after="0"/>
        <w:ind w:left="426"/>
        <w:contextualSpacing/>
        <w:jc w:val="both"/>
        <w:rPr>
          <w:rFonts w:ascii="Arial" w:hAnsi="Arial" w:cs="Arial"/>
          <w:i/>
          <w:iCs/>
          <w:sz w:val="21"/>
          <w:szCs w:val="21"/>
        </w:rPr>
      </w:pPr>
    </w:p>
    <w:p w14:paraId="2DF68FBD" w14:textId="77777777" w:rsidR="00A870EB" w:rsidRPr="00104B8D" w:rsidRDefault="00A870EB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bookmarkStart w:id="3" w:name="bookmark4"/>
      <w:bookmarkEnd w:id="3"/>
      <w:r w:rsidRPr="00104B8D">
        <w:rPr>
          <w:rStyle w:val="Nagwek1"/>
          <w:b/>
          <w:bCs/>
          <w:sz w:val="21"/>
          <w:szCs w:val="21"/>
        </w:rPr>
        <w:t>§ 6</w:t>
      </w:r>
    </w:p>
    <w:p w14:paraId="5E69BD34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bookmarkStart w:id="4" w:name="bookmark8"/>
      <w:bookmarkEnd w:id="4"/>
      <w:r w:rsidRPr="00750631">
        <w:rPr>
          <w:rFonts w:ascii="Arial" w:hAnsi="Arial" w:cs="Arial"/>
          <w:sz w:val="21"/>
          <w:szCs w:val="21"/>
        </w:rPr>
        <w:t xml:space="preserve">Przewodniczący Sejmiku Województwa przekazuje niezwłocznie projekt uchwały budżetowej wraz z uzasadnieniem do zaopiniowania Komisjom. </w:t>
      </w:r>
    </w:p>
    <w:p w14:paraId="198C6316" w14:textId="532FC2EC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Komisje w terminie do 14 dni odbywają posiedzenia, na których sporządzane są na piśmie opinie o projekcie uchwały budżetowej i przekazywane niezwłocznie do Komisji Budżetu, Skarbu i</w:t>
      </w:r>
      <w:r>
        <w:rPr>
          <w:rFonts w:ascii="Arial" w:hAnsi="Arial" w:cs="Arial"/>
          <w:sz w:val="21"/>
          <w:szCs w:val="21"/>
        </w:rPr>
        <w:t> </w:t>
      </w:r>
      <w:r w:rsidRPr="00750631">
        <w:rPr>
          <w:rFonts w:ascii="Arial" w:hAnsi="Arial" w:cs="Arial"/>
          <w:sz w:val="21"/>
          <w:szCs w:val="21"/>
        </w:rPr>
        <w:t xml:space="preserve">Finansów.  </w:t>
      </w:r>
    </w:p>
    <w:p w14:paraId="39C20BC0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Komisja ma prawo zgłoszenia propozycji zmiany w projekcie uchwały budżetowej wraz ze wskazaniem źródła finansowania wnoszonej zmiany, jeśli zmiana ta powoduje zwiększenie wydatków. </w:t>
      </w:r>
    </w:p>
    <w:p w14:paraId="64498689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Bez zgody Zarządu Komisja nie można wprowadzić zmian w projekcie uchwały powodujących zmniejszenie dochodów lub zwiększenie wydatków z jednoczesnym zwiększeniem deficytu budżetu.</w:t>
      </w:r>
    </w:p>
    <w:p w14:paraId="73BB220A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W posiedzeniach Komisji uczestniczą członkowie Zarządu Województwa i/lub pracownicy Urzędu Marszałkowskiego Województwa Śląskiego oraz Skarbnik bądź osoby przez niego wskazane.</w:t>
      </w:r>
    </w:p>
    <w:p w14:paraId="6D15C587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Komisja Budżetu, Skarbu i Finansów w terminie do 3 dni roboczych od posiedzenia ostatniej Komisji sporządza ostateczną opinię o projekcie uchwały budżetowej. </w:t>
      </w:r>
    </w:p>
    <w:p w14:paraId="7747BB75" w14:textId="1AC9C0E9" w:rsidR="00750631" w:rsidRPr="00750631" w:rsidRDefault="00750631" w:rsidP="00A22337">
      <w:pPr>
        <w:pStyle w:val="Akapitzlist"/>
        <w:spacing w:after="0"/>
        <w:ind w:left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W </w:t>
      </w:r>
      <w:r w:rsidR="00A22337">
        <w:rPr>
          <w:rFonts w:ascii="Arial" w:hAnsi="Arial" w:cs="Arial"/>
          <w:sz w:val="21"/>
          <w:szCs w:val="21"/>
        </w:rPr>
        <w:t xml:space="preserve">tym </w:t>
      </w:r>
      <w:r w:rsidRPr="00750631">
        <w:rPr>
          <w:rFonts w:ascii="Arial" w:hAnsi="Arial" w:cs="Arial"/>
          <w:sz w:val="21"/>
          <w:szCs w:val="21"/>
        </w:rPr>
        <w:t xml:space="preserve">posiedzeniu uczestniczą Przewodniczący pozostałych Komisji lub ich Zastępcy oraz </w:t>
      </w:r>
      <w:r w:rsidR="006D1D41" w:rsidRPr="006D1D41">
        <w:rPr>
          <w:rFonts w:ascii="Arial" w:hAnsi="Arial" w:cs="Arial"/>
          <w:sz w:val="21"/>
          <w:szCs w:val="21"/>
        </w:rPr>
        <w:t xml:space="preserve">członkowie Zarządu Województwa i Skarbnik bądź </w:t>
      </w:r>
      <w:r w:rsidR="0003470D">
        <w:rPr>
          <w:rFonts w:ascii="Arial" w:hAnsi="Arial" w:cs="Arial"/>
          <w:sz w:val="21"/>
          <w:szCs w:val="21"/>
        </w:rPr>
        <w:t>inne wskazane osoby</w:t>
      </w:r>
      <w:r w:rsidRPr="00750631">
        <w:rPr>
          <w:rFonts w:ascii="Arial" w:hAnsi="Arial" w:cs="Arial"/>
          <w:sz w:val="21"/>
          <w:szCs w:val="21"/>
        </w:rPr>
        <w:t xml:space="preserve">. </w:t>
      </w:r>
    </w:p>
    <w:p w14:paraId="15EF7B9B" w14:textId="645DDD30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Po sporządzeniu przez Komisję Budżetu, Skarbu i Finansów opinii na piśmie, jest ona niezwłocznie przekazywana Zarządowi Województwa, który </w:t>
      </w:r>
      <w:r w:rsidR="008108C0">
        <w:rPr>
          <w:rFonts w:ascii="Arial" w:hAnsi="Arial" w:cs="Arial"/>
          <w:sz w:val="21"/>
          <w:szCs w:val="21"/>
        </w:rPr>
        <w:t>rozpatruje j</w:t>
      </w:r>
      <w:r w:rsidR="00144A3F">
        <w:rPr>
          <w:rFonts w:ascii="Arial" w:hAnsi="Arial" w:cs="Arial"/>
          <w:sz w:val="21"/>
          <w:szCs w:val="21"/>
        </w:rPr>
        <w:t>ą</w:t>
      </w:r>
      <w:r w:rsidRPr="00750631">
        <w:rPr>
          <w:rFonts w:ascii="Arial" w:hAnsi="Arial" w:cs="Arial"/>
          <w:sz w:val="21"/>
          <w:szCs w:val="21"/>
        </w:rPr>
        <w:t xml:space="preserve"> w terminie do 5 dni roboczych, wprowadzając ewentualne poprawki do projektu uchwały budżetowej. </w:t>
      </w:r>
    </w:p>
    <w:p w14:paraId="38FA5FCB" w14:textId="77777777" w:rsidR="002C62F3" w:rsidRPr="00104B8D" w:rsidRDefault="002C62F3" w:rsidP="00750631">
      <w:pPr>
        <w:pStyle w:val="Nagwek10"/>
        <w:keepNext/>
        <w:keepLines/>
        <w:spacing w:after="0" w:line="276" w:lineRule="auto"/>
        <w:jc w:val="left"/>
        <w:rPr>
          <w:sz w:val="21"/>
          <w:szCs w:val="21"/>
        </w:rPr>
      </w:pPr>
    </w:p>
    <w:p w14:paraId="009A4412" w14:textId="410D54AA" w:rsidR="001B1085" w:rsidRPr="00104B8D" w:rsidRDefault="002C62F3" w:rsidP="002C62F3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sz w:val="21"/>
          <w:szCs w:val="21"/>
        </w:rPr>
        <w:t xml:space="preserve">§ </w:t>
      </w:r>
      <w:r w:rsidR="00CC6D33">
        <w:rPr>
          <w:sz w:val="21"/>
          <w:szCs w:val="21"/>
        </w:rPr>
        <w:t>7</w:t>
      </w:r>
    </w:p>
    <w:p w14:paraId="16816267" w14:textId="77777777" w:rsidR="002C62F3" w:rsidRPr="00104B8D" w:rsidRDefault="002C62F3" w:rsidP="008108C0">
      <w:pPr>
        <w:pStyle w:val="Teksttreci0"/>
        <w:numPr>
          <w:ilvl w:val="0"/>
          <w:numId w:val="2"/>
        </w:numPr>
        <w:tabs>
          <w:tab w:val="left" w:pos="283"/>
        </w:tabs>
        <w:spacing w:line="276" w:lineRule="auto"/>
        <w:ind w:left="300" w:hanging="300"/>
        <w:jc w:val="both"/>
        <w:rPr>
          <w:rStyle w:val="Teksttreci"/>
          <w:b/>
          <w:bCs/>
          <w:sz w:val="21"/>
          <w:szCs w:val="21"/>
        </w:rPr>
      </w:pPr>
      <w:r w:rsidRPr="00104B8D">
        <w:rPr>
          <w:rStyle w:val="Teksttreci"/>
          <w:sz w:val="21"/>
          <w:szCs w:val="21"/>
        </w:rPr>
        <w:t>Porządek sesji Sejmiku uchwalającej budżet Województwa obejmuje:</w:t>
      </w:r>
    </w:p>
    <w:p w14:paraId="40C3E20C" w14:textId="77777777" w:rsidR="00F87826" w:rsidRPr="00104B8D" w:rsidRDefault="00F87826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p</w:t>
      </w:r>
      <w:r w:rsidR="00194D17" w:rsidRPr="00104B8D">
        <w:rPr>
          <w:rStyle w:val="Teksttreci"/>
          <w:sz w:val="21"/>
          <w:szCs w:val="21"/>
        </w:rPr>
        <w:t>rzedstawienie</w:t>
      </w:r>
      <w:r w:rsidRPr="00104B8D">
        <w:rPr>
          <w:rStyle w:val="Teksttreci"/>
          <w:sz w:val="21"/>
          <w:szCs w:val="21"/>
        </w:rPr>
        <w:t xml:space="preserve"> projektu uchwały przez przedstawiciela Zarządu,</w:t>
      </w:r>
    </w:p>
    <w:p w14:paraId="3537FAD6" w14:textId="77777777" w:rsidR="00F4283E" w:rsidRPr="00104B8D" w:rsidRDefault="00F4283E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przedstawienia opinii Regionalnej Izby Obrachunkowej w Katowicach o projekcie uchwały,</w:t>
      </w:r>
    </w:p>
    <w:p w14:paraId="765D5602" w14:textId="105ECAB1" w:rsidR="00F87826" w:rsidRPr="00104B8D" w:rsidRDefault="00F87826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przedstawienie</w:t>
      </w:r>
      <w:r w:rsidR="00194D17" w:rsidRPr="00104B8D">
        <w:rPr>
          <w:rStyle w:val="Teksttreci"/>
          <w:sz w:val="21"/>
          <w:szCs w:val="21"/>
        </w:rPr>
        <w:t xml:space="preserve"> </w:t>
      </w:r>
      <w:r w:rsidR="00A22337">
        <w:rPr>
          <w:rStyle w:val="Teksttreci"/>
          <w:sz w:val="21"/>
          <w:szCs w:val="21"/>
        </w:rPr>
        <w:t>opinii</w:t>
      </w:r>
      <w:r w:rsidR="00194D17" w:rsidRPr="00104B8D">
        <w:rPr>
          <w:rStyle w:val="Teksttreci"/>
          <w:sz w:val="21"/>
          <w:szCs w:val="21"/>
        </w:rPr>
        <w:t xml:space="preserve"> Komisji </w:t>
      </w:r>
      <w:r w:rsidR="00750631" w:rsidRPr="00750631">
        <w:rPr>
          <w:rStyle w:val="Teksttreci"/>
          <w:sz w:val="21"/>
          <w:szCs w:val="21"/>
        </w:rPr>
        <w:t xml:space="preserve">Budżetu, Skarbu i Finansów </w:t>
      </w:r>
      <w:r w:rsidR="00A22337">
        <w:rPr>
          <w:rStyle w:val="Teksttreci"/>
          <w:sz w:val="21"/>
          <w:szCs w:val="21"/>
        </w:rPr>
        <w:t>o</w:t>
      </w:r>
      <w:r w:rsidRPr="00104B8D">
        <w:rPr>
          <w:rStyle w:val="Teksttreci"/>
          <w:sz w:val="21"/>
          <w:szCs w:val="21"/>
        </w:rPr>
        <w:t xml:space="preserve"> projek</w:t>
      </w:r>
      <w:r w:rsidR="00A22337">
        <w:rPr>
          <w:rStyle w:val="Teksttreci"/>
          <w:sz w:val="21"/>
          <w:szCs w:val="21"/>
        </w:rPr>
        <w:t>cie</w:t>
      </w:r>
      <w:r w:rsidRPr="00104B8D">
        <w:rPr>
          <w:rStyle w:val="Teksttreci"/>
          <w:sz w:val="21"/>
          <w:szCs w:val="21"/>
        </w:rPr>
        <w:t xml:space="preserve"> uchwały, w tym </w:t>
      </w:r>
      <w:r w:rsidR="00A22337">
        <w:rPr>
          <w:rStyle w:val="Teksttreci"/>
          <w:sz w:val="21"/>
          <w:szCs w:val="21"/>
        </w:rPr>
        <w:t>opinii</w:t>
      </w:r>
      <w:r w:rsidRPr="00104B8D">
        <w:rPr>
          <w:rStyle w:val="Teksttreci"/>
          <w:sz w:val="21"/>
          <w:szCs w:val="21"/>
        </w:rPr>
        <w:t xml:space="preserve"> inn</w:t>
      </w:r>
      <w:r w:rsidR="00A22337">
        <w:rPr>
          <w:rStyle w:val="Teksttreci"/>
          <w:sz w:val="21"/>
          <w:szCs w:val="21"/>
        </w:rPr>
        <w:t>ych</w:t>
      </w:r>
      <w:r w:rsidRPr="00104B8D">
        <w:rPr>
          <w:rStyle w:val="Teksttreci"/>
          <w:sz w:val="21"/>
          <w:szCs w:val="21"/>
        </w:rPr>
        <w:t xml:space="preserve"> </w:t>
      </w:r>
      <w:r w:rsidR="00750631">
        <w:rPr>
          <w:rStyle w:val="Teksttreci"/>
          <w:sz w:val="21"/>
          <w:szCs w:val="21"/>
        </w:rPr>
        <w:t>K</w:t>
      </w:r>
      <w:r w:rsidRPr="00104B8D">
        <w:rPr>
          <w:rStyle w:val="Teksttreci"/>
          <w:sz w:val="21"/>
          <w:szCs w:val="21"/>
        </w:rPr>
        <w:t>omisj</w:t>
      </w:r>
      <w:r w:rsidR="00A22337">
        <w:rPr>
          <w:rStyle w:val="Teksttreci"/>
          <w:sz w:val="21"/>
          <w:szCs w:val="21"/>
        </w:rPr>
        <w:t>i</w:t>
      </w:r>
      <w:r w:rsidRPr="00104B8D">
        <w:rPr>
          <w:rStyle w:val="Teksttreci"/>
          <w:sz w:val="21"/>
          <w:szCs w:val="21"/>
        </w:rPr>
        <w:t>,</w:t>
      </w:r>
    </w:p>
    <w:p w14:paraId="7350899A" w14:textId="55E2194D" w:rsidR="001B1085" w:rsidRPr="00104B8D" w:rsidRDefault="00F87826" w:rsidP="008108C0">
      <w:pPr>
        <w:pStyle w:val="Teksttreci0"/>
        <w:numPr>
          <w:ilvl w:val="0"/>
          <w:numId w:val="3"/>
        </w:numPr>
        <w:tabs>
          <w:tab w:val="left" w:pos="753"/>
        </w:tabs>
        <w:spacing w:line="276" w:lineRule="auto"/>
        <w:ind w:left="720" w:hanging="340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dyskusj</w:t>
      </w:r>
      <w:r w:rsidR="00A22337">
        <w:rPr>
          <w:rStyle w:val="Teksttreci"/>
          <w:sz w:val="21"/>
          <w:szCs w:val="21"/>
        </w:rPr>
        <w:t>ę</w:t>
      </w:r>
      <w:r w:rsidRPr="00104B8D">
        <w:rPr>
          <w:rStyle w:val="Teksttreci"/>
          <w:sz w:val="21"/>
          <w:szCs w:val="21"/>
        </w:rPr>
        <w:t xml:space="preserve"> nad projektem uchwały,</w:t>
      </w:r>
    </w:p>
    <w:p w14:paraId="73BBCA75" w14:textId="1415A87C" w:rsidR="001B1085" w:rsidRPr="00104B8D" w:rsidRDefault="00194D17" w:rsidP="008108C0">
      <w:pPr>
        <w:pStyle w:val="Teksttreci0"/>
        <w:numPr>
          <w:ilvl w:val="0"/>
          <w:numId w:val="3"/>
        </w:numPr>
        <w:tabs>
          <w:tab w:val="left" w:pos="748"/>
        </w:tabs>
        <w:spacing w:line="276" w:lineRule="auto"/>
        <w:ind w:left="720" w:hanging="340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głosowanie</w:t>
      </w:r>
      <w:r w:rsidR="00F87826" w:rsidRPr="00104B8D">
        <w:rPr>
          <w:rStyle w:val="Teksttreci"/>
          <w:sz w:val="21"/>
          <w:szCs w:val="21"/>
        </w:rPr>
        <w:t xml:space="preserve"> </w:t>
      </w:r>
      <w:r w:rsidR="00A22337">
        <w:rPr>
          <w:rStyle w:val="Teksttreci"/>
          <w:sz w:val="21"/>
          <w:szCs w:val="21"/>
        </w:rPr>
        <w:t>nad</w:t>
      </w:r>
      <w:r w:rsidR="00F87826" w:rsidRPr="00104B8D">
        <w:rPr>
          <w:rStyle w:val="Teksttreci"/>
          <w:sz w:val="21"/>
          <w:szCs w:val="21"/>
        </w:rPr>
        <w:t xml:space="preserve"> przyjęci</w:t>
      </w:r>
      <w:r w:rsidR="00A22337">
        <w:rPr>
          <w:rStyle w:val="Teksttreci"/>
          <w:sz w:val="21"/>
          <w:szCs w:val="21"/>
        </w:rPr>
        <w:t>em</w:t>
      </w:r>
      <w:r w:rsidR="00F87826" w:rsidRPr="00104B8D">
        <w:rPr>
          <w:rStyle w:val="Teksttreci"/>
          <w:sz w:val="21"/>
          <w:szCs w:val="21"/>
        </w:rPr>
        <w:t xml:space="preserve"> projektu uchwały.</w:t>
      </w:r>
    </w:p>
    <w:p w14:paraId="4AF0EFF4" w14:textId="77777777" w:rsidR="005C0D53" w:rsidRPr="00104B8D" w:rsidRDefault="005C0D53" w:rsidP="005C0D53">
      <w:pPr>
        <w:pStyle w:val="Teksttreci0"/>
        <w:tabs>
          <w:tab w:val="left" w:pos="284"/>
        </w:tabs>
        <w:spacing w:line="276" w:lineRule="auto"/>
        <w:ind w:left="720"/>
        <w:jc w:val="both"/>
        <w:rPr>
          <w:sz w:val="21"/>
          <w:szCs w:val="21"/>
        </w:rPr>
      </w:pPr>
    </w:p>
    <w:p w14:paraId="44D655A8" w14:textId="3F5874B1" w:rsidR="001B1085" w:rsidRPr="00104B8D" w:rsidRDefault="005C0D53" w:rsidP="005C0D53">
      <w:pPr>
        <w:pStyle w:val="Nagwek10"/>
        <w:keepNext/>
        <w:keepLines/>
        <w:spacing w:after="0" w:line="276" w:lineRule="auto"/>
        <w:rPr>
          <w:color w:val="auto"/>
          <w:sz w:val="21"/>
          <w:szCs w:val="21"/>
        </w:rPr>
      </w:pPr>
      <w:bookmarkStart w:id="5" w:name="bookmark16"/>
      <w:bookmarkStart w:id="6" w:name="bookmark20"/>
      <w:bookmarkEnd w:id="5"/>
      <w:bookmarkEnd w:id="6"/>
      <w:r w:rsidRPr="00104B8D">
        <w:rPr>
          <w:color w:val="auto"/>
          <w:sz w:val="21"/>
          <w:szCs w:val="21"/>
        </w:rPr>
        <w:t xml:space="preserve">§ </w:t>
      </w:r>
      <w:r w:rsidR="00CC6D33">
        <w:rPr>
          <w:color w:val="auto"/>
          <w:sz w:val="21"/>
          <w:szCs w:val="21"/>
        </w:rPr>
        <w:t>8</w:t>
      </w:r>
    </w:p>
    <w:p w14:paraId="6DA0E206" w14:textId="77777777" w:rsidR="001B1085" w:rsidRPr="00104B8D" w:rsidRDefault="00194D17" w:rsidP="008108C0">
      <w:pPr>
        <w:pStyle w:val="Teksttreci0"/>
        <w:numPr>
          <w:ilvl w:val="0"/>
          <w:numId w:val="4"/>
        </w:numPr>
        <w:tabs>
          <w:tab w:val="left" w:pos="330"/>
        </w:tabs>
        <w:spacing w:line="276" w:lineRule="auto"/>
        <w:jc w:val="both"/>
        <w:rPr>
          <w:color w:val="auto"/>
          <w:sz w:val="21"/>
          <w:szCs w:val="21"/>
        </w:rPr>
      </w:pPr>
      <w:r w:rsidRPr="00104B8D">
        <w:rPr>
          <w:rStyle w:val="Teksttreci"/>
          <w:color w:val="auto"/>
          <w:sz w:val="21"/>
          <w:szCs w:val="21"/>
        </w:rPr>
        <w:t>Uchwałę budżetową Województwa podejmuje się przed rozpoczęciem roku budżetowego.</w:t>
      </w:r>
    </w:p>
    <w:p w14:paraId="65673E48" w14:textId="7D42F615" w:rsidR="005C0D53" w:rsidRDefault="00194D17" w:rsidP="008108C0">
      <w:pPr>
        <w:pStyle w:val="Teksttreci0"/>
        <w:numPr>
          <w:ilvl w:val="0"/>
          <w:numId w:val="4"/>
        </w:numPr>
        <w:tabs>
          <w:tab w:val="left" w:pos="344"/>
        </w:tabs>
        <w:spacing w:line="276" w:lineRule="auto"/>
        <w:ind w:left="300" w:hanging="300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color w:val="auto"/>
          <w:sz w:val="21"/>
          <w:szCs w:val="21"/>
        </w:rPr>
        <w:t xml:space="preserve">W szczególnie uzasadnionych przypadkach, uchwała budżetowa Województwa </w:t>
      </w:r>
      <w:r w:rsidRPr="00104B8D">
        <w:rPr>
          <w:rStyle w:val="Teksttreci"/>
          <w:sz w:val="21"/>
          <w:szCs w:val="21"/>
        </w:rPr>
        <w:t xml:space="preserve">może być podjęta w terminie późniejszym, nie później </w:t>
      </w:r>
      <w:r w:rsidR="00A12D47" w:rsidRPr="00104B8D">
        <w:rPr>
          <w:rStyle w:val="Teksttreci"/>
          <w:sz w:val="21"/>
          <w:szCs w:val="21"/>
        </w:rPr>
        <w:t>jednak</w:t>
      </w:r>
      <w:r w:rsidRPr="00104B8D">
        <w:rPr>
          <w:rStyle w:val="Teksttreci"/>
          <w:sz w:val="21"/>
          <w:szCs w:val="21"/>
        </w:rPr>
        <w:t xml:space="preserve"> niż do dnia 31 stycznia roku budżetowego.</w:t>
      </w:r>
      <w:bookmarkStart w:id="7" w:name="bookmark30"/>
      <w:bookmarkEnd w:id="7"/>
    </w:p>
    <w:p w14:paraId="0CE76E68" w14:textId="481D5743" w:rsidR="00CA2382" w:rsidRDefault="00CA2382">
      <w:pPr>
        <w:rPr>
          <w:rStyle w:val="Teksttreci"/>
          <w:color w:val="auto"/>
          <w:sz w:val="21"/>
          <w:szCs w:val="21"/>
        </w:rPr>
      </w:pPr>
      <w:r>
        <w:rPr>
          <w:rStyle w:val="Teksttreci"/>
          <w:color w:val="auto"/>
          <w:sz w:val="21"/>
          <w:szCs w:val="21"/>
        </w:rPr>
        <w:br w:type="page"/>
      </w:r>
    </w:p>
    <w:p w14:paraId="0A6C8EC8" w14:textId="77777777" w:rsidR="00CA2382" w:rsidRPr="00CA2382" w:rsidRDefault="00CA2382" w:rsidP="00CA2382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CA2382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UZASADNIENIE</w:t>
      </w:r>
    </w:p>
    <w:p w14:paraId="01AE4908" w14:textId="77777777" w:rsidR="00CA2382" w:rsidRPr="00CA2382" w:rsidRDefault="00CA2382" w:rsidP="00CA2382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</w:rPr>
      </w:pPr>
    </w:p>
    <w:p w14:paraId="16345821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 xml:space="preserve">11 czerwca 2026 roku Zarząd Województwa podjął Uchwałę Nr 1222/170/VII/2026 w sprawie przyjęcia projektu uchwały Sejmiku Województwa Śląskiego w sprawie trybu prac nad projektem uchwały budżetowej Województwa Śląskiego, co wynikało z: </w:t>
      </w:r>
    </w:p>
    <w:p w14:paraId="7125A183" w14:textId="77777777" w:rsidR="00CA2382" w:rsidRPr="00CA2382" w:rsidRDefault="00CA2382" w:rsidP="00CA2382">
      <w:pPr>
        <w:widowControl/>
        <w:numPr>
          <w:ilvl w:val="0"/>
          <w:numId w:val="35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>art. 18 pkt. 4 ustawy z dnia 5 czerwca 1998 r. o samorządzie województwa (Dz. U. z 2026 r., poz. 720 ze zm.),</w:t>
      </w:r>
    </w:p>
    <w:p w14:paraId="4BB1FFEC" w14:textId="77777777" w:rsidR="00CA2382" w:rsidRPr="00CA2382" w:rsidRDefault="00CA2382" w:rsidP="00CA2382">
      <w:pPr>
        <w:widowControl/>
        <w:numPr>
          <w:ilvl w:val="0"/>
          <w:numId w:val="35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>art. 234 ustawy z dnia 27 sierpnia 2009 roku o finansach publicznych (Dz. U. z 2025 r., poz. 1483 ze zm.).</w:t>
      </w:r>
    </w:p>
    <w:p w14:paraId="06B3D8C7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3C900E2E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>Załącznik do ww. Uchwały Sejmiku określa wymaganą szczegółowość projektu uchwały budżetowej, terminy obowiązujące w toku prac nad projektem uchwały budżetowej oraz wymogi dotyczące jej uzasadnienia oraz określa się materiały informacyjne składane Sejmikowi Województwa Śląskiego wraz z projektem uchwały budżetowej, zgodnie z załącznikiem do niniejszej uchwały.</w:t>
      </w:r>
    </w:p>
    <w:p w14:paraId="7D7CC3EA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3674D39B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 xml:space="preserve">W trakcie opiniowania projektu Uchwały przez Komisję Budżetu, Skarbu i Finansów Radni zarekomendowali wprowadzenie zmiany </w:t>
      </w:r>
      <w:r w:rsidRPr="00CA2382">
        <w:rPr>
          <w:rFonts w:ascii="Times New Roman" w:eastAsia="Times New Roman" w:hAnsi="Times New Roman" w:cs="Times New Roman"/>
          <w:b/>
          <w:color w:val="auto"/>
        </w:rPr>
        <w:t>w Załączniku</w:t>
      </w:r>
      <w:r w:rsidRPr="00CA2382">
        <w:rPr>
          <w:rFonts w:ascii="Times New Roman" w:eastAsia="Times New Roman" w:hAnsi="Times New Roman" w:cs="Times New Roman"/>
          <w:color w:val="auto"/>
        </w:rPr>
        <w:t xml:space="preserve"> do projektu tej Uchwały, polegającej na zmianie brzmienia </w:t>
      </w:r>
      <w:r w:rsidRPr="00CA2382">
        <w:rPr>
          <w:rFonts w:ascii="Times New Roman" w:eastAsia="Times New Roman" w:hAnsi="Times New Roman" w:cs="Times New Roman"/>
          <w:b/>
          <w:color w:val="auto"/>
        </w:rPr>
        <w:t>§ 6 ust. 6:</w:t>
      </w:r>
    </w:p>
    <w:p w14:paraId="3AE6B4DB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3FB4FD57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CA2382">
        <w:rPr>
          <w:rFonts w:ascii="Times New Roman" w:eastAsia="Times New Roman" w:hAnsi="Times New Roman" w:cs="Times New Roman"/>
          <w:b/>
          <w:color w:val="auto"/>
        </w:rPr>
        <w:t>z:</w:t>
      </w:r>
    </w:p>
    <w:p w14:paraId="1D67CCE6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CA2382">
        <w:rPr>
          <w:rFonts w:ascii="Times New Roman" w:eastAsia="Times New Roman" w:hAnsi="Times New Roman" w:cs="Times New Roman"/>
          <w:i/>
          <w:color w:val="auto"/>
        </w:rPr>
        <w:t xml:space="preserve">„Komisja Budżetu, Skarbu i Finansów w terminie do 3 dni roboczych od posiedzenia ostatniej Komisji sporządza ostateczną opinię o projekcie uchwały budżetowej. </w:t>
      </w:r>
    </w:p>
    <w:p w14:paraId="322C4250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CA2382">
        <w:rPr>
          <w:rFonts w:ascii="Times New Roman" w:eastAsia="Times New Roman" w:hAnsi="Times New Roman" w:cs="Times New Roman"/>
          <w:i/>
          <w:color w:val="auto"/>
        </w:rPr>
        <w:t>W tym posiedzeniu uczestniczą Przewodniczący pozostałych Komisji lub ich Zastępcy oraz Zarząd Województwa i Skarbnik.”</w:t>
      </w:r>
    </w:p>
    <w:p w14:paraId="66F8B7B9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6EAD2B0A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CA2382">
        <w:rPr>
          <w:rFonts w:ascii="Times New Roman" w:eastAsia="Times New Roman" w:hAnsi="Times New Roman" w:cs="Times New Roman"/>
          <w:b/>
          <w:color w:val="auto"/>
        </w:rPr>
        <w:t>na:</w:t>
      </w:r>
    </w:p>
    <w:p w14:paraId="045921FC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6A79840E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>„</w:t>
      </w:r>
      <w:r w:rsidRPr="00CA2382">
        <w:rPr>
          <w:rFonts w:ascii="Times New Roman" w:eastAsia="Times New Roman" w:hAnsi="Times New Roman" w:cs="Times New Roman"/>
          <w:i/>
          <w:color w:val="auto"/>
        </w:rPr>
        <w:t xml:space="preserve">Komisja Budżetu, Skarbu i Finansów w terminie do 3 dni roboczych od posiedzenia ostatniej Komisji sporządza ostateczną opinię o projekcie uchwały budżetowej. </w:t>
      </w:r>
    </w:p>
    <w:p w14:paraId="52CC002D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CA2382">
        <w:rPr>
          <w:rFonts w:ascii="Times New Roman" w:eastAsia="Times New Roman" w:hAnsi="Times New Roman" w:cs="Times New Roman"/>
          <w:i/>
          <w:color w:val="auto"/>
        </w:rPr>
        <w:t>W tym posiedzeniu uczestniczą Przewodniczący pozostałych Komisji lub ich Zastępcy oraz członkowie Zarządu Województwa i Skarbnik bądź inne wskazane osoby.”</w:t>
      </w:r>
    </w:p>
    <w:p w14:paraId="772F982F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77EE3B1B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A2382">
        <w:rPr>
          <w:rFonts w:ascii="Times New Roman" w:eastAsia="Times New Roman" w:hAnsi="Times New Roman" w:cs="Times New Roman"/>
          <w:color w:val="auto"/>
        </w:rPr>
        <w:t>Zarząd Województwa proponuje wprowadzenie powyższej zmiany oraz przyjęcie tekstu jednolitego projektu uchwały Sejmiku Województwa Śląskiego w sprawie trybu prac nad projektem uchwały budżetowej Województwa Śląskiego, z uwzględnieniem poprawki opisanej powyżej.</w:t>
      </w:r>
    </w:p>
    <w:p w14:paraId="095E7AB7" w14:textId="77777777" w:rsidR="00CA2382" w:rsidRPr="00CA2382" w:rsidRDefault="00CA2382" w:rsidP="00CA238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1998F80B" w14:textId="77777777" w:rsidR="00CA2382" w:rsidRPr="00CA2382" w:rsidRDefault="00CA2382" w:rsidP="00CA2382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</w:rPr>
      </w:pPr>
      <w:bookmarkStart w:id="8" w:name="_GoBack"/>
      <w:bookmarkEnd w:id="8"/>
    </w:p>
    <w:p w14:paraId="1C7078D1" w14:textId="77777777" w:rsidR="00CA2382" w:rsidRPr="00CA2382" w:rsidRDefault="00CA2382" w:rsidP="00CA2382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</w:rPr>
      </w:pPr>
    </w:p>
    <w:p w14:paraId="28A98553" w14:textId="77777777" w:rsidR="00CA2382" w:rsidRPr="00104B8D" w:rsidRDefault="00CA2382" w:rsidP="00CA2382">
      <w:pPr>
        <w:pStyle w:val="Teksttreci0"/>
        <w:tabs>
          <w:tab w:val="left" w:pos="344"/>
        </w:tabs>
        <w:spacing w:line="276" w:lineRule="auto"/>
        <w:ind w:left="300"/>
        <w:jc w:val="both"/>
        <w:rPr>
          <w:rStyle w:val="Nagwek1"/>
          <w:b w:val="0"/>
          <w:bCs w:val="0"/>
          <w:sz w:val="21"/>
          <w:szCs w:val="21"/>
        </w:rPr>
      </w:pPr>
    </w:p>
    <w:sectPr w:rsidR="00CA2382" w:rsidRPr="00104B8D">
      <w:footnotePr>
        <w:numFmt w:val="lowerLetter"/>
        <w:numStart w:val="12"/>
      </w:footnotePr>
      <w:pgSz w:w="11900" w:h="16840"/>
      <w:pgMar w:top="1415" w:right="1380" w:bottom="1189" w:left="1380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C72B8" w14:textId="77777777" w:rsidR="004832F5" w:rsidRDefault="004832F5">
      <w:r>
        <w:separator/>
      </w:r>
    </w:p>
  </w:endnote>
  <w:endnote w:type="continuationSeparator" w:id="0">
    <w:p w14:paraId="4B445C63" w14:textId="77777777" w:rsidR="004832F5" w:rsidRDefault="0048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63753" w14:textId="77777777" w:rsidR="004832F5" w:rsidRDefault="004832F5"/>
  </w:footnote>
  <w:footnote w:type="continuationSeparator" w:id="0">
    <w:p w14:paraId="5917A153" w14:textId="77777777" w:rsidR="004832F5" w:rsidRDefault="004832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F63BC"/>
    <w:multiLevelType w:val="hybridMultilevel"/>
    <w:tmpl w:val="3372FEB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F3A2713"/>
    <w:multiLevelType w:val="multilevel"/>
    <w:tmpl w:val="681A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28280D"/>
    <w:multiLevelType w:val="hybridMultilevel"/>
    <w:tmpl w:val="8B744B5A"/>
    <w:lvl w:ilvl="0" w:tplc="3DA2F6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73F4668"/>
    <w:multiLevelType w:val="multilevel"/>
    <w:tmpl w:val="A7FE66B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DA4CE0"/>
    <w:multiLevelType w:val="hybridMultilevel"/>
    <w:tmpl w:val="56940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90C48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218B4"/>
    <w:multiLevelType w:val="hybridMultilevel"/>
    <w:tmpl w:val="EB86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F96E7E"/>
    <w:multiLevelType w:val="hybridMultilevel"/>
    <w:tmpl w:val="38C66CB6"/>
    <w:lvl w:ilvl="0" w:tplc="3DA2F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DA2F6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E6472"/>
    <w:multiLevelType w:val="hybridMultilevel"/>
    <w:tmpl w:val="F870A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2BA49110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118AA"/>
    <w:multiLevelType w:val="hybridMultilevel"/>
    <w:tmpl w:val="E0024BC6"/>
    <w:lvl w:ilvl="0" w:tplc="3DA2F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217A0"/>
    <w:multiLevelType w:val="hybridMultilevel"/>
    <w:tmpl w:val="F2205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90D56"/>
    <w:multiLevelType w:val="hybridMultilevel"/>
    <w:tmpl w:val="3D70587E"/>
    <w:lvl w:ilvl="0" w:tplc="3DA2F6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3BD44A7"/>
    <w:multiLevelType w:val="multilevel"/>
    <w:tmpl w:val="082600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0F61E7"/>
    <w:multiLevelType w:val="hybridMultilevel"/>
    <w:tmpl w:val="02A4A61A"/>
    <w:lvl w:ilvl="0" w:tplc="FFFFFFF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3DA2F612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0991CA9"/>
    <w:multiLevelType w:val="multilevel"/>
    <w:tmpl w:val="8F44970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C71CEE"/>
    <w:multiLevelType w:val="hybridMultilevel"/>
    <w:tmpl w:val="35F8D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B6E20"/>
    <w:multiLevelType w:val="hybridMultilevel"/>
    <w:tmpl w:val="2870D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926EF3"/>
    <w:multiLevelType w:val="hybridMultilevel"/>
    <w:tmpl w:val="22487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467F1"/>
    <w:multiLevelType w:val="hybridMultilevel"/>
    <w:tmpl w:val="F10E4638"/>
    <w:lvl w:ilvl="0" w:tplc="3D02D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51C3F"/>
    <w:multiLevelType w:val="hybridMultilevel"/>
    <w:tmpl w:val="1B087108"/>
    <w:lvl w:ilvl="0" w:tplc="0D6436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FF10EBF"/>
    <w:multiLevelType w:val="multilevel"/>
    <w:tmpl w:val="EE8276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3"/>
  </w:num>
  <w:num w:numId="3">
    <w:abstractNumId w:val="1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0"/>
  </w:num>
  <w:num w:numId="10">
    <w:abstractNumId w:val="12"/>
  </w:num>
  <w:num w:numId="11">
    <w:abstractNumId w:val="18"/>
  </w:num>
  <w:num w:numId="12">
    <w:abstractNumId w:val="7"/>
  </w:num>
  <w:num w:numId="13">
    <w:abstractNumId w:val="14"/>
  </w:num>
  <w:num w:numId="14">
    <w:abstractNumId w:val="17"/>
  </w:num>
  <w:num w:numId="15">
    <w:abstractNumId w:val="5"/>
  </w:num>
  <w:num w:numId="16">
    <w:abstractNumId w:val="16"/>
  </w:num>
  <w:num w:numId="17">
    <w:abstractNumId w:val="15"/>
  </w:num>
  <w:num w:numId="18">
    <w:abstractNumId w:val="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</w:num>
  <w:num w:numId="35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numFmt w:val="lowerLetter"/>
    <w:numStart w:val="1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085"/>
    <w:rsid w:val="000071BB"/>
    <w:rsid w:val="00010BA0"/>
    <w:rsid w:val="0003470D"/>
    <w:rsid w:val="00091076"/>
    <w:rsid w:val="000C6DD2"/>
    <w:rsid w:val="000D4BA6"/>
    <w:rsid w:val="000F4996"/>
    <w:rsid w:val="00104B8D"/>
    <w:rsid w:val="001052E7"/>
    <w:rsid w:val="00143B9E"/>
    <w:rsid w:val="00144A3F"/>
    <w:rsid w:val="00155A3A"/>
    <w:rsid w:val="001644FA"/>
    <w:rsid w:val="00171C36"/>
    <w:rsid w:val="00180322"/>
    <w:rsid w:val="00194D17"/>
    <w:rsid w:val="001B1085"/>
    <w:rsid w:val="001C546E"/>
    <w:rsid w:val="00200E4B"/>
    <w:rsid w:val="002366A7"/>
    <w:rsid w:val="00252C5C"/>
    <w:rsid w:val="002B1F57"/>
    <w:rsid w:val="002C62F3"/>
    <w:rsid w:val="002F7E78"/>
    <w:rsid w:val="00310A60"/>
    <w:rsid w:val="00345E51"/>
    <w:rsid w:val="003A2CCB"/>
    <w:rsid w:val="003A3946"/>
    <w:rsid w:val="003B40DA"/>
    <w:rsid w:val="00403B26"/>
    <w:rsid w:val="00407268"/>
    <w:rsid w:val="004415F0"/>
    <w:rsid w:val="00445017"/>
    <w:rsid w:val="0046687B"/>
    <w:rsid w:val="004832F5"/>
    <w:rsid w:val="00485456"/>
    <w:rsid w:val="004970E0"/>
    <w:rsid w:val="00526870"/>
    <w:rsid w:val="00563FCC"/>
    <w:rsid w:val="00582E5F"/>
    <w:rsid w:val="005C0D53"/>
    <w:rsid w:val="005C5876"/>
    <w:rsid w:val="005E283B"/>
    <w:rsid w:val="005F05D9"/>
    <w:rsid w:val="005F6ECC"/>
    <w:rsid w:val="006343D1"/>
    <w:rsid w:val="00671312"/>
    <w:rsid w:val="00671579"/>
    <w:rsid w:val="00685DBB"/>
    <w:rsid w:val="006D1D41"/>
    <w:rsid w:val="006F59BA"/>
    <w:rsid w:val="00723E27"/>
    <w:rsid w:val="00750631"/>
    <w:rsid w:val="0077383A"/>
    <w:rsid w:val="00774553"/>
    <w:rsid w:val="007823B9"/>
    <w:rsid w:val="007B340C"/>
    <w:rsid w:val="007E66EA"/>
    <w:rsid w:val="008108C0"/>
    <w:rsid w:val="00816080"/>
    <w:rsid w:val="008C73C1"/>
    <w:rsid w:val="008D514D"/>
    <w:rsid w:val="008E6E53"/>
    <w:rsid w:val="008F4AA4"/>
    <w:rsid w:val="00912A6F"/>
    <w:rsid w:val="00941900"/>
    <w:rsid w:val="00943EC6"/>
    <w:rsid w:val="009475E3"/>
    <w:rsid w:val="00977894"/>
    <w:rsid w:val="00A0724B"/>
    <w:rsid w:val="00A12D47"/>
    <w:rsid w:val="00A22337"/>
    <w:rsid w:val="00A27B8C"/>
    <w:rsid w:val="00A31F7F"/>
    <w:rsid w:val="00A354CE"/>
    <w:rsid w:val="00A870EB"/>
    <w:rsid w:val="00AC134B"/>
    <w:rsid w:val="00AC4EDB"/>
    <w:rsid w:val="00AE0B5C"/>
    <w:rsid w:val="00B65D3F"/>
    <w:rsid w:val="00B966CE"/>
    <w:rsid w:val="00BA0530"/>
    <w:rsid w:val="00BA4120"/>
    <w:rsid w:val="00BE2FC3"/>
    <w:rsid w:val="00C07828"/>
    <w:rsid w:val="00C72401"/>
    <w:rsid w:val="00CA2382"/>
    <w:rsid w:val="00CA7E7F"/>
    <w:rsid w:val="00CC6D33"/>
    <w:rsid w:val="00CD57E4"/>
    <w:rsid w:val="00CE01B1"/>
    <w:rsid w:val="00D461BC"/>
    <w:rsid w:val="00D827BF"/>
    <w:rsid w:val="00DC04E9"/>
    <w:rsid w:val="00E21BE9"/>
    <w:rsid w:val="00E40C14"/>
    <w:rsid w:val="00E555C7"/>
    <w:rsid w:val="00EA6653"/>
    <w:rsid w:val="00EF1CE8"/>
    <w:rsid w:val="00F23324"/>
    <w:rsid w:val="00F4283E"/>
    <w:rsid w:val="00F8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77C7"/>
  <w15:docId w15:val="{C317F4B2-BDE7-4D41-AC4F-777BC059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opka1">
    <w:name w:val="Stopka1"/>
    <w:basedOn w:val="Normalny"/>
    <w:link w:val="Stopka"/>
    <w:rPr>
      <w:rFonts w:ascii="Arial" w:eastAsia="Arial" w:hAnsi="Arial" w:cs="Arial"/>
      <w:sz w:val="16"/>
      <w:szCs w:val="16"/>
    </w:rPr>
  </w:style>
  <w:style w:type="paragraph" w:customStyle="1" w:styleId="Teksttreci0">
    <w:name w:val="Tekst treści"/>
    <w:basedOn w:val="Normalny"/>
    <w:link w:val="Teksttreci"/>
    <w:rPr>
      <w:rFonts w:ascii="Arial" w:eastAsia="Arial" w:hAnsi="Arial" w:cs="Arial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260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403B26"/>
    <w:pPr>
      <w:widowControl/>
      <w:spacing w:after="200" w:line="276" w:lineRule="auto"/>
      <w:ind w:left="708"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luchili">
    <w:name w:val="luc_hili"/>
    <w:basedOn w:val="Domylnaczcionkaakapitu"/>
    <w:rsid w:val="00403B26"/>
  </w:style>
  <w:style w:type="character" w:styleId="Odwoaniedokomentarza">
    <w:name w:val="annotation reference"/>
    <w:uiPriority w:val="99"/>
    <w:semiHidden/>
    <w:unhideWhenUsed/>
    <w:rsid w:val="00403B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3B26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3B26"/>
    <w:rPr>
      <w:rFonts w:ascii="Calibri" w:eastAsia="Calibri" w:hAnsi="Calibri" w:cs="Times New Roman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B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B26"/>
    <w:rPr>
      <w:rFonts w:ascii="Segoe UI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CE8"/>
    <w:pPr>
      <w:widowControl w:val="0"/>
      <w:spacing w:after="0" w:line="240" w:lineRule="auto"/>
    </w:pPr>
    <w:rPr>
      <w:rFonts w:ascii="Courier New" w:eastAsia="Courier New" w:hAnsi="Courier New" w:cs="Courier New"/>
      <w:b/>
      <w:bCs/>
      <w:color w:val="00000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CE8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D5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0D53"/>
    <w:rPr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506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63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74553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521fc68eec8e76be853b3e755c56f2f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75471d9fbee8cab774d653c617e7b9a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ABED0-2702-455D-83E0-93F888101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984763-D3BD-472E-B93B-66B649EE8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165FF0-5D65-432B-9CFC-2B3831ED4F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3D7C21-5C70-44A1-88A8-3A38FE88D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2149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aniedbalko</dc:creator>
  <cp:keywords/>
  <dc:description/>
  <cp:lastModifiedBy>Smolis-Sobczak Sandra</cp:lastModifiedBy>
  <cp:revision>16</cp:revision>
  <cp:lastPrinted>2026-06-08T08:55:00Z</cp:lastPrinted>
  <dcterms:created xsi:type="dcterms:W3CDTF">2026-06-09T06:42:00Z</dcterms:created>
  <dcterms:modified xsi:type="dcterms:W3CDTF">2026-06-22T08:11:00Z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