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961"/>
        <w:tblW w:w="9686" w:type="dxa"/>
        <w:tblLayout w:type="fixed"/>
        <w:tblLook w:val="04A0" w:firstRow="1" w:lastRow="0" w:firstColumn="1" w:lastColumn="0" w:noHBand="0" w:noVBand="1"/>
      </w:tblPr>
      <w:tblGrid>
        <w:gridCol w:w="5748"/>
        <w:gridCol w:w="3938"/>
      </w:tblGrid>
      <w:tr w:rsidR="002A482F" w:rsidRPr="005F65DE" w14:paraId="66F7CAB5" w14:textId="77777777" w:rsidTr="00E31241">
        <w:trPr>
          <w:trHeight w:val="662"/>
        </w:trPr>
        <w:tc>
          <w:tcPr>
            <w:tcW w:w="5748" w:type="dxa"/>
          </w:tcPr>
          <w:p w14:paraId="66F7CAA9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  <w:bookmarkStart w:id="0" w:name="_GoBack"/>
            <w:bookmarkEnd w:id="0"/>
            <w:permStart w:id="256129221" w:edGrp="everyone"/>
          </w:p>
          <w:p w14:paraId="66F7CAAA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 w14:paraId="66F7CAAB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ermEnd w:id="256129221"/>
          <w:p w14:paraId="66F7CAAC" w14:textId="77777777" w:rsidR="002A482F" w:rsidRPr="005F65DE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D" w14:textId="77777777" w:rsidR="002A482F" w:rsidRPr="005F65DE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E" w14:textId="77777777" w:rsidR="002A482F" w:rsidRPr="005F65DE" w:rsidRDefault="002A482F" w:rsidP="00473A60">
            <w:pPr>
              <w:pStyle w:val="Normalny1"/>
              <w:spacing w:line="320" w:lineRule="atLeast"/>
              <w:jc w:val="right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393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003C1786" w14:textId="79EC566F" w:rsidR="00B1477E" w:rsidRDefault="00B1477E" w:rsidP="00B1477E">
            <w:pPr>
              <w:pStyle w:val="Tre0"/>
              <w:spacing w:before="120" w:line="320" w:lineRule="atLeast"/>
              <w:rPr>
                <w:szCs w:val="24"/>
              </w:rPr>
            </w:pPr>
            <w:r>
              <w:rPr>
                <w:szCs w:val="24"/>
              </w:rPr>
              <w:t>Załącznik do pisma</w:t>
            </w:r>
            <w:r>
              <w:rPr>
                <w:szCs w:val="24"/>
              </w:rPr>
              <w:br/>
              <w:t>z dnia</w:t>
            </w:r>
            <w:r w:rsidR="009749D4">
              <w:rPr>
                <w:szCs w:val="24"/>
              </w:rPr>
              <w:t xml:space="preserve"> 22</w:t>
            </w:r>
            <w:r>
              <w:rPr>
                <w:szCs w:val="24"/>
              </w:rPr>
              <w:t xml:space="preserve"> czerwca 2026 r.</w:t>
            </w:r>
          </w:p>
          <w:p w14:paraId="67E99089" w14:textId="6E528C75" w:rsidR="00D3118B" w:rsidRPr="008623B1" w:rsidRDefault="00B1477E" w:rsidP="00B1477E">
            <w:pPr>
              <w:pStyle w:val="Tre0"/>
              <w:spacing w:before="120" w:line="320" w:lineRule="atLeast"/>
              <w:rPr>
                <w:szCs w:val="24"/>
              </w:rPr>
            </w:pPr>
            <w:r>
              <w:rPr>
                <w:szCs w:val="24"/>
              </w:rPr>
              <w:t xml:space="preserve">Znak: </w:t>
            </w:r>
            <w:r w:rsidRPr="00CF2F50">
              <w:rPr>
                <w:color w:val="auto"/>
              </w:rPr>
              <w:t>OE-RG-G</w:t>
            </w:r>
            <w:r>
              <w:rPr>
                <w:color w:val="auto"/>
              </w:rPr>
              <w:t>I</w:t>
            </w:r>
            <w:r w:rsidRPr="00CF2F50">
              <w:rPr>
                <w:color w:val="auto"/>
              </w:rPr>
              <w:t>.KW-0</w:t>
            </w:r>
            <w:r w:rsidR="009749D4">
              <w:rPr>
                <w:color w:val="auto"/>
              </w:rPr>
              <w:t>0850</w:t>
            </w:r>
            <w:r w:rsidRPr="00EA7043">
              <w:rPr>
                <w:color w:val="auto"/>
              </w:rPr>
              <w:t>/26</w:t>
            </w:r>
          </w:p>
          <w:p w14:paraId="3E648733" w14:textId="56564116" w:rsidR="001F0E8B" w:rsidRDefault="00B1477E" w:rsidP="00E31241">
            <w:pPr>
              <w:pStyle w:val="Tre0"/>
              <w:spacing w:line="320" w:lineRule="atLeast"/>
              <w:rPr>
                <w:szCs w:val="24"/>
              </w:rPr>
            </w:pPr>
            <w:r>
              <w:rPr>
                <w:szCs w:val="24"/>
              </w:rPr>
              <w:t>S</w:t>
            </w:r>
            <w:r w:rsidR="00D3118B" w:rsidRPr="008623B1">
              <w:rPr>
                <w:szCs w:val="24"/>
              </w:rPr>
              <w:t>praw</w:t>
            </w:r>
            <w:r>
              <w:rPr>
                <w:szCs w:val="24"/>
              </w:rPr>
              <w:t>a</w:t>
            </w:r>
            <w:r w:rsidR="00D3118B" w:rsidRPr="008623B1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 w:rsidR="00D3118B" w:rsidRPr="009656AD">
              <w:rPr>
                <w:szCs w:val="24"/>
              </w:rPr>
              <w:t>OE-RG-GI.7</w:t>
            </w:r>
            <w:r w:rsidR="007C1BE9" w:rsidRPr="009656AD">
              <w:rPr>
                <w:szCs w:val="24"/>
              </w:rPr>
              <w:t>4</w:t>
            </w:r>
            <w:r w:rsidR="00615624" w:rsidRPr="009656AD">
              <w:rPr>
                <w:szCs w:val="24"/>
              </w:rPr>
              <w:t>40</w:t>
            </w:r>
            <w:r w:rsidR="00D3118B" w:rsidRPr="009656AD">
              <w:rPr>
                <w:szCs w:val="24"/>
              </w:rPr>
              <w:t>.</w:t>
            </w:r>
            <w:r w:rsidR="000502AD">
              <w:rPr>
                <w:szCs w:val="24"/>
              </w:rPr>
              <w:t>4</w:t>
            </w:r>
            <w:r w:rsidR="00D3118B" w:rsidRPr="009656AD">
              <w:rPr>
                <w:szCs w:val="24"/>
              </w:rPr>
              <w:t>.202</w:t>
            </w:r>
            <w:r w:rsidR="00E0247B">
              <w:rPr>
                <w:szCs w:val="24"/>
              </w:rPr>
              <w:t>6</w:t>
            </w:r>
          </w:p>
          <w:p w14:paraId="6CD2B8C4" w14:textId="2D9DF0C3" w:rsidR="001F0E8B" w:rsidRDefault="001F0E8B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1F2A4707" w14:textId="33F39762" w:rsidR="001F0E8B" w:rsidRDefault="001F0E8B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23035B27" w14:textId="77777777" w:rsidR="001F0E8B" w:rsidRDefault="001F0E8B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1FEEC4B0" w14:textId="77777777" w:rsidR="00E31241" w:rsidRDefault="00E31241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24DBDEAE" w14:textId="77777777" w:rsidR="00E31241" w:rsidRPr="00E31241" w:rsidRDefault="00E31241" w:rsidP="00E31241">
            <w:pPr>
              <w:pStyle w:val="Tre0"/>
              <w:spacing w:line="320" w:lineRule="atLeast"/>
              <w:rPr>
                <w:szCs w:val="24"/>
              </w:rPr>
            </w:pPr>
          </w:p>
          <w:p w14:paraId="66F7CAB4" w14:textId="77777777" w:rsidR="002A482F" w:rsidRPr="005F65DE" w:rsidRDefault="002A482F" w:rsidP="00473A60">
            <w:pPr>
              <w:pStyle w:val="Normalny1"/>
              <w:spacing w:line="320" w:lineRule="atLeast"/>
              <w:ind w:left="136"/>
              <w:jc w:val="right"/>
              <w:rPr>
                <w:rFonts w:ascii="Times" w:hAnsi="Times"/>
                <w:sz w:val="24"/>
                <w:szCs w:val="24"/>
              </w:rPr>
            </w:pPr>
          </w:p>
        </w:tc>
      </w:tr>
      <w:tr w:rsidR="00615624" w:rsidRPr="005F65DE" w14:paraId="66F7CABF" w14:textId="77777777" w:rsidTr="00E31241">
        <w:trPr>
          <w:trHeight w:val="452"/>
        </w:trPr>
        <w:tc>
          <w:tcPr>
            <w:tcW w:w="5748" w:type="dxa"/>
          </w:tcPr>
          <w:p w14:paraId="66F7CAB6" w14:textId="644A1346" w:rsidR="00615624" w:rsidRPr="005F65DE" w:rsidRDefault="00615624" w:rsidP="00615624">
            <w:pPr>
              <w:pStyle w:val="TreBold"/>
              <w:spacing w:line="320" w:lineRule="atLeast"/>
              <w:ind w:left="5727"/>
              <w:rPr>
                <w:szCs w:val="24"/>
              </w:rPr>
            </w:pPr>
            <w:permStart w:id="1165777934" w:edGrp="everyone"/>
          </w:p>
          <w:permEnd w:id="1165777934"/>
          <w:p w14:paraId="66F7CAB9" w14:textId="3E62FF30" w:rsidR="00615624" w:rsidRPr="005F65DE" w:rsidRDefault="00615624" w:rsidP="00615624">
            <w:pPr>
              <w:pStyle w:val="TreBold"/>
              <w:spacing w:line="320" w:lineRule="atLeast"/>
              <w:rPr>
                <w:szCs w:val="24"/>
              </w:rPr>
            </w:pPr>
          </w:p>
        </w:tc>
        <w:tc>
          <w:tcPr>
            <w:tcW w:w="393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66F7CABE" w14:textId="52F54343" w:rsidR="00944D63" w:rsidRPr="005F65DE" w:rsidRDefault="00944D63" w:rsidP="000E3E2A">
            <w:pPr>
              <w:pStyle w:val="TreBold"/>
              <w:spacing w:line="320" w:lineRule="atLeast"/>
              <w:rPr>
                <w:szCs w:val="24"/>
              </w:rPr>
            </w:pPr>
          </w:p>
        </w:tc>
      </w:tr>
    </w:tbl>
    <w:p w14:paraId="1BA66B78" w14:textId="77777777" w:rsidR="000E3E2A" w:rsidRDefault="000E3E2A" w:rsidP="00E12037">
      <w:pPr>
        <w:pStyle w:val="TreBold"/>
        <w:ind w:left="1418" w:firstLine="709"/>
        <w:jc w:val="center"/>
        <w:rPr>
          <w:sz w:val="21"/>
        </w:rPr>
      </w:pPr>
      <w:r>
        <w:t>OBWIESZCZENIE</w:t>
      </w:r>
    </w:p>
    <w:p w14:paraId="5A75A6F2" w14:textId="77777777" w:rsidR="000E3E2A" w:rsidRDefault="000E3E2A" w:rsidP="000E3E2A">
      <w:pPr>
        <w:pStyle w:val="TreBold"/>
      </w:pPr>
    </w:p>
    <w:p w14:paraId="6E926F46" w14:textId="63A81A88" w:rsidR="000E3E2A" w:rsidRPr="000E3E2A" w:rsidRDefault="000E3E2A" w:rsidP="005A5498">
      <w:pPr>
        <w:pStyle w:val="Tre12"/>
      </w:pPr>
      <w:r w:rsidRPr="000E3E2A">
        <w:t>Działając na podstawie art. 61 § 4 i art. 49 ustawy z dnia 14</w:t>
      </w:r>
      <w:r w:rsidR="00FD70F7">
        <w:t> </w:t>
      </w:r>
      <w:r w:rsidRPr="000E3E2A">
        <w:t>czerwca 1960 r.</w:t>
      </w:r>
      <w:r w:rsidR="00CB14DD">
        <w:t xml:space="preserve"> –</w:t>
      </w:r>
      <w:r w:rsidRPr="000E3E2A">
        <w:t xml:space="preserve"> Kodeks postępowania administracyjnego</w:t>
      </w:r>
      <w:r w:rsidR="007B7526">
        <w:t xml:space="preserve"> </w:t>
      </w:r>
      <w:r w:rsidR="007B7526" w:rsidRPr="007B7526">
        <w:t>(t.j.</w:t>
      </w:r>
      <w:r w:rsidR="007B7526">
        <w:t> </w:t>
      </w:r>
      <w:r w:rsidR="007B7526" w:rsidRPr="007B7526">
        <w:t>Dz. U. z 2025 r. poz. 1691)</w:t>
      </w:r>
      <w:r w:rsidR="007B7526">
        <w:t xml:space="preserve"> </w:t>
      </w:r>
      <w:r w:rsidRPr="000E3E2A">
        <w:t>oraz art. 41 ust. 3 w związku z</w:t>
      </w:r>
      <w:r w:rsidR="00711CE9">
        <w:t> </w:t>
      </w:r>
      <w:r w:rsidRPr="000E3E2A">
        <w:t>art.</w:t>
      </w:r>
      <w:r w:rsidR="00711CE9">
        <w:t> </w:t>
      </w:r>
      <w:r w:rsidRPr="000E3E2A">
        <w:t>80 ust. 3 ustawy z dnia 9 czerwca 2011 r.</w:t>
      </w:r>
      <w:r w:rsidR="00CB14DD">
        <w:br/>
        <w:t xml:space="preserve">– </w:t>
      </w:r>
      <w:r w:rsidRPr="000E3E2A">
        <w:t>Prawo geologiczne i górnicze (t.j.</w:t>
      </w:r>
      <w:r w:rsidR="007B2562">
        <w:t> </w:t>
      </w:r>
      <w:r w:rsidRPr="000E3E2A">
        <w:t>Dz.</w:t>
      </w:r>
      <w:r w:rsidR="007B2562">
        <w:t> </w:t>
      </w:r>
      <w:r w:rsidRPr="000E3E2A">
        <w:t>U.</w:t>
      </w:r>
      <w:r w:rsidR="007B2562">
        <w:t> </w:t>
      </w:r>
      <w:r w:rsidRPr="000E3E2A">
        <w:t>202</w:t>
      </w:r>
      <w:r w:rsidR="00CB14DD">
        <w:t>6</w:t>
      </w:r>
      <w:r w:rsidRPr="000E3E2A">
        <w:t xml:space="preserve"> poz.</w:t>
      </w:r>
      <w:r w:rsidR="00FD70F7">
        <w:t xml:space="preserve"> </w:t>
      </w:r>
      <w:r w:rsidR="00CB14DD">
        <w:t>69</w:t>
      </w:r>
      <w:r w:rsidRPr="000E3E2A">
        <w:t>)</w:t>
      </w:r>
    </w:p>
    <w:p w14:paraId="02C3B6B6" w14:textId="77777777" w:rsidR="000E3E2A" w:rsidRPr="000E3E2A" w:rsidRDefault="000E3E2A" w:rsidP="005D4FC8">
      <w:pPr>
        <w:pStyle w:val="Tre12"/>
        <w:spacing w:after="0"/>
        <w:jc w:val="center"/>
      </w:pPr>
      <w:r w:rsidRPr="005A5498">
        <w:rPr>
          <w:b/>
        </w:rPr>
        <w:t>Marszałek</w:t>
      </w:r>
      <w:r w:rsidRPr="000E3E2A">
        <w:t xml:space="preserve"> </w:t>
      </w:r>
      <w:r w:rsidRPr="005A5498">
        <w:rPr>
          <w:b/>
        </w:rPr>
        <w:t>Województwa Śląskiego</w:t>
      </w:r>
    </w:p>
    <w:p w14:paraId="29451559" w14:textId="77777777" w:rsidR="000E3E2A" w:rsidRPr="005A5498" w:rsidRDefault="000E3E2A" w:rsidP="005A5498">
      <w:pPr>
        <w:pStyle w:val="Tre12"/>
        <w:rPr>
          <w:b/>
        </w:rPr>
      </w:pPr>
      <w:r w:rsidRPr="005A5498">
        <w:rPr>
          <w:b/>
        </w:rPr>
        <w:t>zawiadamia o wszczęciu postępowania administracyjnego</w:t>
      </w:r>
    </w:p>
    <w:p w14:paraId="5A50B7C5" w14:textId="6F8A89C9" w:rsidR="000E3E2A" w:rsidRPr="005A5498" w:rsidRDefault="000E3E2A" w:rsidP="005A5498">
      <w:pPr>
        <w:pStyle w:val="Tre12"/>
        <w:rPr>
          <w:b/>
        </w:rPr>
      </w:pPr>
      <w:r w:rsidRPr="005A5498">
        <w:rPr>
          <w:b/>
        </w:rPr>
        <w:t xml:space="preserve">w sprawie zatwierdzenia </w:t>
      </w:r>
      <w:r w:rsidR="000502AD" w:rsidRPr="000502AD">
        <w:rPr>
          <w:b/>
          <w:i/>
        </w:rPr>
        <w:t>Projektu robót geologicznych</w:t>
      </w:r>
      <w:r w:rsidR="000502AD">
        <w:rPr>
          <w:b/>
          <w:i/>
        </w:rPr>
        <w:br/>
      </w:r>
      <w:r w:rsidR="000502AD" w:rsidRPr="000502AD">
        <w:rPr>
          <w:b/>
          <w:i/>
        </w:rPr>
        <w:t>w celu określenia warunków geologiczno-inżynierskich i</w:t>
      </w:r>
      <w:r w:rsidR="000502AD">
        <w:rPr>
          <w:b/>
          <w:i/>
        </w:rPr>
        <w:t> </w:t>
      </w:r>
      <w:r w:rsidR="000502AD" w:rsidRPr="000502AD">
        <w:rPr>
          <w:b/>
          <w:i/>
        </w:rPr>
        <w:t>hydrogeologicznych dla zadania: „Prace na podstawowych ciągach pasażerskich (E 30 i E 65) na obszarze Śląska, etap I: linia E 65 na odcinku Katowice Piotrowice – Tychy”</w:t>
      </w:r>
      <w:r w:rsidR="007B7526" w:rsidRPr="005A5498">
        <w:rPr>
          <w:b/>
        </w:rPr>
        <w:t>.</w:t>
      </w:r>
    </w:p>
    <w:p w14:paraId="2E9E8715" w14:textId="1239E3BF" w:rsidR="000E3E2A" w:rsidRPr="000E3E2A" w:rsidRDefault="000E3E2A" w:rsidP="005A5498">
      <w:pPr>
        <w:pStyle w:val="Tre12"/>
      </w:pPr>
      <w:r w:rsidRPr="000E3E2A">
        <w:t>Postępowanie prowadzone jest na podstawie art. 161 ust. 1 Prawa</w:t>
      </w:r>
      <w:r w:rsidR="00775DED">
        <w:t> </w:t>
      </w:r>
      <w:r w:rsidRPr="005A5498">
        <w:t>geologicznego</w:t>
      </w:r>
      <w:r w:rsidRPr="000E3E2A">
        <w:t xml:space="preserve"> i górniczego na wniosek inwestora</w:t>
      </w:r>
      <w:r w:rsidR="00B05223">
        <w:t xml:space="preserve"> –</w:t>
      </w:r>
      <w:r w:rsidR="0058755D">
        <w:t> </w:t>
      </w:r>
      <w:r w:rsidR="00B05223" w:rsidRPr="00B05223">
        <w:t>spółki</w:t>
      </w:r>
      <w:r w:rsidR="00597343">
        <w:t> </w:t>
      </w:r>
      <w:r w:rsidR="005A5498">
        <w:t>PKP Polskie Linie Kolejowe S.A.</w:t>
      </w:r>
      <w:r w:rsidR="00B05223" w:rsidRPr="00B05223">
        <w:t xml:space="preserve"> z</w:t>
      </w:r>
      <w:r w:rsidR="00B05223">
        <w:t> </w:t>
      </w:r>
      <w:r w:rsidR="00B05223" w:rsidRPr="00B05223">
        <w:t>siedzibą w</w:t>
      </w:r>
      <w:r w:rsidR="00B05223">
        <w:t> </w:t>
      </w:r>
      <w:r w:rsidR="00B05223" w:rsidRPr="00B05223">
        <w:t>Warszawie</w:t>
      </w:r>
      <w:r w:rsidRPr="000E3E2A">
        <w:t>, działając</w:t>
      </w:r>
      <w:r w:rsidR="000B79D8">
        <w:t>ej</w:t>
      </w:r>
      <w:r w:rsidRPr="000E3E2A">
        <w:t xml:space="preserve"> przez</w:t>
      </w:r>
      <w:r w:rsidR="00BB72A4">
        <w:t> </w:t>
      </w:r>
      <w:r w:rsidRPr="000E3E2A">
        <w:t>pełnomocnika</w:t>
      </w:r>
      <w:r w:rsidR="00B05223">
        <w:t xml:space="preserve"> </w:t>
      </w:r>
      <w:r w:rsidRPr="000E3E2A">
        <w:t>w sprawie.</w:t>
      </w:r>
    </w:p>
    <w:p w14:paraId="11D6856B" w14:textId="7331D018" w:rsidR="00F74357" w:rsidRDefault="000E3E2A" w:rsidP="00E12037">
      <w:pPr>
        <w:pStyle w:val="Tre12"/>
        <w:spacing w:after="120"/>
        <w:rPr>
          <w:b/>
        </w:rPr>
      </w:pPr>
      <w:r w:rsidRPr="00BB72A4">
        <w:t>W</w:t>
      </w:r>
      <w:r w:rsidR="00ED3A5D" w:rsidRPr="00BB72A4">
        <w:t xml:space="preserve"> ramach </w:t>
      </w:r>
      <w:r w:rsidR="00ED3A5D" w:rsidRPr="00BB72A4">
        <w:rPr>
          <w:i/>
        </w:rPr>
        <w:t>Projektu robót geologicznych</w:t>
      </w:r>
      <w:r w:rsidR="00ED3A5D" w:rsidRPr="00BB72A4">
        <w:t xml:space="preserve"> przewiduje się wykonanie robót geologicznych </w:t>
      </w:r>
      <w:r w:rsidR="00ED3A5D" w:rsidRPr="005A5498">
        <w:rPr>
          <w:b/>
        </w:rPr>
        <w:t>w granicach nieruchomości gruntowych administracyjnie zlokalizowanych w województwie śląskim</w:t>
      </w:r>
      <w:r w:rsidR="00F74357">
        <w:rPr>
          <w:b/>
        </w:rPr>
        <w:t>, na terenie:</w:t>
      </w:r>
    </w:p>
    <w:p w14:paraId="6B859CA7" w14:textId="77777777" w:rsidR="000502AD" w:rsidRDefault="000502AD" w:rsidP="000502AD">
      <w:pPr>
        <w:pStyle w:val="Tre12"/>
        <w:spacing w:after="120"/>
        <w:rPr>
          <w:b/>
        </w:rPr>
      </w:pPr>
      <w:r>
        <w:rPr>
          <w:b/>
        </w:rPr>
        <w:t>miasta na prawach powiatu Katowice, na działkach ewidencyjnych o numerach</w:t>
      </w:r>
      <w:r w:rsidRPr="005A5498">
        <w:rPr>
          <w:b/>
        </w:rPr>
        <w:t>:</w:t>
      </w:r>
    </w:p>
    <w:p w14:paraId="7FD79366" w14:textId="77777777" w:rsidR="000502AD" w:rsidRPr="009F50EA" w:rsidRDefault="000502AD" w:rsidP="000502AD">
      <w:pPr>
        <w:pStyle w:val="Tre12"/>
      </w:pPr>
      <w:r w:rsidRPr="009F50EA">
        <w:t xml:space="preserve">1, 1/16, 1/17, 1/18, 1/4, 10/35, 11, 12, 13, 13/2, 134/1, 135, 136, 137, 14, 18/17, 18/23, 18/25, 18/4, 18/48, 18/51, 18/68, 2, 2/1, 2/2, 21, 214, 22/4, 22/7, 233, 234/3, 235, 236/10, 236/9, 24, 25/1, 25/3, 25/4, 25/5, 26, 27/1, 27/2, 27/4, 285/20, 29/1, 29/2, 3, 37/1, 37/5, </w:t>
      </w:r>
      <w:r w:rsidRPr="009F50EA">
        <w:lastRenderedPageBreak/>
        <w:t>39, 40, 5, 5/88, 5/90, 5/91, 59, 6, 60, 62/1, 62/2, 63/1, 64/4, 7, 7/1, 7/2, 8/2, 9, 96, 97, 99 (obręb 0003 Dz. Ligota), 267/44, 271/4, 273/4, 275/4, 276/32 (obręb 0013 Górne Lasy Pszczyńskie), 1985/6, 1992/1, 1999/9, 2006/13, 2015/17, 2020/17, 2024/17, 2025/17, 2694/2, 3707/9, 4312/6, 4313/4, 5039/15, 5451/17, 5523/16, 5691/9, 5898/13, 6450/9 (obręb 0012 Piotrowice), 1022/129, 1023/129, 1071/3, 1075/164, 1084/148, 1086/148, 1089/148, 1090/148, 1099/151, 1162/128, 1163/128, 1171/76, 1173/76, 1174/75, 1222/76, 1231/18, 1289/130, 1290/130, 1313/165, 1316/162, 1448/163, 1477/162, 1507/162, 1597/154, 1613/157, 1646/7, 1648/17, 1649/12, 1650/12, 1655/16, 1656/16, 1662/19, 1665/19, 1666/19, 1667/162, 1667/19, 1671/19, 1676/19, 1685/2, 1774/18, 1796/135, 1946/9, 2091/63, 2174/110, 2195/110, 2287/117, 2305/162, 2329/162, 245/71, 2538/162, 2541/162, 2544/63, 2654/162, 2655/162, 2657/162, 2737/162, 2738/162, 2919/75, 2935/160, 2999/20, 3258/7, 3259/7, 3261/9, 3262/10, 4089/2, 4911/9, 4913/5, 5155/63, 5158/63, 5297/128, 5299/128, 5361/76, 602/164, 613/65, 614/64, 615/64, 618/61, 620/64, 623/63, 624/63, 627/63, 634/75, 639/75, 649/162, 657/162, 665/128, 673/130, 674/130, 689/148, 690/148, 695/142, 734/150, 735/150, 739/144, 763/166, 771/158, 773/150, 779/151, 7804/20, 781/148, 782/148, 786/151, 7892/10, 795/75, 797/128, 804/141, 8333/7, 8336/7, 8337/7, 8358/20, 8359/20, 9020/163, 9021/163, 920/154, 978/165, 999/162, 783/148 (obręb 0011 Podlesie), 1002/435, 1011/456, 1015/456, 1016/456, 1019/455, 1021/454, 1023/456, 1781/456, 2010/456, 2183/440, 2187/440, 3834/440, 3942/438, 3944/440, 3960/440 (obręb 0014 Zarzecze);</w:t>
      </w:r>
    </w:p>
    <w:p w14:paraId="0C3E9D14" w14:textId="77777777" w:rsidR="000502AD" w:rsidRPr="009F50EA" w:rsidRDefault="000502AD" w:rsidP="000502AD">
      <w:pPr>
        <w:pStyle w:val="Tre12"/>
        <w:spacing w:after="120"/>
        <w:rPr>
          <w:b/>
        </w:rPr>
      </w:pPr>
      <w:r w:rsidRPr="009F50EA">
        <w:rPr>
          <w:b/>
        </w:rPr>
        <w:t>miasta na prawach powiatu Tychy, na działkach ewidencyjnych o numerach:</w:t>
      </w:r>
    </w:p>
    <w:p w14:paraId="39825A95" w14:textId="591CC6D4" w:rsidR="001C0BB5" w:rsidRPr="001C0BB5" w:rsidRDefault="000502AD" w:rsidP="000502AD">
      <w:pPr>
        <w:pStyle w:val="Tre12"/>
      </w:pPr>
      <w:r w:rsidRPr="009F50EA">
        <w:t>1054/65, 1084/58, 1109/64, 1148/25, 1159/18, 1169/16, 1170/16, 1183/8, 120/5, 122/1, 1227/2, 1229/2, 126/6, 128/6, 1282/90, 1289/90, 129/7, 1292/65, 1293/65, 130/7, 1300/20, 1301/55, 1302/55, 1304/58, 1305/58, 132/9, 133/9, 1330/65, 1331/65, 1335/20, 1336/20, 141/34, 1419/25, 142/83, 1422/16, 1458/64, 1473/69, 1476/64, 1486/65, 1498/64, 1508/84, 1512/82, 1517/65, 1518/65, 1523/20, 1527/82, 1555/65, 1556/65, 1557/65, 1559/12, 157/13, 1671/12, 1672/10, 1676/5, 1685/91, 1686/25, 1688/26, 1690/30, 1692/29, 1697/91, 1778/21, 1808/15, 1987/91, 1996/30, 2014/12, 2015/20, 2016/20, 2038/65, 205/6, 211/9, 2113/8, 2161/86, 2219/64, 2308/13, 2341/5, 2344/10, 2454/5, 2458/5, 2460/6, 2462/8, 248, 249, 252, 2562/25, 2564/25, 3055/5, 3058/5, 3169/34, 332/91, 3385/25, 3531/26, 3532/26, 3536/31, 366/20, 369/69, 373/26, 373/64, 375/25, 38/3, 383/5, 385/10, 386/10, 387/86, 3873/33, 3904/3026, 3928/25, 3950/34, 4, 40/6, 432/3, 439/26, 4473/34, 4599/25, 4608/25, 4609/25, 4610/25, 465/15, 4752, 4753, 4756, 4757, 500/6, 5008/25, 503/6, 5059/26, 5244/33, 528/5, 529/5, 530/5, 5456/26, 550/69, 5503/3, 5757/4, 580/22, 5815/33, 589/250, 601/1, 6081/34, 613/11, 614/11, 6193/33, 631/25, 6487/4754, 694/22, 714/22, 718/22, 720/22, 729/64, 759/69, 769/64, 781/50, 814/91, 815/86, 816/91, 829/20, 875/43, 887/2, 918/21, 964/6, 2464/8, 1488/65, 3528/25, 377/25, 6355/13, 6352/13 (obręb 0001 Tychy), 1219/39, 1253/40, 1343, 1351, 1402/40, 156/34, 1587/40, 159/32, 161/30, 162/30, 1644/58, 1793/1277, 1795/1280, 1796/1280, 1797/1280, 1798/1348, 1800/1348, 19, 1981/1350, 1982/1350, 441/58, 455/43, 4772/1470, 491/31, 493/31, 56/31, 1799/1348, 4775/40, 4773/1470, 1986/1355 (obręb 0007 Wilkowyje).</w:t>
      </w:r>
    </w:p>
    <w:p w14:paraId="6EB29F4F" w14:textId="77777777" w:rsidR="0059554F" w:rsidRPr="0059554F" w:rsidRDefault="0059554F" w:rsidP="005D4FC8">
      <w:pPr>
        <w:pStyle w:val="Tre12"/>
      </w:pPr>
      <w:r w:rsidRPr="0059554F">
        <w:lastRenderedPageBreak/>
        <w:t>Zgodnie z art. 80 ust. 3 ustawy Prawo geologiczne i górnicze stronami postępowania dotyczącego zatwierdzenia projektu robót geologicznych są właściciele (użytkownicy wieczyści) nieruchomości gruntowych, w granicach których będą wykonywane roboty geologiczne.</w:t>
      </w:r>
    </w:p>
    <w:p w14:paraId="55968B11" w14:textId="412167A8" w:rsidR="0059554F" w:rsidRPr="0059554F" w:rsidRDefault="0059554F" w:rsidP="005A5498">
      <w:pPr>
        <w:pStyle w:val="Tre12"/>
      </w:pPr>
      <w:r w:rsidRPr="0059554F">
        <w:t>Ze względu na liczbę stron postępowania większą niż 20, zastosowano regulacje prawne wynikające z art. 41 ust. 3 Prawa geologicznego i górniczego. W związku z powyższym informuję, iż zgodnie z art. 49 § 2 Kodeksu postępowania administracyjnego, niniejsze zawiadomienie uważa się za dokonane po upływie czternastu dni od dnia, w którym nastąpiło publiczne obwieszczenie, inne publiczne ogłoszenie lub udostępnienie pisma w</w:t>
      </w:r>
      <w:r>
        <w:t> </w:t>
      </w:r>
      <w:r w:rsidRPr="0059554F">
        <w:t>Biuletynie Informacji Publicznej.</w:t>
      </w:r>
    </w:p>
    <w:p w14:paraId="0B61DE46" w14:textId="0A521CA5" w:rsidR="0059554F" w:rsidRPr="0059554F" w:rsidRDefault="0059554F" w:rsidP="005A5498">
      <w:pPr>
        <w:pStyle w:val="Tre12"/>
      </w:pPr>
      <w:r w:rsidRPr="0059554F">
        <w:t xml:space="preserve">Nadmieniam, że wynikiem niniejszego postępowania będzie decyzja w sprawie zatwierdzenia projektu robót geologicznych. W przypadku wydania decyzji zatwierdzającej </w:t>
      </w:r>
      <w:r w:rsidRPr="005D4FC8">
        <w:rPr>
          <w:i/>
        </w:rPr>
        <w:t>Projekt robót geologicznych</w:t>
      </w:r>
      <w:r w:rsidRPr="0059554F">
        <w:t>, decyzja ta nie będzie upoważniać do wejścia w teren w celu wykonywania robót geologicznych. Wejście w teren powinno odbyć się</w:t>
      </w:r>
      <w:r w:rsidR="0074669E">
        <w:t> </w:t>
      </w:r>
      <w:r w:rsidRPr="0059554F">
        <w:t>za</w:t>
      </w:r>
      <w:r w:rsidR="0074669E">
        <w:t> </w:t>
      </w:r>
      <w:r w:rsidRPr="0059554F">
        <w:t>zgodą właścicieli nieruchomości. Przepis art. 85b Prawa geologicznego i</w:t>
      </w:r>
      <w:r w:rsidR="0074669E">
        <w:t> </w:t>
      </w:r>
      <w:r w:rsidRPr="0059554F">
        <w:t>górniczego stosuje się odpowiednio.</w:t>
      </w:r>
    </w:p>
    <w:p w14:paraId="4A6F8B55" w14:textId="15E9CABB" w:rsidR="00E96FFD" w:rsidRDefault="0059554F" w:rsidP="005A5498">
      <w:pPr>
        <w:pStyle w:val="Tre12"/>
      </w:pPr>
      <w:r w:rsidRPr="0059554F">
        <w:t>Akta sprawy znajdują się w referacie ds. geologii i zasobów naturalnych Departamentu Ochrony Środowiska, Ekologii i Opłat Środowiskowych Urzędu Marszałkowskiego Województwa Śląskiego w Katowicach, przy ul. Henryka Dąbrowskiego 23. Strony zainteresowane przebiegiem postępowania mają możliwość zapoznania się z aktami sprawy i wypowiedzenia w przedmiotowej sprawie – w tym celu prosimy o kontakt telefoniczny (32 77 40 6</w:t>
      </w:r>
      <w:r w:rsidR="005A5498">
        <w:t>50</w:t>
      </w:r>
      <w:r w:rsidRPr="0059554F">
        <w:t xml:space="preserve">) lub e-mail: </w:t>
      </w:r>
      <w:hyperlink r:id="rId8" w:history="1">
        <w:r w:rsidR="0074669E" w:rsidRPr="00117F13">
          <w:rPr>
            <w:rStyle w:val="Hipercze"/>
            <w:bCs/>
            <w:szCs w:val="21"/>
          </w:rPr>
          <w:t>srodowisko@slaskie.pl</w:t>
        </w:r>
      </w:hyperlink>
      <w:r w:rsidRPr="0059554F">
        <w:t>.</w:t>
      </w:r>
    </w:p>
    <w:p w14:paraId="2B967B3D" w14:textId="3D793878" w:rsidR="000E3E2A" w:rsidRPr="000E3E2A" w:rsidRDefault="000E3E2A" w:rsidP="005A5498">
      <w:pPr>
        <w:pStyle w:val="Tre12"/>
        <w:rPr>
          <w:bCs/>
          <w:szCs w:val="21"/>
        </w:rPr>
      </w:pPr>
      <w:r w:rsidRPr="000E3E2A">
        <w:rPr>
          <w:bCs/>
          <w:szCs w:val="21"/>
        </w:rPr>
        <w:t>Jednocześnie, zgodnie z art. 36 § 1 Kodeksu postępowania administracyjnego, informuję,</w:t>
      </w:r>
      <w:r w:rsidR="00E8540D">
        <w:rPr>
          <w:bCs/>
          <w:szCs w:val="21"/>
        </w:rPr>
        <w:t> </w:t>
      </w:r>
      <w:r w:rsidR="00AF755C">
        <w:t>iż ze względu na skomplikowany charakter sprawy</w:t>
      </w:r>
      <w:r w:rsidR="007F0077">
        <w:t xml:space="preserve"> oraz</w:t>
      </w:r>
      <w:r w:rsidR="00AF755C">
        <w:t xml:space="preserve"> konieczność przeprowadzenia długotrwałego postępowania wyjaśniającego, w tym zapewnienia stronom możliwości czynnego udziału w toczącym się postępowaniu na każdym jego etapie, wyznaczam termin załatwienia </w:t>
      </w:r>
      <w:r w:rsidR="00AF755C" w:rsidRPr="008623B1">
        <w:t>sprawy</w:t>
      </w:r>
      <w:r w:rsidR="00AF755C" w:rsidRPr="008623B1">
        <w:rPr>
          <w:bCs/>
          <w:szCs w:val="21"/>
        </w:rPr>
        <w:t xml:space="preserve"> </w:t>
      </w:r>
      <w:r w:rsidRPr="008623B1">
        <w:rPr>
          <w:bCs/>
          <w:szCs w:val="21"/>
        </w:rPr>
        <w:t xml:space="preserve">na dzień </w:t>
      </w:r>
      <w:r w:rsidR="005A5498">
        <w:rPr>
          <w:bCs/>
          <w:szCs w:val="21"/>
        </w:rPr>
        <w:t>3</w:t>
      </w:r>
      <w:r w:rsidR="00E7116B">
        <w:rPr>
          <w:bCs/>
          <w:szCs w:val="21"/>
        </w:rPr>
        <w:t>0</w:t>
      </w:r>
      <w:r w:rsidR="00EF2A48" w:rsidRPr="008623B1">
        <w:rPr>
          <w:bCs/>
          <w:szCs w:val="21"/>
        </w:rPr>
        <w:t xml:space="preserve"> </w:t>
      </w:r>
      <w:r w:rsidR="00E7116B">
        <w:rPr>
          <w:bCs/>
          <w:szCs w:val="21"/>
        </w:rPr>
        <w:t>września</w:t>
      </w:r>
      <w:r w:rsidRPr="008623B1">
        <w:rPr>
          <w:bCs/>
          <w:szCs w:val="21"/>
        </w:rPr>
        <w:t xml:space="preserve"> 202</w:t>
      </w:r>
      <w:r w:rsidR="005A5498">
        <w:rPr>
          <w:bCs/>
          <w:szCs w:val="21"/>
        </w:rPr>
        <w:t>6</w:t>
      </w:r>
      <w:r w:rsidRPr="008623B1">
        <w:rPr>
          <w:bCs/>
          <w:szCs w:val="21"/>
        </w:rPr>
        <w:t xml:space="preserve"> r.</w:t>
      </w:r>
      <w:r w:rsidRPr="000E3E2A">
        <w:rPr>
          <w:bCs/>
          <w:szCs w:val="21"/>
        </w:rPr>
        <w:t xml:space="preserve"> </w:t>
      </w:r>
      <w:r w:rsidR="00E7116B">
        <w:t xml:space="preserve">Równocześnie informuję, że sprawa zostanie rozpatrzona w najkrótszym możliwym terminie. </w:t>
      </w:r>
      <w:r w:rsidRPr="000E3E2A">
        <w:rPr>
          <w:bCs/>
          <w:szCs w:val="21"/>
        </w:rPr>
        <w:t>Pouczam</w:t>
      </w:r>
      <w:r w:rsidR="00AF755C">
        <w:rPr>
          <w:bCs/>
          <w:szCs w:val="21"/>
        </w:rPr>
        <w:t> </w:t>
      </w:r>
      <w:r w:rsidRPr="000E3E2A">
        <w:rPr>
          <w:bCs/>
          <w:szCs w:val="21"/>
        </w:rPr>
        <w:t>również o przysługującym stronom prawie do wniesienia ponaglenia.</w:t>
      </w:r>
    </w:p>
    <w:p w14:paraId="1A0ABD34" w14:textId="77777777" w:rsidR="00E7116B" w:rsidRDefault="00E7116B" w:rsidP="00E7116B">
      <w:pPr>
        <w:pStyle w:val="Tre12"/>
        <w:spacing w:after="120"/>
      </w:pPr>
      <w:r>
        <w:t>Z up. Marszałka Województwa</w:t>
      </w:r>
    </w:p>
    <w:p w14:paraId="29092412" w14:textId="77777777" w:rsidR="00E7116B" w:rsidRDefault="00E7116B" w:rsidP="00E7116B">
      <w:pPr>
        <w:pStyle w:val="Tre12"/>
      </w:pPr>
      <w:r>
        <w:t>Anna Szulik</w:t>
      </w:r>
      <w:r>
        <w:br/>
        <w:t>Geolog Wojewódzki</w:t>
      </w:r>
      <w:r>
        <w:br/>
        <w:t>Kierownik Referatu ds. geologii i zasobów naturalnych</w:t>
      </w:r>
    </w:p>
    <w:p w14:paraId="79498EC8" w14:textId="77777777" w:rsidR="000502AD" w:rsidRDefault="000502AD" w:rsidP="00E7116B">
      <w:pPr>
        <w:pStyle w:val="Tre0"/>
      </w:pPr>
    </w:p>
    <w:p w14:paraId="4C1F74CE" w14:textId="77777777" w:rsidR="00E7116B" w:rsidRPr="00E7116B" w:rsidRDefault="00E7116B" w:rsidP="00E7116B">
      <w:pPr>
        <w:pStyle w:val="Tre0"/>
      </w:pPr>
    </w:p>
    <w:p w14:paraId="1C91EB83" w14:textId="2504BAA9" w:rsidR="004F3B0B" w:rsidRDefault="004F3B0B" w:rsidP="004F3B0B">
      <w:pPr>
        <w:pStyle w:val="Tre0"/>
      </w:pPr>
    </w:p>
    <w:p w14:paraId="4179B678" w14:textId="77777777" w:rsidR="004F3B0B" w:rsidRPr="004F3B0B" w:rsidRDefault="004F3B0B" w:rsidP="004F3B0B">
      <w:pPr>
        <w:pStyle w:val="Tre0"/>
      </w:pPr>
    </w:p>
    <w:p w14:paraId="57116F60" w14:textId="16551211" w:rsidR="000E3E2A" w:rsidRPr="000E3E2A" w:rsidRDefault="000E3E2A" w:rsidP="000E3E2A">
      <w:pPr>
        <w:pStyle w:val="Tre134"/>
        <w:tabs>
          <w:tab w:val="left" w:pos="1843"/>
        </w:tabs>
        <w:spacing w:after="0" w:line="240" w:lineRule="auto"/>
        <w:rPr>
          <w:sz w:val="16"/>
          <w:szCs w:val="16"/>
        </w:rPr>
      </w:pPr>
      <w:r w:rsidRPr="000E3E2A">
        <w:rPr>
          <w:rFonts w:cs="Arial"/>
          <w:spacing w:val="2"/>
          <w:position w:val="2"/>
          <w:sz w:val="16"/>
          <w:szCs w:val="16"/>
        </w:rPr>
        <w:t>Administratorem danych osobowych stron postępowania jest Województwo Śląskie z siedzibą w Katowicach, przy ul. Ligonia 46.</w:t>
      </w:r>
    </w:p>
    <w:p w14:paraId="5886131E" w14:textId="1F143A01" w:rsidR="000E3E2A" w:rsidRPr="000E3E2A" w:rsidRDefault="000E3E2A" w:rsidP="000E3E2A">
      <w:pPr>
        <w:rPr>
          <w:rFonts w:cs="Arial"/>
          <w:spacing w:val="2"/>
          <w:position w:val="2"/>
          <w:sz w:val="16"/>
          <w:szCs w:val="16"/>
        </w:rPr>
      </w:pPr>
      <w:r w:rsidRPr="000E3E2A">
        <w:rPr>
          <w:rFonts w:cs="Arial"/>
          <w:i/>
          <w:iCs/>
          <w:spacing w:val="2"/>
          <w:position w:val="2"/>
          <w:sz w:val="16"/>
          <w:szCs w:val="16"/>
        </w:rPr>
        <w:t xml:space="preserve">Informacje dotyczące przetwarzania danych osobowych: </w:t>
      </w:r>
      <w:hyperlink r:id="rId9" w:history="1">
        <w:r w:rsidRPr="000E3E2A">
          <w:rPr>
            <w:rStyle w:val="Hipercze"/>
            <w:rFonts w:cs="Arial"/>
            <w:i/>
            <w:iCs/>
            <w:spacing w:val="2"/>
            <w:position w:val="2"/>
            <w:sz w:val="16"/>
            <w:szCs w:val="16"/>
          </w:rPr>
          <w:t>https://bip.slaskie.pl/daneosobowe/</w:t>
        </w:r>
      </w:hyperlink>
    </w:p>
    <w:sectPr w:rsidR="000E3E2A" w:rsidRPr="000E3E2A" w:rsidSect="004E0604">
      <w:footerReference w:type="default" r:id="rId10"/>
      <w:headerReference w:type="first" r:id="rId11"/>
      <w:footerReference w:type="first" r:id="rId12"/>
      <w:type w:val="continuous"/>
      <w:pgSz w:w="11906" w:h="16838" w:code="9"/>
      <w:pgMar w:top="993" w:right="992" w:bottom="936" w:left="1344" w:header="93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709236" w14:textId="77777777" w:rsidR="00CF656B" w:rsidRDefault="00CF656B" w:rsidP="00AB4A4A">
      <w:r>
        <w:separator/>
      </w:r>
    </w:p>
  </w:endnote>
  <w:endnote w:type="continuationSeparator" w:id="0">
    <w:p w14:paraId="3FD164F7" w14:textId="77777777" w:rsidR="00CF656B" w:rsidRDefault="00CF656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ifer Sans LT Pro Medium">
    <w:altName w:val="Arial"/>
    <w:panose1 w:val="00000000000000000000"/>
    <w:charset w:val="00"/>
    <w:family w:val="swiss"/>
    <w:notTrueType/>
    <w:pitch w:val="variable"/>
    <w:sig w:usb0="A00000AF" w:usb1="5000607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B" w14:textId="6961F23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D" w14:textId="13D9376F" w:rsidR="004E0604" w:rsidRPr="004E0604" w:rsidRDefault="004E0604" w:rsidP="004E0604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B9E251" w14:textId="77777777" w:rsidR="00CF656B" w:rsidRDefault="00CF656B" w:rsidP="00AB4A4A">
      <w:r>
        <w:separator/>
      </w:r>
    </w:p>
  </w:footnote>
  <w:footnote w:type="continuationSeparator" w:id="0">
    <w:p w14:paraId="0B8F2D8F" w14:textId="77777777" w:rsidR="00CF656B" w:rsidRDefault="00CF656B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C" w14:textId="77777777" w:rsidR="001C4AA2" w:rsidRDefault="00A2630E" w:rsidP="001C4AA2">
    <w:pPr>
      <w:pStyle w:val="Nagwek"/>
      <w:tabs>
        <w:tab w:val="left" w:pos="4111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F7CADE" wp14:editId="4E5CE02C">
          <wp:simplePos x="0" y="0"/>
          <wp:positionH relativeFrom="margin">
            <wp:posOffset>0</wp:posOffset>
          </wp:positionH>
          <wp:positionV relativeFrom="paragraph">
            <wp:posOffset>3349625</wp:posOffset>
          </wp:positionV>
          <wp:extent cx="1371600" cy="2244438"/>
          <wp:effectExtent l="0" t="0" r="0" b="0"/>
          <wp:wrapNone/>
          <wp:docPr id="6" name="Obraz 6" descr="Marszałek Województwa Śląskiego, Urząd Marszałkowski Województwa Śląskiego, ul. Ligonia 46, 40-037 Katowice, telefon + 48 32 77 44 518, srodowisko@slaskie.pl, slaskie.p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szałek bez nazwis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22444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9D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0" wp14:anchorId="66F7CAE0" wp14:editId="66F7CAE1">
              <wp:simplePos x="0" y="0"/>
              <wp:positionH relativeFrom="page">
                <wp:posOffset>835660</wp:posOffset>
              </wp:positionH>
              <wp:positionV relativeFrom="page">
                <wp:posOffset>3053080</wp:posOffset>
              </wp:positionV>
              <wp:extent cx="1461135" cy="7002780"/>
              <wp:effectExtent l="0" t="0" r="5715" b="7620"/>
              <wp:wrapSquare wrapText="bothSides"/>
              <wp:docPr id="2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1135" cy="7002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F7CAE4" w14:textId="77777777" w:rsidR="001C4AA2" w:rsidRPr="0031614F" w:rsidRDefault="001C4AA2" w:rsidP="001C4AA2">
                          <w:pPr>
                            <w:rPr>
                              <w:rFonts w:ascii="Aptifer Sans LT Pro Medium" w:hAnsi="Aptifer Sans LT Pro Medium" w:cs="Arial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F7CAE0"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26" type="#_x0000_t202" style="position:absolute;margin-left:65.8pt;margin-top:240.4pt;width:115.05pt;height:551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" o:allowoverlap="f" filled="f" stroked="f">
              <v:textbox inset="0,0,0,0">
                <w:txbxContent>
                  <w:p w14:paraId="66F7CAE4" w14:textId="77777777" w:rsidR="001C4AA2" w:rsidRPr="0031614F" w:rsidRDefault="001C4AA2" w:rsidP="001C4AA2">
                    <w:pPr>
                      <w:rPr>
                        <w:rFonts w:ascii="Aptifer Sans LT Pro Medium" w:hAnsi="Aptifer Sans LT Pro Medium" w:cs="Arial"/>
                        <w:sz w:val="17"/>
                        <w:szCs w:val="17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EA79D3">
      <w:rPr>
        <w:noProof/>
        <w:lang w:eastAsia="pl-PL"/>
      </w:rPr>
      <w:drawing>
        <wp:inline distT="0" distB="0" distL="0" distR="0" wp14:anchorId="66F7CAE2" wp14:editId="4EF2731F">
          <wp:extent cx="1510665" cy="501015"/>
          <wp:effectExtent l="0" t="0" r="0" b="0"/>
          <wp:docPr id="7" name="Obraz 16" descr="Logotyp. Znak graficzny Województwa Śląskieg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66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194186D"/>
    <w:multiLevelType w:val="multilevel"/>
    <w:tmpl w:val="9B967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E36C8C"/>
    <w:multiLevelType w:val="hybridMultilevel"/>
    <w:tmpl w:val="2F600120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9123394"/>
    <w:multiLevelType w:val="multilevel"/>
    <w:tmpl w:val="EF96E8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EE5121"/>
    <w:multiLevelType w:val="hybridMultilevel"/>
    <w:tmpl w:val="2CDC4E00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0"/>
  <w:styleLockTheme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2FC3"/>
    <w:rsid w:val="00006706"/>
    <w:rsid w:val="000133D6"/>
    <w:rsid w:val="00015D28"/>
    <w:rsid w:val="0002087F"/>
    <w:rsid w:val="000308D2"/>
    <w:rsid w:val="00033271"/>
    <w:rsid w:val="0004477B"/>
    <w:rsid w:val="000502AD"/>
    <w:rsid w:val="000676B4"/>
    <w:rsid w:val="00083A49"/>
    <w:rsid w:val="000A6DD0"/>
    <w:rsid w:val="000B3273"/>
    <w:rsid w:val="000B5E25"/>
    <w:rsid w:val="000B5F22"/>
    <w:rsid w:val="000B79D8"/>
    <w:rsid w:val="000E1E84"/>
    <w:rsid w:val="000E2895"/>
    <w:rsid w:val="000E3E2A"/>
    <w:rsid w:val="000F5969"/>
    <w:rsid w:val="001013BA"/>
    <w:rsid w:val="00114DD9"/>
    <w:rsid w:val="00123677"/>
    <w:rsid w:val="001259DC"/>
    <w:rsid w:val="00126BA6"/>
    <w:rsid w:val="0013636D"/>
    <w:rsid w:val="001446CA"/>
    <w:rsid w:val="00155F63"/>
    <w:rsid w:val="001603AC"/>
    <w:rsid w:val="00160961"/>
    <w:rsid w:val="00197E93"/>
    <w:rsid w:val="001A123E"/>
    <w:rsid w:val="001A214A"/>
    <w:rsid w:val="001A66C2"/>
    <w:rsid w:val="001C0217"/>
    <w:rsid w:val="001C0BB5"/>
    <w:rsid w:val="001C4AA2"/>
    <w:rsid w:val="001D0263"/>
    <w:rsid w:val="001D5529"/>
    <w:rsid w:val="001E6FE6"/>
    <w:rsid w:val="001F0E8B"/>
    <w:rsid w:val="001F40E6"/>
    <w:rsid w:val="002073F9"/>
    <w:rsid w:val="00214D63"/>
    <w:rsid w:val="002230F0"/>
    <w:rsid w:val="00225174"/>
    <w:rsid w:val="00231C03"/>
    <w:rsid w:val="002369DC"/>
    <w:rsid w:val="0024013A"/>
    <w:rsid w:val="00240EDE"/>
    <w:rsid w:val="0024632C"/>
    <w:rsid w:val="00250F43"/>
    <w:rsid w:val="00261EE2"/>
    <w:rsid w:val="002638A0"/>
    <w:rsid w:val="00277368"/>
    <w:rsid w:val="00282C05"/>
    <w:rsid w:val="00286B41"/>
    <w:rsid w:val="002A3BC9"/>
    <w:rsid w:val="002A482F"/>
    <w:rsid w:val="002A489F"/>
    <w:rsid w:val="002A6E28"/>
    <w:rsid w:val="002C6693"/>
    <w:rsid w:val="002D07FE"/>
    <w:rsid w:val="002D248D"/>
    <w:rsid w:val="002D7274"/>
    <w:rsid w:val="002E3FFD"/>
    <w:rsid w:val="002F59A6"/>
    <w:rsid w:val="003039A5"/>
    <w:rsid w:val="00310EED"/>
    <w:rsid w:val="0031614F"/>
    <w:rsid w:val="00317313"/>
    <w:rsid w:val="00324552"/>
    <w:rsid w:val="003377F0"/>
    <w:rsid w:val="00350918"/>
    <w:rsid w:val="0035173E"/>
    <w:rsid w:val="00367AEB"/>
    <w:rsid w:val="00371BD1"/>
    <w:rsid w:val="00376A83"/>
    <w:rsid w:val="00390108"/>
    <w:rsid w:val="003A0806"/>
    <w:rsid w:val="003A11D3"/>
    <w:rsid w:val="003A4367"/>
    <w:rsid w:val="003B1862"/>
    <w:rsid w:val="003B37E5"/>
    <w:rsid w:val="003C494C"/>
    <w:rsid w:val="003D2E60"/>
    <w:rsid w:val="003E4E2F"/>
    <w:rsid w:val="003E5C79"/>
    <w:rsid w:val="003E64C0"/>
    <w:rsid w:val="003F6048"/>
    <w:rsid w:val="003F7A20"/>
    <w:rsid w:val="0040055C"/>
    <w:rsid w:val="00414563"/>
    <w:rsid w:val="00434640"/>
    <w:rsid w:val="00445D20"/>
    <w:rsid w:val="004537BC"/>
    <w:rsid w:val="004658A5"/>
    <w:rsid w:val="00470595"/>
    <w:rsid w:val="00473297"/>
    <w:rsid w:val="004736E4"/>
    <w:rsid w:val="00473A60"/>
    <w:rsid w:val="00480CE0"/>
    <w:rsid w:val="004841FE"/>
    <w:rsid w:val="00486349"/>
    <w:rsid w:val="0049202E"/>
    <w:rsid w:val="004A1F4D"/>
    <w:rsid w:val="004A65A0"/>
    <w:rsid w:val="004B21A9"/>
    <w:rsid w:val="004B3D78"/>
    <w:rsid w:val="004B5F03"/>
    <w:rsid w:val="004E0604"/>
    <w:rsid w:val="004F3B0B"/>
    <w:rsid w:val="004F41F4"/>
    <w:rsid w:val="00520CD3"/>
    <w:rsid w:val="005223DD"/>
    <w:rsid w:val="00523834"/>
    <w:rsid w:val="00541D56"/>
    <w:rsid w:val="00550F41"/>
    <w:rsid w:val="00551875"/>
    <w:rsid w:val="00552075"/>
    <w:rsid w:val="00555322"/>
    <w:rsid w:val="00563AA4"/>
    <w:rsid w:val="0057312D"/>
    <w:rsid w:val="00582639"/>
    <w:rsid w:val="005865C0"/>
    <w:rsid w:val="0058755D"/>
    <w:rsid w:val="00592F8F"/>
    <w:rsid w:val="0059554F"/>
    <w:rsid w:val="00597343"/>
    <w:rsid w:val="005A5498"/>
    <w:rsid w:val="005A5E8F"/>
    <w:rsid w:val="005B3E91"/>
    <w:rsid w:val="005D4FC8"/>
    <w:rsid w:val="005D4FF9"/>
    <w:rsid w:val="005D77C2"/>
    <w:rsid w:val="005F1C87"/>
    <w:rsid w:val="005F2DB1"/>
    <w:rsid w:val="005F5FC2"/>
    <w:rsid w:val="005F65DE"/>
    <w:rsid w:val="006021A8"/>
    <w:rsid w:val="00604101"/>
    <w:rsid w:val="00604F55"/>
    <w:rsid w:val="006062E4"/>
    <w:rsid w:val="00615624"/>
    <w:rsid w:val="00627E06"/>
    <w:rsid w:val="006476FE"/>
    <w:rsid w:val="00650C5F"/>
    <w:rsid w:val="00651A52"/>
    <w:rsid w:val="00654976"/>
    <w:rsid w:val="00665345"/>
    <w:rsid w:val="00665FDE"/>
    <w:rsid w:val="00666428"/>
    <w:rsid w:val="00675A38"/>
    <w:rsid w:val="00681D28"/>
    <w:rsid w:val="0068488B"/>
    <w:rsid w:val="00685AAF"/>
    <w:rsid w:val="006917EA"/>
    <w:rsid w:val="00697C94"/>
    <w:rsid w:val="006A5A49"/>
    <w:rsid w:val="006B1B33"/>
    <w:rsid w:val="006C40DD"/>
    <w:rsid w:val="006C57A7"/>
    <w:rsid w:val="006E78CA"/>
    <w:rsid w:val="006F3A50"/>
    <w:rsid w:val="006F6030"/>
    <w:rsid w:val="007079D0"/>
    <w:rsid w:val="00711CE9"/>
    <w:rsid w:val="007320AB"/>
    <w:rsid w:val="00734DD8"/>
    <w:rsid w:val="00744ACE"/>
    <w:rsid w:val="00746624"/>
    <w:rsid w:val="0074669E"/>
    <w:rsid w:val="00753F52"/>
    <w:rsid w:val="007604F6"/>
    <w:rsid w:val="007625B3"/>
    <w:rsid w:val="00762D02"/>
    <w:rsid w:val="00763975"/>
    <w:rsid w:val="00764E60"/>
    <w:rsid w:val="00772550"/>
    <w:rsid w:val="00775DED"/>
    <w:rsid w:val="007834FA"/>
    <w:rsid w:val="0079165A"/>
    <w:rsid w:val="00794BF0"/>
    <w:rsid w:val="00795194"/>
    <w:rsid w:val="00795C77"/>
    <w:rsid w:val="007B2562"/>
    <w:rsid w:val="007B3AC5"/>
    <w:rsid w:val="007B7526"/>
    <w:rsid w:val="007C1BE9"/>
    <w:rsid w:val="007C25D7"/>
    <w:rsid w:val="007C47CC"/>
    <w:rsid w:val="007C7CC0"/>
    <w:rsid w:val="007D0774"/>
    <w:rsid w:val="007D72D8"/>
    <w:rsid w:val="007E162A"/>
    <w:rsid w:val="007E5643"/>
    <w:rsid w:val="007E6049"/>
    <w:rsid w:val="007E6277"/>
    <w:rsid w:val="007F0077"/>
    <w:rsid w:val="007F0F31"/>
    <w:rsid w:val="007F513A"/>
    <w:rsid w:val="007F5D95"/>
    <w:rsid w:val="00801EA5"/>
    <w:rsid w:val="0080385C"/>
    <w:rsid w:val="00806780"/>
    <w:rsid w:val="00810D82"/>
    <w:rsid w:val="00810EB7"/>
    <w:rsid w:val="00811248"/>
    <w:rsid w:val="0081472E"/>
    <w:rsid w:val="00814C20"/>
    <w:rsid w:val="008177A4"/>
    <w:rsid w:val="008177C9"/>
    <w:rsid w:val="00817CCC"/>
    <w:rsid w:val="00833B4B"/>
    <w:rsid w:val="00836CB3"/>
    <w:rsid w:val="00840BA7"/>
    <w:rsid w:val="0084242E"/>
    <w:rsid w:val="008574EB"/>
    <w:rsid w:val="00860204"/>
    <w:rsid w:val="008623B1"/>
    <w:rsid w:val="00882E8E"/>
    <w:rsid w:val="0088682B"/>
    <w:rsid w:val="008917FA"/>
    <w:rsid w:val="008A4B8E"/>
    <w:rsid w:val="008B68AD"/>
    <w:rsid w:val="008E4EAF"/>
    <w:rsid w:val="008F2882"/>
    <w:rsid w:val="008F3A1B"/>
    <w:rsid w:val="008F58CF"/>
    <w:rsid w:val="00913113"/>
    <w:rsid w:val="0091363F"/>
    <w:rsid w:val="00913A5F"/>
    <w:rsid w:val="009327AD"/>
    <w:rsid w:val="0093354C"/>
    <w:rsid w:val="009378C1"/>
    <w:rsid w:val="00944D63"/>
    <w:rsid w:val="009465B8"/>
    <w:rsid w:val="0095386C"/>
    <w:rsid w:val="00954FC8"/>
    <w:rsid w:val="00961216"/>
    <w:rsid w:val="00964842"/>
    <w:rsid w:val="0096499B"/>
    <w:rsid w:val="009656AD"/>
    <w:rsid w:val="00970B05"/>
    <w:rsid w:val="009749D4"/>
    <w:rsid w:val="00974A04"/>
    <w:rsid w:val="00980264"/>
    <w:rsid w:val="00982ADF"/>
    <w:rsid w:val="009A0C12"/>
    <w:rsid w:val="009A109D"/>
    <w:rsid w:val="009A1138"/>
    <w:rsid w:val="009A243B"/>
    <w:rsid w:val="009B3C0E"/>
    <w:rsid w:val="009B7E49"/>
    <w:rsid w:val="009D1113"/>
    <w:rsid w:val="009E2AAC"/>
    <w:rsid w:val="009F1C7B"/>
    <w:rsid w:val="009F4D0D"/>
    <w:rsid w:val="009F586F"/>
    <w:rsid w:val="009F5F86"/>
    <w:rsid w:val="00A03081"/>
    <w:rsid w:val="00A2630E"/>
    <w:rsid w:val="00A35359"/>
    <w:rsid w:val="00A36C49"/>
    <w:rsid w:val="00A622BB"/>
    <w:rsid w:val="00A62CAB"/>
    <w:rsid w:val="00A64717"/>
    <w:rsid w:val="00A80F1E"/>
    <w:rsid w:val="00A81473"/>
    <w:rsid w:val="00A82E72"/>
    <w:rsid w:val="00A87F17"/>
    <w:rsid w:val="00A921F2"/>
    <w:rsid w:val="00A9282A"/>
    <w:rsid w:val="00AA2599"/>
    <w:rsid w:val="00AB48AB"/>
    <w:rsid w:val="00AB4A4A"/>
    <w:rsid w:val="00AE1E6A"/>
    <w:rsid w:val="00AE313D"/>
    <w:rsid w:val="00AF0361"/>
    <w:rsid w:val="00AF6C86"/>
    <w:rsid w:val="00AF755C"/>
    <w:rsid w:val="00B02305"/>
    <w:rsid w:val="00B05223"/>
    <w:rsid w:val="00B10A69"/>
    <w:rsid w:val="00B12132"/>
    <w:rsid w:val="00B138F8"/>
    <w:rsid w:val="00B1477E"/>
    <w:rsid w:val="00B21E10"/>
    <w:rsid w:val="00B30062"/>
    <w:rsid w:val="00B3477F"/>
    <w:rsid w:val="00B37FC8"/>
    <w:rsid w:val="00B40476"/>
    <w:rsid w:val="00B4557C"/>
    <w:rsid w:val="00B567E8"/>
    <w:rsid w:val="00B578A2"/>
    <w:rsid w:val="00B610E5"/>
    <w:rsid w:val="00B633D8"/>
    <w:rsid w:val="00B822AA"/>
    <w:rsid w:val="00B906A3"/>
    <w:rsid w:val="00B9562A"/>
    <w:rsid w:val="00B95ECA"/>
    <w:rsid w:val="00BA54E6"/>
    <w:rsid w:val="00BA5AC0"/>
    <w:rsid w:val="00BB22BD"/>
    <w:rsid w:val="00BB72A4"/>
    <w:rsid w:val="00BB7359"/>
    <w:rsid w:val="00BC56C4"/>
    <w:rsid w:val="00BD0D20"/>
    <w:rsid w:val="00BD6DB6"/>
    <w:rsid w:val="00BD7C4E"/>
    <w:rsid w:val="00BF168C"/>
    <w:rsid w:val="00BF725F"/>
    <w:rsid w:val="00BF7C94"/>
    <w:rsid w:val="00C46A13"/>
    <w:rsid w:val="00C705F4"/>
    <w:rsid w:val="00C75251"/>
    <w:rsid w:val="00C87348"/>
    <w:rsid w:val="00C91CE2"/>
    <w:rsid w:val="00C92164"/>
    <w:rsid w:val="00C92B73"/>
    <w:rsid w:val="00C94D94"/>
    <w:rsid w:val="00CA0FFF"/>
    <w:rsid w:val="00CA7D31"/>
    <w:rsid w:val="00CB14DD"/>
    <w:rsid w:val="00CB67C5"/>
    <w:rsid w:val="00CD55A6"/>
    <w:rsid w:val="00CE6F88"/>
    <w:rsid w:val="00CF1866"/>
    <w:rsid w:val="00CF522C"/>
    <w:rsid w:val="00CF656B"/>
    <w:rsid w:val="00D06702"/>
    <w:rsid w:val="00D0750F"/>
    <w:rsid w:val="00D16739"/>
    <w:rsid w:val="00D23834"/>
    <w:rsid w:val="00D3118B"/>
    <w:rsid w:val="00D42705"/>
    <w:rsid w:val="00D446F2"/>
    <w:rsid w:val="00D676DC"/>
    <w:rsid w:val="00D860E3"/>
    <w:rsid w:val="00D9540E"/>
    <w:rsid w:val="00DA3A9B"/>
    <w:rsid w:val="00DB16BA"/>
    <w:rsid w:val="00DC222C"/>
    <w:rsid w:val="00DC6DCE"/>
    <w:rsid w:val="00DD093A"/>
    <w:rsid w:val="00DD6FA7"/>
    <w:rsid w:val="00DE7850"/>
    <w:rsid w:val="00DF4E34"/>
    <w:rsid w:val="00DF63CD"/>
    <w:rsid w:val="00E0247B"/>
    <w:rsid w:val="00E025DB"/>
    <w:rsid w:val="00E106A5"/>
    <w:rsid w:val="00E12037"/>
    <w:rsid w:val="00E31241"/>
    <w:rsid w:val="00E5077F"/>
    <w:rsid w:val="00E53A8B"/>
    <w:rsid w:val="00E632F2"/>
    <w:rsid w:val="00E657BB"/>
    <w:rsid w:val="00E662B0"/>
    <w:rsid w:val="00E66B0A"/>
    <w:rsid w:val="00E7116B"/>
    <w:rsid w:val="00E838A1"/>
    <w:rsid w:val="00E8540D"/>
    <w:rsid w:val="00E93C7A"/>
    <w:rsid w:val="00E96FFD"/>
    <w:rsid w:val="00EA0785"/>
    <w:rsid w:val="00EA5F63"/>
    <w:rsid w:val="00EA79D3"/>
    <w:rsid w:val="00EC4381"/>
    <w:rsid w:val="00EC799F"/>
    <w:rsid w:val="00ED0954"/>
    <w:rsid w:val="00ED3291"/>
    <w:rsid w:val="00ED3A5D"/>
    <w:rsid w:val="00ED5EAA"/>
    <w:rsid w:val="00ED5F74"/>
    <w:rsid w:val="00ED6368"/>
    <w:rsid w:val="00EE1030"/>
    <w:rsid w:val="00EE1AF4"/>
    <w:rsid w:val="00EE1BFF"/>
    <w:rsid w:val="00EE77AB"/>
    <w:rsid w:val="00EF007A"/>
    <w:rsid w:val="00EF1816"/>
    <w:rsid w:val="00EF2A48"/>
    <w:rsid w:val="00F01E56"/>
    <w:rsid w:val="00F06EC2"/>
    <w:rsid w:val="00F071BF"/>
    <w:rsid w:val="00F22B43"/>
    <w:rsid w:val="00F235A7"/>
    <w:rsid w:val="00F35842"/>
    <w:rsid w:val="00F36DBF"/>
    <w:rsid w:val="00F45D9D"/>
    <w:rsid w:val="00F478F7"/>
    <w:rsid w:val="00F57C35"/>
    <w:rsid w:val="00F66F39"/>
    <w:rsid w:val="00F74357"/>
    <w:rsid w:val="00F8334E"/>
    <w:rsid w:val="00F83FD3"/>
    <w:rsid w:val="00F84C4D"/>
    <w:rsid w:val="00F910CF"/>
    <w:rsid w:val="00F91D98"/>
    <w:rsid w:val="00F938BC"/>
    <w:rsid w:val="00F94183"/>
    <w:rsid w:val="00F94C3E"/>
    <w:rsid w:val="00F97D6C"/>
    <w:rsid w:val="00FA47FB"/>
    <w:rsid w:val="00FA6EFF"/>
    <w:rsid w:val="00FB3A61"/>
    <w:rsid w:val="00FC41E0"/>
    <w:rsid w:val="00FC63DF"/>
    <w:rsid w:val="00FC6A14"/>
    <w:rsid w:val="00FD70F7"/>
    <w:rsid w:val="00FE611E"/>
    <w:rsid w:val="00FE67FE"/>
    <w:rsid w:val="00FF1CA3"/>
    <w:rsid w:val="00FF4DC6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F7CAA9"/>
  <w15:docId w15:val="{601BA285-BD47-46B4-A10F-604478D9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5F65DE"/>
    <w:pPr>
      <w:spacing w:line="320" w:lineRule="exact"/>
    </w:pPr>
    <w:rPr>
      <w:b/>
      <w:bCs/>
      <w:color w:val="000000"/>
      <w:sz w:val="24"/>
      <w:szCs w:val="21"/>
      <w:lang w:eastAsia="en-US"/>
    </w:rPr>
  </w:style>
  <w:style w:type="paragraph" w:customStyle="1" w:styleId="Tre0">
    <w:name w:val="Treść_0"/>
    <w:link w:val="Tre0Znak"/>
    <w:qFormat/>
    <w:rsid w:val="005F65DE"/>
    <w:pPr>
      <w:spacing w:line="320" w:lineRule="exact"/>
    </w:pPr>
    <w:rPr>
      <w:color w:val="000000"/>
      <w:sz w:val="24"/>
      <w:lang w:eastAsia="en-US"/>
    </w:rPr>
  </w:style>
  <w:style w:type="character" w:customStyle="1" w:styleId="TreBoldZnak">
    <w:name w:val="Treść_Bold Znak"/>
    <w:link w:val="TreBold"/>
    <w:uiPriority w:val="1"/>
    <w:rsid w:val="005F65DE"/>
    <w:rPr>
      <w:b/>
      <w:bCs/>
      <w:color w:val="000000"/>
      <w:sz w:val="24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5F65DE"/>
    <w:rPr>
      <w:color w:val="000000"/>
      <w:sz w:val="24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2">
    <w:name w:val="Treść_12"/>
    <w:next w:val="Tre0"/>
    <w:link w:val="Tre12Znak"/>
    <w:qFormat/>
    <w:rsid w:val="005A5498"/>
    <w:pPr>
      <w:spacing w:after="400" w:line="320" w:lineRule="exact"/>
    </w:pPr>
    <w:rPr>
      <w:color w:val="000000"/>
      <w:sz w:val="24"/>
      <w:lang w:eastAsia="en-US"/>
    </w:rPr>
  </w:style>
  <w:style w:type="character" w:customStyle="1" w:styleId="Tre12Znak">
    <w:name w:val="Treść_12 Znak"/>
    <w:basedOn w:val="Tre0Znak"/>
    <w:link w:val="Tre12"/>
    <w:rsid w:val="005A5498"/>
    <w:rPr>
      <w:color w:val="000000"/>
      <w:sz w:val="24"/>
      <w:lang w:eastAsia="en-US"/>
    </w:rPr>
  </w:style>
  <w:style w:type="character" w:styleId="Hipercze">
    <w:name w:val="Hyperlink"/>
    <w:uiPriority w:val="99"/>
    <w:unhideWhenUsed/>
    <w:locked/>
    <w:rsid w:val="00D3118B"/>
    <w:rPr>
      <w:color w:val="0563C1"/>
      <w:u w:val="single"/>
    </w:rPr>
  </w:style>
  <w:style w:type="paragraph" w:styleId="NormalnyWeb">
    <w:name w:val="Normal (Web)"/>
    <w:basedOn w:val="Normalny"/>
    <w:semiHidden/>
    <w:unhideWhenUsed/>
    <w:locked/>
    <w:rsid w:val="000E3E2A"/>
    <w:pPr>
      <w:spacing w:before="100" w:beforeAutospacing="1" w:after="100" w:afterAutospacing="1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Tre134Znak">
    <w:name w:val="Treść_13.4 Znak"/>
    <w:basedOn w:val="Domylnaczcionkaakapitu"/>
    <w:link w:val="Tre134"/>
    <w:locked/>
    <w:rsid w:val="000E3E2A"/>
    <w:rPr>
      <w:color w:val="000000"/>
      <w:sz w:val="21"/>
      <w:lang w:eastAsia="en-US"/>
    </w:rPr>
  </w:style>
  <w:style w:type="paragraph" w:customStyle="1" w:styleId="Tre134">
    <w:name w:val="Treść_13.4"/>
    <w:next w:val="Normalny"/>
    <w:link w:val="Tre134Znak"/>
    <w:qFormat/>
    <w:rsid w:val="000E3E2A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669E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711CE9"/>
  </w:style>
  <w:style w:type="paragraph" w:customStyle="1" w:styleId="paragraph">
    <w:name w:val="paragraph"/>
    <w:basedOn w:val="Normalny"/>
    <w:rsid w:val="00711CE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711CE9"/>
  </w:style>
  <w:style w:type="paragraph" w:customStyle="1" w:styleId="Default">
    <w:name w:val="Default"/>
    <w:rsid w:val="00E31241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5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73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86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66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39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76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9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dowisko@slaski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ip.slaskie.pl/daneosobow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6FA6D-3F1E-44D6-B243-3BA407FB8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1070</Words>
  <Characters>6426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Buda Katarzyna</cp:lastModifiedBy>
  <cp:revision>2</cp:revision>
  <cp:lastPrinted>2026-06-22T12:19:00Z</cp:lastPrinted>
  <dcterms:created xsi:type="dcterms:W3CDTF">2026-06-24T10:53:00Z</dcterms:created>
  <dcterms:modified xsi:type="dcterms:W3CDTF">2026-06-24T10:53:00Z</dcterms:modified>
</cp:coreProperties>
</file>