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29094" w14:textId="77777777" w:rsidR="00B11EEA" w:rsidRPr="009871C7" w:rsidRDefault="00B11EEA" w:rsidP="00B11EEA">
      <w:pPr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</w:p>
    <w:p w14:paraId="7A314744" w14:textId="77777777" w:rsidR="00B11EEA" w:rsidRPr="009C24AD" w:rsidRDefault="00B11EEA" w:rsidP="009C24AD">
      <w:pPr>
        <w:jc w:val="center"/>
        <w:rPr>
          <w:rFonts w:ascii="Arial" w:hAnsi="Arial" w:cs="Arial"/>
          <w:b/>
          <w:sz w:val="21"/>
          <w:szCs w:val="21"/>
        </w:rPr>
      </w:pPr>
      <w:r w:rsidRPr="009C24AD">
        <w:rPr>
          <w:rFonts w:ascii="Arial" w:hAnsi="Arial" w:cs="Arial"/>
          <w:b/>
          <w:sz w:val="21"/>
          <w:szCs w:val="21"/>
        </w:rPr>
        <w:t>Uzasadnienie</w:t>
      </w:r>
    </w:p>
    <w:p w14:paraId="4F88032C" w14:textId="7145CA58" w:rsidR="00B11EEA" w:rsidRDefault="00B11EEA" w:rsidP="00B11EEA">
      <w:pPr>
        <w:jc w:val="both"/>
        <w:rPr>
          <w:rFonts w:ascii="Arial" w:hAnsi="Arial" w:cs="Arial"/>
          <w:sz w:val="21"/>
          <w:szCs w:val="21"/>
        </w:rPr>
      </w:pPr>
    </w:p>
    <w:p w14:paraId="1D7097DE" w14:textId="037EE9E8" w:rsidR="008E5601" w:rsidRDefault="008E5601" w:rsidP="00B11EEA">
      <w:pPr>
        <w:jc w:val="both"/>
        <w:rPr>
          <w:rFonts w:ascii="Arial" w:hAnsi="Arial" w:cs="Arial"/>
          <w:sz w:val="21"/>
          <w:szCs w:val="21"/>
        </w:rPr>
      </w:pPr>
    </w:p>
    <w:p w14:paraId="36E01CFC" w14:textId="104A93CA" w:rsidR="008E5601" w:rsidRDefault="008E5601" w:rsidP="00B11EEA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Śląski Ogród Zoologiczny jest samorządową jednostką organizacyjną działającą w formie jednostki budżetowej Województwa Śląskiego, na podstawie statutu w brzmieniu nadanym uchwałą Sejmiku Województwa Śląskiego nr III/23/5/2008 z 16 kwietnia 2008 r</w:t>
      </w:r>
      <w:r w:rsidR="006B6C2C">
        <w:rPr>
          <w:rFonts w:ascii="Arial" w:hAnsi="Arial" w:cs="Arial"/>
          <w:sz w:val="21"/>
          <w:szCs w:val="21"/>
        </w:rPr>
        <w:t>.</w:t>
      </w:r>
      <w:r w:rsidRPr="008E5601">
        <w:rPr>
          <w:rFonts w:ascii="Arial" w:hAnsi="Arial" w:cs="Arial"/>
          <w:sz w:val="21"/>
          <w:szCs w:val="21"/>
        </w:rPr>
        <w:t>, wraz ze zmianą dokonaną uchwałą Sejmiku Województwa Śląskiego nr III/40/11/2009 z dnia 8 lipca 2009 r.</w:t>
      </w:r>
    </w:p>
    <w:p w14:paraId="6A9798DD" w14:textId="77777777" w:rsidR="008E5601" w:rsidRPr="00506623" w:rsidRDefault="008E5601" w:rsidP="00B11EEA">
      <w:pPr>
        <w:jc w:val="both"/>
        <w:rPr>
          <w:rFonts w:ascii="Arial" w:hAnsi="Arial" w:cs="Arial"/>
          <w:sz w:val="21"/>
          <w:szCs w:val="21"/>
        </w:rPr>
      </w:pPr>
    </w:p>
    <w:p w14:paraId="7EA2E186" w14:textId="77777777" w:rsidR="009C24AD" w:rsidRDefault="009C24AD" w:rsidP="009C24AD">
      <w:pPr>
        <w:jc w:val="both"/>
        <w:rPr>
          <w:rFonts w:ascii="Arial" w:hAnsi="Arial" w:cs="Arial"/>
          <w:sz w:val="21"/>
          <w:szCs w:val="21"/>
        </w:rPr>
      </w:pPr>
    </w:p>
    <w:p w14:paraId="211208C6" w14:textId="1814700C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 xml:space="preserve">Nadanie nowego Statutu Śląskiemu Ogrodowi Zoologicznemu w Chorzowie wynika z potrzeby dostosowania jego </w:t>
      </w:r>
      <w:r w:rsidR="006B6C2C">
        <w:rPr>
          <w:rFonts w:ascii="Arial" w:hAnsi="Arial" w:cs="Arial"/>
          <w:sz w:val="21"/>
          <w:szCs w:val="21"/>
        </w:rPr>
        <w:t>prze</w:t>
      </w:r>
      <w:r w:rsidR="006B6C2C" w:rsidRPr="008E5601">
        <w:rPr>
          <w:rFonts w:ascii="Arial" w:hAnsi="Arial" w:cs="Arial"/>
          <w:sz w:val="21"/>
          <w:szCs w:val="21"/>
        </w:rPr>
        <w:t xml:space="preserve">pisów </w:t>
      </w:r>
      <w:r w:rsidRPr="008E5601">
        <w:rPr>
          <w:rFonts w:ascii="Arial" w:hAnsi="Arial" w:cs="Arial"/>
          <w:sz w:val="21"/>
          <w:szCs w:val="21"/>
        </w:rPr>
        <w:t xml:space="preserve">do aktualnego stanu prawnego oraz rzeczywistego zakresu działalności jednostki. Dotychczasowy statut zawierał przepisy odwołujące się do nieaktualnych regulacji oraz obejmował szczegółowe kwestie, które obecnie są uregulowane w przepisach powszechnie obowiązujących. </w:t>
      </w:r>
    </w:p>
    <w:p w14:paraId="4BE76228" w14:textId="77777777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Nowy statut wprowadza bardziej przejrzystą i uporządkowaną strukturę, ograniczając zakres regulacji do kluczowych zagadnień dotyczących organizacji i funkcjonowania jednostki, eliminując jednocześnie powielanie przepisów ustawowych.</w:t>
      </w:r>
    </w:p>
    <w:p w14:paraId="06AD644A" w14:textId="2FC01A34" w:rsid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Istotnym elementem zmian jest również doprecyzowanie celu działalności Ogrodu Zoologicznego, ze</w:t>
      </w:r>
      <w:r>
        <w:rPr>
          <w:rFonts w:ascii="Arial" w:hAnsi="Arial" w:cs="Arial"/>
          <w:sz w:val="21"/>
          <w:szCs w:val="21"/>
        </w:rPr>
        <w:t> </w:t>
      </w:r>
      <w:r w:rsidRPr="008E5601">
        <w:rPr>
          <w:rFonts w:ascii="Arial" w:hAnsi="Arial" w:cs="Arial"/>
          <w:sz w:val="21"/>
          <w:szCs w:val="21"/>
        </w:rPr>
        <w:t>szczególnym uwzględnieniem ochrony różnorodności biologicznej, dobrostanu zwierząt oraz udziału w krajowych i międzynarodowych programach ochrony przyrody. Zaktualizowano także katalog działalności podstawowej i dodatkowej, dostosowując go do aktualnie realizowanych zadań.</w:t>
      </w:r>
    </w:p>
    <w:p w14:paraId="77BA02A5" w14:textId="77777777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</w:p>
    <w:p w14:paraId="0F54BA72" w14:textId="44ED107F" w:rsidR="008514DD" w:rsidRPr="008514DD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Wprowadzenie nowego statutu jest zasadne z uwagi na potrzebę aktualizacji przepisów, zwiększenia przejrzystości i funkcjonalności dokumentu, a także dostosowania działalności Śląskiego Ogrodu Zoologicznego do obecnych realiów prawnych, organizacyjnych i merytorycznych.</w:t>
      </w:r>
    </w:p>
    <w:sectPr w:rsidR="008514DD" w:rsidRPr="008514DD" w:rsidSect="00057C7C">
      <w:headerReference w:type="default" r:id="rId10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C1200" w14:textId="77777777" w:rsidR="00213FA1" w:rsidRDefault="00213FA1">
      <w:r>
        <w:separator/>
      </w:r>
    </w:p>
  </w:endnote>
  <w:endnote w:type="continuationSeparator" w:id="0">
    <w:p w14:paraId="1BC0B101" w14:textId="77777777" w:rsidR="00213FA1" w:rsidRDefault="0021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A3BEC" w14:textId="77777777" w:rsidR="00213FA1" w:rsidRDefault="00213FA1">
      <w:r>
        <w:separator/>
      </w:r>
    </w:p>
  </w:footnote>
  <w:footnote w:type="continuationSeparator" w:id="0">
    <w:p w14:paraId="597F7D0F" w14:textId="77777777" w:rsidR="00213FA1" w:rsidRDefault="0021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2F91E" w14:textId="3B22F375" w:rsidR="00506623" w:rsidRPr="00506623" w:rsidRDefault="00B11EEA" w:rsidP="009C24AD">
    <w:pPr>
      <w:pStyle w:val="Nagwek"/>
      <w:rPr>
        <w:rFonts w:ascii="Arial" w:hAnsi="Arial" w:cs="Arial"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EA"/>
    <w:rsid w:val="000656EB"/>
    <w:rsid w:val="000770A0"/>
    <w:rsid w:val="00213FA1"/>
    <w:rsid w:val="0026540D"/>
    <w:rsid w:val="0027656A"/>
    <w:rsid w:val="003B4717"/>
    <w:rsid w:val="003D1983"/>
    <w:rsid w:val="00434DE6"/>
    <w:rsid w:val="00465D7F"/>
    <w:rsid w:val="00613764"/>
    <w:rsid w:val="006442DF"/>
    <w:rsid w:val="006B6C2C"/>
    <w:rsid w:val="006D7D4D"/>
    <w:rsid w:val="007A1B41"/>
    <w:rsid w:val="008514DD"/>
    <w:rsid w:val="0089348B"/>
    <w:rsid w:val="008B64EA"/>
    <w:rsid w:val="008E5601"/>
    <w:rsid w:val="009753F5"/>
    <w:rsid w:val="00995562"/>
    <w:rsid w:val="009C24AD"/>
    <w:rsid w:val="00A351E9"/>
    <w:rsid w:val="00A51ACF"/>
    <w:rsid w:val="00AB776A"/>
    <w:rsid w:val="00AD7A01"/>
    <w:rsid w:val="00B11EEA"/>
    <w:rsid w:val="00BA4259"/>
    <w:rsid w:val="00C11047"/>
    <w:rsid w:val="00D8275A"/>
    <w:rsid w:val="00DA4C33"/>
    <w:rsid w:val="00E0244F"/>
    <w:rsid w:val="00E57D15"/>
    <w:rsid w:val="00EF2712"/>
    <w:rsid w:val="108B1BAC"/>
    <w:rsid w:val="2FEE6A21"/>
    <w:rsid w:val="3394921F"/>
    <w:rsid w:val="58CBB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E25A"/>
  <w15:chartTrackingRefBased/>
  <w15:docId w15:val="{0D733E57-636F-40C8-B9A8-245774E4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1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1E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1E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Bold">
    <w:name w:val="Treść_Bold"/>
    <w:link w:val="TreBoldZnak"/>
    <w:uiPriority w:val="1"/>
    <w:qFormat/>
    <w:rsid w:val="00B11EEA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B11EEA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9C24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24A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64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4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4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64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64E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4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4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175f56ae7dd4964f7ee634989123f623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60b3cb6d396a4e9d9e9fe1952054f35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DateTaken" minOccurs="0"/>
                <xsd:element ref="ns3:MediaServiceAutoTag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CDE04-44A7-4ABE-AD6C-631256067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ED04E-016B-4051-97C2-572499D6A3C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66B26BF2-330B-4654-9380-5CC358E6D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8E447E-0F3C-44F7-A67D-33B06363E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 Aleksandra</dc:creator>
  <cp:keywords/>
  <dc:description/>
  <cp:lastModifiedBy>Cichoń Iwona</cp:lastModifiedBy>
  <cp:revision>2</cp:revision>
  <cp:lastPrinted>2025-08-04T08:21:00Z</cp:lastPrinted>
  <dcterms:created xsi:type="dcterms:W3CDTF">2026-06-25T09:55:00Z</dcterms:created>
  <dcterms:modified xsi:type="dcterms:W3CDTF">2026-06-25T09:55:00Z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