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04280" w14:textId="04D6E34A" w:rsidR="00C80C74" w:rsidRPr="00C80C74" w:rsidRDefault="00C80C74" w:rsidP="00C80C74">
      <w:pPr>
        <w:framePr w:hSpace="141" w:wrap="around" w:vAnchor="page" w:hAnchor="margin" w:y="919"/>
        <w:widowControl w:val="0"/>
        <w:autoSpaceDE w:val="0"/>
        <w:autoSpaceDN w:val="0"/>
        <w:spacing w:before="82" w:after="0" w:line="240" w:lineRule="auto"/>
        <w:ind w:left="4320"/>
        <w:rPr>
          <w:rFonts w:ascii="Arial" w:eastAsia="Calibri" w:hAnsi="Arial" w:cs="Arial"/>
          <w:color w:val="000000"/>
          <w:sz w:val="21"/>
          <w:szCs w:val="21"/>
        </w:rPr>
      </w:pPr>
      <w:bookmarkStart w:id="0" w:name="_Hlk77242551"/>
      <w:r w:rsidRPr="00C80C74">
        <w:rPr>
          <w:rFonts w:ascii="Arial" w:eastAsia="Calibri" w:hAnsi="Arial" w:cs="Arial"/>
          <w:color w:val="000000"/>
          <w:sz w:val="21"/>
          <w:szCs w:val="21"/>
        </w:rPr>
        <w:t xml:space="preserve">Załącznik nr </w:t>
      </w:r>
      <w:r>
        <w:rPr>
          <w:rFonts w:ascii="Arial" w:eastAsia="Calibri" w:hAnsi="Arial" w:cs="Arial"/>
          <w:color w:val="000000"/>
          <w:sz w:val="21"/>
          <w:szCs w:val="21"/>
        </w:rPr>
        <w:t>11</w:t>
      </w:r>
      <w:r w:rsidRPr="00C80C74">
        <w:rPr>
          <w:rFonts w:ascii="Arial" w:eastAsia="Calibri" w:hAnsi="Arial" w:cs="Arial"/>
          <w:color w:val="000000"/>
          <w:sz w:val="21"/>
          <w:szCs w:val="21"/>
        </w:rPr>
        <w:t xml:space="preserve"> do Uchwały nr 1379/173/VII/2026</w:t>
      </w:r>
    </w:p>
    <w:p w14:paraId="7C341BA9" w14:textId="77777777" w:rsidR="00C80C74" w:rsidRPr="00C80C74" w:rsidRDefault="00C80C74" w:rsidP="00C80C74">
      <w:pPr>
        <w:framePr w:hSpace="141" w:wrap="around" w:vAnchor="page" w:hAnchor="margin" w:y="919"/>
        <w:widowControl w:val="0"/>
        <w:autoSpaceDE w:val="0"/>
        <w:autoSpaceDN w:val="0"/>
        <w:spacing w:before="82" w:after="0" w:line="240" w:lineRule="auto"/>
        <w:ind w:left="138"/>
        <w:rPr>
          <w:rFonts w:ascii="Arial" w:eastAsia="Calibri" w:hAnsi="Arial" w:cs="Arial"/>
          <w:color w:val="000000"/>
          <w:sz w:val="21"/>
          <w:szCs w:val="21"/>
        </w:rPr>
      </w:pPr>
      <w:r w:rsidRPr="00C80C74">
        <w:rPr>
          <w:rFonts w:ascii="Arial" w:eastAsia="Calibri" w:hAnsi="Arial" w:cs="Arial"/>
          <w:color w:val="000000"/>
          <w:sz w:val="21"/>
          <w:szCs w:val="21"/>
        </w:rPr>
        <w:t xml:space="preserve">                                                                        Zarządu Województwa Śląskiego</w:t>
      </w:r>
    </w:p>
    <w:p w14:paraId="76162990" w14:textId="77777777" w:rsidR="00C80C74" w:rsidRDefault="00C80C74" w:rsidP="00C80C74">
      <w:pPr>
        <w:framePr w:hSpace="141" w:wrap="around" w:vAnchor="page" w:hAnchor="margin" w:y="919"/>
        <w:widowControl w:val="0"/>
        <w:autoSpaceDE w:val="0"/>
        <w:autoSpaceDN w:val="0"/>
        <w:spacing w:before="82" w:after="0" w:line="240" w:lineRule="auto"/>
        <w:ind w:left="138"/>
        <w:rPr>
          <w:rFonts w:ascii="Arial" w:eastAsia="Calibri" w:hAnsi="Arial" w:cs="Arial"/>
          <w:color w:val="000000"/>
          <w:sz w:val="21"/>
          <w:szCs w:val="21"/>
        </w:rPr>
      </w:pPr>
      <w:r w:rsidRPr="00C80C74">
        <w:rPr>
          <w:rFonts w:ascii="Arial" w:eastAsia="Calibri" w:hAnsi="Arial" w:cs="Arial"/>
          <w:color w:val="000000"/>
          <w:sz w:val="21"/>
          <w:szCs w:val="21"/>
        </w:rPr>
        <w:t xml:space="preserve">                                                                        z dnia 25.06.2026 r.</w:t>
      </w:r>
    </w:p>
    <w:p w14:paraId="18E25A75" w14:textId="77777777" w:rsidR="00C80C74" w:rsidRPr="00C80C74" w:rsidRDefault="00C80C74" w:rsidP="00C80C74">
      <w:pPr>
        <w:framePr w:hSpace="141" w:wrap="around" w:vAnchor="page" w:hAnchor="margin" w:y="919"/>
        <w:widowControl w:val="0"/>
        <w:autoSpaceDE w:val="0"/>
        <w:autoSpaceDN w:val="0"/>
        <w:spacing w:before="82" w:after="0" w:line="240" w:lineRule="auto"/>
        <w:ind w:left="138"/>
        <w:rPr>
          <w:rFonts w:ascii="Arial" w:eastAsia="Calibri" w:hAnsi="Arial" w:cs="Arial"/>
          <w:color w:val="000000"/>
          <w:sz w:val="21"/>
          <w:szCs w:val="21"/>
        </w:rPr>
      </w:pPr>
    </w:p>
    <w:p w14:paraId="7298BBF6" w14:textId="13BD1EC8" w:rsidR="00896EE7" w:rsidRPr="002F7041" w:rsidRDefault="00896EE7" w:rsidP="00896EE7">
      <w:pPr>
        <w:pStyle w:val="Tytu"/>
        <w:spacing w:after="120" w:line="276" w:lineRule="auto"/>
        <w:jc w:val="left"/>
        <w:rPr>
          <w:rFonts w:ascii="Arial" w:hAnsi="Arial" w:cs="Arial"/>
          <w:sz w:val="21"/>
          <w:szCs w:val="21"/>
          <w:lang w:val="pl-PL"/>
        </w:rPr>
      </w:pPr>
      <w:r w:rsidRPr="002F7041">
        <w:rPr>
          <w:rFonts w:ascii="Arial" w:hAnsi="Arial" w:cs="Arial"/>
          <w:sz w:val="21"/>
          <w:szCs w:val="21"/>
          <w:lang w:val="pl-PL"/>
        </w:rPr>
        <w:t>Załącznik nr 8 do Umowy Ramowej - Cennik Usług</w:t>
      </w:r>
    </w:p>
    <w:p w14:paraId="686FCF91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247AC99D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15956102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1EB73C75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769706DA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1AEEDBCC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5872EBA9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4BC7A855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45919AF9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7DF310FA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70DF54CF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42C56B21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2AABBA6A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191B3DCA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451E3A96" w14:textId="40BF7EDF" w:rsidR="00896EE7" w:rsidRPr="002F7041" w:rsidRDefault="00481A13" w:rsidP="00481A13">
      <w:pPr>
        <w:tabs>
          <w:tab w:val="left" w:pos="5895"/>
        </w:tabs>
        <w:spacing w:after="12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</w:p>
    <w:p w14:paraId="33BA5BEB" w14:textId="218D31E2" w:rsidR="00896EE7" w:rsidRPr="002F7041" w:rsidRDefault="00896EE7" w:rsidP="00896EE7">
      <w:pPr>
        <w:spacing w:after="120"/>
        <w:jc w:val="center"/>
        <w:rPr>
          <w:rFonts w:ascii="Arial" w:hAnsi="Arial" w:cs="Arial"/>
          <w:sz w:val="28"/>
          <w:szCs w:val="28"/>
        </w:rPr>
      </w:pPr>
      <w:r w:rsidRPr="002F7041">
        <w:rPr>
          <w:rFonts w:ascii="Arial" w:hAnsi="Arial" w:cs="Arial"/>
          <w:sz w:val="28"/>
          <w:szCs w:val="28"/>
        </w:rPr>
        <w:t xml:space="preserve">Cennik Usług Śląskiej Regionalnej Sieci Szkieletowej </w:t>
      </w:r>
      <w:r w:rsidRPr="002F7041">
        <w:rPr>
          <w:rFonts w:ascii="Arial" w:hAnsi="Arial" w:cs="Arial"/>
          <w:sz w:val="28"/>
          <w:szCs w:val="28"/>
        </w:rPr>
        <w:br/>
        <w:t xml:space="preserve"> 20</w:t>
      </w:r>
      <w:r w:rsidR="007B7DF2">
        <w:rPr>
          <w:rFonts w:ascii="Arial" w:hAnsi="Arial" w:cs="Arial"/>
          <w:sz w:val="28"/>
          <w:szCs w:val="28"/>
        </w:rPr>
        <w:t>2</w:t>
      </w:r>
      <w:r w:rsidR="00481A13">
        <w:rPr>
          <w:rFonts w:ascii="Arial" w:hAnsi="Arial" w:cs="Arial"/>
          <w:sz w:val="28"/>
          <w:szCs w:val="28"/>
        </w:rPr>
        <w:t>6</w:t>
      </w:r>
      <w:r w:rsidRPr="002F7041">
        <w:rPr>
          <w:rFonts w:ascii="Arial" w:hAnsi="Arial" w:cs="Arial"/>
          <w:sz w:val="28"/>
          <w:szCs w:val="28"/>
        </w:rPr>
        <w:t xml:space="preserve"> r.</w:t>
      </w:r>
    </w:p>
    <w:p w14:paraId="0F650E88" w14:textId="2E12C284" w:rsidR="00896EE7" w:rsidRPr="002F7041" w:rsidRDefault="00B40FE6" w:rsidP="005F14FA">
      <w:pPr>
        <w:spacing w:after="12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Wszystkie ceny podane w Cenniku Operatora są cenami netto</w:t>
      </w:r>
    </w:p>
    <w:p w14:paraId="32EB27D0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  <w:r w:rsidRPr="002F7041">
        <w:rPr>
          <w:rFonts w:ascii="Arial" w:hAnsi="Arial" w:cs="Arial"/>
          <w:sz w:val="21"/>
          <w:szCs w:val="21"/>
        </w:rPr>
        <w:br w:type="page"/>
      </w:r>
    </w:p>
    <w:p w14:paraId="02631714" w14:textId="77777777" w:rsidR="00896EE7" w:rsidRPr="002F7041" w:rsidRDefault="00896EE7" w:rsidP="00896EE7">
      <w:pPr>
        <w:pStyle w:val="Akapitzlist"/>
        <w:widowControl/>
        <w:numPr>
          <w:ilvl w:val="0"/>
          <w:numId w:val="1"/>
        </w:numPr>
        <w:autoSpaceDE/>
        <w:autoSpaceDN/>
        <w:adjustRightInd/>
        <w:spacing w:before="0" w:line="276" w:lineRule="auto"/>
        <w:ind w:left="993" w:right="0" w:hanging="644"/>
        <w:jc w:val="left"/>
        <w:rPr>
          <w:rFonts w:ascii="Arial" w:hAnsi="Arial"/>
          <w:b/>
          <w:sz w:val="21"/>
          <w:szCs w:val="21"/>
        </w:rPr>
      </w:pPr>
      <w:r w:rsidRPr="002F7041">
        <w:rPr>
          <w:rFonts w:ascii="Arial" w:hAnsi="Arial"/>
          <w:b/>
          <w:sz w:val="21"/>
          <w:szCs w:val="21"/>
        </w:rPr>
        <w:lastRenderedPageBreak/>
        <w:t>Opłaty i warunki wspólne dla wszystkich usług</w:t>
      </w:r>
    </w:p>
    <w:p w14:paraId="2E791CCE" w14:textId="6CAE06ED" w:rsidR="00896EE7" w:rsidRDefault="00896EE7" w:rsidP="00896EE7">
      <w:pPr>
        <w:spacing w:after="120"/>
        <w:rPr>
          <w:rFonts w:ascii="Arial" w:hAnsi="Arial" w:cs="Arial"/>
          <w:sz w:val="21"/>
          <w:szCs w:val="21"/>
        </w:rPr>
      </w:pPr>
      <w:r w:rsidRPr="002F7041">
        <w:rPr>
          <w:rFonts w:ascii="Arial" w:hAnsi="Arial" w:cs="Arial"/>
          <w:sz w:val="21"/>
          <w:szCs w:val="21"/>
        </w:rPr>
        <w:t>Opłata za Nadzór OI</w:t>
      </w:r>
    </w:p>
    <w:p w14:paraId="6B4CA303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7"/>
        <w:gridCol w:w="2352"/>
        <w:gridCol w:w="3455"/>
        <w:gridCol w:w="2126"/>
      </w:tblGrid>
      <w:tr w:rsidR="000B1BEF" w:rsidRPr="00795010" w14:paraId="35FF3555" w14:textId="77777777" w:rsidTr="00A51A44">
        <w:trPr>
          <w:cantSplit/>
          <w:trHeight w:hRule="exact" w:val="680"/>
        </w:trPr>
        <w:tc>
          <w:tcPr>
            <w:tcW w:w="567" w:type="dxa"/>
            <w:vAlign w:val="center"/>
          </w:tcPr>
          <w:p w14:paraId="7752C9B3" w14:textId="77777777" w:rsidR="000B1BEF" w:rsidRPr="00795010" w:rsidRDefault="000B1BEF" w:rsidP="007E3F49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bookmarkStart w:id="1" w:name="_Hlk107317816"/>
            <w:r w:rsidRPr="00795010">
              <w:rPr>
                <w:rFonts w:ascii="Arial" w:hAnsi="Arial" w:cs="Arial"/>
                <w:color w:val="000000" w:themeColor="text1"/>
                <w:sz w:val="21"/>
                <w:szCs w:val="21"/>
              </w:rPr>
              <w:t>L.p.</w:t>
            </w:r>
          </w:p>
        </w:tc>
        <w:tc>
          <w:tcPr>
            <w:tcW w:w="2352" w:type="dxa"/>
            <w:vAlign w:val="center"/>
          </w:tcPr>
          <w:p w14:paraId="3E10D815" w14:textId="77777777" w:rsidR="000B1BEF" w:rsidRPr="00795010" w:rsidRDefault="000B1BEF" w:rsidP="007E3F49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795010">
              <w:rPr>
                <w:rFonts w:ascii="Arial" w:hAnsi="Arial" w:cs="Arial"/>
                <w:color w:val="000000" w:themeColor="text1"/>
                <w:sz w:val="21"/>
                <w:szCs w:val="21"/>
              </w:rPr>
              <w:t>Nazwa</w:t>
            </w:r>
          </w:p>
        </w:tc>
        <w:tc>
          <w:tcPr>
            <w:tcW w:w="3455" w:type="dxa"/>
            <w:vAlign w:val="center"/>
          </w:tcPr>
          <w:p w14:paraId="1F2CEE4A" w14:textId="77777777" w:rsidR="000B1BEF" w:rsidRPr="00795010" w:rsidRDefault="000B1BEF" w:rsidP="007E3F49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795010">
              <w:rPr>
                <w:rFonts w:ascii="Arial" w:hAnsi="Arial" w:cs="Arial"/>
                <w:color w:val="000000" w:themeColor="text1"/>
                <w:sz w:val="21"/>
                <w:szCs w:val="21"/>
              </w:rPr>
              <w:t>Jednostka</w:t>
            </w:r>
          </w:p>
        </w:tc>
        <w:tc>
          <w:tcPr>
            <w:tcW w:w="2126" w:type="dxa"/>
            <w:vAlign w:val="center"/>
          </w:tcPr>
          <w:p w14:paraId="19BE563E" w14:textId="77777777" w:rsidR="000B1BEF" w:rsidRPr="00795010" w:rsidRDefault="000B1BEF" w:rsidP="007E3F49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795010">
              <w:rPr>
                <w:rFonts w:ascii="Arial" w:hAnsi="Arial" w:cs="Arial"/>
                <w:color w:val="000000" w:themeColor="text1"/>
                <w:sz w:val="21"/>
                <w:szCs w:val="21"/>
              </w:rPr>
              <w:t>Opłata [PLN]</w:t>
            </w:r>
          </w:p>
        </w:tc>
      </w:tr>
      <w:tr w:rsidR="000B1BEF" w:rsidRPr="002F7041" w14:paraId="34491680" w14:textId="77777777" w:rsidTr="004A6BCE">
        <w:trPr>
          <w:cantSplit/>
          <w:trHeight w:hRule="exact" w:val="1047"/>
        </w:trPr>
        <w:tc>
          <w:tcPr>
            <w:tcW w:w="567" w:type="dxa"/>
            <w:vAlign w:val="center"/>
          </w:tcPr>
          <w:p w14:paraId="1AADC92F" w14:textId="77777777" w:rsidR="000B1BEF" w:rsidRPr="00795010" w:rsidRDefault="000B1BEF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95010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2352" w:type="dxa"/>
            <w:vAlign w:val="center"/>
          </w:tcPr>
          <w:p w14:paraId="180BD89C" w14:textId="5CB01D76" w:rsidR="000B1BEF" w:rsidRPr="004A6BCE" w:rsidRDefault="000B1BEF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A6BCE">
              <w:rPr>
                <w:rFonts w:ascii="Arial" w:hAnsi="Arial" w:cs="Arial"/>
                <w:sz w:val="21"/>
                <w:szCs w:val="21"/>
              </w:rPr>
              <w:t xml:space="preserve">Nadzór- OI </w:t>
            </w:r>
          </w:p>
        </w:tc>
        <w:tc>
          <w:tcPr>
            <w:tcW w:w="3455" w:type="dxa"/>
            <w:vAlign w:val="center"/>
          </w:tcPr>
          <w:p w14:paraId="18ED6ADC" w14:textId="2DA01504" w:rsidR="000B1BEF" w:rsidRPr="004A6BCE" w:rsidRDefault="000B1BEF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A6BCE">
              <w:rPr>
                <w:rFonts w:ascii="Arial" w:hAnsi="Arial" w:cs="Arial"/>
                <w:sz w:val="21"/>
                <w:szCs w:val="21"/>
              </w:rPr>
              <w:t xml:space="preserve">PLN/opłata </w:t>
            </w:r>
            <w:r w:rsidR="002A014B" w:rsidRPr="004A6BCE">
              <w:rPr>
                <w:rFonts w:ascii="Arial" w:hAnsi="Arial" w:cs="Arial"/>
                <w:sz w:val="21"/>
                <w:szCs w:val="21"/>
              </w:rPr>
              <w:t>za każdy dzień</w:t>
            </w:r>
            <w:r w:rsidR="00C74CDF" w:rsidRPr="004A6BC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2B677D" w:rsidRPr="004A6BCE">
              <w:rPr>
                <w:rFonts w:ascii="Arial" w:hAnsi="Arial" w:cs="Arial"/>
                <w:sz w:val="21"/>
                <w:szCs w:val="21"/>
              </w:rPr>
              <w:t>– ryczałt: dojazd, nadzór do 8 godzin w ramach jednego dnia.</w:t>
            </w:r>
          </w:p>
        </w:tc>
        <w:tc>
          <w:tcPr>
            <w:tcW w:w="2126" w:type="dxa"/>
            <w:vAlign w:val="center"/>
          </w:tcPr>
          <w:p w14:paraId="67293E54" w14:textId="63F92ADD" w:rsidR="000B1BEF" w:rsidRPr="004A6BCE" w:rsidRDefault="002873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707</w:t>
            </w:r>
            <w:r w:rsidR="00140C35" w:rsidRPr="004A6BCE">
              <w:rPr>
                <w:rFonts w:ascii="Arial" w:hAnsi="Arial" w:cs="Arial"/>
                <w:sz w:val="21"/>
                <w:szCs w:val="21"/>
              </w:rPr>
              <w:t>,</w:t>
            </w:r>
            <w:r>
              <w:rPr>
                <w:rFonts w:ascii="Arial" w:hAnsi="Arial" w:cs="Arial"/>
                <w:sz w:val="21"/>
                <w:szCs w:val="21"/>
              </w:rPr>
              <w:t>32</w:t>
            </w:r>
          </w:p>
        </w:tc>
      </w:tr>
      <w:bookmarkEnd w:id="1"/>
    </w:tbl>
    <w:p w14:paraId="0C62B844" w14:textId="77777777" w:rsidR="004F6F21" w:rsidRDefault="004F6F21" w:rsidP="00896EE7">
      <w:pPr>
        <w:spacing w:after="120"/>
        <w:rPr>
          <w:rFonts w:ascii="Arial" w:hAnsi="Arial" w:cs="Arial"/>
          <w:sz w:val="21"/>
          <w:szCs w:val="21"/>
        </w:rPr>
      </w:pPr>
    </w:p>
    <w:p w14:paraId="32ACCF5F" w14:textId="191D195D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  <w:r w:rsidRPr="002F7041">
        <w:rPr>
          <w:rFonts w:ascii="Arial" w:hAnsi="Arial" w:cs="Arial"/>
          <w:sz w:val="21"/>
          <w:szCs w:val="21"/>
        </w:rPr>
        <w:t xml:space="preserve">Opusty uzależnione od okresu na jaki zostaje zawarta umowa szczegółowa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7"/>
        <w:gridCol w:w="5853"/>
        <w:gridCol w:w="2129"/>
      </w:tblGrid>
      <w:tr w:rsidR="00FF5435" w:rsidRPr="00FF5435" w14:paraId="15896D59" w14:textId="77777777" w:rsidTr="00FF5435">
        <w:trPr>
          <w:cantSplit/>
          <w:trHeight w:hRule="exact" w:val="680"/>
        </w:trPr>
        <w:tc>
          <w:tcPr>
            <w:tcW w:w="555" w:type="dxa"/>
            <w:vAlign w:val="center"/>
          </w:tcPr>
          <w:p w14:paraId="2A9C38B8" w14:textId="77777777" w:rsidR="00896EE7" w:rsidRPr="00FF5435" w:rsidRDefault="00896EE7" w:rsidP="007E3F49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FF5435">
              <w:rPr>
                <w:rFonts w:ascii="Arial" w:hAnsi="Arial" w:cs="Arial"/>
                <w:color w:val="000000" w:themeColor="text1"/>
                <w:sz w:val="21"/>
                <w:szCs w:val="21"/>
              </w:rPr>
              <w:t>L.p.</w:t>
            </w:r>
          </w:p>
        </w:tc>
        <w:tc>
          <w:tcPr>
            <w:tcW w:w="5853" w:type="dxa"/>
            <w:vAlign w:val="center"/>
          </w:tcPr>
          <w:p w14:paraId="4638B014" w14:textId="77777777" w:rsidR="00896EE7" w:rsidRPr="00FF5435" w:rsidRDefault="00896EE7" w:rsidP="007E3F49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FF5435">
              <w:rPr>
                <w:rFonts w:ascii="Arial" w:hAnsi="Arial" w:cs="Arial"/>
                <w:color w:val="000000" w:themeColor="text1"/>
                <w:sz w:val="21"/>
                <w:szCs w:val="21"/>
              </w:rPr>
              <w:t>Termin obowiązywania umowy</w:t>
            </w:r>
          </w:p>
        </w:tc>
        <w:tc>
          <w:tcPr>
            <w:tcW w:w="2129" w:type="dxa"/>
            <w:vAlign w:val="center"/>
          </w:tcPr>
          <w:p w14:paraId="07C7C2D0" w14:textId="77777777" w:rsidR="00896EE7" w:rsidRPr="00FF5435" w:rsidRDefault="00896EE7" w:rsidP="007E3F49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FF5435">
              <w:rPr>
                <w:rFonts w:ascii="Arial" w:hAnsi="Arial" w:cs="Arial"/>
                <w:color w:val="000000" w:themeColor="text1"/>
                <w:sz w:val="21"/>
                <w:szCs w:val="21"/>
              </w:rPr>
              <w:t>Opust od opłaty abonamentowej</w:t>
            </w:r>
          </w:p>
        </w:tc>
      </w:tr>
      <w:tr w:rsidR="00896EE7" w:rsidRPr="002F7041" w14:paraId="12CD02DD" w14:textId="77777777" w:rsidTr="007E3F49">
        <w:trPr>
          <w:trHeight w:hRule="exact" w:val="680"/>
        </w:trPr>
        <w:tc>
          <w:tcPr>
            <w:tcW w:w="555" w:type="dxa"/>
          </w:tcPr>
          <w:p w14:paraId="5434A342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5853" w:type="dxa"/>
          </w:tcPr>
          <w:p w14:paraId="0267F019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Umowa na czas oznaczony do 17 miesięcy</w:t>
            </w:r>
          </w:p>
        </w:tc>
        <w:tc>
          <w:tcPr>
            <w:tcW w:w="2129" w:type="dxa"/>
          </w:tcPr>
          <w:p w14:paraId="6872AFBE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Brak opustu</w:t>
            </w:r>
          </w:p>
        </w:tc>
      </w:tr>
      <w:tr w:rsidR="00896EE7" w:rsidRPr="002F7041" w14:paraId="45E1A52D" w14:textId="77777777" w:rsidTr="007E3F49">
        <w:trPr>
          <w:trHeight w:hRule="exact" w:val="680"/>
        </w:trPr>
        <w:tc>
          <w:tcPr>
            <w:tcW w:w="555" w:type="dxa"/>
          </w:tcPr>
          <w:p w14:paraId="5DF3A5E9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5853" w:type="dxa"/>
          </w:tcPr>
          <w:p w14:paraId="6730BC60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Umowa na czas oznaczony 18 - 23 miesięcy</w:t>
            </w:r>
          </w:p>
        </w:tc>
        <w:tc>
          <w:tcPr>
            <w:tcW w:w="2129" w:type="dxa"/>
          </w:tcPr>
          <w:p w14:paraId="53B79BD2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5%</w:t>
            </w:r>
          </w:p>
        </w:tc>
      </w:tr>
      <w:tr w:rsidR="00896EE7" w:rsidRPr="002F7041" w14:paraId="27ED6F70" w14:textId="77777777" w:rsidTr="007E3F49">
        <w:trPr>
          <w:trHeight w:hRule="exact" w:val="680"/>
        </w:trPr>
        <w:tc>
          <w:tcPr>
            <w:tcW w:w="555" w:type="dxa"/>
          </w:tcPr>
          <w:p w14:paraId="7C8A79AC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5853" w:type="dxa"/>
          </w:tcPr>
          <w:p w14:paraId="676AC2E1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Umowa na czas oznaczony 24 - 35 miesięcy</w:t>
            </w:r>
          </w:p>
        </w:tc>
        <w:tc>
          <w:tcPr>
            <w:tcW w:w="2129" w:type="dxa"/>
          </w:tcPr>
          <w:p w14:paraId="05C31446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15%</w:t>
            </w:r>
          </w:p>
        </w:tc>
      </w:tr>
      <w:tr w:rsidR="00896EE7" w:rsidRPr="002F7041" w14:paraId="305CAE2B" w14:textId="77777777" w:rsidTr="007E3F49">
        <w:trPr>
          <w:trHeight w:hRule="exact" w:val="680"/>
        </w:trPr>
        <w:tc>
          <w:tcPr>
            <w:tcW w:w="555" w:type="dxa"/>
          </w:tcPr>
          <w:p w14:paraId="5AD8E364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4</w:t>
            </w:r>
          </w:p>
        </w:tc>
        <w:tc>
          <w:tcPr>
            <w:tcW w:w="5853" w:type="dxa"/>
          </w:tcPr>
          <w:p w14:paraId="4D986D03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Umowa na czas oznaczony 36 - 59 miesięcy</w:t>
            </w:r>
          </w:p>
        </w:tc>
        <w:tc>
          <w:tcPr>
            <w:tcW w:w="2129" w:type="dxa"/>
          </w:tcPr>
          <w:p w14:paraId="6B9AE554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20%</w:t>
            </w:r>
          </w:p>
        </w:tc>
      </w:tr>
      <w:tr w:rsidR="00896EE7" w:rsidRPr="002F7041" w14:paraId="35CDE33D" w14:textId="77777777" w:rsidTr="007E3F49">
        <w:trPr>
          <w:trHeight w:hRule="exact" w:val="680"/>
        </w:trPr>
        <w:tc>
          <w:tcPr>
            <w:tcW w:w="555" w:type="dxa"/>
          </w:tcPr>
          <w:p w14:paraId="6E927BC3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5</w:t>
            </w:r>
          </w:p>
        </w:tc>
        <w:tc>
          <w:tcPr>
            <w:tcW w:w="5853" w:type="dxa"/>
          </w:tcPr>
          <w:p w14:paraId="04A2E75F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Umowa na czas oznaczony 60 + miesięcy</w:t>
            </w:r>
          </w:p>
        </w:tc>
        <w:tc>
          <w:tcPr>
            <w:tcW w:w="2129" w:type="dxa"/>
          </w:tcPr>
          <w:p w14:paraId="7892E0FB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30%</w:t>
            </w:r>
          </w:p>
        </w:tc>
      </w:tr>
    </w:tbl>
    <w:p w14:paraId="1F8D8562" w14:textId="77777777" w:rsidR="00E7510B" w:rsidRPr="002F7041" w:rsidRDefault="00E7510B" w:rsidP="00896EE7">
      <w:pPr>
        <w:spacing w:after="120"/>
        <w:rPr>
          <w:rFonts w:ascii="Arial" w:hAnsi="Arial" w:cs="Arial"/>
          <w:sz w:val="21"/>
          <w:szCs w:val="21"/>
        </w:rPr>
      </w:pPr>
    </w:p>
    <w:p w14:paraId="11A60627" w14:textId="3FC5BD83" w:rsidR="00896EE7" w:rsidRPr="00CE17A0" w:rsidRDefault="00896EE7" w:rsidP="00CE17A0">
      <w:pPr>
        <w:pStyle w:val="Akapitzlist"/>
        <w:numPr>
          <w:ilvl w:val="0"/>
          <w:numId w:val="1"/>
        </w:numPr>
        <w:rPr>
          <w:rFonts w:ascii="Arial" w:hAnsi="Arial"/>
          <w:sz w:val="21"/>
          <w:szCs w:val="21"/>
        </w:rPr>
      </w:pPr>
      <w:r w:rsidRPr="00CE17A0">
        <w:rPr>
          <w:rFonts w:ascii="Arial" w:hAnsi="Arial"/>
          <w:b/>
          <w:sz w:val="21"/>
          <w:szCs w:val="21"/>
        </w:rPr>
        <w:t>Dzierżawa ciemnych włókien</w:t>
      </w:r>
    </w:p>
    <w:p w14:paraId="2946B60D" w14:textId="77777777" w:rsidR="00896EE7" w:rsidRPr="002F7041" w:rsidRDefault="00896EE7" w:rsidP="00896EE7">
      <w:pPr>
        <w:spacing w:after="120"/>
        <w:rPr>
          <w:rFonts w:ascii="Arial" w:hAnsi="Arial" w:cs="Arial"/>
          <w:b/>
          <w:sz w:val="21"/>
          <w:szCs w:val="21"/>
        </w:rPr>
      </w:pPr>
    </w:p>
    <w:p w14:paraId="18C2C6D3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  <w:r w:rsidRPr="002F7041">
        <w:rPr>
          <w:rFonts w:ascii="Arial" w:hAnsi="Arial" w:cs="Arial"/>
          <w:sz w:val="21"/>
          <w:szCs w:val="21"/>
        </w:rPr>
        <w:t>Opłaty związane z dzierżawą ciemnych włókien punkt-punkt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9"/>
        <w:gridCol w:w="4281"/>
      </w:tblGrid>
      <w:tr w:rsidR="004D6B86" w:rsidRPr="00FF5435" w14:paraId="04248A3F" w14:textId="77777777" w:rsidTr="004D6B86">
        <w:trPr>
          <w:cantSplit/>
          <w:trHeight w:hRule="exact" w:val="1134"/>
        </w:trPr>
        <w:tc>
          <w:tcPr>
            <w:tcW w:w="4219" w:type="dxa"/>
            <w:vAlign w:val="center"/>
          </w:tcPr>
          <w:p w14:paraId="035245AD" w14:textId="77777777" w:rsidR="004D6B86" w:rsidRPr="00FF5435" w:rsidRDefault="004D6B86" w:rsidP="007E3F49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FF5435">
              <w:rPr>
                <w:rFonts w:ascii="Arial" w:hAnsi="Arial" w:cs="Arial"/>
                <w:color w:val="000000" w:themeColor="text1"/>
                <w:sz w:val="21"/>
                <w:szCs w:val="21"/>
              </w:rPr>
              <w:t>Liczba włókien</w:t>
            </w:r>
          </w:p>
        </w:tc>
        <w:tc>
          <w:tcPr>
            <w:tcW w:w="4281" w:type="dxa"/>
            <w:vAlign w:val="center"/>
          </w:tcPr>
          <w:p w14:paraId="08BADFB3" w14:textId="77777777" w:rsidR="004D6B86" w:rsidRPr="00FF5435" w:rsidRDefault="004D6B86" w:rsidP="007E3F49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FF5435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Opłata abonamentowa </w:t>
            </w:r>
            <w:r w:rsidRPr="00FF5435">
              <w:rPr>
                <w:rFonts w:ascii="Arial" w:hAnsi="Arial" w:cs="Arial"/>
                <w:color w:val="000000" w:themeColor="text1"/>
                <w:sz w:val="21"/>
                <w:szCs w:val="21"/>
              </w:rPr>
              <w:br/>
              <w:t>za 1 km / miesiąc [PLN]</w:t>
            </w:r>
          </w:p>
        </w:tc>
      </w:tr>
      <w:tr w:rsidR="004D6B86" w:rsidRPr="002F7041" w14:paraId="1F8FC6CB" w14:textId="77777777" w:rsidTr="004D6B86">
        <w:trPr>
          <w:cantSplit/>
          <w:trHeight w:hRule="exact" w:val="680"/>
        </w:trPr>
        <w:tc>
          <w:tcPr>
            <w:tcW w:w="4219" w:type="dxa"/>
            <w:vAlign w:val="center"/>
          </w:tcPr>
          <w:p w14:paraId="08D84E43" w14:textId="77777777" w:rsidR="004D6B86" w:rsidRPr="002F7041" w:rsidRDefault="004D6B86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1J </w:t>
            </w:r>
          </w:p>
        </w:tc>
        <w:tc>
          <w:tcPr>
            <w:tcW w:w="4281" w:type="dxa"/>
            <w:vAlign w:val="center"/>
          </w:tcPr>
          <w:p w14:paraId="28354B20" w14:textId="7F6F6363" w:rsidR="004D6B86" w:rsidRPr="002F7041" w:rsidRDefault="004D6B86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100</w:t>
            </w:r>
            <w:r w:rsidR="00663864">
              <w:rPr>
                <w:rFonts w:ascii="Arial" w:hAnsi="Arial" w:cs="Arial"/>
                <w:sz w:val="21"/>
                <w:szCs w:val="21"/>
              </w:rPr>
              <w:t>,00</w:t>
            </w:r>
          </w:p>
        </w:tc>
      </w:tr>
      <w:tr w:rsidR="004D6B86" w:rsidRPr="002F7041" w14:paraId="7B4C8EB9" w14:textId="77777777" w:rsidTr="004D6B86">
        <w:trPr>
          <w:cantSplit/>
          <w:trHeight w:hRule="exact" w:val="680"/>
        </w:trPr>
        <w:tc>
          <w:tcPr>
            <w:tcW w:w="4219" w:type="dxa"/>
            <w:vAlign w:val="center"/>
          </w:tcPr>
          <w:p w14:paraId="69CA2E1D" w14:textId="77777777" w:rsidR="004D6B86" w:rsidRPr="002F7041" w:rsidRDefault="004D6B86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2J </w:t>
            </w:r>
          </w:p>
        </w:tc>
        <w:tc>
          <w:tcPr>
            <w:tcW w:w="4281" w:type="dxa"/>
            <w:vAlign w:val="center"/>
          </w:tcPr>
          <w:p w14:paraId="268299A1" w14:textId="485AD89C" w:rsidR="004D6B86" w:rsidRPr="002F7041" w:rsidRDefault="004D6B86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130</w:t>
            </w:r>
            <w:r w:rsidR="00663864">
              <w:rPr>
                <w:rFonts w:ascii="Arial" w:hAnsi="Arial" w:cs="Arial"/>
                <w:sz w:val="21"/>
                <w:szCs w:val="21"/>
              </w:rPr>
              <w:t>,00</w:t>
            </w:r>
          </w:p>
        </w:tc>
      </w:tr>
      <w:tr w:rsidR="004D6B86" w:rsidRPr="002F7041" w14:paraId="3386371B" w14:textId="77777777" w:rsidTr="004D6B86">
        <w:trPr>
          <w:cantSplit/>
          <w:trHeight w:hRule="exact" w:val="680"/>
        </w:trPr>
        <w:tc>
          <w:tcPr>
            <w:tcW w:w="4219" w:type="dxa"/>
            <w:vAlign w:val="center"/>
          </w:tcPr>
          <w:p w14:paraId="430C5C39" w14:textId="77777777" w:rsidR="004D6B86" w:rsidRPr="002F7041" w:rsidRDefault="004D6B86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Każde kolejne włókno powyżej 2j</w:t>
            </w:r>
          </w:p>
        </w:tc>
        <w:tc>
          <w:tcPr>
            <w:tcW w:w="4281" w:type="dxa"/>
            <w:vAlign w:val="center"/>
          </w:tcPr>
          <w:p w14:paraId="0684E65D" w14:textId="02B44728" w:rsidR="004D6B86" w:rsidRPr="002F7041" w:rsidRDefault="004D6B86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65</w:t>
            </w:r>
            <w:r w:rsidR="00003255">
              <w:rPr>
                <w:rFonts w:ascii="Arial" w:hAnsi="Arial" w:cs="Arial"/>
                <w:sz w:val="21"/>
                <w:szCs w:val="21"/>
              </w:rPr>
              <w:t>,00</w:t>
            </w:r>
          </w:p>
        </w:tc>
      </w:tr>
    </w:tbl>
    <w:p w14:paraId="3EFCDEED" w14:textId="77777777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6D512C03" w14:textId="77777777" w:rsidR="007D3BA8" w:rsidRDefault="007D3BA8" w:rsidP="00896EE7">
      <w:pPr>
        <w:spacing w:after="120"/>
        <w:rPr>
          <w:rFonts w:ascii="Arial" w:hAnsi="Arial" w:cs="Arial"/>
          <w:sz w:val="21"/>
          <w:szCs w:val="21"/>
        </w:rPr>
      </w:pPr>
    </w:p>
    <w:p w14:paraId="0600F4F4" w14:textId="359D4447" w:rsidR="00896EE7" w:rsidRDefault="00896EE7" w:rsidP="00896EE7">
      <w:pPr>
        <w:spacing w:after="120"/>
        <w:rPr>
          <w:rFonts w:ascii="Arial" w:hAnsi="Arial" w:cs="Arial"/>
          <w:sz w:val="21"/>
          <w:szCs w:val="21"/>
        </w:rPr>
      </w:pPr>
      <w:r w:rsidRPr="002F7041">
        <w:rPr>
          <w:rFonts w:ascii="Arial" w:hAnsi="Arial" w:cs="Arial"/>
          <w:sz w:val="21"/>
          <w:szCs w:val="21"/>
        </w:rPr>
        <w:lastRenderedPageBreak/>
        <w:t xml:space="preserve">Dla relacji o długości nie przekraczającej 100 mb (sto metrów bieżących) opłata wynosi tyle, ile </w:t>
      </w:r>
      <w:r w:rsidRPr="002F7041">
        <w:rPr>
          <w:rFonts w:ascii="Arial" w:hAnsi="Arial" w:cs="Arial"/>
          <w:sz w:val="21"/>
          <w:szCs w:val="21"/>
        </w:rPr>
        <w:br/>
        <w:t xml:space="preserve">za 100 mb. W przypadku relacji, których długość przekracza 100 mb, opłata naliczana jest </w:t>
      </w:r>
      <w:r w:rsidRPr="002F7041">
        <w:rPr>
          <w:rFonts w:ascii="Arial" w:hAnsi="Arial" w:cs="Arial"/>
          <w:sz w:val="21"/>
          <w:szCs w:val="21"/>
        </w:rPr>
        <w:br/>
        <w:t>z dokładnością do 1 mb.</w:t>
      </w:r>
    </w:p>
    <w:p w14:paraId="0F9615E1" w14:textId="0BD21C8D" w:rsidR="007D3BA8" w:rsidRDefault="007D3BA8" w:rsidP="00896EE7">
      <w:pPr>
        <w:spacing w:after="120"/>
        <w:rPr>
          <w:rFonts w:ascii="Arial" w:hAnsi="Arial" w:cs="Arial"/>
          <w:sz w:val="21"/>
          <w:szCs w:val="21"/>
        </w:rPr>
      </w:pPr>
    </w:p>
    <w:p w14:paraId="7D983EC9" w14:textId="77777777" w:rsidR="00B32F97" w:rsidRPr="00817303" w:rsidRDefault="00B32F97" w:rsidP="00B32F97">
      <w:pPr>
        <w:rPr>
          <w:rFonts w:ascii="Arial" w:hAnsi="Arial"/>
          <w:b/>
          <w:bCs/>
          <w:color w:val="000000" w:themeColor="text1"/>
          <w:sz w:val="21"/>
          <w:szCs w:val="21"/>
        </w:rPr>
      </w:pPr>
      <w:r w:rsidRPr="00817303">
        <w:rPr>
          <w:rFonts w:ascii="Arial" w:hAnsi="Arial"/>
          <w:b/>
          <w:bCs/>
          <w:color w:val="000000" w:themeColor="text1"/>
          <w:sz w:val="21"/>
          <w:szCs w:val="21"/>
        </w:rPr>
        <w:t>Dodatkowa usługa – realizacja podłączenia</w:t>
      </w:r>
    </w:p>
    <w:p w14:paraId="2260C7A2" w14:textId="1863F188" w:rsidR="00B32F97" w:rsidRDefault="00B32F97" w:rsidP="00B32F97">
      <w:pPr>
        <w:rPr>
          <w:rFonts w:ascii="Arial" w:hAnsi="Arial"/>
          <w:color w:val="000000" w:themeColor="text1"/>
          <w:sz w:val="21"/>
          <w:szCs w:val="21"/>
        </w:rPr>
      </w:pPr>
      <w:r w:rsidRPr="00795010">
        <w:rPr>
          <w:rFonts w:ascii="Arial" w:hAnsi="Arial"/>
          <w:color w:val="000000" w:themeColor="text1"/>
          <w:sz w:val="21"/>
          <w:szCs w:val="21"/>
        </w:rPr>
        <w:t>OSD zapewnia połączenie do Ciemnego włókna światłowodowego i ponosi koszty realizacji tego połączenia. Prace z tym związane wykonuje pod nadzorem OI, lub</w:t>
      </w:r>
      <w:r w:rsidR="00A8192D">
        <w:rPr>
          <w:rFonts w:ascii="Arial" w:hAnsi="Arial"/>
          <w:color w:val="000000" w:themeColor="text1"/>
          <w:sz w:val="21"/>
          <w:szCs w:val="21"/>
        </w:rPr>
        <w:t xml:space="preserve"> </w:t>
      </w:r>
      <w:r w:rsidRPr="00795010">
        <w:rPr>
          <w:rFonts w:ascii="Arial" w:hAnsi="Arial"/>
          <w:color w:val="000000" w:themeColor="text1"/>
          <w:sz w:val="21"/>
          <w:szCs w:val="21"/>
        </w:rPr>
        <w:t>OI zapewnia podłączenie do Ciemnego Włókna światłowodowego.</w:t>
      </w:r>
      <w:r w:rsidR="00A8192D">
        <w:rPr>
          <w:rFonts w:ascii="Arial" w:hAnsi="Arial"/>
          <w:color w:val="000000" w:themeColor="text1"/>
          <w:sz w:val="21"/>
          <w:szCs w:val="21"/>
        </w:rPr>
        <w:t xml:space="preserve"> </w:t>
      </w:r>
    </w:p>
    <w:p w14:paraId="57CDDD44" w14:textId="62F7ACD8" w:rsidR="00A8192D" w:rsidRPr="00795010" w:rsidRDefault="00A8192D" w:rsidP="00B32F97">
      <w:pPr>
        <w:rPr>
          <w:rFonts w:ascii="Arial" w:hAnsi="Arial"/>
          <w:color w:val="000000" w:themeColor="text1"/>
          <w:sz w:val="21"/>
          <w:szCs w:val="21"/>
        </w:rPr>
      </w:pPr>
      <w:r>
        <w:rPr>
          <w:rFonts w:ascii="Arial" w:hAnsi="Arial"/>
          <w:color w:val="000000" w:themeColor="text1"/>
          <w:sz w:val="21"/>
          <w:szCs w:val="21"/>
        </w:rPr>
        <w:t>Opłata za realizację podłączenia pobierana jest jedynie w przypadku, gdy  OSD zdecyduje się skorzystać z tej usługi u OI.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111"/>
      </w:tblGrid>
      <w:tr w:rsidR="007D3BA8" w:rsidRPr="00795010" w14:paraId="5A4CC99C" w14:textId="77777777" w:rsidTr="009652E3">
        <w:trPr>
          <w:cantSplit/>
          <w:trHeight w:hRule="exact" w:val="1134"/>
        </w:trPr>
        <w:tc>
          <w:tcPr>
            <w:tcW w:w="4531" w:type="dxa"/>
            <w:vAlign w:val="center"/>
          </w:tcPr>
          <w:p w14:paraId="473E1AD7" w14:textId="73F65D5E" w:rsidR="007D3BA8" w:rsidRPr="00795010" w:rsidRDefault="007D3BA8" w:rsidP="009652E3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795010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Po</w:t>
            </w:r>
            <w:r w:rsidR="002A014B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d</w:t>
            </w:r>
            <w:r w:rsidRPr="00795010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łączenie</w:t>
            </w:r>
          </w:p>
        </w:tc>
        <w:tc>
          <w:tcPr>
            <w:tcW w:w="4111" w:type="dxa"/>
            <w:vAlign w:val="center"/>
          </w:tcPr>
          <w:p w14:paraId="349885AB" w14:textId="176629F9" w:rsidR="007D3BA8" w:rsidRPr="00795010" w:rsidRDefault="007D3BA8" w:rsidP="009652E3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795010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 xml:space="preserve">Opłata </w:t>
            </w:r>
            <w:r w:rsidR="002B677D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przyłączeniowa</w:t>
            </w:r>
          </w:p>
        </w:tc>
      </w:tr>
      <w:tr w:rsidR="007D3BA8" w:rsidRPr="00F13F49" w14:paraId="3493377D" w14:textId="77777777" w:rsidTr="009652E3">
        <w:trPr>
          <w:cantSplit/>
          <w:trHeight w:hRule="exact" w:val="680"/>
        </w:trPr>
        <w:tc>
          <w:tcPr>
            <w:tcW w:w="4531" w:type="dxa"/>
            <w:vAlign w:val="center"/>
          </w:tcPr>
          <w:p w14:paraId="311FD6E5" w14:textId="5AF4949E" w:rsidR="007D3BA8" w:rsidRPr="004A6BCE" w:rsidRDefault="00F13F49" w:rsidP="009652E3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A6BCE">
              <w:rPr>
                <w:rFonts w:ascii="Arial" w:hAnsi="Arial" w:cs="Arial"/>
                <w:sz w:val="21"/>
                <w:szCs w:val="21"/>
              </w:rPr>
              <w:t>Opłata za po</w:t>
            </w:r>
            <w:r w:rsidR="002A014B" w:rsidRPr="004A6BCE">
              <w:rPr>
                <w:rFonts w:ascii="Arial" w:hAnsi="Arial" w:cs="Arial"/>
                <w:sz w:val="21"/>
                <w:szCs w:val="21"/>
              </w:rPr>
              <w:t>d</w:t>
            </w:r>
            <w:r w:rsidRPr="004A6BCE">
              <w:rPr>
                <w:rFonts w:ascii="Arial" w:hAnsi="Arial" w:cs="Arial"/>
                <w:sz w:val="21"/>
                <w:szCs w:val="21"/>
              </w:rPr>
              <w:t>łączenie</w:t>
            </w:r>
          </w:p>
        </w:tc>
        <w:tc>
          <w:tcPr>
            <w:tcW w:w="4111" w:type="dxa"/>
            <w:vAlign w:val="center"/>
          </w:tcPr>
          <w:p w14:paraId="2D83CE6F" w14:textId="4564F60C" w:rsidR="007D3BA8" w:rsidRPr="004A6BCE" w:rsidRDefault="002B677D" w:rsidP="009652E3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A6BCE">
              <w:rPr>
                <w:rFonts w:ascii="Arial" w:hAnsi="Arial" w:cs="Arial"/>
                <w:sz w:val="21"/>
                <w:szCs w:val="21"/>
              </w:rPr>
              <w:t>Na podstawie kosztorysu</w:t>
            </w:r>
          </w:p>
        </w:tc>
      </w:tr>
    </w:tbl>
    <w:p w14:paraId="4B1229F5" w14:textId="77777777" w:rsidR="007D3BA8" w:rsidRPr="00F13F49" w:rsidRDefault="007D3BA8" w:rsidP="00896EE7">
      <w:pPr>
        <w:spacing w:after="120"/>
        <w:rPr>
          <w:rFonts w:ascii="Arial" w:hAnsi="Arial" w:cs="Arial"/>
          <w:sz w:val="21"/>
          <w:szCs w:val="21"/>
        </w:rPr>
      </w:pPr>
    </w:p>
    <w:p w14:paraId="64977AB8" w14:textId="77777777" w:rsidR="00F13F49" w:rsidRDefault="00F13F49" w:rsidP="00896EE7">
      <w:pPr>
        <w:spacing w:after="120"/>
        <w:rPr>
          <w:rFonts w:ascii="Arial" w:hAnsi="Arial" w:cs="Arial"/>
          <w:sz w:val="21"/>
          <w:szCs w:val="21"/>
        </w:rPr>
      </w:pPr>
    </w:p>
    <w:p w14:paraId="45961A2E" w14:textId="0F2C572F" w:rsidR="00896EE7" w:rsidRPr="002F7041" w:rsidRDefault="00896EE7" w:rsidP="00896EE7">
      <w:pPr>
        <w:spacing w:after="120"/>
        <w:rPr>
          <w:rFonts w:ascii="Arial" w:hAnsi="Arial" w:cs="Arial"/>
          <w:sz w:val="21"/>
          <w:szCs w:val="21"/>
        </w:rPr>
      </w:pPr>
      <w:r w:rsidRPr="002F7041">
        <w:rPr>
          <w:rFonts w:ascii="Arial" w:hAnsi="Arial" w:cs="Arial"/>
          <w:sz w:val="21"/>
          <w:szCs w:val="21"/>
        </w:rPr>
        <w:t>Opust związan</w:t>
      </w:r>
      <w:r w:rsidR="002B5822">
        <w:rPr>
          <w:rFonts w:ascii="Arial" w:hAnsi="Arial" w:cs="Arial"/>
          <w:sz w:val="21"/>
          <w:szCs w:val="21"/>
        </w:rPr>
        <w:t>y z miejscem lokalizacji punktu styku z OSD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42"/>
        <w:gridCol w:w="5145"/>
        <w:gridCol w:w="2129"/>
      </w:tblGrid>
      <w:tr w:rsidR="00FF5435" w:rsidRPr="00FF5435" w14:paraId="3BE59BFF" w14:textId="77777777" w:rsidTr="00FF5435">
        <w:trPr>
          <w:cantSplit/>
          <w:trHeight w:hRule="exact" w:val="1134"/>
        </w:trPr>
        <w:tc>
          <w:tcPr>
            <w:tcW w:w="1242" w:type="dxa"/>
            <w:vAlign w:val="center"/>
          </w:tcPr>
          <w:p w14:paraId="2A7726D0" w14:textId="77777777" w:rsidR="00896EE7" w:rsidRPr="00FF5435" w:rsidRDefault="00896EE7" w:rsidP="007E3F49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FF5435">
              <w:rPr>
                <w:rFonts w:ascii="Arial" w:hAnsi="Arial" w:cs="Arial"/>
                <w:color w:val="000000" w:themeColor="text1"/>
                <w:sz w:val="21"/>
                <w:szCs w:val="21"/>
              </w:rPr>
              <w:t>L.p.</w:t>
            </w:r>
          </w:p>
        </w:tc>
        <w:tc>
          <w:tcPr>
            <w:tcW w:w="5145" w:type="dxa"/>
            <w:vAlign w:val="center"/>
          </w:tcPr>
          <w:p w14:paraId="3818B3B5" w14:textId="77777777" w:rsidR="00896EE7" w:rsidRPr="00FF5435" w:rsidRDefault="00896EE7" w:rsidP="007E3F49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FF5435">
              <w:rPr>
                <w:rFonts w:ascii="Arial" w:hAnsi="Arial" w:cs="Arial"/>
                <w:color w:val="000000" w:themeColor="text1"/>
                <w:sz w:val="21"/>
                <w:szCs w:val="21"/>
              </w:rPr>
              <w:t>Miejscowość</w:t>
            </w:r>
          </w:p>
        </w:tc>
        <w:tc>
          <w:tcPr>
            <w:tcW w:w="2129" w:type="dxa"/>
            <w:vAlign w:val="center"/>
          </w:tcPr>
          <w:p w14:paraId="26B2FECC" w14:textId="77777777" w:rsidR="00896EE7" w:rsidRPr="00FF5435" w:rsidRDefault="00896EE7" w:rsidP="007E3F49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FF5435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Opust od opłat abonamentowych </w:t>
            </w:r>
          </w:p>
        </w:tc>
      </w:tr>
      <w:tr w:rsidR="00896EE7" w:rsidRPr="002F7041" w14:paraId="5B3CDBF8" w14:textId="77777777" w:rsidTr="007E3F49">
        <w:trPr>
          <w:cantSplit/>
          <w:trHeight w:hRule="exact" w:val="680"/>
        </w:trPr>
        <w:tc>
          <w:tcPr>
            <w:tcW w:w="1242" w:type="dxa"/>
            <w:vAlign w:val="center"/>
          </w:tcPr>
          <w:p w14:paraId="729E4ED7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5145" w:type="dxa"/>
            <w:vAlign w:val="center"/>
          </w:tcPr>
          <w:p w14:paraId="3E4379B4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Od 0 – 499 mieszkańców</w:t>
            </w:r>
          </w:p>
        </w:tc>
        <w:tc>
          <w:tcPr>
            <w:tcW w:w="2129" w:type="dxa"/>
            <w:vAlign w:val="center"/>
          </w:tcPr>
          <w:p w14:paraId="3DA0C1F0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25%</w:t>
            </w:r>
          </w:p>
        </w:tc>
      </w:tr>
      <w:tr w:rsidR="00896EE7" w:rsidRPr="002F7041" w14:paraId="4FCCB37C" w14:textId="77777777" w:rsidTr="007E3F49">
        <w:trPr>
          <w:cantSplit/>
          <w:trHeight w:hRule="exact" w:val="680"/>
        </w:trPr>
        <w:tc>
          <w:tcPr>
            <w:tcW w:w="1242" w:type="dxa"/>
            <w:vAlign w:val="center"/>
          </w:tcPr>
          <w:p w14:paraId="48CF9362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5145" w:type="dxa"/>
            <w:vAlign w:val="center"/>
          </w:tcPr>
          <w:p w14:paraId="5E55EBB8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Od 500 – 749 mieszkańców</w:t>
            </w:r>
          </w:p>
        </w:tc>
        <w:tc>
          <w:tcPr>
            <w:tcW w:w="2129" w:type="dxa"/>
            <w:vAlign w:val="center"/>
          </w:tcPr>
          <w:p w14:paraId="2140D8DF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20%</w:t>
            </w:r>
          </w:p>
        </w:tc>
      </w:tr>
      <w:tr w:rsidR="00896EE7" w:rsidRPr="002F7041" w14:paraId="622D09A0" w14:textId="77777777" w:rsidTr="007E3F49">
        <w:trPr>
          <w:cantSplit/>
          <w:trHeight w:hRule="exact" w:val="680"/>
        </w:trPr>
        <w:tc>
          <w:tcPr>
            <w:tcW w:w="1242" w:type="dxa"/>
            <w:vAlign w:val="center"/>
          </w:tcPr>
          <w:p w14:paraId="7B0E7908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5145" w:type="dxa"/>
            <w:vAlign w:val="center"/>
          </w:tcPr>
          <w:p w14:paraId="754611B4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Od 750 – 999 mieszkańców</w:t>
            </w:r>
          </w:p>
        </w:tc>
        <w:tc>
          <w:tcPr>
            <w:tcW w:w="2129" w:type="dxa"/>
            <w:vAlign w:val="center"/>
          </w:tcPr>
          <w:p w14:paraId="1C221284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15%</w:t>
            </w:r>
          </w:p>
        </w:tc>
      </w:tr>
      <w:tr w:rsidR="00896EE7" w:rsidRPr="002F7041" w14:paraId="0C36FC1E" w14:textId="77777777" w:rsidTr="007E3F49">
        <w:trPr>
          <w:cantSplit/>
          <w:trHeight w:hRule="exact" w:val="680"/>
        </w:trPr>
        <w:tc>
          <w:tcPr>
            <w:tcW w:w="1242" w:type="dxa"/>
            <w:vAlign w:val="center"/>
          </w:tcPr>
          <w:p w14:paraId="74D71763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4</w:t>
            </w:r>
          </w:p>
        </w:tc>
        <w:tc>
          <w:tcPr>
            <w:tcW w:w="5145" w:type="dxa"/>
            <w:vAlign w:val="center"/>
          </w:tcPr>
          <w:p w14:paraId="7AA9301D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Od 1000 – 2999 mieszkańców</w:t>
            </w:r>
          </w:p>
        </w:tc>
        <w:tc>
          <w:tcPr>
            <w:tcW w:w="2129" w:type="dxa"/>
            <w:vAlign w:val="center"/>
          </w:tcPr>
          <w:p w14:paraId="47A7D22E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10%</w:t>
            </w:r>
          </w:p>
        </w:tc>
      </w:tr>
      <w:tr w:rsidR="00896EE7" w:rsidRPr="002F7041" w14:paraId="01875D90" w14:textId="77777777" w:rsidTr="007E3F49">
        <w:trPr>
          <w:cantSplit/>
          <w:trHeight w:hRule="exact" w:val="680"/>
        </w:trPr>
        <w:tc>
          <w:tcPr>
            <w:tcW w:w="1242" w:type="dxa"/>
            <w:vAlign w:val="center"/>
          </w:tcPr>
          <w:p w14:paraId="3472B05D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5</w:t>
            </w:r>
          </w:p>
        </w:tc>
        <w:tc>
          <w:tcPr>
            <w:tcW w:w="5145" w:type="dxa"/>
            <w:vAlign w:val="center"/>
          </w:tcPr>
          <w:p w14:paraId="2EE4B2BB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Od 3000 – 6000 mieszkańców</w:t>
            </w:r>
          </w:p>
        </w:tc>
        <w:tc>
          <w:tcPr>
            <w:tcW w:w="2129" w:type="dxa"/>
            <w:vAlign w:val="center"/>
          </w:tcPr>
          <w:p w14:paraId="16A98CB3" w14:textId="77777777" w:rsidR="00896EE7" w:rsidRPr="002F7041" w:rsidRDefault="00896EE7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5%</w:t>
            </w:r>
          </w:p>
        </w:tc>
      </w:tr>
    </w:tbl>
    <w:p w14:paraId="411D0912" w14:textId="2C27CCB8" w:rsidR="00896EE7" w:rsidRDefault="00896EE7" w:rsidP="00896EE7">
      <w:pPr>
        <w:spacing w:after="120"/>
        <w:rPr>
          <w:rFonts w:ascii="Arial" w:hAnsi="Arial" w:cs="Arial"/>
          <w:sz w:val="21"/>
          <w:szCs w:val="21"/>
        </w:rPr>
      </w:pPr>
    </w:p>
    <w:p w14:paraId="2D82F5A2" w14:textId="77777777" w:rsidR="00E7510B" w:rsidRDefault="00E7510B" w:rsidP="00E7510B">
      <w:pPr>
        <w:spacing w:after="120"/>
        <w:rPr>
          <w:rFonts w:ascii="Arial" w:hAnsi="Arial" w:cs="Arial"/>
          <w:sz w:val="21"/>
          <w:szCs w:val="21"/>
        </w:rPr>
      </w:pPr>
    </w:p>
    <w:p w14:paraId="2B20CE23" w14:textId="0E8ECE5B" w:rsidR="00E7510B" w:rsidRDefault="00E7510B" w:rsidP="00E7510B">
      <w:pPr>
        <w:spacing w:after="120"/>
        <w:rPr>
          <w:rFonts w:ascii="Arial" w:hAnsi="Arial" w:cs="Arial"/>
          <w:sz w:val="21"/>
          <w:szCs w:val="21"/>
        </w:rPr>
      </w:pPr>
    </w:p>
    <w:p w14:paraId="178F1F46" w14:textId="68AF8C54" w:rsidR="000B1BEF" w:rsidRDefault="000B1BEF" w:rsidP="00E7510B">
      <w:pPr>
        <w:spacing w:after="120"/>
        <w:rPr>
          <w:rFonts w:ascii="Arial" w:hAnsi="Arial" w:cs="Arial"/>
          <w:sz w:val="21"/>
          <w:szCs w:val="21"/>
        </w:rPr>
      </w:pPr>
    </w:p>
    <w:p w14:paraId="31A772CB" w14:textId="77777777" w:rsidR="000B1BEF" w:rsidRDefault="000B1BEF" w:rsidP="00E7510B">
      <w:pPr>
        <w:spacing w:after="120"/>
        <w:rPr>
          <w:rFonts w:ascii="Arial" w:hAnsi="Arial" w:cs="Arial"/>
          <w:sz w:val="21"/>
          <w:szCs w:val="21"/>
        </w:rPr>
      </w:pPr>
    </w:p>
    <w:p w14:paraId="341E3100" w14:textId="14160093" w:rsidR="00E7510B" w:rsidRPr="002F7041" w:rsidRDefault="00E7510B" w:rsidP="00E7510B">
      <w:pPr>
        <w:spacing w:after="12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>Opust uzależniony od długości dzierżawionej relacji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42"/>
        <w:gridCol w:w="5145"/>
        <w:gridCol w:w="2129"/>
      </w:tblGrid>
      <w:tr w:rsidR="00FF5435" w:rsidRPr="00FF5435" w14:paraId="22495B05" w14:textId="77777777" w:rsidTr="00FF5435">
        <w:trPr>
          <w:cantSplit/>
          <w:trHeight w:hRule="exact" w:val="1134"/>
        </w:trPr>
        <w:tc>
          <w:tcPr>
            <w:tcW w:w="1242" w:type="dxa"/>
            <w:vAlign w:val="center"/>
          </w:tcPr>
          <w:p w14:paraId="054A9708" w14:textId="77777777" w:rsidR="00E7510B" w:rsidRPr="00FF5435" w:rsidRDefault="00E7510B" w:rsidP="00CB403A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FF5435">
              <w:rPr>
                <w:rFonts w:ascii="Arial" w:hAnsi="Arial" w:cs="Arial"/>
                <w:color w:val="000000" w:themeColor="text1"/>
                <w:sz w:val="21"/>
                <w:szCs w:val="21"/>
              </w:rPr>
              <w:t>L.p.</w:t>
            </w:r>
          </w:p>
        </w:tc>
        <w:tc>
          <w:tcPr>
            <w:tcW w:w="5145" w:type="dxa"/>
            <w:vAlign w:val="center"/>
          </w:tcPr>
          <w:p w14:paraId="1990D311" w14:textId="77777777" w:rsidR="00E7510B" w:rsidRPr="00FF5435" w:rsidRDefault="00E7510B" w:rsidP="00CB403A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FF5435">
              <w:rPr>
                <w:rFonts w:ascii="Arial" w:hAnsi="Arial" w:cs="Arial"/>
                <w:color w:val="000000" w:themeColor="text1"/>
                <w:sz w:val="21"/>
                <w:szCs w:val="21"/>
              </w:rPr>
              <w:t>Długość relacji</w:t>
            </w:r>
          </w:p>
        </w:tc>
        <w:tc>
          <w:tcPr>
            <w:tcW w:w="2129" w:type="dxa"/>
            <w:vAlign w:val="center"/>
          </w:tcPr>
          <w:p w14:paraId="63FDFFC0" w14:textId="77777777" w:rsidR="00E7510B" w:rsidRPr="00FF5435" w:rsidRDefault="00E7510B" w:rsidP="00CB403A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FF5435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Opust od opłat abonamentowych </w:t>
            </w:r>
          </w:p>
        </w:tc>
      </w:tr>
      <w:tr w:rsidR="00E7510B" w:rsidRPr="002F7041" w14:paraId="4F238F23" w14:textId="77777777" w:rsidTr="00CB403A">
        <w:trPr>
          <w:cantSplit/>
          <w:trHeight w:hRule="exact" w:val="680"/>
        </w:trPr>
        <w:tc>
          <w:tcPr>
            <w:tcW w:w="1242" w:type="dxa"/>
            <w:vAlign w:val="center"/>
          </w:tcPr>
          <w:p w14:paraId="7335825D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5145" w:type="dxa"/>
            <w:vAlign w:val="center"/>
          </w:tcPr>
          <w:p w14:paraId="66D728C9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Do 10 km</w:t>
            </w:r>
          </w:p>
        </w:tc>
        <w:tc>
          <w:tcPr>
            <w:tcW w:w="2129" w:type="dxa"/>
            <w:vAlign w:val="center"/>
          </w:tcPr>
          <w:p w14:paraId="6744A2B9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Brak opustu</w:t>
            </w:r>
          </w:p>
        </w:tc>
      </w:tr>
      <w:tr w:rsidR="00E7510B" w:rsidRPr="002F7041" w14:paraId="0C7EF264" w14:textId="77777777" w:rsidTr="00CB403A">
        <w:trPr>
          <w:cantSplit/>
          <w:trHeight w:hRule="exact" w:val="680"/>
        </w:trPr>
        <w:tc>
          <w:tcPr>
            <w:tcW w:w="1242" w:type="dxa"/>
            <w:vAlign w:val="center"/>
          </w:tcPr>
          <w:p w14:paraId="22371C31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5145" w:type="dxa"/>
            <w:vAlign w:val="center"/>
          </w:tcPr>
          <w:p w14:paraId="37413B8C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Powyżej 10 km do 15 km</w:t>
            </w:r>
          </w:p>
        </w:tc>
        <w:tc>
          <w:tcPr>
            <w:tcW w:w="2129" w:type="dxa"/>
            <w:vAlign w:val="center"/>
          </w:tcPr>
          <w:p w14:paraId="5C964918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</w:t>
            </w:r>
            <w:r w:rsidRPr="002F7041">
              <w:rPr>
                <w:rFonts w:ascii="Arial" w:hAnsi="Arial" w:cs="Arial"/>
                <w:sz w:val="21"/>
                <w:szCs w:val="21"/>
              </w:rPr>
              <w:t>%</w:t>
            </w:r>
          </w:p>
        </w:tc>
      </w:tr>
      <w:tr w:rsidR="00E7510B" w:rsidRPr="002F7041" w14:paraId="419CE6FC" w14:textId="77777777" w:rsidTr="00CB403A">
        <w:trPr>
          <w:cantSplit/>
          <w:trHeight w:hRule="exact" w:val="680"/>
        </w:trPr>
        <w:tc>
          <w:tcPr>
            <w:tcW w:w="1242" w:type="dxa"/>
            <w:vAlign w:val="center"/>
          </w:tcPr>
          <w:p w14:paraId="7D25A38B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5145" w:type="dxa"/>
            <w:vAlign w:val="center"/>
          </w:tcPr>
          <w:p w14:paraId="27FFF4B2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Powyżej 15 km do 20 km</w:t>
            </w:r>
          </w:p>
        </w:tc>
        <w:tc>
          <w:tcPr>
            <w:tcW w:w="2129" w:type="dxa"/>
            <w:vAlign w:val="center"/>
          </w:tcPr>
          <w:p w14:paraId="215B2B68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1</w:t>
            </w:r>
            <w:r>
              <w:rPr>
                <w:rFonts w:ascii="Arial" w:hAnsi="Arial" w:cs="Arial"/>
                <w:sz w:val="21"/>
                <w:szCs w:val="21"/>
              </w:rPr>
              <w:t>0</w:t>
            </w:r>
            <w:r w:rsidRPr="002F7041">
              <w:rPr>
                <w:rFonts w:ascii="Arial" w:hAnsi="Arial" w:cs="Arial"/>
                <w:sz w:val="21"/>
                <w:szCs w:val="21"/>
              </w:rPr>
              <w:t>%</w:t>
            </w:r>
          </w:p>
        </w:tc>
      </w:tr>
      <w:tr w:rsidR="00E7510B" w:rsidRPr="002F7041" w14:paraId="3B722D62" w14:textId="77777777" w:rsidTr="00CB403A">
        <w:trPr>
          <w:cantSplit/>
          <w:trHeight w:hRule="exact" w:val="680"/>
        </w:trPr>
        <w:tc>
          <w:tcPr>
            <w:tcW w:w="1242" w:type="dxa"/>
            <w:vAlign w:val="center"/>
          </w:tcPr>
          <w:p w14:paraId="3B561FD9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4</w:t>
            </w:r>
          </w:p>
        </w:tc>
        <w:tc>
          <w:tcPr>
            <w:tcW w:w="5145" w:type="dxa"/>
            <w:vAlign w:val="center"/>
          </w:tcPr>
          <w:p w14:paraId="72109A8D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Powyżej 20 km do 25 km</w:t>
            </w:r>
          </w:p>
        </w:tc>
        <w:tc>
          <w:tcPr>
            <w:tcW w:w="2129" w:type="dxa"/>
            <w:vAlign w:val="center"/>
          </w:tcPr>
          <w:p w14:paraId="02060172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1</w:t>
            </w:r>
            <w:r>
              <w:rPr>
                <w:rFonts w:ascii="Arial" w:hAnsi="Arial" w:cs="Arial"/>
                <w:sz w:val="21"/>
                <w:szCs w:val="21"/>
              </w:rPr>
              <w:t>5</w:t>
            </w:r>
            <w:r w:rsidRPr="002F7041">
              <w:rPr>
                <w:rFonts w:ascii="Arial" w:hAnsi="Arial" w:cs="Arial"/>
                <w:sz w:val="21"/>
                <w:szCs w:val="21"/>
              </w:rPr>
              <w:t>%</w:t>
            </w:r>
          </w:p>
        </w:tc>
      </w:tr>
      <w:tr w:rsidR="00E7510B" w:rsidRPr="002F7041" w14:paraId="7989172B" w14:textId="77777777" w:rsidTr="00CB403A">
        <w:trPr>
          <w:cantSplit/>
          <w:trHeight w:hRule="exact" w:val="680"/>
        </w:trPr>
        <w:tc>
          <w:tcPr>
            <w:tcW w:w="1242" w:type="dxa"/>
            <w:vAlign w:val="center"/>
          </w:tcPr>
          <w:p w14:paraId="2643E092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5</w:t>
            </w:r>
          </w:p>
        </w:tc>
        <w:tc>
          <w:tcPr>
            <w:tcW w:w="5145" w:type="dxa"/>
            <w:vAlign w:val="center"/>
          </w:tcPr>
          <w:p w14:paraId="150B14F6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Powyżej 25 km</w:t>
            </w:r>
          </w:p>
        </w:tc>
        <w:tc>
          <w:tcPr>
            <w:tcW w:w="2129" w:type="dxa"/>
            <w:vAlign w:val="center"/>
          </w:tcPr>
          <w:p w14:paraId="652FE5A0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</w:t>
            </w:r>
            <w:r w:rsidRPr="002F7041">
              <w:rPr>
                <w:rFonts w:ascii="Arial" w:hAnsi="Arial" w:cs="Arial"/>
                <w:sz w:val="21"/>
                <w:szCs w:val="21"/>
              </w:rPr>
              <w:t>%</w:t>
            </w:r>
          </w:p>
        </w:tc>
      </w:tr>
    </w:tbl>
    <w:p w14:paraId="1B4AC9FB" w14:textId="77777777" w:rsidR="00E7510B" w:rsidRDefault="00E7510B" w:rsidP="00E7510B">
      <w:pPr>
        <w:spacing w:after="120"/>
        <w:rPr>
          <w:rFonts w:ascii="Arial" w:hAnsi="Arial" w:cs="Arial"/>
          <w:b/>
          <w:sz w:val="21"/>
          <w:szCs w:val="21"/>
        </w:rPr>
      </w:pPr>
    </w:p>
    <w:p w14:paraId="056D4E34" w14:textId="10E9C70A" w:rsidR="00896EE7" w:rsidRDefault="00E7510B" w:rsidP="00896EE7">
      <w:pPr>
        <w:spacing w:after="120"/>
        <w:rPr>
          <w:rFonts w:ascii="Arial" w:hAnsi="Arial" w:cs="Arial"/>
          <w:bCs/>
          <w:sz w:val="21"/>
          <w:szCs w:val="21"/>
        </w:rPr>
      </w:pPr>
      <w:r w:rsidRPr="00681474">
        <w:rPr>
          <w:rFonts w:ascii="Arial" w:hAnsi="Arial" w:cs="Arial"/>
          <w:bCs/>
          <w:sz w:val="21"/>
          <w:szCs w:val="21"/>
        </w:rPr>
        <w:t xml:space="preserve">Opust za długość relacji </w:t>
      </w:r>
      <w:r>
        <w:rPr>
          <w:rFonts w:ascii="Arial" w:hAnsi="Arial" w:cs="Arial"/>
          <w:bCs/>
          <w:sz w:val="21"/>
          <w:szCs w:val="21"/>
        </w:rPr>
        <w:t>na</w:t>
      </w:r>
      <w:r w:rsidRPr="00681474">
        <w:rPr>
          <w:rFonts w:ascii="Arial" w:hAnsi="Arial" w:cs="Arial"/>
          <w:bCs/>
          <w:sz w:val="21"/>
          <w:szCs w:val="21"/>
        </w:rPr>
        <w:t>licz</w:t>
      </w:r>
      <w:r>
        <w:rPr>
          <w:rFonts w:ascii="Arial" w:hAnsi="Arial" w:cs="Arial"/>
          <w:bCs/>
          <w:sz w:val="21"/>
          <w:szCs w:val="21"/>
        </w:rPr>
        <w:t>a</w:t>
      </w:r>
      <w:r w:rsidRPr="00681474">
        <w:rPr>
          <w:rFonts w:ascii="Arial" w:hAnsi="Arial" w:cs="Arial"/>
          <w:bCs/>
          <w:sz w:val="21"/>
          <w:szCs w:val="21"/>
        </w:rPr>
        <w:t>ny jest od kwoty powstałej po uwzględnieniu opustów za okres umowy oraz l</w:t>
      </w:r>
      <w:r>
        <w:rPr>
          <w:rFonts w:ascii="Arial" w:hAnsi="Arial" w:cs="Arial"/>
          <w:bCs/>
          <w:sz w:val="21"/>
          <w:szCs w:val="21"/>
        </w:rPr>
        <w:t>okalizację</w:t>
      </w:r>
      <w:r w:rsidRPr="00681474">
        <w:rPr>
          <w:rFonts w:ascii="Arial" w:hAnsi="Arial" w:cs="Arial"/>
          <w:bCs/>
          <w:sz w:val="21"/>
          <w:szCs w:val="21"/>
        </w:rPr>
        <w:t xml:space="preserve"> i nie podlegają limitowi określonemu w § 19 ust. 6 Umowy ramowej</w:t>
      </w:r>
      <w:r>
        <w:rPr>
          <w:rFonts w:ascii="Arial" w:hAnsi="Arial" w:cs="Arial"/>
          <w:bCs/>
          <w:sz w:val="21"/>
          <w:szCs w:val="21"/>
        </w:rPr>
        <w:t>.</w:t>
      </w:r>
    </w:p>
    <w:p w14:paraId="738595EF" w14:textId="77777777" w:rsidR="007D3BA8" w:rsidRPr="004F6F21" w:rsidRDefault="007D3BA8" w:rsidP="00896EE7">
      <w:pPr>
        <w:spacing w:after="120"/>
        <w:rPr>
          <w:rFonts w:ascii="Arial" w:hAnsi="Arial" w:cs="Arial"/>
          <w:bCs/>
          <w:sz w:val="21"/>
          <w:szCs w:val="21"/>
        </w:rPr>
      </w:pPr>
    </w:p>
    <w:p w14:paraId="149BBF09" w14:textId="77777777" w:rsidR="004F6F21" w:rsidRPr="004F6F21" w:rsidRDefault="004F6F21" w:rsidP="004F6F21">
      <w:pPr>
        <w:pStyle w:val="Akapitzlist"/>
        <w:widowControl/>
        <w:autoSpaceDE/>
        <w:autoSpaceDN/>
        <w:adjustRightInd/>
        <w:spacing w:before="0" w:line="276" w:lineRule="auto"/>
        <w:ind w:left="720" w:right="0"/>
        <w:jc w:val="left"/>
        <w:rPr>
          <w:rFonts w:ascii="Arial" w:hAnsi="Arial"/>
          <w:b/>
          <w:sz w:val="21"/>
          <w:szCs w:val="21"/>
        </w:rPr>
      </w:pPr>
    </w:p>
    <w:p w14:paraId="47730165" w14:textId="66EFB265" w:rsidR="00E7510B" w:rsidRDefault="00896EE7" w:rsidP="00E7510B">
      <w:pPr>
        <w:pStyle w:val="Akapitzlist"/>
        <w:widowControl/>
        <w:numPr>
          <w:ilvl w:val="0"/>
          <w:numId w:val="1"/>
        </w:numPr>
        <w:autoSpaceDE/>
        <w:autoSpaceDN/>
        <w:adjustRightInd/>
        <w:spacing w:before="0" w:line="276" w:lineRule="auto"/>
        <w:ind w:right="0"/>
        <w:jc w:val="left"/>
        <w:rPr>
          <w:rFonts w:ascii="Arial" w:hAnsi="Arial"/>
          <w:b/>
          <w:sz w:val="21"/>
          <w:szCs w:val="21"/>
        </w:rPr>
      </w:pPr>
      <w:r w:rsidRPr="002F7041">
        <w:rPr>
          <w:rFonts w:ascii="Arial" w:hAnsi="Arial"/>
          <w:b/>
          <w:sz w:val="21"/>
          <w:szCs w:val="21"/>
        </w:rPr>
        <w:t>Dzierżawa kanalizacji kablowej</w:t>
      </w:r>
    </w:p>
    <w:tbl>
      <w:tblPr>
        <w:tblStyle w:val="Tabela-Siatka"/>
        <w:tblpPr w:leftFromText="141" w:rightFromText="141" w:vertAnchor="text" w:horzAnchor="margin" w:tblpY="327"/>
        <w:tblOverlap w:val="never"/>
        <w:tblW w:w="8500" w:type="dxa"/>
        <w:tblLayout w:type="fixed"/>
        <w:tblLook w:val="04A0" w:firstRow="1" w:lastRow="0" w:firstColumn="1" w:lastColumn="0" w:noHBand="0" w:noVBand="1"/>
      </w:tblPr>
      <w:tblGrid>
        <w:gridCol w:w="5807"/>
        <w:gridCol w:w="2693"/>
      </w:tblGrid>
      <w:tr w:rsidR="004D6B86" w:rsidRPr="002F7041" w14:paraId="5B7FC3D4" w14:textId="77777777" w:rsidTr="004D6B86">
        <w:trPr>
          <w:trHeight w:hRule="exact" w:val="1428"/>
        </w:trPr>
        <w:tc>
          <w:tcPr>
            <w:tcW w:w="5807" w:type="dxa"/>
            <w:vAlign w:val="center"/>
          </w:tcPr>
          <w:p w14:paraId="7996420E" w14:textId="77777777" w:rsidR="004D6B86" w:rsidRPr="002F7041" w:rsidRDefault="004D6B86" w:rsidP="00477386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Rodzaj kanalizacji/element</w:t>
            </w:r>
          </w:p>
        </w:tc>
        <w:tc>
          <w:tcPr>
            <w:tcW w:w="2693" w:type="dxa"/>
          </w:tcPr>
          <w:p w14:paraId="30A3A73F" w14:textId="77777777" w:rsidR="004D6B86" w:rsidRDefault="004D6B86" w:rsidP="00477386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Opłata abonamentowa za 1 metr </w:t>
            </w:r>
          </w:p>
          <w:p w14:paraId="1153EB8A" w14:textId="77777777" w:rsidR="004D6B86" w:rsidRPr="002F7041" w:rsidRDefault="004D6B86" w:rsidP="00477386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[PLN]</w:t>
            </w:r>
          </w:p>
        </w:tc>
      </w:tr>
      <w:tr w:rsidR="004D6B86" w:rsidRPr="002F7041" w14:paraId="58A37EEC" w14:textId="77777777" w:rsidTr="004D6B86">
        <w:trPr>
          <w:trHeight w:hRule="exact" w:val="680"/>
        </w:trPr>
        <w:tc>
          <w:tcPr>
            <w:tcW w:w="5807" w:type="dxa"/>
          </w:tcPr>
          <w:p w14:paraId="4F888CC8" w14:textId="4D3FF3DD" w:rsidR="004D6B86" w:rsidRPr="002F7041" w:rsidRDefault="004D6B86" w:rsidP="00477386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47F0ED15">
              <w:rPr>
                <w:rFonts w:ascii="Arial" w:hAnsi="Arial" w:cs="Arial"/>
                <w:sz w:val="21"/>
                <w:szCs w:val="21"/>
              </w:rPr>
              <w:t>Ułożenie mikrokanalizacji</w:t>
            </w:r>
            <w:r w:rsidR="00A36A20">
              <w:t xml:space="preserve"> </w:t>
            </w:r>
            <w:r w:rsidR="00A36A20" w:rsidRPr="00A36A20">
              <w:rPr>
                <w:rFonts w:ascii="Arial" w:hAnsi="Arial" w:cs="Arial"/>
                <w:sz w:val="21"/>
                <w:szCs w:val="21"/>
              </w:rPr>
              <w:t xml:space="preserve">lub kabla światłowodowego wzmocnionego </w:t>
            </w:r>
            <w:r>
              <w:rPr>
                <w:rFonts w:ascii="Arial" w:hAnsi="Arial" w:cs="Arial"/>
                <w:sz w:val="21"/>
                <w:szCs w:val="21"/>
              </w:rPr>
              <w:t xml:space="preserve"> poniżej </w:t>
            </w:r>
            <w:r w:rsidRPr="47F0ED15">
              <w:rPr>
                <w:rFonts w:ascii="Arial" w:hAnsi="Arial" w:cs="Arial"/>
                <w:sz w:val="21"/>
                <w:szCs w:val="21"/>
              </w:rPr>
              <w:t>Ø 8 mm</w:t>
            </w:r>
          </w:p>
        </w:tc>
        <w:tc>
          <w:tcPr>
            <w:tcW w:w="2693" w:type="dxa"/>
          </w:tcPr>
          <w:p w14:paraId="0C8B575F" w14:textId="77777777" w:rsidR="004D6B86" w:rsidRPr="002F7041" w:rsidRDefault="004D6B86" w:rsidP="00477386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0,</w:t>
            </w:r>
            <w:r>
              <w:rPr>
                <w:rFonts w:ascii="Arial" w:hAnsi="Arial" w:cs="Arial"/>
                <w:sz w:val="21"/>
                <w:szCs w:val="21"/>
              </w:rPr>
              <w:t>50</w:t>
            </w:r>
          </w:p>
        </w:tc>
      </w:tr>
      <w:tr w:rsidR="004D6B86" w:rsidRPr="002F7041" w14:paraId="35BD1FEB" w14:textId="77777777" w:rsidTr="004D6B86">
        <w:trPr>
          <w:trHeight w:hRule="exact" w:val="680"/>
        </w:trPr>
        <w:tc>
          <w:tcPr>
            <w:tcW w:w="5807" w:type="dxa"/>
          </w:tcPr>
          <w:p w14:paraId="13491268" w14:textId="09EEDF9F" w:rsidR="004D6B86" w:rsidRPr="002F7041" w:rsidRDefault="004D6B86" w:rsidP="00477386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47F0ED15">
              <w:rPr>
                <w:rFonts w:ascii="Arial" w:hAnsi="Arial" w:cs="Arial"/>
                <w:sz w:val="21"/>
                <w:szCs w:val="21"/>
              </w:rPr>
              <w:t xml:space="preserve">Ułożenie mikrokanalizacji </w:t>
            </w:r>
            <w:r w:rsidR="00A36A20">
              <w:t xml:space="preserve"> </w:t>
            </w:r>
            <w:r w:rsidR="00A36A20" w:rsidRPr="00A36A20">
              <w:rPr>
                <w:rFonts w:ascii="Arial" w:hAnsi="Arial" w:cs="Arial"/>
                <w:sz w:val="21"/>
                <w:szCs w:val="21"/>
              </w:rPr>
              <w:t xml:space="preserve">lub kabla światłowodowego wzmocnionego </w:t>
            </w:r>
            <w:r w:rsidRPr="47F0ED15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 xml:space="preserve">od </w:t>
            </w:r>
            <w:r w:rsidRPr="47F0ED15">
              <w:rPr>
                <w:rFonts w:ascii="Arial" w:hAnsi="Arial" w:cs="Arial"/>
                <w:sz w:val="21"/>
                <w:szCs w:val="21"/>
              </w:rPr>
              <w:t>Ø</w:t>
            </w:r>
            <w:r>
              <w:rPr>
                <w:rFonts w:ascii="Arial" w:hAnsi="Arial" w:cs="Arial"/>
                <w:sz w:val="21"/>
                <w:szCs w:val="21"/>
              </w:rPr>
              <w:t xml:space="preserve"> 8,1 </w:t>
            </w:r>
            <w:r w:rsidRPr="47F0ED15">
              <w:rPr>
                <w:rFonts w:ascii="Arial" w:hAnsi="Arial" w:cs="Arial"/>
                <w:sz w:val="21"/>
                <w:szCs w:val="21"/>
              </w:rPr>
              <w:t xml:space="preserve">do </w:t>
            </w:r>
            <w:r>
              <w:rPr>
                <w:rFonts w:ascii="Arial" w:hAnsi="Arial" w:cs="Arial"/>
                <w:sz w:val="21"/>
                <w:szCs w:val="21"/>
              </w:rPr>
              <w:t>9</w:t>
            </w:r>
            <w:r w:rsidRPr="47F0ED15">
              <w:rPr>
                <w:rFonts w:ascii="Arial" w:hAnsi="Arial" w:cs="Arial"/>
                <w:sz w:val="21"/>
                <w:szCs w:val="21"/>
              </w:rPr>
              <w:t xml:space="preserve"> mm</w:t>
            </w:r>
          </w:p>
        </w:tc>
        <w:tc>
          <w:tcPr>
            <w:tcW w:w="2693" w:type="dxa"/>
          </w:tcPr>
          <w:p w14:paraId="2D7D29E6" w14:textId="77777777" w:rsidR="004D6B86" w:rsidRPr="002F7041" w:rsidRDefault="004D6B86" w:rsidP="00477386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0,55</w:t>
            </w:r>
          </w:p>
        </w:tc>
      </w:tr>
      <w:tr w:rsidR="004D6B86" w:rsidRPr="002F7041" w14:paraId="5353F775" w14:textId="77777777" w:rsidTr="004D6B86">
        <w:trPr>
          <w:trHeight w:hRule="exact" w:val="680"/>
        </w:trPr>
        <w:tc>
          <w:tcPr>
            <w:tcW w:w="5807" w:type="dxa"/>
          </w:tcPr>
          <w:p w14:paraId="337E3929" w14:textId="088C893F" w:rsidR="004D6B86" w:rsidRPr="002F7041" w:rsidRDefault="004D6B86" w:rsidP="00477386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47F0ED15">
              <w:rPr>
                <w:rFonts w:ascii="Arial" w:hAnsi="Arial" w:cs="Arial"/>
                <w:sz w:val="21"/>
                <w:szCs w:val="21"/>
              </w:rPr>
              <w:t>Ułożenie mikrokanalizacji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A36A20">
              <w:t xml:space="preserve"> </w:t>
            </w:r>
            <w:r w:rsidR="00A36A20" w:rsidRPr="00A36A20">
              <w:rPr>
                <w:rFonts w:ascii="Arial" w:hAnsi="Arial" w:cs="Arial"/>
                <w:sz w:val="21"/>
                <w:szCs w:val="21"/>
              </w:rPr>
              <w:t xml:space="preserve">lub kabla światłowodowego wzmocnionego </w:t>
            </w:r>
            <w:r w:rsidR="00A36A20">
              <w:rPr>
                <w:rFonts w:ascii="Arial" w:hAnsi="Arial" w:cs="Arial"/>
                <w:sz w:val="21"/>
                <w:szCs w:val="21"/>
              </w:rPr>
              <w:t xml:space="preserve">  </w:t>
            </w:r>
            <w:r>
              <w:rPr>
                <w:rFonts w:ascii="Arial" w:hAnsi="Arial" w:cs="Arial"/>
                <w:sz w:val="21"/>
                <w:szCs w:val="21"/>
              </w:rPr>
              <w:t>od</w:t>
            </w:r>
            <w:r w:rsidRPr="47F0ED15">
              <w:rPr>
                <w:rFonts w:ascii="Arial" w:hAnsi="Arial" w:cs="Arial"/>
                <w:sz w:val="21"/>
                <w:szCs w:val="21"/>
              </w:rPr>
              <w:t xml:space="preserve">  Ø </w:t>
            </w:r>
            <w:r>
              <w:rPr>
                <w:rFonts w:ascii="Arial" w:hAnsi="Arial" w:cs="Arial"/>
                <w:sz w:val="21"/>
                <w:szCs w:val="21"/>
              </w:rPr>
              <w:t>9,1</w:t>
            </w:r>
            <w:r w:rsidRPr="47F0ED15">
              <w:rPr>
                <w:rFonts w:ascii="Arial" w:hAnsi="Arial" w:cs="Arial"/>
                <w:sz w:val="21"/>
                <w:szCs w:val="21"/>
              </w:rPr>
              <w:t xml:space="preserve"> do </w:t>
            </w:r>
            <w:r>
              <w:rPr>
                <w:rFonts w:ascii="Arial" w:hAnsi="Arial" w:cs="Arial"/>
                <w:sz w:val="21"/>
                <w:szCs w:val="21"/>
              </w:rPr>
              <w:t>10</w:t>
            </w:r>
            <w:r w:rsidRPr="47F0ED15">
              <w:rPr>
                <w:rFonts w:ascii="Arial" w:hAnsi="Arial" w:cs="Arial"/>
                <w:sz w:val="21"/>
                <w:szCs w:val="21"/>
              </w:rPr>
              <w:t xml:space="preserve"> mm</w:t>
            </w:r>
          </w:p>
        </w:tc>
        <w:tc>
          <w:tcPr>
            <w:tcW w:w="2693" w:type="dxa"/>
          </w:tcPr>
          <w:p w14:paraId="692F36BE" w14:textId="77777777" w:rsidR="004D6B86" w:rsidRDefault="004D6B86" w:rsidP="00477386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0,60</w:t>
            </w:r>
          </w:p>
        </w:tc>
      </w:tr>
      <w:tr w:rsidR="004D6B86" w:rsidRPr="002F7041" w14:paraId="772EE698" w14:textId="77777777" w:rsidTr="004D6B86">
        <w:trPr>
          <w:trHeight w:hRule="exact" w:val="680"/>
        </w:trPr>
        <w:tc>
          <w:tcPr>
            <w:tcW w:w="5807" w:type="dxa"/>
          </w:tcPr>
          <w:p w14:paraId="57491493" w14:textId="4D55D1F6" w:rsidR="004D6B86" w:rsidRPr="1EC71727" w:rsidRDefault="004D6B86" w:rsidP="00477386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1EC71727">
              <w:rPr>
                <w:rFonts w:ascii="Arial" w:hAnsi="Arial" w:cs="Arial"/>
                <w:sz w:val="21"/>
                <w:szCs w:val="21"/>
              </w:rPr>
              <w:t>Ułożenie mikrokanalizacji</w:t>
            </w:r>
            <w:r w:rsidR="00A36A20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A36A20">
              <w:t xml:space="preserve"> </w:t>
            </w:r>
            <w:r w:rsidR="00A36A20" w:rsidRPr="00A36A20">
              <w:rPr>
                <w:rFonts w:ascii="Arial" w:hAnsi="Arial" w:cs="Arial"/>
                <w:sz w:val="21"/>
                <w:szCs w:val="21"/>
              </w:rPr>
              <w:t xml:space="preserve">lub kabla światłowodowego wzmocnionego </w:t>
            </w:r>
            <w:r w:rsidR="00A36A20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1EC71727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od</w:t>
            </w:r>
            <w:r w:rsidRPr="1EC71727">
              <w:rPr>
                <w:rFonts w:ascii="Arial" w:hAnsi="Arial" w:cs="Arial"/>
                <w:sz w:val="21"/>
                <w:szCs w:val="21"/>
              </w:rPr>
              <w:t xml:space="preserve"> Ø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1EC71727">
              <w:rPr>
                <w:rFonts w:ascii="Arial" w:hAnsi="Arial" w:cs="Arial"/>
                <w:sz w:val="21"/>
                <w:szCs w:val="21"/>
              </w:rPr>
              <w:t>1</w:t>
            </w:r>
            <w:r>
              <w:rPr>
                <w:rFonts w:ascii="Arial" w:hAnsi="Arial" w:cs="Arial"/>
                <w:sz w:val="21"/>
                <w:szCs w:val="21"/>
              </w:rPr>
              <w:t>0,1 do 11</w:t>
            </w:r>
            <w:r w:rsidRPr="1EC71727">
              <w:rPr>
                <w:rFonts w:ascii="Arial" w:hAnsi="Arial" w:cs="Arial"/>
                <w:sz w:val="21"/>
                <w:szCs w:val="21"/>
              </w:rPr>
              <w:t xml:space="preserve"> mm </w:t>
            </w:r>
          </w:p>
        </w:tc>
        <w:tc>
          <w:tcPr>
            <w:tcW w:w="2693" w:type="dxa"/>
          </w:tcPr>
          <w:p w14:paraId="0F6029C3" w14:textId="77777777" w:rsidR="004D6B86" w:rsidRDefault="004D6B86" w:rsidP="00477386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0,65</w:t>
            </w:r>
          </w:p>
        </w:tc>
      </w:tr>
      <w:tr w:rsidR="004D6B86" w:rsidRPr="002F7041" w14:paraId="65608967" w14:textId="77777777" w:rsidTr="004D6B86">
        <w:trPr>
          <w:trHeight w:hRule="exact" w:val="680"/>
        </w:trPr>
        <w:tc>
          <w:tcPr>
            <w:tcW w:w="5807" w:type="dxa"/>
          </w:tcPr>
          <w:p w14:paraId="5D513D5E" w14:textId="7A25AF7D" w:rsidR="004D6B86" w:rsidRPr="1EC71727" w:rsidRDefault="004D6B86" w:rsidP="00477386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Ułożenie mikrokanalizacji </w:t>
            </w:r>
            <w:r w:rsidR="00A36A20">
              <w:t xml:space="preserve"> </w:t>
            </w:r>
            <w:r w:rsidR="00A36A20" w:rsidRPr="00A36A20">
              <w:rPr>
                <w:rFonts w:ascii="Arial" w:hAnsi="Arial" w:cs="Arial"/>
                <w:sz w:val="21"/>
                <w:szCs w:val="21"/>
              </w:rPr>
              <w:t xml:space="preserve">lub kabla światłowodowego wzmocnionego </w:t>
            </w:r>
            <w:r>
              <w:rPr>
                <w:rFonts w:ascii="Arial" w:hAnsi="Arial" w:cs="Arial"/>
                <w:sz w:val="21"/>
                <w:szCs w:val="21"/>
              </w:rPr>
              <w:t>od</w:t>
            </w:r>
            <w:r w:rsidRPr="1EC71727">
              <w:rPr>
                <w:rFonts w:ascii="Arial" w:hAnsi="Arial" w:cs="Arial"/>
                <w:sz w:val="21"/>
                <w:szCs w:val="21"/>
              </w:rPr>
              <w:t xml:space="preserve"> Ø</w:t>
            </w:r>
            <w:r>
              <w:rPr>
                <w:rFonts w:ascii="Arial" w:hAnsi="Arial" w:cs="Arial"/>
                <w:sz w:val="21"/>
                <w:szCs w:val="21"/>
              </w:rPr>
              <w:t xml:space="preserve"> 11,1 do 12 mm</w:t>
            </w:r>
          </w:p>
        </w:tc>
        <w:tc>
          <w:tcPr>
            <w:tcW w:w="2693" w:type="dxa"/>
          </w:tcPr>
          <w:p w14:paraId="38105383" w14:textId="77777777" w:rsidR="004D6B86" w:rsidRDefault="004D6B86" w:rsidP="00477386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0,70</w:t>
            </w:r>
          </w:p>
        </w:tc>
      </w:tr>
      <w:tr w:rsidR="004D6B86" w:rsidRPr="002F7041" w14:paraId="747A2F41" w14:textId="77777777" w:rsidTr="004D6B86">
        <w:trPr>
          <w:trHeight w:hRule="exact" w:val="680"/>
        </w:trPr>
        <w:tc>
          <w:tcPr>
            <w:tcW w:w="5807" w:type="dxa"/>
          </w:tcPr>
          <w:p w14:paraId="438412D4" w14:textId="38143324" w:rsidR="004D6B86" w:rsidRDefault="004D6B86" w:rsidP="00477386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Ułożenie mikrokanalizacji </w:t>
            </w:r>
            <w:r w:rsidR="00A36A20">
              <w:t xml:space="preserve"> </w:t>
            </w:r>
            <w:r w:rsidR="00A36A20" w:rsidRPr="00A36A20">
              <w:rPr>
                <w:rFonts w:ascii="Arial" w:hAnsi="Arial" w:cs="Arial"/>
                <w:sz w:val="21"/>
                <w:szCs w:val="21"/>
              </w:rPr>
              <w:t xml:space="preserve">lub kabla światłowodowego wzmocnionego </w:t>
            </w:r>
            <w:r w:rsidR="00A36A20">
              <w:rPr>
                <w:rFonts w:ascii="Arial" w:hAnsi="Arial" w:cs="Arial"/>
                <w:sz w:val="21"/>
                <w:szCs w:val="21"/>
              </w:rPr>
              <w:t xml:space="preserve">  </w:t>
            </w:r>
            <w:r>
              <w:rPr>
                <w:rFonts w:ascii="Arial" w:hAnsi="Arial" w:cs="Arial"/>
                <w:sz w:val="21"/>
                <w:szCs w:val="21"/>
              </w:rPr>
              <w:t xml:space="preserve">od </w:t>
            </w:r>
            <w:r w:rsidRPr="1EC71727">
              <w:rPr>
                <w:rFonts w:ascii="Arial" w:hAnsi="Arial" w:cs="Arial"/>
                <w:sz w:val="21"/>
                <w:szCs w:val="21"/>
              </w:rPr>
              <w:t xml:space="preserve"> Ø</w:t>
            </w:r>
            <w:r>
              <w:rPr>
                <w:rFonts w:ascii="Arial" w:hAnsi="Arial" w:cs="Arial"/>
                <w:sz w:val="21"/>
                <w:szCs w:val="21"/>
              </w:rPr>
              <w:t xml:space="preserve"> 12,1 do 13 mm</w:t>
            </w:r>
          </w:p>
        </w:tc>
        <w:tc>
          <w:tcPr>
            <w:tcW w:w="2693" w:type="dxa"/>
          </w:tcPr>
          <w:p w14:paraId="0B0FB407" w14:textId="77777777" w:rsidR="004D6B86" w:rsidRDefault="004D6B86" w:rsidP="00477386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0,75</w:t>
            </w:r>
          </w:p>
        </w:tc>
      </w:tr>
      <w:tr w:rsidR="004D6B86" w:rsidRPr="002F7041" w14:paraId="39E7EB21" w14:textId="77777777" w:rsidTr="004D6B86">
        <w:trPr>
          <w:trHeight w:hRule="exact" w:val="680"/>
        </w:trPr>
        <w:tc>
          <w:tcPr>
            <w:tcW w:w="5807" w:type="dxa"/>
          </w:tcPr>
          <w:p w14:paraId="0E73D218" w14:textId="75261DCD" w:rsidR="004D6B86" w:rsidRDefault="004D6B86" w:rsidP="00477386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 xml:space="preserve">Ułożenie mikrokanalizacji </w:t>
            </w:r>
            <w:r w:rsidR="00A36A20" w:rsidRPr="00A36A20">
              <w:rPr>
                <w:rFonts w:ascii="Arial" w:hAnsi="Arial" w:cs="Arial"/>
                <w:sz w:val="21"/>
                <w:szCs w:val="21"/>
              </w:rPr>
              <w:t xml:space="preserve">lub kabla światłowodowego wzmocnionego </w:t>
            </w:r>
            <w:r w:rsidR="00A36A20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 xml:space="preserve">od </w:t>
            </w:r>
            <w:r w:rsidRPr="1EC71727">
              <w:rPr>
                <w:rFonts w:ascii="Arial" w:hAnsi="Arial" w:cs="Arial"/>
                <w:sz w:val="21"/>
                <w:szCs w:val="21"/>
              </w:rPr>
              <w:t xml:space="preserve"> Ø</w:t>
            </w:r>
            <w:r>
              <w:rPr>
                <w:rFonts w:ascii="Arial" w:hAnsi="Arial" w:cs="Arial"/>
                <w:sz w:val="21"/>
                <w:szCs w:val="21"/>
              </w:rPr>
              <w:t xml:space="preserve"> 13,1 do 14 mm</w:t>
            </w:r>
          </w:p>
        </w:tc>
        <w:tc>
          <w:tcPr>
            <w:tcW w:w="2693" w:type="dxa"/>
          </w:tcPr>
          <w:p w14:paraId="6389D61C" w14:textId="77777777" w:rsidR="004D6B86" w:rsidRDefault="004D6B86" w:rsidP="00477386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0,80</w:t>
            </w:r>
          </w:p>
        </w:tc>
      </w:tr>
      <w:tr w:rsidR="004D6B86" w:rsidRPr="002F7041" w14:paraId="246B493F" w14:textId="77777777" w:rsidTr="004D6B86">
        <w:trPr>
          <w:trHeight w:hRule="exact" w:val="680"/>
        </w:trPr>
        <w:tc>
          <w:tcPr>
            <w:tcW w:w="5807" w:type="dxa"/>
          </w:tcPr>
          <w:p w14:paraId="11342D9A" w14:textId="3C9FA902" w:rsidR="004D6B86" w:rsidRDefault="004D6B86" w:rsidP="00477386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Ułożenie mikrokanalizacji </w:t>
            </w:r>
            <w:r w:rsidR="00B40FE6">
              <w:t xml:space="preserve"> </w:t>
            </w:r>
            <w:r w:rsidR="00B40FE6" w:rsidRPr="00B40FE6">
              <w:rPr>
                <w:rFonts w:ascii="Arial" w:hAnsi="Arial" w:cs="Arial"/>
                <w:sz w:val="21"/>
                <w:szCs w:val="21"/>
              </w:rPr>
              <w:t xml:space="preserve">lub kabla światłowodowego wzmocnionego </w:t>
            </w:r>
            <w:r>
              <w:rPr>
                <w:rFonts w:ascii="Arial" w:hAnsi="Arial" w:cs="Arial"/>
                <w:sz w:val="21"/>
                <w:szCs w:val="21"/>
              </w:rPr>
              <w:t xml:space="preserve">od </w:t>
            </w:r>
            <w:r w:rsidRPr="1EC71727">
              <w:rPr>
                <w:rFonts w:ascii="Arial" w:hAnsi="Arial" w:cs="Arial"/>
                <w:sz w:val="21"/>
                <w:szCs w:val="21"/>
              </w:rPr>
              <w:t xml:space="preserve"> Ø</w:t>
            </w:r>
            <w:r>
              <w:rPr>
                <w:rFonts w:ascii="Arial" w:hAnsi="Arial" w:cs="Arial"/>
                <w:sz w:val="21"/>
                <w:szCs w:val="21"/>
              </w:rPr>
              <w:t xml:space="preserve"> 14,1 do 15 mm</w:t>
            </w:r>
          </w:p>
        </w:tc>
        <w:tc>
          <w:tcPr>
            <w:tcW w:w="2693" w:type="dxa"/>
          </w:tcPr>
          <w:p w14:paraId="63C1FF48" w14:textId="77777777" w:rsidR="004D6B86" w:rsidRDefault="004D6B86" w:rsidP="00477386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0,85</w:t>
            </w:r>
          </w:p>
        </w:tc>
      </w:tr>
      <w:tr w:rsidR="004D6B86" w:rsidRPr="002F7041" w14:paraId="13B31AF5" w14:textId="77777777" w:rsidTr="004D6B86">
        <w:trPr>
          <w:trHeight w:hRule="exact" w:val="680"/>
        </w:trPr>
        <w:tc>
          <w:tcPr>
            <w:tcW w:w="5807" w:type="dxa"/>
          </w:tcPr>
          <w:p w14:paraId="42E5B26E" w14:textId="297B4665" w:rsidR="004D6B86" w:rsidRDefault="004D6B86" w:rsidP="00477386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Ułożenie  mikrokanalizacji</w:t>
            </w:r>
            <w:r w:rsidR="00A36A20">
              <w:t xml:space="preserve"> </w:t>
            </w:r>
            <w:r w:rsidR="00A36A20" w:rsidRPr="00A36A20">
              <w:rPr>
                <w:rFonts w:ascii="Arial" w:hAnsi="Arial" w:cs="Arial"/>
                <w:sz w:val="21"/>
                <w:szCs w:val="21"/>
              </w:rPr>
              <w:t xml:space="preserve">lub kabla światłowodowego wzmocnionego </w:t>
            </w:r>
            <w:r w:rsidR="00A36A20">
              <w:rPr>
                <w:rFonts w:ascii="Arial" w:hAnsi="Arial" w:cs="Arial"/>
                <w:sz w:val="21"/>
                <w:szCs w:val="21"/>
              </w:rPr>
              <w:t xml:space="preserve">  </w:t>
            </w:r>
            <w:r>
              <w:rPr>
                <w:rFonts w:ascii="Arial" w:hAnsi="Arial" w:cs="Arial"/>
                <w:sz w:val="21"/>
                <w:szCs w:val="21"/>
              </w:rPr>
              <w:t xml:space="preserve">od 15,1 do 20 mm </w:t>
            </w:r>
          </w:p>
        </w:tc>
        <w:tc>
          <w:tcPr>
            <w:tcW w:w="2693" w:type="dxa"/>
          </w:tcPr>
          <w:p w14:paraId="36DB3CAA" w14:textId="77777777" w:rsidR="004D6B86" w:rsidRDefault="004D6B86" w:rsidP="00477386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0,90</w:t>
            </w:r>
          </w:p>
        </w:tc>
      </w:tr>
      <w:tr w:rsidR="004D6B86" w:rsidRPr="002F7041" w14:paraId="3C8F6FC1" w14:textId="77777777" w:rsidTr="004D6B86">
        <w:trPr>
          <w:trHeight w:hRule="exact" w:val="680"/>
        </w:trPr>
        <w:tc>
          <w:tcPr>
            <w:tcW w:w="5807" w:type="dxa"/>
          </w:tcPr>
          <w:p w14:paraId="591DD5BC" w14:textId="77B96F4F" w:rsidR="004D6B86" w:rsidRDefault="005A0EEA" w:rsidP="00477386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A0EEA">
              <w:rPr>
                <w:rFonts w:ascii="Arial" w:hAnsi="Arial" w:cs="Arial"/>
                <w:sz w:val="21"/>
                <w:szCs w:val="21"/>
              </w:rPr>
              <w:t>Cały otwór kanalizacji Ø40 mm</w:t>
            </w:r>
          </w:p>
        </w:tc>
        <w:tc>
          <w:tcPr>
            <w:tcW w:w="2693" w:type="dxa"/>
          </w:tcPr>
          <w:p w14:paraId="7C113E49" w14:textId="77777777" w:rsidR="004D6B86" w:rsidRDefault="004D6B86" w:rsidP="00477386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1,00</w:t>
            </w:r>
          </w:p>
        </w:tc>
      </w:tr>
    </w:tbl>
    <w:p w14:paraId="2341817F" w14:textId="77777777" w:rsidR="00C974D4" w:rsidRPr="00C974D4" w:rsidRDefault="00C974D4" w:rsidP="00C974D4">
      <w:pPr>
        <w:pStyle w:val="Akapitzlist"/>
        <w:widowControl/>
        <w:autoSpaceDE/>
        <w:autoSpaceDN/>
        <w:adjustRightInd/>
        <w:spacing w:before="0" w:line="276" w:lineRule="auto"/>
        <w:ind w:left="720" w:right="0"/>
        <w:jc w:val="left"/>
        <w:rPr>
          <w:rFonts w:ascii="Arial" w:hAnsi="Arial"/>
          <w:b/>
          <w:sz w:val="21"/>
          <w:szCs w:val="21"/>
        </w:rPr>
      </w:pPr>
    </w:p>
    <w:p w14:paraId="320F6E08" w14:textId="77777777" w:rsidR="00CE17A0" w:rsidRDefault="00CE17A0" w:rsidP="47F0ED15">
      <w:pPr>
        <w:spacing w:after="120"/>
        <w:rPr>
          <w:rFonts w:ascii="Arial" w:hAnsi="Arial" w:cs="Arial"/>
          <w:sz w:val="21"/>
          <w:szCs w:val="21"/>
        </w:rPr>
      </w:pPr>
    </w:p>
    <w:p w14:paraId="491D0E08" w14:textId="77777777" w:rsidR="00CE17A0" w:rsidRDefault="00CE17A0" w:rsidP="47F0ED15">
      <w:pPr>
        <w:spacing w:after="120"/>
        <w:rPr>
          <w:rFonts w:ascii="Arial" w:hAnsi="Arial" w:cs="Arial"/>
          <w:sz w:val="21"/>
          <w:szCs w:val="21"/>
        </w:rPr>
      </w:pPr>
    </w:p>
    <w:p w14:paraId="58629492" w14:textId="77777777" w:rsidR="00477386" w:rsidRDefault="00CE17A0" w:rsidP="47F0ED15">
      <w:pPr>
        <w:spacing w:after="12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</w:p>
    <w:p w14:paraId="3B3CBF6E" w14:textId="77777777" w:rsidR="00477386" w:rsidRDefault="00477386" w:rsidP="47F0ED15">
      <w:pPr>
        <w:spacing w:after="120"/>
        <w:rPr>
          <w:rFonts w:ascii="Arial" w:hAnsi="Arial" w:cs="Arial"/>
          <w:sz w:val="21"/>
          <w:szCs w:val="21"/>
        </w:rPr>
      </w:pPr>
    </w:p>
    <w:p w14:paraId="2CECB939" w14:textId="77777777" w:rsidR="00477386" w:rsidRDefault="00477386" w:rsidP="47F0ED15">
      <w:pPr>
        <w:spacing w:after="120"/>
        <w:rPr>
          <w:rFonts w:ascii="Arial" w:hAnsi="Arial" w:cs="Arial"/>
          <w:sz w:val="21"/>
          <w:szCs w:val="21"/>
        </w:rPr>
      </w:pPr>
    </w:p>
    <w:p w14:paraId="2289AA30" w14:textId="77777777" w:rsidR="00810B0C" w:rsidRDefault="00810B0C" w:rsidP="47F0ED15">
      <w:pPr>
        <w:spacing w:after="120"/>
        <w:rPr>
          <w:rFonts w:ascii="Arial" w:hAnsi="Arial" w:cs="Arial"/>
          <w:sz w:val="21"/>
          <w:szCs w:val="21"/>
        </w:rPr>
      </w:pPr>
    </w:p>
    <w:p w14:paraId="7F9D255A" w14:textId="77777777" w:rsidR="00810B0C" w:rsidRDefault="00810B0C" w:rsidP="47F0ED15">
      <w:pPr>
        <w:spacing w:after="120"/>
        <w:rPr>
          <w:rFonts w:ascii="Arial" w:hAnsi="Arial" w:cs="Arial"/>
          <w:sz w:val="21"/>
          <w:szCs w:val="21"/>
        </w:rPr>
      </w:pPr>
    </w:p>
    <w:p w14:paraId="1874D676" w14:textId="77777777" w:rsidR="00B40FE6" w:rsidRDefault="00B40FE6" w:rsidP="47F0ED15">
      <w:pPr>
        <w:spacing w:after="120"/>
        <w:rPr>
          <w:rFonts w:ascii="Arial" w:hAnsi="Arial" w:cs="Arial"/>
          <w:sz w:val="21"/>
          <w:szCs w:val="21"/>
        </w:rPr>
      </w:pPr>
    </w:p>
    <w:p w14:paraId="42DAE243" w14:textId="77777777" w:rsidR="00B40FE6" w:rsidRDefault="00B40FE6" w:rsidP="47F0ED15">
      <w:pPr>
        <w:spacing w:after="120"/>
        <w:rPr>
          <w:rFonts w:ascii="Arial" w:hAnsi="Arial" w:cs="Arial"/>
          <w:sz w:val="21"/>
          <w:szCs w:val="21"/>
        </w:rPr>
      </w:pPr>
    </w:p>
    <w:p w14:paraId="07BFCC17" w14:textId="77777777" w:rsidR="00B40FE6" w:rsidRDefault="00B40FE6" w:rsidP="47F0ED15">
      <w:pPr>
        <w:spacing w:after="120"/>
        <w:rPr>
          <w:rFonts w:ascii="Arial" w:hAnsi="Arial" w:cs="Arial"/>
          <w:sz w:val="21"/>
          <w:szCs w:val="21"/>
        </w:rPr>
      </w:pPr>
    </w:p>
    <w:p w14:paraId="6FB0F18E" w14:textId="6C18A005" w:rsidR="00896EE7" w:rsidRDefault="00896EE7" w:rsidP="47F0ED15">
      <w:pPr>
        <w:spacing w:after="120"/>
        <w:rPr>
          <w:rFonts w:ascii="Arial" w:hAnsi="Arial" w:cs="Arial"/>
          <w:sz w:val="21"/>
          <w:szCs w:val="21"/>
        </w:rPr>
      </w:pPr>
      <w:r w:rsidRPr="47F0ED15">
        <w:rPr>
          <w:rFonts w:ascii="Arial" w:hAnsi="Arial" w:cs="Arial"/>
          <w:sz w:val="21"/>
          <w:szCs w:val="21"/>
        </w:rPr>
        <w:t>Dla</w:t>
      </w:r>
      <w:r w:rsidR="00CE17A0">
        <w:rPr>
          <w:rFonts w:ascii="Arial" w:hAnsi="Arial" w:cs="Arial"/>
          <w:sz w:val="21"/>
          <w:szCs w:val="21"/>
        </w:rPr>
        <w:t xml:space="preserve"> </w:t>
      </w:r>
      <w:r w:rsidRPr="47F0ED15">
        <w:rPr>
          <w:rFonts w:ascii="Arial" w:hAnsi="Arial" w:cs="Arial"/>
          <w:sz w:val="21"/>
          <w:szCs w:val="21"/>
        </w:rPr>
        <w:t xml:space="preserve">relacji o długości nie przekraczającej 100 mb (sto metrów bieżących) opłata wynosi tyle, ile </w:t>
      </w:r>
      <w:r>
        <w:br/>
      </w:r>
      <w:r w:rsidRPr="47F0ED15">
        <w:rPr>
          <w:rFonts w:ascii="Arial" w:hAnsi="Arial" w:cs="Arial"/>
          <w:sz w:val="21"/>
          <w:szCs w:val="21"/>
        </w:rPr>
        <w:t xml:space="preserve">za 100 mb. W przypadku relacji, których długość przekracza 100 mb, opłata naliczana jest </w:t>
      </w:r>
      <w:r>
        <w:br/>
      </w:r>
      <w:r w:rsidRPr="47F0ED15">
        <w:rPr>
          <w:rFonts w:ascii="Arial" w:hAnsi="Arial" w:cs="Arial"/>
          <w:sz w:val="21"/>
          <w:szCs w:val="21"/>
        </w:rPr>
        <w:t>z dokładnością do 1 mb.</w:t>
      </w:r>
    </w:p>
    <w:p w14:paraId="6F33C773" w14:textId="6C6501FE" w:rsidR="56B0FA9E" w:rsidRDefault="56B0FA9E" w:rsidP="47F0ED15">
      <w:pPr>
        <w:spacing w:after="120"/>
        <w:rPr>
          <w:rFonts w:ascii="Arial" w:hAnsi="Arial" w:cs="Arial"/>
          <w:sz w:val="21"/>
          <w:szCs w:val="21"/>
        </w:rPr>
      </w:pPr>
      <w:r w:rsidRPr="47F0ED15">
        <w:rPr>
          <w:rFonts w:ascii="Arial" w:hAnsi="Arial" w:cs="Arial"/>
          <w:sz w:val="21"/>
          <w:szCs w:val="21"/>
        </w:rPr>
        <w:t>Koszt nawiązania, nadbudowania studni lub zasobnika OSD do Kanalizacji Kablowej ŚRSS ponosi OSD</w:t>
      </w:r>
      <w:r w:rsidR="03A782AC" w:rsidRPr="47F0ED15">
        <w:rPr>
          <w:rFonts w:ascii="Arial" w:hAnsi="Arial" w:cs="Arial"/>
          <w:sz w:val="21"/>
          <w:szCs w:val="21"/>
        </w:rPr>
        <w:t>. Materiały wykorzystane do nawiązania, nadbudowy pozostają własnością OSD i pozostają w konserwacji OSD.</w:t>
      </w:r>
    </w:p>
    <w:p w14:paraId="1769EE3C" w14:textId="77777777" w:rsidR="00E7510B" w:rsidRDefault="00E7510B" w:rsidP="00E7510B">
      <w:pPr>
        <w:spacing w:after="12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Rzeczywistą średnicę kabla określoną liczbą z wartościami dziesiętnymi należy zaokrąglić do liczby całkowitej według poniższych zasad:</w:t>
      </w:r>
    </w:p>
    <w:p w14:paraId="55E53309" w14:textId="77777777" w:rsidR="00E7510B" w:rsidRDefault="00E7510B" w:rsidP="00E7510B">
      <w:pPr>
        <w:spacing w:after="12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 jeżeli cyfry dziesiętne są w przedziale 0-4 to liczbę należy zaokrąglić z niedomiarem (np. liczba 12,4 zaokrąglona zostanie do 12),</w:t>
      </w:r>
    </w:p>
    <w:p w14:paraId="7C4D1E22" w14:textId="1BAB5D33" w:rsidR="00896EE7" w:rsidRDefault="00E7510B" w:rsidP="00896EE7">
      <w:pPr>
        <w:spacing w:after="120"/>
        <w:rPr>
          <w:rFonts w:ascii="Arial" w:hAnsi="Arial" w:cs="Arial"/>
          <w:sz w:val="21"/>
          <w:szCs w:val="21"/>
        </w:rPr>
      </w:pPr>
      <w:r w:rsidRPr="172481E4">
        <w:rPr>
          <w:rFonts w:ascii="Arial" w:hAnsi="Arial" w:cs="Arial"/>
          <w:sz w:val="21"/>
          <w:szCs w:val="21"/>
        </w:rPr>
        <w:t>- jeżeli cyfry dziesiętne są w przedziale 5-9 to liczbę należy zaokrąglić z nadmiarem (np. liczba 12,5 zaokrąglona zostanie do 13).</w:t>
      </w:r>
    </w:p>
    <w:p w14:paraId="1823310A" w14:textId="77777777" w:rsidR="004F6F21" w:rsidRPr="002F7041" w:rsidRDefault="004F6F21" w:rsidP="00896EE7">
      <w:pPr>
        <w:spacing w:after="120"/>
        <w:rPr>
          <w:rFonts w:ascii="Arial" w:hAnsi="Arial" w:cs="Arial"/>
          <w:b/>
          <w:sz w:val="21"/>
          <w:szCs w:val="21"/>
        </w:rPr>
      </w:pPr>
    </w:p>
    <w:p w14:paraId="3589F544" w14:textId="77777777" w:rsidR="00896EE7" w:rsidRPr="00C974D4" w:rsidRDefault="00896EE7" w:rsidP="00896EE7">
      <w:pPr>
        <w:spacing w:after="120"/>
        <w:rPr>
          <w:rFonts w:ascii="Arial" w:hAnsi="Arial" w:cs="Arial"/>
          <w:b/>
          <w:bCs/>
          <w:sz w:val="21"/>
          <w:szCs w:val="21"/>
        </w:rPr>
      </w:pPr>
      <w:r w:rsidRPr="00C974D4">
        <w:rPr>
          <w:rFonts w:ascii="Arial" w:hAnsi="Arial" w:cs="Arial"/>
          <w:b/>
          <w:bCs/>
          <w:sz w:val="21"/>
          <w:szCs w:val="21"/>
        </w:rPr>
        <w:t>Opusty związane z Dzierżawą kanalizacji kablowej</w:t>
      </w:r>
    </w:p>
    <w:p w14:paraId="239BD27E" w14:textId="47F16E54" w:rsidR="00E7510B" w:rsidRPr="002F7041" w:rsidRDefault="00E7510B" w:rsidP="00E7510B">
      <w:pPr>
        <w:spacing w:after="12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Opust uzależniony od długości dzierżawionej relacji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42"/>
        <w:gridCol w:w="5145"/>
        <w:gridCol w:w="2129"/>
      </w:tblGrid>
      <w:tr w:rsidR="00492CAE" w:rsidRPr="00492CAE" w14:paraId="2643B0FA" w14:textId="77777777" w:rsidTr="00492CAE">
        <w:trPr>
          <w:cantSplit/>
          <w:trHeight w:hRule="exact" w:val="1134"/>
        </w:trPr>
        <w:tc>
          <w:tcPr>
            <w:tcW w:w="1242" w:type="dxa"/>
            <w:vAlign w:val="center"/>
          </w:tcPr>
          <w:p w14:paraId="2BE6E29F" w14:textId="77777777" w:rsidR="00E7510B" w:rsidRPr="00492CAE" w:rsidRDefault="00E7510B" w:rsidP="00CB403A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492CAE">
              <w:rPr>
                <w:rFonts w:ascii="Arial" w:hAnsi="Arial" w:cs="Arial"/>
                <w:color w:val="000000" w:themeColor="text1"/>
                <w:sz w:val="21"/>
                <w:szCs w:val="21"/>
              </w:rPr>
              <w:t>L.p.</w:t>
            </w:r>
          </w:p>
        </w:tc>
        <w:tc>
          <w:tcPr>
            <w:tcW w:w="5145" w:type="dxa"/>
            <w:vAlign w:val="center"/>
          </w:tcPr>
          <w:p w14:paraId="5390C61A" w14:textId="77777777" w:rsidR="00E7510B" w:rsidRPr="00492CAE" w:rsidRDefault="00E7510B" w:rsidP="00CB403A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492CAE">
              <w:rPr>
                <w:rFonts w:ascii="Arial" w:hAnsi="Arial" w:cs="Arial"/>
                <w:color w:val="000000" w:themeColor="text1"/>
                <w:sz w:val="21"/>
                <w:szCs w:val="21"/>
              </w:rPr>
              <w:t>Długość relacji</w:t>
            </w:r>
          </w:p>
        </w:tc>
        <w:tc>
          <w:tcPr>
            <w:tcW w:w="2129" w:type="dxa"/>
            <w:vAlign w:val="center"/>
          </w:tcPr>
          <w:p w14:paraId="740CB333" w14:textId="77777777" w:rsidR="00E7510B" w:rsidRPr="00492CAE" w:rsidRDefault="00E7510B" w:rsidP="00CB403A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492CAE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Opust od opłat abonamentowych </w:t>
            </w:r>
          </w:p>
        </w:tc>
      </w:tr>
      <w:tr w:rsidR="00E7510B" w:rsidRPr="002F7041" w14:paraId="47D2F366" w14:textId="77777777" w:rsidTr="00CB403A">
        <w:trPr>
          <w:cantSplit/>
          <w:trHeight w:hRule="exact" w:val="680"/>
        </w:trPr>
        <w:tc>
          <w:tcPr>
            <w:tcW w:w="1242" w:type="dxa"/>
            <w:vAlign w:val="center"/>
          </w:tcPr>
          <w:p w14:paraId="0DE92DA2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5145" w:type="dxa"/>
            <w:vAlign w:val="center"/>
          </w:tcPr>
          <w:p w14:paraId="458845EA" w14:textId="0C07E897" w:rsidR="00E7510B" w:rsidRPr="002F7041" w:rsidRDefault="002F75DC" w:rsidP="002F75DC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Do 2</w:t>
            </w:r>
            <w:r w:rsidR="00E7510B">
              <w:rPr>
                <w:rFonts w:ascii="Arial" w:hAnsi="Arial" w:cs="Arial"/>
                <w:sz w:val="21"/>
                <w:szCs w:val="21"/>
              </w:rPr>
              <w:t xml:space="preserve"> km</w:t>
            </w:r>
          </w:p>
        </w:tc>
        <w:tc>
          <w:tcPr>
            <w:tcW w:w="2129" w:type="dxa"/>
            <w:vAlign w:val="center"/>
          </w:tcPr>
          <w:p w14:paraId="17EF0657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Brak opustu</w:t>
            </w:r>
          </w:p>
        </w:tc>
      </w:tr>
      <w:tr w:rsidR="00E7510B" w:rsidRPr="002F7041" w14:paraId="64F926CD" w14:textId="77777777" w:rsidTr="00CB403A">
        <w:trPr>
          <w:cantSplit/>
          <w:trHeight w:hRule="exact" w:val="680"/>
        </w:trPr>
        <w:tc>
          <w:tcPr>
            <w:tcW w:w="1242" w:type="dxa"/>
            <w:vAlign w:val="center"/>
          </w:tcPr>
          <w:p w14:paraId="02D067F3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5145" w:type="dxa"/>
            <w:vAlign w:val="center"/>
          </w:tcPr>
          <w:p w14:paraId="10308B3B" w14:textId="1A900CC2" w:rsidR="00E7510B" w:rsidRPr="002F7041" w:rsidRDefault="002F75DC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Powyżej </w:t>
            </w:r>
            <w:r w:rsidR="00BE62B8">
              <w:rPr>
                <w:rFonts w:ascii="Arial" w:hAnsi="Arial" w:cs="Arial"/>
                <w:sz w:val="21"/>
                <w:szCs w:val="21"/>
              </w:rPr>
              <w:t>2</w:t>
            </w:r>
            <w:r>
              <w:rPr>
                <w:rFonts w:ascii="Arial" w:hAnsi="Arial" w:cs="Arial"/>
                <w:sz w:val="21"/>
                <w:szCs w:val="21"/>
              </w:rPr>
              <w:t xml:space="preserve"> km </w:t>
            </w:r>
            <w:r w:rsidR="00F847D0">
              <w:rPr>
                <w:rFonts w:ascii="Arial" w:hAnsi="Arial" w:cs="Arial"/>
                <w:sz w:val="21"/>
                <w:szCs w:val="21"/>
              </w:rPr>
              <w:t xml:space="preserve">do </w:t>
            </w:r>
            <w:r w:rsidR="00BE62B8">
              <w:rPr>
                <w:rFonts w:ascii="Arial" w:hAnsi="Arial" w:cs="Arial"/>
                <w:sz w:val="21"/>
                <w:szCs w:val="21"/>
              </w:rPr>
              <w:t>4</w:t>
            </w:r>
            <w:r w:rsidR="00F847D0">
              <w:rPr>
                <w:rFonts w:ascii="Arial" w:hAnsi="Arial" w:cs="Arial"/>
                <w:sz w:val="21"/>
                <w:szCs w:val="21"/>
              </w:rPr>
              <w:t xml:space="preserve"> km</w:t>
            </w:r>
          </w:p>
        </w:tc>
        <w:tc>
          <w:tcPr>
            <w:tcW w:w="2129" w:type="dxa"/>
            <w:vAlign w:val="center"/>
          </w:tcPr>
          <w:p w14:paraId="315A0185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</w:t>
            </w:r>
            <w:r w:rsidRPr="002F7041">
              <w:rPr>
                <w:rFonts w:ascii="Arial" w:hAnsi="Arial" w:cs="Arial"/>
                <w:sz w:val="21"/>
                <w:szCs w:val="21"/>
              </w:rPr>
              <w:t>%</w:t>
            </w:r>
          </w:p>
        </w:tc>
      </w:tr>
      <w:tr w:rsidR="00E7510B" w:rsidRPr="002F7041" w14:paraId="58813E79" w14:textId="77777777" w:rsidTr="00CB403A">
        <w:trPr>
          <w:cantSplit/>
          <w:trHeight w:hRule="exact" w:val="680"/>
        </w:trPr>
        <w:tc>
          <w:tcPr>
            <w:tcW w:w="1242" w:type="dxa"/>
            <w:vAlign w:val="center"/>
          </w:tcPr>
          <w:p w14:paraId="45527E5C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5145" w:type="dxa"/>
            <w:vAlign w:val="center"/>
          </w:tcPr>
          <w:p w14:paraId="08C65AE1" w14:textId="5734E0EB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Powyżej </w:t>
            </w:r>
            <w:r w:rsidR="00F847D0">
              <w:rPr>
                <w:rFonts w:ascii="Arial" w:hAnsi="Arial" w:cs="Arial"/>
                <w:sz w:val="21"/>
                <w:szCs w:val="21"/>
              </w:rPr>
              <w:t>4</w:t>
            </w:r>
            <w:r w:rsidR="002F75DC">
              <w:rPr>
                <w:rFonts w:ascii="Arial" w:hAnsi="Arial" w:cs="Arial"/>
                <w:sz w:val="21"/>
                <w:szCs w:val="21"/>
              </w:rPr>
              <w:t xml:space="preserve"> km</w:t>
            </w:r>
            <w:r w:rsidR="00F847D0">
              <w:rPr>
                <w:rFonts w:ascii="Arial" w:hAnsi="Arial" w:cs="Arial"/>
                <w:sz w:val="21"/>
                <w:szCs w:val="21"/>
              </w:rPr>
              <w:t xml:space="preserve"> do </w:t>
            </w:r>
            <w:r w:rsidR="00BE62B8">
              <w:rPr>
                <w:rFonts w:ascii="Arial" w:hAnsi="Arial" w:cs="Arial"/>
                <w:sz w:val="21"/>
                <w:szCs w:val="21"/>
              </w:rPr>
              <w:t>6</w:t>
            </w:r>
            <w:r w:rsidR="00F847D0">
              <w:rPr>
                <w:rFonts w:ascii="Arial" w:hAnsi="Arial" w:cs="Arial"/>
                <w:sz w:val="21"/>
                <w:szCs w:val="21"/>
              </w:rPr>
              <w:t xml:space="preserve"> km</w:t>
            </w:r>
          </w:p>
        </w:tc>
        <w:tc>
          <w:tcPr>
            <w:tcW w:w="2129" w:type="dxa"/>
            <w:vAlign w:val="center"/>
          </w:tcPr>
          <w:p w14:paraId="3C9919D8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1</w:t>
            </w:r>
            <w:r>
              <w:rPr>
                <w:rFonts w:ascii="Arial" w:hAnsi="Arial" w:cs="Arial"/>
                <w:sz w:val="21"/>
                <w:szCs w:val="21"/>
              </w:rPr>
              <w:t>0</w:t>
            </w:r>
            <w:r w:rsidRPr="002F7041">
              <w:rPr>
                <w:rFonts w:ascii="Arial" w:hAnsi="Arial" w:cs="Arial"/>
                <w:sz w:val="21"/>
                <w:szCs w:val="21"/>
              </w:rPr>
              <w:t>%</w:t>
            </w:r>
          </w:p>
        </w:tc>
      </w:tr>
      <w:tr w:rsidR="00E7510B" w:rsidRPr="002F7041" w14:paraId="00FB8202" w14:textId="77777777" w:rsidTr="00CB403A">
        <w:trPr>
          <w:cantSplit/>
          <w:trHeight w:hRule="exact" w:val="680"/>
        </w:trPr>
        <w:tc>
          <w:tcPr>
            <w:tcW w:w="1242" w:type="dxa"/>
            <w:vAlign w:val="center"/>
          </w:tcPr>
          <w:p w14:paraId="71467AFA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lastRenderedPageBreak/>
              <w:t>4</w:t>
            </w:r>
          </w:p>
        </w:tc>
        <w:tc>
          <w:tcPr>
            <w:tcW w:w="5145" w:type="dxa"/>
            <w:vAlign w:val="center"/>
          </w:tcPr>
          <w:p w14:paraId="37E8AC8D" w14:textId="2912FD5F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Powyżej </w:t>
            </w:r>
            <w:r w:rsidR="00BE62B8">
              <w:rPr>
                <w:rFonts w:ascii="Arial" w:hAnsi="Arial" w:cs="Arial"/>
                <w:sz w:val="21"/>
                <w:szCs w:val="21"/>
              </w:rPr>
              <w:t>6</w:t>
            </w:r>
            <w:r>
              <w:rPr>
                <w:rFonts w:ascii="Arial" w:hAnsi="Arial" w:cs="Arial"/>
                <w:sz w:val="21"/>
                <w:szCs w:val="21"/>
              </w:rPr>
              <w:t xml:space="preserve"> km do </w:t>
            </w:r>
            <w:r w:rsidR="00BE62B8">
              <w:rPr>
                <w:rFonts w:ascii="Arial" w:hAnsi="Arial" w:cs="Arial"/>
                <w:sz w:val="21"/>
                <w:szCs w:val="21"/>
              </w:rPr>
              <w:t>8</w:t>
            </w:r>
            <w:r>
              <w:rPr>
                <w:rFonts w:ascii="Arial" w:hAnsi="Arial" w:cs="Arial"/>
                <w:sz w:val="21"/>
                <w:szCs w:val="21"/>
              </w:rPr>
              <w:t xml:space="preserve"> km</w:t>
            </w:r>
          </w:p>
        </w:tc>
        <w:tc>
          <w:tcPr>
            <w:tcW w:w="2129" w:type="dxa"/>
            <w:vAlign w:val="center"/>
          </w:tcPr>
          <w:p w14:paraId="74306E11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1</w:t>
            </w:r>
            <w:r>
              <w:rPr>
                <w:rFonts w:ascii="Arial" w:hAnsi="Arial" w:cs="Arial"/>
                <w:sz w:val="21"/>
                <w:szCs w:val="21"/>
              </w:rPr>
              <w:t>5</w:t>
            </w:r>
            <w:r w:rsidRPr="002F7041">
              <w:rPr>
                <w:rFonts w:ascii="Arial" w:hAnsi="Arial" w:cs="Arial"/>
                <w:sz w:val="21"/>
                <w:szCs w:val="21"/>
              </w:rPr>
              <w:t>%</w:t>
            </w:r>
          </w:p>
        </w:tc>
      </w:tr>
      <w:tr w:rsidR="00E7510B" w:rsidRPr="002F7041" w14:paraId="1AEAFEAA" w14:textId="77777777" w:rsidTr="00CB403A">
        <w:trPr>
          <w:cantSplit/>
          <w:trHeight w:hRule="exact" w:val="680"/>
        </w:trPr>
        <w:tc>
          <w:tcPr>
            <w:tcW w:w="1242" w:type="dxa"/>
            <w:vAlign w:val="center"/>
          </w:tcPr>
          <w:p w14:paraId="4BB735B5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5</w:t>
            </w:r>
          </w:p>
        </w:tc>
        <w:tc>
          <w:tcPr>
            <w:tcW w:w="5145" w:type="dxa"/>
            <w:vAlign w:val="center"/>
          </w:tcPr>
          <w:p w14:paraId="4E943653" w14:textId="36C67C8A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Powyżej </w:t>
            </w:r>
            <w:r w:rsidR="00BE62B8">
              <w:rPr>
                <w:rFonts w:ascii="Arial" w:hAnsi="Arial" w:cs="Arial"/>
                <w:sz w:val="21"/>
                <w:szCs w:val="21"/>
              </w:rPr>
              <w:t>8</w:t>
            </w:r>
            <w:r>
              <w:rPr>
                <w:rFonts w:ascii="Arial" w:hAnsi="Arial" w:cs="Arial"/>
                <w:sz w:val="21"/>
                <w:szCs w:val="21"/>
              </w:rPr>
              <w:t xml:space="preserve"> km</w:t>
            </w:r>
          </w:p>
        </w:tc>
        <w:tc>
          <w:tcPr>
            <w:tcW w:w="2129" w:type="dxa"/>
            <w:vAlign w:val="center"/>
          </w:tcPr>
          <w:p w14:paraId="26F4DDBA" w14:textId="77777777" w:rsidR="00E7510B" w:rsidRPr="002F7041" w:rsidRDefault="00E7510B" w:rsidP="00CB403A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</w:t>
            </w:r>
            <w:r w:rsidRPr="002F7041">
              <w:rPr>
                <w:rFonts w:ascii="Arial" w:hAnsi="Arial" w:cs="Arial"/>
                <w:sz w:val="21"/>
                <w:szCs w:val="21"/>
              </w:rPr>
              <w:t>%</w:t>
            </w:r>
          </w:p>
        </w:tc>
      </w:tr>
    </w:tbl>
    <w:p w14:paraId="44388E48" w14:textId="77777777" w:rsidR="00E7510B" w:rsidRDefault="00E7510B" w:rsidP="00E7510B">
      <w:pPr>
        <w:spacing w:after="120"/>
        <w:rPr>
          <w:rFonts w:ascii="Arial" w:hAnsi="Arial" w:cs="Arial"/>
          <w:b/>
          <w:sz w:val="21"/>
          <w:szCs w:val="21"/>
        </w:rPr>
      </w:pPr>
    </w:p>
    <w:p w14:paraId="48B747C8" w14:textId="77777777" w:rsidR="00E7510B" w:rsidRPr="00681474" w:rsidRDefault="00E7510B" w:rsidP="172481E4">
      <w:pPr>
        <w:spacing w:after="120"/>
        <w:rPr>
          <w:rFonts w:ascii="Arial" w:hAnsi="Arial" w:cs="Arial"/>
          <w:sz w:val="21"/>
          <w:szCs w:val="21"/>
        </w:rPr>
      </w:pPr>
      <w:r w:rsidRPr="172481E4">
        <w:rPr>
          <w:rFonts w:ascii="Arial" w:hAnsi="Arial" w:cs="Arial"/>
          <w:sz w:val="21"/>
          <w:szCs w:val="21"/>
        </w:rPr>
        <w:t>Opust za długość relacji naliczany jest od kwoty powstałej po uwzględnieniu opustów za okres umowy oraz lokalizację i nie podlegają limitowi określonemu w § 19 ust. 6 Umowy ramowej.</w:t>
      </w:r>
    </w:p>
    <w:p w14:paraId="6F92AECA" w14:textId="77777777" w:rsidR="00896EE7" w:rsidRPr="002F7041" w:rsidRDefault="00896EE7" w:rsidP="00896EE7">
      <w:pPr>
        <w:spacing w:after="120"/>
        <w:rPr>
          <w:rFonts w:ascii="Arial" w:hAnsi="Arial" w:cs="Arial"/>
          <w:b/>
          <w:sz w:val="21"/>
          <w:szCs w:val="21"/>
        </w:rPr>
      </w:pPr>
    </w:p>
    <w:p w14:paraId="69486B40" w14:textId="77777777" w:rsidR="00896EE7" w:rsidRPr="002F7041" w:rsidRDefault="00896EE7" w:rsidP="00896EE7">
      <w:pPr>
        <w:pStyle w:val="Akapitzlist"/>
        <w:widowControl/>
        <w:numPr>
          <w:ilvl w:val="0"/>
          <w:numId w:val="1"/>
        </w:numPr>
        <w:autoSpaceDE/>
        <w:autoSpaceDN/>
        <w:adjustRightInd/>
        <w:spacing w:before="0" w:line="276" w:lineRule="auto"/>
        <w:ind w:right="0"/>
        <w:jc w:val="left"/>
        <w:rPr>
          <w:rFonts w:ascii="Arial" w:hAnsi="Arial"/>
          <w:b/>
          <w:sz w:val="21"/>
          <w:szCs w:val="21"/>
        </w:rPr>
      </w:pPr>
      <w:r w:rsidRPr="002F7041">
        <w:rPr>
          <w:rFonts w:ascii="Arial" w:hAnsi="Arial"/>
          <w:b/>
          <w:sz w:val="21"/>
          <w:szCs w:val="21"/>
        </w:rPr>
        <w:t>Kolokacja</w:t>
      </w:r>
    </w:p>
    <w:p w14:paraId="1A47576F" w14:textId="77777777" w:rsidR="00896EE7" w:rsidRPr="002F7041" w:rsidRDefault="00896EE7" w:rsidP="00896EE7">
      <w:pPr>
        <w:spacing w:after="120"/>
        <w:rPr>
          <w:rFonts w:ascii="Arial" w:hAnsi="Arial" w:cs="Arial"/>
          <w:b/>
          <w:sz w:val="21"/>
          <w:szCs w:val="2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74"/>
        <w:gridCol w:w="2126"/>
      </w:tblGrid>
      <w:tr w:rsidR="00B40FE6" w:rsidRPr="00FF5435" w14:paraId="05B864A4" w14:textId="77777777" w:rsidTr="005F14FA">
        <w:trPr>
          <w:cantSplit/>
          <w:trHeight w:hRule="exact" w:val="1134"/>
        </w:trPr>
        <w:tc>
          <w:tcPr>
            <w:tcW w:w="6374" w:type="dxa"/>
            <w:vAlign w:val="center"/>
          </w:tcPr>
          <w:p w14:paraId="3DF2075B" w14:textId="77777777" w:rsidR="00B40FE6" w:rsidRPr="00FF5435" w:rsidRDefault="00B40FE6" w:rsidP="007E3F49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FF5435">
              <w:rPr>
                <w:rFonts w:ascii="Arial" w:hAnsi="Arial" w:cs="Arial"/>
                <w:color w:val="000000" w:themeColor="text1"/>
                <w:sz w:val="21"/>
                <w:szCs w:val="21"/>
              </w:rPr>
              <w:t>Rodzaj kolokacji</w:t>
            </w:r>
          </w:p>
        </w:tc>
        <w:tc>
          <w:tcPr>
            <w:tcW w:w="2126" w:type="dxa"/>
            <w:vAlign w:val="center"/>
          </w:tcPr>
          <w:p w14:paraId="6A4F77EB" w14:textId="77777777" w:rsidR="00B40FE6" w:rsidRPr="00FF5435" w:rsidRDefault="00B40FE6" w:rsidP="007E3F49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FF5435">
              <w:rPr>
                <w:rFonts w:ascii="Arial" w:hAnsi="Arial" w:cs="Arial"/>
                <w:color w:val="000000" w:themeColor="text1"/>
                <w:sz w:val="21"/>
                <w:szCs w:val="21"/>
              </w:rPr>
              <w:t>Opłata abonamentowa / miesiąc [PLN]</w:t>
            </w:r>
          </w:p>
        </w:tc>
      </w:tr>
      <w:tr w:rsidR="00B40FE6" w:rsidRPr="002F7041" w14:paraId="15068314" w14:textId="77777777" w:rsidTr="005F14FA">
        <w:trPr>
          <w:cantSplit/>
          <w:trHeight w:hRule="exact" w:val="680"/>
        </w:trPr>
        <w:tc>
          <w:tcPr>
            <w:tcW w:w="6374" w:type="dxa"/>
            <w:vAlign w:val="center"/>
          </w:tcPr>
          <w:p w14:paraId="0DF99B22" w14:textId="77777777" w:rsidR="00B40FE6" w:rsidRPr="002F7041" w:rsidRDefault="00B40FE6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1U</w:t>
            </w:r>
          </w:p>
        </w:tc>
        <w:tc>
          <w:tcPr>
            <w:tcW w:w="2126" w:type="dxa"/>
            <w:vAlign w:val="center"/>
          </w:tcPr>
          <w:p w14:paraId="7A010AC1" w14:textId="11F1C5C3" w:rsidR="00B40FE6" w:rsidRPr="002F7041" w:rsidRDefault="00B40FE6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1</w:t>
            </w:r>
            <w:r w:rsidR="00794E54">
              <w:rPr>
                <w:rFonts w:ascii="Arial" w:hAnsi="Arial" w:cs="Arial"/>
                <w:sz w:val="21"/>
                <w:szCs w:val="21"/>
              </w:rPr>
              <w:t>50</w:t>
            </w:r>
            <w:r w:rsidR="00003255">
              <w:rPr>
                <w:rFonts w:ascii="Arial" w:hAnsi="Arial" w:cs="Arial"/>
                <w:sz w:val="21"/>
                <w:szCs w:val="21"/>
              </w:rPr>
              <w:t>,00</w:t>
            </w:r>
          </w:p>
        </w:tc>
      </w:tr>
      <w:tr w:rsidR="00B40FE6" w:rsidRPr="002F7041" w14:paraId="199F34AF" w14:textId="77777777" w:rsidTr="005F14FA">
        <w:trPr>
          <w:cantSplit/>
          <w:trHeight w:hRule="exact" w:val="680"/>
        </w:trPr>
        <w:tc>
          <w:tcPr>
            <w:tcW w:w="6374" w:type="dxa"/>
            <w:vAlign w:val="center"/>
          </w:tcPr>
          <w:p w14:paraId="35DF5E93" w14:textId="77777777" w:rsidR="00B40FE6" w:rsidRPr="002F7041" w:rsidRDefault="00B40FE6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2U </w:t>
            </w:r>
          </w:p>
        </w:tc>
        <w:tc>
          <w:tcPr>
            <w:tcW w:w="2126" w:type="dxa"/>
            <w:vAlign w:val="center"/>
          </w:tcPr>
          <w:p w14:paraId="76CFB6A8" w14:textId="32634995" w:rsidR="00B40FE6" w:rsidRPr="002F7041" w:rsidRDefault="00AC2E6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  <w:r w:rsidR="009D3660">
              <w:rPr>
                <w:rFonts w:ascii="Arial" w:hAnsi="Arial" w:cs="Arial"/>
                <w:sz w:val="21"/>
                <w:szCs w:val="21"/>
              </w:rPr>
              <w:t>9</w:t>
            </w:r>
            <w:r>
              <w:rPr>
                <w:rFonts w:ascii="Arial" w:hAnsi="Arial" w:cs="Arial"/>
                <w:sz w:val="21"/>
                <w:szCs w:val="21"/>
              </w:rPr>
              <w:t>0</w:t>
            </w:r>
            <w:r w:rsidR="00003255">
              <w:rPr>
                <w:rFonts w:ascii="Arial" w:hAnsi="Arial" w:cs="Arial"/>
                <w:sz w:val="21"/>
                <w:szCs w:val="21"/>
              </w:rPr>
              <w:t>,00</w:t>
            </w:r>
          </w:p>
        </w:tc>
      </w:tr>
      <w:tr w:rsidR="00B40FE6" w:rsidRPr="002F7041" w14:paraId="03A14506" w14:textId="77777777" w:rsidTr="005F14FA">
        <w:trPr>
          <w:cantSplit/>
          <w:trHeight w:hRule="exact" w:val="680"/>
        </w:trPr>
        <w:tc>
          <w:tcPr>
            <w:tcW w:w="6374" w:type="dxa"/>
            <w:vAlign w:val="center"/>
          </w:tcPr>
          <w:p w14:paraId="0BB4D58D" w14:textId="77777777" w:rsidR="00B40FE6" w:rsidRPr="002F7041" w:rsidRDefault="00B40FE6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Każde kolejne 1U powyżej 2 </w:t>
            </w:r>
          </w:p>
        </w:tc>
        <w:tc>
          <w:tcPr>
            <w:tcW w:w="2126" w:type="dxa"/>
            <w:vAlign w:val="center"/>
          </w:tcPr>
          <w:p w14:paraId="17571A86" w14:textId="67D0BF79" w:rsidR="00B40FE6" w:rsidRPr="002F7041" w:rsidRDefault="00AC2E6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  <w:r w:rsidR="009D3660">
              <w:rPr>
                <w:rFonts w:ascii="Arial" w:hAnsi="Arial" w:cs="Arial"/>
                <w:sz w:val="21"/>
                <w:szCs w:val="21"/>
              </w:rPr>
              <w:t>4</w:t>
            </w:r>
            <w:r w:rsidR="00B40FE6" w:rsidRPr="002F7041">
              <w:rPr>
                <w:rFonts w:ascii="Arial" w:hAnsi="Arial" w:cs="Arial"/>
                <w:sz w:val="21"/>
                <w:szCs w:val="21"/>
              </w:rPr>
              <w:t>0</w:t>
            </w:r>
            <w:r w:rsidR="00003255">
              <w:rPr>
                <w:rFonts w:ascii="Arial" w:hAnsi="Arial" w:cs="Arial"/>
                <w:sz w:val="21"/>
                <w:szCs w:val="21"/>
              </w:rPr>
              <w:t>,00</w:t>
            </w:r>
          </w:p>
        </w:tc>
      </w:tr>
      <w:tr w:rsidR="00B40FE6" w:rsidRPr="002F7041" w14:paraId="4F74DDDC" w14:textId="77777777" w:rsidTr="005F14FA">
        <w:trPr>
          <w:cantSplit/>
          <w:trHeight w:hRule="exact" w:val="680"/>
        </w:trPr>
        <w:tc>
          <w:tcPr>
            <w:tcW w:w="6374" w:type="dxa"/>
            <w:vAlign w:val="center"/>
          </w:tcPr>
          <w:p w14:paraId="5CE1AF73" w14:textId="012E9004" w:rsidR="00B40FE6" w:rsidRPr="002F7041" w:rsidRDefault="00B40FE6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Opłata za zasilanie </w:t>
            </w:r>
            <w:r w:rsidR="002A014B">
              <w:rPr>
                <w:rFonts w:ascii="Arial" w:hAnsi="Arial" w:cs="Arial"/>
                <w:sz w:val="21"/>
                <w:szCs w:val="21"/>
              </w:rPr>
              <w:t xml:space="preserve">(energię elektryczna) </w:t>
            </w:r>
            <w:r w:rsidRPr="002F7041">
              <w:rPr>
                <w:rFonts w:ascii="Arial" w:hAnsi="Arial" w:cs="Arial"/>
                <w:sz w:val="21"/>
                <w:szCs w:val="21"/>
              </w:rPr>
              <w:t>urządzeń - za każde dodatkowe 100W</w:t>
            </w:r>
          </w:p>
        </w:tc>
        <w:tc>
          <w:tcPr>
            <w:tcW w:w="2126" w:type="dxa"/>
            <w:vAlign w:val="center"/>
          </w:tcPr>
          <w:p w14:paraId="0AF40BC9" w14:textId="055BDF40" w:rsidR="00B40FE6" w:rsidRPr="002F7041" w:rsidRDefault="00AC2E68" w:rsidP="007E3F4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90</w:t>
            </w:r>
            <w:r w:rsidR="00003255">
              <w:rPr>
                <w:rFonts w:ascii="Arial" w:hAnsi="Arial" w:cs="Arial"/>
                <w:sz w:val="21"/>
                <w:szCs w:val="21"/>
              </w:rPr>
              <w:t>,00</w:t>
            </w:r>
          </w:p>
        </w:tc>
      </w:tr>
      <w:bookmarkEnd w:id="0"/>
    </w:tbl>
    <w:p w14:paraId="735574D8" w14:textId="77777777" w:rsidR="00FF5435" w:rsidRDefault="00FF5435" w:rsidP="00E7510B"/>
    <w:sectPr w:rsidR="00FF5435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1BCC8" w14:textId="77777777" w:rsidR="00E55D81" w:rsidRDefault="00E55D81" w:rsidP="005C3EEE">
      <w:pPr>
        <w:spacing w:after="0" w:line="240" w:lineRule="auto"/>
      </w:pPr>
      <w:r>
        <w:separator/>
      </w:r>
    </w:p>
  </w:endnote>
  <w:endnote w:type="continuationSeparator" w:id="0">
    <w:p w14:paraId="7E7AD6BC" w14:textId="77777777" w:rsidR="00E55D81" w:rsidRDefault="00E55D81" w:rsidP="005C3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ravek ExtraLight">
    <w:altName w:val="Source Sans Pro"/>
    <w:charset w:val="00"/>
    <w:family w:val="auto"/>
    <w:pitch w:val="variable"/>
    <w:sig w:usb0="00000001" w:usb1="5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ravek Light">
    <w:altName w:val="Source Sans Pro"/>
    <w:charset w:val="00"/>
    <w:family w:val="auto"/>
    <w:pitch w:val="variable"/>
    <w:sig w:usb0="00000001" w:usb1="5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2789252"/>
      <w:docPartObj>
        <w:docPartGallery w:val="Page Numbers (Bottom of Page)"/>
        <w:docPartUnique/>
      </w:docPartObj>
    </w:sdtPr>
    <w:sdtContent>
      <w:p w14:paraId="43B60A28" w14:textId="77777777" w:rsidR="005C3EEE" w:rsidRDefault="005C3EEE">
        <w:pPr>
          <w:pStyle w:val="Stopka"/>
          <w:jc w:val="right"/>
        </w:pPr>
      </w:p>
      <w:p w14:paraId="47C23115" w14:textId="77777777" w:rsidR="005C3EEE" w:rsidRDefault="005C3EEE">
        <w:pPr>
          <w:pStyle w:val="Stopka"/>
          <w:jc w:val="right"/>
        </w:pPr>
      </w:p>
      <w:p w14:paraId="0C61B0FE" w14:textId="00D75D04" w:rsidR="005C3EEE" w:rsidRDefault="00510D6C">
        <w:pPr>
          <w:pStyle w:val="Stopka"/>
          <w:jc w:val="right"/>
        </w:pPr>
        <w:r>
          <w:rPr>
            <w:noProof/>
          </w:rPr>
          <w:drawing>
            <wp:inline distT="0" distB="0" distL="0" distR="0" wp14:anchorId="1AACE795" wp14:editId="417E2751">
              <wp:extent cx="5761355" cy="372110"/>
              <wp:effectExtent l="0" t="0" r="0" b="8890"/>
              <wp:docPr id="105932150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1355" cy="37211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  <w:p w14:paraId="2321FE24" w14:textId="665B0CF0" w:rsidR="005C3EEE" w:rsidRDefault="005C3EEE" w:rsidP="00C974D4">
    <w:pPr>
      <w:pStyle w:val="Stopka"/>
      <w:tabs>
        <w:tab w:val="clear" w:pos="4536"/>
        <w:tab w:val="clear" w:pos="9072"/>
        <w:tab w:val="left" w:pos="144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615C4" w14:textId="77777777" w:rsidR="00E55D81" w:rsidRDefault="00E55D81" w:rsidP="005C3EEE">
      <w:pPr>
        <w:spacing w:after="0" w:line="240" w:lineRule="auto"/>
      </w:pPr>
      <w:r>
        <w:separator/>
      </w:r>
    </w:p>
  </w:footnote>
  <w:footnote w:type="continuationSeparator" w:id="0">
    <w:p w14:paraId="01D0BC68" w14:textId="77777777" w:rsidR="00E55D81" w:rsidRDefault="00E55D81" w:rsidP="005C3E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E0219"/>
    <w:multiLevelType w:val="hybridMultilevel"/>
    <w:tmpl w:val="824C22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50C32"/>
    <w:multiLevelType w:val="hybridMultilevel"/>
    <w:tmpl w:val="DB7EFA64"/>
    <w:lvl w:ilvl="0" w:tplc="9114328C">
      <w:start w:val="1"/>
      <w:numFmt w:val="upperRoman"/>
      <w:lvlText w:val="%1."/>
      <w:lvlJc w:val="left"/>
      <w:pPr>
        <w:ind w:left="720" w:hanging="360"/>
      </w:pPr>
      <w:rPr>
        <w:rFonts w:ascii="Seravek ExtraLight" w:hAnsi="Seravek ExtraLight" w:cs="Times New Roman" w:hint="default"/>
        <w:b/>
        <w:i w:val="0"/>
        <w:color w:val="000000"/>
        <w:sz w:val="24"/>
        <w:u w:color="F2F2F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7448">
    <w:abstractNumId w:val="1"/>
  </w:num>
  <w:num w:numId="2" w16cid:durableId="2033535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EE7"/>
    <w:rsid w:val="00003255"/>
    <w:rsid w:val="00052A04"/>
    <w:rsid w:val="000837F2"/>
    <w:rsid w:val="000A20E2"/>
    <w:rsid w:val="000B1BEF"/>
    <w:rsid w:val="000B3F43"/>
    <w:rsid w:val="000C3F7F"/>
    <w:rsid w:val="000E495A"/>
    <w:rsid w:val="000E74B1"/>
    <w:rsid w:val="001017F9"/>
    <w:rsid w:val="00112F0B"/>
    <w:rsid w:val="00140C35"/>
    <w:rsid w:val="0016581D"/>
    <w:rsid w:val="00197810"/>
    <w:rsid w:val="001A2AA5"/>
    <w:rsid w:val="001B0209"/>
    <w:rsid w:val="001C58CF"/>
    <w:rsid w:val="001E1A66"/>
    <w:rsid w:val="001E29C5"/>
    <w:rsid w:val="001F172D"/>
    <w:rsid w:val="002024DD"/>
    <w:rsid w:val="00222240"/>
    <w:rsid w:val="00252389"/>
    <w:rsid w:val="002873E7"/>
    <w:rsid w:val="002A014B"/>
    <w:rsid w:val="002A7876"/>
    <w:rsid w:val="002B5822"/>
    <w:rsid w:val="002B677D"/>
    <w:rsid w:val="002F75DC"/>
    <w:rsid w:val="002F7B44"/>
    <w:rsid w:val="00366FE2"/>
    <w:rsid w:val="003D3DBE"/>
    <w:rsid w:val="00430F51"/>
    <w:rsid w:val="00477386"/>
    <w:rsid w:val="00481A13"/>
    <w:rsid w:val="0049101D"/>
    <w:rsid w:val="00492CAE"/>
    <w:rsid w:val="004A6BCE"/>
    <w:rsid w:val="004A7D13"/>
    <w:rsid w:val="004B0931"/>
    <w:rsid w:val="004B44BB"/>
    <w:rsid w:val="004D6B86"/>
    <w:rsid w:val="004E0F81"/>
    <w:rsid w:val="004F21BB"/>
    <w:rsid w:val="004F6C99"/>
    <w:rsid w:val="004F6F21"/>
    <w:rsid w:val="00510D6C"/>
    <w:rsid w:val="005A0EEA"/>
    <w:rsid w:val="005A5FD5"/>
    <w:rsid w:val="005C3EEE"/>
    <w:rsid w:val="005F14FA"/>
    <w:rsid w:val="00604C2C"/>
    <w:rsid w:val="00656FD5"/>
    <w:rsid w:val="00660CCB"/>
    <w:rsid w:val="00663864"/>
    <w:rsid w:val="00722740"/>
    <w:rsid w:val="00723262"/>
    <w:rsid w:val="0076634F"/>
    <w:rsid w:val="00794E54"/>
    <w:rsid w:val="00795010"/>
    <w:rsid w:val="00795FD8"/>
    <w:rsid w:val="007B29E2"/>
    <w:rsid w:val="007B7DF2"/>
    <w:rsid w:val="007D3BA8"/>
    <w:rsid w:val="00810B0C"/>
    <w:rsid w:val="00817303"/>
    <w:rsid w:val="00880E7D"/>
    <w:rsid w:val="008842B2"/>
    <w:rsid w:val="00896EE7"/>
    <w:rsid w:val="008A100E"/>
    <w:rsid w:val="008A4757"/>
    <w:rsid w:val="00916AF3"/>
    <w:rsid w:val="00940E24"/>
    <w:rsid w:val="0098005A"/>
    <w:rsid w:val="009C6592"/>
    <w:rsid w:val="009D3660"/>
    <w:rsid w:val="009D5119"/>
    <w:rsid w:val="009F75B8"/>
    <w:rsid w:val="00A05FC0"/>
    <w:rsid w:val="00A36A20"/>
    <w:rsid w:val="00A4699D"/>
    <w:rsid w:val="00A51A44"/>
    <w:rsid w:val="00A8192D"/>
    <w:rsid w:val="00A85F5C"/>
    <w:rsid w:val="00AC2E68"/>
    <w:rsid w:val="00AC70AE"/>
    <w:rsid w:val="00B03E6C"/>
    <w:rsid w:val="00B32F97"/>
    <w:rsid w:val="00B40FE6"/>
    <w:rsid w:val="00B57A50"/>
    <w:rsid w:val="00BE62B8"/>
    <w:rsid w:val="00C35119"/>
    <w:rsid w:val="00C36A18"/>
    <w:rsid w:val="00C74CDF"/>
    <w:rsid w:val="00C80C74"/>
    <w:rsid w:val="00C974D4"/>
    <w:rsid w:val="00CE17A0"/>
    <w:rsid w:val="00D177D4"/>
    <w:rsid w:val="00D21EBB"/>
    <w:rsid w:val="00D54144"/>
    <w:rsid w:val="00DB2CCC"/>
    <w:rsid w:val="00DB3CD6"/>
    <w:rsid w:val="00DD62C8"/>
    <w:rsid w:val="00E55D81"/>
    <w:rsid w:val="00E57C53"/>
    <w:rsid w:val="00E7510B"/>
    <w:rsid w:val="00E810E6"/>
    <w:rsid w:val="00ED6651"/>
    <w:rsid w:val="00EE560B"/>
    <w:rsid w:val="00F12087"/>
    <w:rsid w:val="00F13F49"/>
    <w:rsid w:val="00F34816"/>
    <w:rsid w:val="00F423D4"/>
    <w:rsid w:val="00F5012A"/>
    <w:rsid w:val="00F53EB1"/>
    <w:rsid w:val="00F671FF"/>
    <w:rsid w:val="00F847D0"/>
    <w:rsid w:val="00F850B2"/>
    <w:rsid w:val="00FD766A"/>
    <w:rsid w:val="00FF5435"/>
    <w:rsid w:val="0115D53A"/>
    <w:rsid w:val="03A782AC"/>
    <w:rsid w:val="0929A67A"/>
    <w:rsid w:val="0D39DE01"/>
    <w:rsid w:val="10BDA254"/>
    <w:rsid w:val="172481E4"/>
    <w:rsid w:val="190448DF"/>
    <w:rsid w:val="193901DC"/>
    <w:rsid w:val="1A5C22A6"/>
    <w:rsid w:val="1EC71727"/>
    <w:rsid w:val="202BB8B0"/>
    <w:rsid w:val="261722B2"/>
    <w:rsid w:val="27A8E2D6"/>
    <w:rsid w:val="28869B1F"/>
    <w:rsid w:val="2A5BAEC4"/>
    <w:rsid w:val="2D1A71E8"/>
    <w:rsid w:val="3007FAEF"/>
    <w:rsid w:val="33F68BFA"/>
    <w:rsid w:val="38DB5F02"/>
    <w:rsid w:val="3A65DFB6"/>
    <w:rsid w:val="3D80873D"/>
    <w:rsid w:val="4125DC35"/>
    <w:rsid w:val="4411B97D"/>
    <w:rsid w:val="465AF095"/>
    <w:rsid w:val="47F0ED15"/>
    <w:rsid w:val="4CF74AE1"/>
    <w:rsid w:val="4D5006EB"/>
    <w:rsid w:val="5242BB6D"/>
    <w:rsid w:val="525E9837"/>
    <w:rsid w:val="5414F6BA"/>
    <w:rsid w:val="552FEC4E"/>
    <w:rsid w:val="56B0FA9E"/>
    <w:rsid w:val="56E37716"/>
    <w:rsid w:val="58DD16A9"/>
    <w:rsid w:val="5B636CEF"/>
    <w:rsid w:val="5F23EF77"/>
    <w:rsid w:val="5F51B121"/>
    <w:rsid w:val="630B8E98"/>
    <w:rsid w:val="647BC948"/>
    <w:rsid w:val="69A45A09"/>
    <w:rsid w:val="6B74F69E"/>
    <w:rsid w:val="6E4FF51E"/>
    <w:rsid w:val="7039EA81"/>
    <w:rsid w:val="71C9A695"/>
    <w:rsid w:val="7DEAB601"/>
    <w:rsid w:val="7EA6E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4DC56CD"/>
  <w15:chartTrackingRefBased/>
  <w15:docId w15:val="{5B4B51D5-E467-4DCB-866C-831DCF633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6EE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96EE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96EE7"/>
    <w:pPr>
      <w:widowControl w:val="0"/>
      <w:autoSpaceDE w:val="0"/>
      <w:autoSpaceDN w:val="0"/>
      <w:adjustRightInd w:val="0"/>
      <w:spacing w:before="120" w:after="120" w:line="300" w:lineRule="exact"/>
      <w:ind w:right="-1"/>
      <w:contextualSpacing/>
      <w:jc w:val="both"/>
    </w:pPr>
    <w:rPr>
      <w:rFonts w:ascii="Seravek Light" w:hAnsi="Seravek Light" w:cs="Arial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896EE7"/>
    <w:pPr>
      <w:pBdr>
        <w:bottom w:val="single" w:sz="8" w:space="4" w:color="4472C4" w:themeColor="accent1"/>
      </w:pBdr>
      <w:spacing w:after="300" w:line="240" w:lineRule="auto"/>
      <w:contextualSpacing/>
      <w:jc w:val="both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36"/>
      <w:szCs w:val="52"/>
      <w:lang w:val="cs-CZ"/>
    </w:rPr>
  </w:style>
  <w:style w:type="character" w:customStyle="1" w:styleId="TytuZnak">
    <w:name w:val="Tytuł Znak"/>
    <w:basedOn w:val="Domylnaczcionkaakapitu"/>
    <w:link w:val="Tytu"/>
    <w:uiPriority w:val="10"/>
    <w:rsid w:val="00896EE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36"/>
      <w:szCs w:val="52"/>
      <w:lang w:val="cs-CZ"/>
    </w:rPr>
  </w:style>
  <w:style w:type="paragraph" w:styleId="Nagwek">
    <w:name w:val="header"/>
    <w:basedOn w:val="Normalny"/>
    <w:link w:val="NagwekZnak"/>
    <w:uiPriority w:val="99"/>
    <w:unhideWhenUsed/>
    <w:rsid w:val="005C3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3EEE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C3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3EEE"/>
    <w:rPr>
      <w:rFonts w:ascii="Calibri" w:eastAsia="Times New Roman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39"/>
    <w:rsid w:val="003D3DBE"/>
    <w:pPr>
      <w:spacing w:after="0" w:line="240" w:lineRule="auto"/>
    </w:pPr>
    <w:rPr>
      <w:rFonts w:ascii="Calibri" w:eastAsia="Times New Roman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ial10i50">
    <w:name w:val="Arial_10i5_0"/>
    <w:link w:val="Arial10i50Znak"/>
    <w:rsid w:val="0076634F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Domylnaczcionkaakapitu"/>
    <w:link w:val="Arial10i50"/>
    <w:rsid w:val="0076634F"/>
    <w:rPr>
      <w:rFonts w:ascii="Arial" w:hAnsi="Arial"/>
      <w:color w:val="000000"/>
      <w:sz w:val="21"/>
    </w:rPr>
  </w:style>
  <w:style w:type="paragraph" w:styleId="Poprawka">
    <w:name w:val="Revision"/>
    <w:hidden/>
    <w:uiPriority w:val="99"/>
    <w:semiHidden/>
    <w:rsid w:val="002B677D"/>
    <w:pPr>
      <w:spacing w:after="0" w:line="240" w:lineRule="auto"/>
    </w:pPr>
    <w:rPr>
      <w:rFonts w:ascii="Calibri" w:eastAsia="Times New Roman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A01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A014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A014B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A01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A014B"/>
    <w:rPr>
      <w:rFonts w:ascii="Calibri" w:eastAsia="Times New Roman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01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014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0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618BE976BC7748B0619AE6118CCDD0" ma:contentTypeVersion="13" ma:contentTypeDescription="Utwórz nowy dokument." ma:contentTypeScope="" ma:versionID="2b89b01704474e35a75a3efc626f0adc">
  <xsd:schema xmlns:xsd="http://www.w3.org/2001/XMLSchema" xmlns:xs="http://www.w3.org/2001/XMLSchema" xmlns:p="http://schemas.microsoft.com/office/2006/metadata/properties" xmlns:ns2="94c3098f-9807-4dc0-9650-622bd40c4205" xmlns:ns3="1626f20c-d21d-41f0-9916-f9f51b150012" targetNamespace="http://schemas.microsoft.com/office/2006/metadata/properties" ma:root="true" ma:fieldsID="82812c9be9dc2b7b6891857f7100b5e6" ns2:_="" ns3:_="">
    <xsd:import namespace="94c3098f-9807-4dc0-9650-622bd40c4205"/>
    <xsd:import namespace="1626f20c-d21d-41f0-9916-f9f51b1500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098f-9807-4dc0-9650-622bd40c42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6f20c-d21d-41f0-9916-f9f51b15001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D804B7-DC00-4667-8142-526053E137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C391B6-2188-4006-9C15-C02EE40FC2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c3098f-9807-4dc0-9650-622bd40c4205"/>
    <ds:schemaRef ds:uri="1626f20c-d21d-41f0-9916-f9f51b1500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2A384A-5174-4F18-B547-E59E96C901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A0011F-8AA1-456B-82EA-1E3F3A0497F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723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Dera Anna</dc:creator>
  <cp:keywords/>
  <dc:description/>
  <cp:lastModifiedBy>Krzemiński Jarosław</cp:lastModifiedBy>
  <cp:revision>7</cp:revision>
  <cp:lastPrinted>2022-02-25T09:15:00Z</cp:lastPrinted>
  <dcterms:created xsi:type="dcterms:W3CDTF">2025-10-21T12:05:00Z</dcterms:created>
  <dcterms:modified xsi:type="dcterms:W3CDTF">2026-06-26T13:50:00Z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0x01010015618BE976BC7748B0619AE6118CCDD0</vt:lpwstr>
  </property>
</Properties>
</file>