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278" w:tblpY="-3002"/>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443"/>
        <w:gridCol w:w="4253"/>
      </w:tblGrid>
      <w:tr w:rsidR="00E52373" w:rsidRPr="00DD77A9" w14:paraId="4BFC8679" w14:textId="77777777" w:rsidTr="0038620F">
        <w:trPr>
          <w:trHeight w:val="841"/>
        </w:trPr>
        <w:tc>
          <w:tcPr>
            <w:tcW w:w="5670" w:type="dxa"/>
            <w:gridSpan w:val="2"/>
          </w:tcPr>
          <w:p w14:paraId="146B62E1" w14:textId="77777777" w:rsidR="00E52373" w:rsidRPr="00DD77A9" w:rsidRDefault="00E52373" w:rsidP="00192C01">
            <w:pPr>
              <w:spacing w:line="320" w:lineRule="atLeast"/>
              <w:rPr>
                <w:rFonts w:ascii="Arial" w:hAnsi="Arial" w:cs="Arial"/>
                <w:sz w:val="24"/>
                <w:szCs w:val="24"/>
              </w:rPr>
            </w:pPr>
          </w:p>
        </w:tc>
        <w:tc>
          <w:tcPr>
            <w:tcW w:w="4253" w:type="dxa"/>
          </w:tcPr>
          <w:p w14:paraId="76BD01D7" w14:textId="77777777" w:rsidR="00E52373" w:rsidRPr="00DD77A9" w:rsidRDefault="00E52373" w:rsidP="00192C01">
            <w:pPr>
              <w:spacing w:line="320" w:lineRule="atLeast"/>
              <w:rPr>
                <w:rFonts w:ascii="Arial" w:hAnsi="Arial" w:cs="Arial"/>
                <w:sz w:val="24"/>
                <w:szCs w:val="24"/>
              </w:rPr>
            </w:pPr>
          </w:p>
        </w:tc>
      </w:tr>
      <w:tr w:rsidR="00E52373" w:rsidRPr="00DD77A9" w14:paraId="6D327148" w14:textId="77777777" w:rsidTr="0038620F">
        <w:trPr>
          <w:trHeight w:val="838"/>
        </w:trPr>
        <w:tc>
          <w:tcPr>
            <w:tcW w:w="5670" w:type="dxa"/>
            <w:gridSpan w:val="2"/>
          </w:tcPr>
          <w:p w14:paraId="31BFA30E" w14:textId="77777777" w:rsidR="00E52373" w:rsidRPr="00DD77A9" w:rsidRDefault="00E52373" w:rsidP="00192C01">
            <w:pPr>
              <w:spacing w:line="320" w:lineRule="atLeast"/>
              <w:rPr>
                <w:rFonts w:ascii="Arial" w:hAnsi="Arial" w:cs="Arial"/>
                <w:sz w:val="24"/>
                <w:szCs w:val="24"/>
              </w:rPr>
            </w:pPr>
          </w:p>
        </w:tc>
        <w:tc>
          <w:tcPr>
            <w:tcW w:w="4253" w:type="dxa"/>
          </w:tcPr>
          <w:p w14:paraId="1FDF146C" w14:textId="464D5E95" w:rsidR="007048AF" w:rsidRPr="00DD77A9" w:rsidRDefault="00B811B1" w:rsidP="00192C01">
            <w:pPr>
              <w:pStyle w:val="Arial10i50"/>
              <w:spacing w:line="320" w:lineRule="atLeast"/>
              <w:ind w:hanging="90"/>
              <w:rPr>
                <w:rFonts w:cs="Arial"/>
                <w:color w:val="auto"/>
                <w:sz w:val="24"/>
                <w:szCs w:val="24"/>
              </w:rPr>
            </w:pPr>
            <w:r w:rsidRPr="00DD77A9">
              <w:rPr>
                <w:rFonts w:cs="Arial"/>
                <w:color w:val="auto"/>
                <w:sz w:val="24"/>
                <w:szCs w:val="24"/>
              </w:rPr>
              <w:t xml:space="preserve">Katowice, </w:t>
            </w:r>
            <w:r w:rsidRPr="000D2870">
              <w:rPr>
                <w:rFonts w:cs="Arial"/>
                <w:color w:val="auto"/>
                <w:sz w:val="24"/>
                <w:szCs w:val="24"/>
              </w:rPr>
              <w:t>dnia</w:t>
            </w:r>
            <w:r w:rsidR="00F50DA4" w:rsidRPr="000D2870">
              <w:rPr>
                <w:rFonts w:cs="Arial"/>
                <w:color w:val="auto"/>
                <w:sz w:val="24"/>
                <w:szCs w:val="24"/>
              </w:rPr>
              <w:t xml:space="preserve"> </w:t>
            </w:r>
            <w:r w:rsidR="00D82F77">
              <w:rPr>
                <w:rFonts w:cs="Arial"/>
                <w:color w:val="auto"/>
                <w:sz w:val="24"/>
                <w:szCs w:val="24"/>
              </w:rPr>
              <w:t>14 października</w:t>
            </w:r>
            <w:r w:rsidR="006E7458" w:rsidRPr="000D2870">
              <w:rPr>
                <w:rFonts w:cs="Arial"/>
                <w:color w:val="auto"/>
                <w:sz w:val="24"/>
                <w:szCs w:val="24"/>
              </w:rPr>
              <w:t xml:space="preserve"> </w:t>
            </w:r>
            <w:r w:rsidRPr="000D2870">
              <w:rPr>
                <w:rFonts w:cs="Arial"/>
                <w:color w:val="auto"/>
                <w:sz w:val="24"/>
                <w:szCs w:val="24"/>
              </w:rPr>
              <w:t>20</w:t>
            </w:r>
            <w:r w:rsidR="001352EC" w:rsidRPr="000D2870">
              <w:rPr>
                <w:rFonts w:cs="Arial"/>
                <w:color w:val="auto"/>
                <w:sz w:val="24"/>
                <w:szCs w:val="24"/>
              </w:rPr>
              <w:t>2</w:t>
            </w:r>
            <w:r w:rsidR="008E0983" w:rsidRPr="000D2870">
              <w:rPr>
                <w:rFonts w:cs="Arial"/>
                <w:color w:val="auto"/>
                <w:sz w:val="24"/>
                <w:szCs w:val="24"/>
              </w:rPr>
              <w:t>5</w:t>
            </w:r>
            <w:r w:rsidRPr="000D2870">
              <w:rPr>
                <w:rFonts w:cs="Arial"/>
                <w:color w:val="auto"/>
                <w:sz w:val="24"/>
                <w:szCs w:val="24"/>
              </w:rPr>
              <w:t xml:space="preserve"> r.</w:t>
            </w:r>
          </w:p>
          <w:p w14:paraId="155DAF25" w14:textId="34CF1785" w:rsidR="006B4AAB" w:rsidRPr="00DD77A9" w:rsidRDefault="006B4AAB" w:rsidP="00192C01">
            <w:pPr>
              <w:pStyle w:val="Arial10i50"/>
              <w:spacing w:line="320" w:lineRule="atLeast"/>
              <w:ind w:hanging="90"/>
              <w:rPr>
                <w:rFonts w:cs="Arial"/>
                <w:color w:val="auto"/>
                <w:sz w:val="24"/>
                <w:szCs w:val="24"/>
              </w:rPr>
            </w:pPr>
            <w:r w:rsidRPr="00DD77A9">
              <w:rPr>
                <w:rFonts w:cs="Arial"/>
                <w:color w:val="auto"/>
                <w:sz w:val="24"/>
                <w:szCs w:val="24"/>
              </w:rPr>
              <w:t>Nr sprawy: OE-WS-PZ.7222.</w:t>
            </w:r>
            <w:r w:rsidR="007E5AB9" w:rsidRPr="00DD77A9">
              <w:rPr>
                <w:rFonts w:cs="Arial"/>
                <w:color w:val="auto"/>
                <w:sz w:val="24"/>
                <w:szCs w:val="24"/>
              </w:rPr>
              <w:t>18</w:t>
            </w:r>
            <w:r w:rsidRPr="00DD77A9">
              <w:rPr>
                <w:rFonts w:cs="Arial"/>
                <w:color w:val="auto"/>
                <w:sz w:val="24"/>
                <w:szCs w:val="24"/>
              </w:rPr>
              <w:t>.2024</w:t>
            </w:r>
          </w:p>
          <w:p w14:paraId="4C1F3FE3" w14:textId="2362EDA8" w:rsidR="007E6DF4" w:rsidRPr="00DD77A9" w:rsidRDefault="007048AF" w:rsidP="00192C01">
            <w:pPr>
              <w:pStyle w:val="Arial10i50"/>
              <w:spacing w:line="320" w:lineRule="atLeast"/>
              <w:ind w:hanging="90"/>
              <w:rPr>
                <w:rFonts w:cs="Arial"/>
                <w:color w:val="auto"/>
                <w:sz w:val="24"/>
                <w:szCs w:val="24"/>
              </w:rPr>
            </w:pPr>
            <w:r w:rsidRPr="00DD77A9">
              <w:rPr>
                <w:rFonts w:cs="Arial"/>
                <w:color w:val="auto"/>
                <w:sz w:val="24"/>
                <w:szCs w:val="24"/>
              </w:rPr>
              <w:t>Nr sprawy</w:t>
            </w:r>
            <w:r w:rsidR="00595E0D" w:rsidRPr="00DD77A9">
              <w:rPr>
                <w:rFonts w:cs="Arial"/>
                <w:color w:val="auto"/>
                <w:sz w:val="24"/>
                <w:szCs w:val="24"/>
              </w:rPr>
              <w:t>: O</w:t>
            </w:r>
            <w:r w:rsidR="0076786C" w:rsidRPr="00DD77A9">
              <w:rPr>
                <w:rFonts w:cs="Arial"/>
                <w:color w:val="auto"/>
                <w:sz w:val="24"/>
                <w:szCs w:val="24"/>
              </w:rPr>
              <w:t>E</w:t>
            </w:r>
            <w:r w:rsidR="00595E0D" w:rsidRPr="00DD77A9">
              <w:rPr>
                <w:rFonts w:cs="Arial"/>
                <w:color w:val="auto"/>
                <w:sz w:val="24"/>
                <w:szCs w:val="24"/>
              </w:rPr>
              <w:t>-</w:t>
            </w:r>
            <w:r w:rsidR="00073C13" w:rsidRPr="00DD77A9">
              <w:rPr>
                <w:rFonts w:cs="Arial"/>
                <w:color w:val="auto"/>
                <w:sz w:val="24"/>
                <w:szCs w:val="24"/>
              </w:rPr>
              <w:t>P</w:t>
            </w:r>
            <w:r w:rsidR="00595E0D" w:rsidRPr="00DD77A9">
              <w:rPr>
                <w:rFonts w:cs="Arial"/>
                <w:color w:val="auto"/>
                <w:sz w:val="24"/>
                <w:szCs w:val="24"/>
              </w:rPr>
              <w:t>Z.7222.</w:t>
            </w:r>
            <w:r w:rsidR="007E5AB9" w:rsidRPr="00DD77A9">
              <w:rPr>
                <w:rFonts w:cs="Arial"/>
                <w:color w:val="auto"/>
                <w:sz w:val="24"/>
                <w:szCs w:val="24"/>
              </w:rPr>
              <w:t>113</w:t>
            </w:r>
            <w:r w:rsidR="00595E0D" w:rsidRPr="00DD77A9">
              <w:rPr>
                <w:rFonts w:cs="Arial"/>
                <w:color w:val="auto"/>
                <w:sz w:val="24"/>
                <w:szCs w:val="24"/>
              </w:rPr>
              <w:t>.20</w:t>
            </w:r>
            <w:r w:rsidR="001352EC" w:rsidRPr="00DD77A9">
              <w:rPr>
                <w:rFonts w:cs="Arial"/>
                <w:color w:val="auto"/>
                <w:sz w:val="24"/>
                <w:szCs w:val="24"/>
              </w:rPr>
              <w:t>2</w:t>
            </w:r>
            <w:r w:rsidR="008E0983" w:rsidRPr="00DD77A9">
              <w:rPr>
                <w:rFonts w:cs="Arial"/>
                <w:color w:val="auto"/>
                <w:sz w:val="24"/>
                <w:szCs w:val="24"/>
              </w:rPr>
              <w:t>2</w:t>
            </w:r>
          </w:p>
          <w:p w14:paraId="154CBF11" w14:textId="1CE7DA04" w:rsidR="007E5AB9" w:rsidRPr="00DD77A9" w:rsidRDefault="007E5AB9" w:rsidP="00192C01">
            <w:pPr>
              <w:pStyle w:val="Arial10i50"/>
              <w:spacing w:line="320" w:lineRule="atLeast"/>
              <w:ind w:hanging="90"/>
              <w:rPr>
                <w:rFonts w:cs="Arial"/>
                <w:color w:val="auto"/>
                <w:sz w:val="24"/>
                <w:szCs w:val="24"/>
              </w:rPr>
            </w:pPr>
            <w:r w:rsidRPr="00DD77A9">
              <w:rPr>
                <w:rFonts w:cs="Arial"/>
                <w:color w:val="auto"/>
                <w:sz w:val="24"/>
                <w:szCs w:val="24"/>
              </w:rPr>
              <w:t>Nr sprawy: OS-PZ.7222.90.2019</w:t>
            </w:r>
          </w:p>
          <w:p w14:paraId="65E2BA55" w14:textId="0B6297B9" w:rsidR="007048AF" w:rsidRPr="00DD77A9" w:rsidRDefault="007E6DF4" w:rsidP="00192C01">
            <w:pPr>
              <w:pStyle w:val="Arial10i50"/>
              <w:spacing w:line="320" w:lineRule="atLeast"/>
              <w:ind w:hanging="90"/>
              <w:rPr>
                <w:rFonts w:cs="Arial"/>
                <w:color w:val="auto"/>
                <w:sz w:val="24"/>
                <w:szCs w:val="24"/>
              </w:rPr>
            </w:pPr>
            <w:r w:rsidRPr="00DD77A9">
              <w:rPr>
                <w:rFonts w:cs="Arial"/>
                <w:color w:val="auto"/>
                <w:sz w:val="24"/>
                <w:szCs w:val="24"/>
              </w:rPr>
              <w:t>N</w:t>
            </w:r>
            <w:r w:rsidR="007048AF" w:rsidRPr="00DD77A9">
              <w:rPr>
                <w:rFonts w:cs="Arial"/>
                <w:color w:val="auto"/>
                <w:sz w:val="24"/>
                <w:szCs w:val="24"/>
              </w:rPr>
              <w:t>r pisma</w:t>
            </w:r>
            <w:r w:rsidR="006B62D6" w:rsidRPr="00DD77A9">
              <w:rPr>
                <w:rFonts w:cs="Arial"/>
                <w:color w:val="auto"/>
                <w:sz w:val="24"/>
                <w:szCs w:val="24"/>
              </w:rPr>
              <w:t>:</w:t>
            </w:r>
            <w:r w:rsidR="0004730E" w:rsidRPr="00DD77A9">
              <w:rPr>
                <w:rFonts w:cs="Arial"/>
                <w:color w:val="auto"/>
                <w:sz w:val="24"/>
                <w:szCs w:val="24"/>
              </w:rPr>
              <w:t xml:space="preserve"> </w:t>
            </w:r>
            <w:r w:rsidR="00D82F77">
              <w:rPr>
                <w:rFonts w:cs="Arial"/>
                <w:color w:val="auto"/>
                <w:sz w:val="24"/>
                <w:szCs w:val="24"/>
              </w:rPr>
              <w:t xml:space="preserve"> </w:t>
            </w:r>
            <w:r w:rsidR="0004730E" w:rsidRPr="00DD77A9">
              <w:rPr>
                <w:rFonts w:cs="Arial"/>
                <w:color w:val="auto"/>
                <w:sz w:val="24"/>
                <w:szCs w:val="24"/>
              </w:rPr>
              <w:t>O</w:t>
            </w:r>
            <w:r w:rsidR="0076786C" w:rsidRPr="00DD77A9">
              <w:rPr>
                <w:rFonts w:cs="Arial"/>
                <w:color w:val="auto"/>
                <w:sz w:val="24"/>
                <w:szCs w:val="24"/>
              </w:rPr>
              <w:t>E</w:t>
            </w:r>
            <w:r w:rsidR="0004730E" w:rsidRPr="00DD77A9">
              <w:rPr>
                <w:rFonts w:cs="Arial"/>
                <w:color w:val="auto"/>
                <w:sz w:val="24"/>
                <w:szCs w:val="24"/>
              </w:rPr>
              <w:t>-</w:t>
            </w:r>
            <w:r w:rsidR="00FB06D8" w:rsidRPr="00DD77A9">
              <w:rPr>
                <w:rFonts w:cs="Arial"/>
                <w:color w:val="auto"/>
                <w:sz w:val="24"/>
                <w:szCs w:val="24"/>
              </w:rPr>
              <w:t>WS-</w:t>
            </w:r>
            <w:r w:rsidR="0004730E" w:rsidRPr="00DD77A9">
              <w:rPr>
                <w:rFonts w:cs="Arial"/>
                <w:color w:val="auto"/>
                <w:sz w:val="24"/>
                <w:szCs w:val="24"/>
              </w:rPr>
              <w:t>PZ.KW-0</w:t>
            </w:r>
            <w:r w:rsidR="00F363D1" w:rsidRPr="00DD77A9">
              <w:rPr>
                <w:rFonts w:cs="Arial"/>
                <w:color w:val="auto"/>
                <w:sz w:val="24"/>
                <w:szCs w:val="24"/>
              </w:rPr>
              <w:t>0</w:t>
            </w:r>
            <w:r w:rsidR="00D82F77">
              <w:rPr>
                <w:rFonts w:cs="Arial"/>
                <w:color w:val="auto"/>
                <w:sz w:val="24"/>
                <w:szCs w:val="24"/>
              </w:rPr>
              <w:t>1391</w:t>
            </w:r>
            <w:r w:rsidR="00B752A3" w:rsidRPr="000D2870">
              <w:rPr>
                <w:rFonts w:cs="Arial"/>
                <w:color w:val="auto"/>
                <w:sz w:val="24"/>
                <w:szCs w:val="24"/>
              </w:rPr>
              <w:t>/</w:t>
            </w:r>
            <w:r w:rsidR="001352EC" w:rsidRPr="000D2870">
              <w:rPr>
                <w:rFonts w:cs="Arial"/>
                <w:color w:val="auto"/>
                <w:sz w:val="24"/>
                <w:szCs w:val="24"/>
              </w:rPr>
              <w:t>2</w:t>
            </w:r>
            <w:r w:rsidR="008E0983" w:rsidRPr="000D2870">
              <w:rPr>
                <w:rFonts w:cs="Arial"/>
                <w:color w:val="auto"/>
                <w:sz w:val="24"/>
                <w:szCs w:val="24"/>
              </w:rPr>
              <w:t>5</w:t>
            </w:r>
          </w:p>
          <w:p w14:paraId="46134B09" w14:textId="77777777" w:rsidR="00B811B1" w:rsidRPr="00DD77A9" w:rsidRDefault="00B811B1" w:rsidP="00192C01">
            <w:pPr>
              <w:pStyle w:val="Arial10i50"/>
              <w:spacing w:line="320" w:lineRule="atLeast"/>
              <w:ind w:hanging="90"/>
              <w:rPr>
                <w:rFonts w:cs="Arial"/>
                <w:color w:val="auto"/>
                <w:sz w:val="24"/>
                <w:szCs w:val="24"/>
              </w:rPr>
            </w:pPr>
            <w:r w:rsidRPr="00DD77A9">
              <w:rPr>
                <w:rFonts w:cs="Arial"/>
                <w:color w:val="auto"/>
                <w:sz w:val="24"/>
                <w:szCs w:val="24"/>
              </w:rPr>
              <w:t>/za dowodem doręczenia/</w:t>
            </w:r>
          </w:p>
        </w:tc>
      </w:tr>
      <w:tr w:rsidR="00E52373" w:rsidRPr="00DD77A9" w14:paraId="79040274" w14:textId="77777777" w:rsidTr="0038620F">
        <w:tc>
          <w:tcPr>
            <w:tcW w:w="5670" w:type="dxa"/>
            <w:gridSpan w:val="2"/>
          </w:tcPr>
          <w:p w14:paraId="2FED2987" w14:textId="77777777" w:rsidR="00451F20" w:rsidRPr="00DD77A9" w:rsidRDefault="00451F20" w:rsidP="00192C01">
            <w:pPr>
              <w:spacing w:line="320" w:lineRule="atLeast"/>
              <w:rPr>
                <w:rFonts w:ascii="Arial" w:hAnsi="Arial" w:cs="Arial"/>
                <w:b/>
                <w:sz w:val="24"/>
                <w:szCs w:val="24"/>
              </w:rPr>
            </w:pPr>
          </w:p>
          <w:p w14:paraId="36FAF23F" w14:textId="77777777" w:rsidR="00AD60FA" w:rsidRPr="00DD77A9" w:rsidRDefault="00AD60FA" w:rsidP="00192C01">
            <w:pPr>
              <w:spacing w:line="320" w:lineRule="atLeast"/>
              <w:rPr>
                <w:rFonts w:ascii="Arial" w:hAnsi="Arial" w:cs="Arial"/>
                <w:b/>
                <w:sz w:val="24"/>
                <w:szCs w:val="24"/>
              </w:rPr>
            </w:pPr>
          </w:p>
          <w:p w14:paraId="12CB9929" w14:textId="53993108" w:rsidR="00AD60FA" w:rsidRPr="00DD77A9" w:rsidRDefault="00AD60FA" w:rsidP="00192C01">
            <w:pPr>
              <w:spacing w:line="320" w:lineRule="atLeast"/>
              <w:rPr>
                <w:rFonts w:ascii="Arial" w:hAnsi="Arial" w:cs="Arial"/>
                <w:b/>
                <w:sz w:val="24"/>
                <w:szCs w:val="24"/>
              </w:rPr>
            </w:pPr>
          </w:p>
        </w:tc>
        <w:tc>
          <w:tcPr>
            <w:tcW w:w="4253" w:type="dxa"/>
          </w:tcPr>
          <w:p w14:paraId="27BF82A7" w14:textId="77777777" w:rsidR="00E52373" w:rsidRPr="00DD77A9" w:rsidRDefault="00E52373" w:rsidP="00192C01">
            <w:pPr>
              <w:spacing w:line="320" w:lineRule="atLeast"/>
              <w:rPr>
                <w:rFonts w:ascii="Arial" w:hAnsi="Arial" w:cs="Arial"/>
                <w:sz w:val="24"/>
                <w:szCs w:val="24"/>
              </w:rPr>
            </w:pPr>
          </w:p>
        </w:tc>
      </w:tr>
      <w:tr w:rsidR="00852ADC" w:rsidRPr="00DD77A9" w14:paraId="366F9EEC" w14:textId="77777777" w:rsidTr="0038620F">
        <w:tc>
          <w:tcPr>
            <w:tcW w:w="3227" w:type="dxa"/>
          </w:tcPr>
          <w:p w14:paraId="29DF086A" w14:textId="77777777" w:rsidR="00E52373" w:rsidRPr="00DD77A9" w:rsidRDefault="00D2335A" w:rsidP="00192C01">
            <w:pPr>
              <w:pStyle w:val="Arial10i50"/>
              <w:spacing w:line="320" w:lineRule="atLeast"/>
              <w:rPr>
                <w:rFonts w:cs="Arial"/>
                <w:b/>
                <w:color w:val="auto"/>
                <w:sz w:val="24"/>
                <w:szCs w:val="24"/>
              </w:rPr>
            </w:pPr>
            <w:r w:rsidRPr="00DD77A9">
              <w:rPr>
                <w:rFonts w:cs="Arial"/>
                <w:b/>
                <w:color w:val="auto"/>
                <w:sz w:val="24"/>
                <w:szCs w:val="24"/>
              </w:rPr>
              <w:t>Decyzja</w:t>
            </w:r>
            <w:r w:rsidR="007E6DF4" w:rsidRPr="00DD77A9">
              <w:rPr>
                <w:rFonts w:cs="Arial"/>
                <w:b/>
                <w:color w:val="auto"/>
                <w:sz w:val="24"/>
                <w:szCs w:val="24"/>
              </w:rPr>
              <w:t xml:space="preserve"> </w:t>
            </w:r>
            <w:r w:rsidR="00383527" w:rsidRPr="00DD77A9">
              <w:rPr>
                <w:rFonts w:cs="Arial"/>
                <w:b/>
                <w:color w:val="auto"/>
                <w:sz w:val="24"/>
                <w:szCs w:val="24"/>
              </w:rPr>
              <w:t>nr</w:t>
            </w:r>
          </w:p>
        </w:tc>
        <w:tc>
          <w:tcPr>
            <w:tcW w:w="6696" w:type="dxa"/>
            <w:gridSpan w:val="2"/>
          </w:tcPr>
          <w:p w14:paraId="61D1BF49" w14:textId="7B221FF8" w:rsidR="00E52373" w:rsidRPr="00DD77A9" w:rsidRDefault="00D82F77" w:rsidP="00192C01">
            <w:pPr>
              <w:pStyle w:val="Arial10i50"/>
              <w:spacing w:line="320" w:lineRule="atLeast"/>
              <w:rPr>
                <w:rFonts w:cs="Arial"/>
                <w:color w:val="auto"/>
                <w:sz w:val="24"/>
                <w:szCs w:val="24"/>
              </w:rPr>
            </w:pPr>
            <w:r>
              <w:rPr>
                <w:rFonts w:cs="Arial"/>
                <w:color w:val="auto"/>
                <w:sz w:val="24"/>
                <w:szCs w:val="24"/>
              </w:rPr>
              <w:t>3892</w:t>
            </w:r>
            <w:r w:rsidR="00383527" w:rsidRPr="000D2870">
              <w:rPr>
                <w:rFonts w:cs="Arial"/>
                <w:color w:val="auto"/>
                <w:sz w:val="24"/>
                <w:szCs w:val="24"/>
              </w:rPr>
              <w:t>/O</w:t>
            </w:r>
            <w:r w:rsidR="00450936" w:rsidRPr="00DD77A9">
              <w:rPr>
                <w:rFonts w:cs="Arial"/>
                <w:color w:val="auto"/>
                <w:sz w:val="24"/>
                <w:szCs w:val="24"/>
              </w:rPr>
              <w:t>E</w:t>
            </w:r>
            <w:r w:rsidR="00383527" w:rsidRPr="00DD77A9">
              <w:rPr>
                <w:rFonts w:cs="Arial"/>
                <w:color w:val="auto"/>
                <w:sz w:val="24"/>
                <w:szCs w:val="24"/>
              </w:rPr>
              <w:t>/20</w:t>
            </w:r>
            <w:r w:rsidR="00B96489" w:rsidRPr="00DD77A9">
              <w:rPr>
                <w:rFonts w:cs="Arial"/>
                <w:color w:val="auto"/>
                <w:sz w:val="24"/>
                <w:szCs w:val="24"/>
              </w:rPr>
              <w:t>2</w:t>
            </w:r>
            <w:r w:rsidR="008E0983" w:rsidRPr="00DD77A9">
              <w:rPr>
                <w:rFonts w:cs="Arial"/>
                <w:color w:val="auto"/>
                <w:sz w:val="24"/>
                <w:szCs w:val="24"/>
              </w:rPr>
              <w:t>5</w:t>
            </w:r>
          </w:p>
          <w:p w14:paraId="6C52901D" w14:textId="50942A88" w:rsidR="00C951B7" w:rsidRPr="00DD77A9" w:rsidRDefault="00C951B7" w:rsidP="00192C01">
            <w:pPr>
              <w:pStyle w:val="Arial10i50"/>
              <w:spacing w:line="320" w:lineRule="atLeast"/>
              <w:rPr>
                <w:rFonts w:cs="Arial"/>
                <w:color w:val="auto"/>
                <w:sz w:val="24"/>
                <w:szCs w:val="24"/>
              </w:rPr>
            </w:pPr>
          </w:p>
        </w:tc>
      </w:tr>
      <w:tr w:rsidR="00852ADC" w:rsidRPr="00DD77A9" w14:paraId="61E924E1" w14:textId="77777777" w:rsidTr="0038620F">
        <w:tc>
          <w:tcPr>
            <w:tcW w:w="3227" w:type="dxa"/>
            <w:tcBorders>
              <w:bottom w:val="single" w:sz="4" w:space="0" w:color="auto"/>
            </w:tcBorders>
          </w:tcPr>
          <w:p w14:paraId="73309D45" w14:textId="77777777" w:rsidR="00E52373" w:rsidRPr="00DD77A9" w:rsidRDefault="00E52373" w:rsidP="00192C01">
            <w:pPr>
              <w:pStyle w:val="Arial10i50"/>
              <w:spacing w:line="320" w:lineRule="atLeast"/>
              <w:rPr>
                <w:rFonts w:cs="Arial"/>
                <w:color w:val="auto"/>
                <w:sz w:val="24"/>
                <w:szCs w:val="24"/>
              </w:rPr>
            </w:pPr>
          </w:p>
        </w:tc>
        <w:tc>
          <w:tcPr>
            <w:tcW w:w="6696" w:type="dxa"/>
            <w:gridSpan w:val="2"/>
            <w:tcBorders>
              <w:bottom w:val="single" w:sz="4" w:space="0" w:color="auto"/>
            </w:tcBorders>
          </w:tcPr>
          <w:p w14:paraId="2B0E6298" w14:textId="77777777" w:rsidR="00E52373" w:rsidRPr="00DD77A9" w:rsidRDefault="00E52373" w:rsidP="00192C01">
            <w:pPr>
              <w:pStyle w:val="Arial10i50"/>
              <w:spacing w:line="320" w:lineRule="atLeast"/>
              <w:rPr>
                <w:rFonts w:cs="Arial"/>
                <w:color w:val="auto"/>
                <w:sz w:val="24"/>
                <w:szCs w:val="24"/>
              </w:rPr>
            </w:pPr>
          </w:p>
        </w:tc>
      </w:tr>
      <w:tr w:rsidR="00852ADC" w:rsidRPr="00DD77A9" w14:paraId="06FF5EE1" w14:textId="77777777" w:rsidTr="0038620F">
        <w:tc>
          <w:tcPr>
            <w:tcW w:w="3227" w:type="dxa"/>
            <w:tcBorders>
              <w:top w:val="single" w:sz="4" w:space="0" w:color="auto"/>
            </w:tcBorders>
          </w:tcPr>
          <w:p w14:paraId="4838A667" w14:textId="77777777" w:rsidR="00E52373" w:rsidRPr="00DD77A9" w:rsidRDefault="00E52373" w:rsidP="00192C01">
            <w:pPr>
              <w:pStyle w:val="Arial10i50"/>
              <w:spacing w:line="320" w:lineRule="atLeast"/>
              <w:rPr>
                <w:rFonts w:cs="Arial"/>
                <w:color w:val="auto"/>
                <w:sz w:val="24"/>
                <w:szCs w:val="24"/>
              </w:rPr>
            </w:pPr>
          </w:p>
        </w:tc>
        <w:tc>
          <w:tcPr>
            <w:tcW w:w="6696" w:type="dxa"/>
            <w:gridSpan w:val="2"/>
            <w:tcBorders>
              <w:top w:val="single" w:sz="4" w:space="0" w:color="auto"/>
            </w:tcBorders>
          </w:tcPr>
          <w:p w14:paraId="40548F04" w14:textId="77777777" w:rsidR="00E52373" w:rsidRPr="00DD77A9" w:rsidRDefault="00E52373" w:rsidP="00192C01">
            <w:pPr>
              <w:pStyle w:val="Arial10i50"/>
              <w:spacing w:line="320" w:lineRule="atLeast"/>
              <w:rPr>
                <w:rFonts w:cs="Arial"/>
                <w:color w:val="auto"/>
                <w:sz w:val="24"/>
                <w:szCs w:val="24"/>
              </w:rPr>
            </w:pPr>
          </w:p>
        </w:tc>
      </w:tr>
      <w:tr w:rsidR="00852ADC" w:rsidRPr="00DD77A9" w14:paraId="0E62CEFF" w14:textId="77777777" w:rsidTr="0038620F">
        <w:tc>
          <w:tcPr>
            <w:tcW w:w="3227" w:type="dxa"/>
          </w:tcPr>
          <w:p w14:paraId="0DE789B9" w14:textId="77777777" w:rsidR="00E52373" w:rsidRPr="00DD77A9" w:rsidRDefault="007E4816" w:rsidP="00192C01">
            <w:pPr>
              <w:pStyle w:val="Arial10i50"/>
              <w:spacing w:line="320" w:lineRule="atLeast"/>
              <w:rPr>
                <w:rFonts w:cs="Arial"/>
                <w:color w:val="auto"/>
                <w:sz w:val="24"/>
                <w:szCs w:val="24"/>
              </w:rPr>
            </w:pPr>
            <w:r w:rsidRPr="00DD77A9">
              <w:rPr>
                <w:rFonts w:cs="Arial"/>
                <w:color w:val="auto"/>
                <w:sz w:val="24"/>
                <w:szCs w:val="24"/>
              </w:rPr>
              <w:t>o</w:t>
            </w:r>
            <w:r w:rsidR="00E642C1" w:rsidRPr="00DD77A9">
              <w:rPr>
                <w:rFonts w:cs="Arial"/>
                <w:color w:val="auto"/>
                <w:sz w:val="24"/>
                <w:szCs w:val="24"/>
              </w:rPr>
              <w:t>rgan wydający</w:t>
            </w:r>
          </w:p>
        </w:tc>
        <w:tc>
          <w:tcPr>
            <w:tcW w:w="6696" w:type="dxa"/>
            <w:gridSpan w:val="2"/>
          </w:tcPr>
          <w:p w14:paraId="247B27F0" w14:textId="77777777" w:rsidR="00E52373" w:rsidRPr="00DD77A9" w:rsidRDefault="00985405" w:rsidP="00192C01">
            <w:pPr>
              <w:pStyle w:val="Arial10i50"/>
              <w:spacing w:line="320" w:lineRule="atLeast"/>
              <w:rPr>
                <w:rFonts w:cs="Arial"/>
                <w:color w:val="auto"/>
                <w:sz w:val="24"/>
                <w:szCs w:val="24"/>
              </w:rPr>
            </w:pPr>
            <w:r w:rsidRPr="00DD77A9">
              <w:rPr>
                <w:rFonts w:cs="Arial"/>
                <w:color w:val="auto"/>
                <w:sz w:val="24"/>
                <w:szCs w:val="24"/>
              </w:rPr>
              <w:t>Marszałek Województwa Śląskiego</w:t>
            </w:r>
          </w:p>
          <w:p w14:paraId="069B4997" w14:textId="77777777" w:rsidR="00C951B7" w:rsidRPr="00DD77A9" w:rsidRDefault="00C951B7" w:rsidP="00192C01">
            <w:pPr>
              <w:pStyle w:val="Arial10i50"/>
              <w:spacing w:line="320" w:lineRule="atLeast"/>
              <w:rPr>
                <w:rFonts w:cs="Arial"/>
                <w:color w:val="auto"/>
                <w:sz w:val="24"/>
                <w:szCs w:val="24"/>
              </w:rPr>
            </w:pPr>
          </w:p>
        </w:tc>
      </w:tr>
      <w:tr w:rsidR="00852ADC" w:rsidRPr="00DD77A9" w14:paraId="2DD1A65B" w14:textId="77777777" w:rsidTr="0038620F">
        <w:tc>
          <w:tcPr>
            <w:tcW w:w="3227" w:type="dxa"/>
            <w:tcBorders>
              <w:bottom w:val="single" w:sz="4" w:space="0" w:color="auto"/>
            </w:tcBorders>
          </w:tcPr>
          <w:p w14:paraId="7FABB565" w14:textId="77777777" w:rsidR="00E52373" w:rsidRPr="00DD77A9" w:rsidRDefault="00E52373" w:rsidP="00192C01">
            <w:pPr>
              <w:pStyle w:val="Arial10i50"/>
              <w:spacing w:line="320" w:lineRule="atLeast"/>
              <w:rPr>
                <w:rFonts w:cs="Arial"/>
                <w:color w:val="auto"/>
                <w:sz w:val="24"/>
                <w:szCs w:val="24"/>
              </w:rPr>
            </w:pPr>
          </w:p>
        </w:tc>
        <w:tc>
          <w:tcPr>
            <w:tcW w:w="6696" w:type="dxa"/>
            <w:gridSpan w:val="2"/>
            <w:tcBorders>
              <w:bottom w:val="single" w:sz="4" w:space="0" w:color="auto"/>
            </w:tcBorders>
          </w:tcPr>
          <w:p w14:paraId="795ADCB3" w14:textId="77777777" w:rsidR="00E52373" w:rsidRPr="00DD77A9" w:rsidRDefault="00E52373" w:rsidP="00192C01">
            <w:pPr>
              <w:pStyle w:val="Arial10i50"/>
              <w:spacing w:line="320" w:lineRule="atLeast"/>
              <w:rPr>
                <w:rFonts w:cs="Arial"/>
                <w:color w:val="auto"/>
                <w:sz w:val="24"/>
                <w:szCs w:val="24"/>
              </w:rPr>
            </w:pPr>
          </w:p>
        </w:tc>
      </w:tr>
      <w:tr w:rsidR="00852ADC" w:rsidRPr="00DD77A9" w14:paraId="219B7654" w14:textId="77777777" w:rsidTr="0038620F">
        <w:tc>
          <w:tcPr>
            <w:tcW w:w="3227" w:type="dxa"/>
            <w:tcBorders>
              <w:top w:val="single" w:sz="4" w:space="0" w:color="auto"/>
            </w:tcBorders>
          </w:tcPr>
          <w:p w14:paraId="5EE7B71D" w14:textId="77777777" w:rsidR="00055D8B" w:rsidRPr="00DD77A9" w:rsidRDefault="00055D8B" w:rsidP="00192C01">
            <w:pPr>
              <w:pStyle w:val="Arial10i50"/>
              <w:spacing w:line="320" w:lineRule="atLeast"/>
              <w:rPr>
                <w:rFonts w:cs="Arial"/>
                <w:color w:val="auto"/>
                <w:sz w:val="24"/>
                <w:szCs w:val="24"/>
              </w:rPr>
            </w:pPr>
          </w:p>
        </w:tc>
        <w:tc>
          <w:tcPr>
            <w:tcW w:w="6696" w:type="dxa"/>
            <w:gridSpan w:val="2"/>
            <w:tcBorders>
              <w:top w:val="single" w:sz="4" w:space="0" w:color="auto"/>
            </w:tcBorders>
          </w:tcPr>
          <w:p w14:paraId="7A68CD5E" w14:textId="77777777" w:rsidR="00055D8B" w:rsidRPr="00DD77A9" w:rsidRDefault="00055D8B" w:rsidP="00192C01">
            <w:pPr>
              <w:pStyle w:val="Arial10i50"/>
              <w:spacing w:line="320" w:lineRule="atLeast"/>
              <w:rPr>
                <w:rFonts w:cs="Arial"/>
                <w:color w:val="auto"/>
                <w:sz w:val="24"/>
                <w:szCs w:val="24"/>
              </w:rPr>
            </w:pPr>
          </w:p>
        </w:tc>
      </w:tr>
      <w:tr w:rsidR="00852ADC" w:rsidRPr="00DD77A9" w14:paraId="0CB4E023" w14:textId="77777777" w:rsidTr="0038620F">
        <w:tc>
          <w:tcPr>
            <w:tcW w:w="3227" w:type="dxa"/>
            <w:tcBorders>
              <w:bottom w:val="single" w:sz="4" w:space="0" w:color="auto"/>
            </w:tcBorders>
          </w:tcPr>
          <w:p w14:paraId="64172CA3" w14:textId="77777777" w:rsidR="00055D8B" w:rsidRPr="00DD77A9" w:rsidRDefault="007E4816" w:rsidP="00192C01">
            <w:pPr>
              <w:pStyle w:val="Arial10i50"/>
              <w:spacing w:line="320" w:lineRule="atLeast"/>
              <w:rPr>
                <w:rFonts w:cs="Arial"/>
                <w:color w:val="auto"/>
                <w:sz w:val="24"/>
                <w:szCs w:val="24"/>
              </w:rPr>
            </w:pPr>
            <w:r w:rsidRPr="00DD77A9">
              <w:rPr>
                <w:rFonts w:cs="Arial"/>
                <w:color w:val="auto"/>
                <w:sz w:val="24"/>
                <w:szCs w:val="24"/>
              </w:rPr>
              <w:t>w</w:t>
            </w:r>
            <w:r w:rsidR="00BA1260" w:rsidRPr="00DD77A9">
              <w:rPr>
                <w:rFonts w:cs="Arial"/>
                <w:color w:val="auto"/>
                <w:sz w:val="24"/>
                <w:szCs w:val="24"/>
              </w:rPr>
              <w:t xml:space="preserve"> sprawie</w:t>
            </w:r>
          </w:p>
        </w:tc>
        <w:tc>
          <w:tcPr>
            <w:tcW w:w="6696" w:type="dxa"/>
            <w:gridSpan w:val="2"/>
            <w:tcBorders>
              <w:bottom w:val="single" w:sz="4" w:space="0" w:color="auto"/>
            </w:tcBorders>
          </w:tcPr>
          <w:p w14:paraId="681844ED" w14:textId="0EB69048" w:rsidR="001F10D4" w:rsidRPr="00DD77A9" w:rsidRDefault="00450936" w:rsidP="00192C01">
            <w:pPr>
              <w:spacing w:line="320" w:lineRule="atLeast"/>
              <w:rPr>
                <w:rFonts w:ascii="Arial" w:hAnsi="Arial" w:cs="Arial"/>
                <w:sz w:val="24"/>
                <w:szCs w:val="24"/>
              </w:rPr>
            </w:pPr>
            <w:r w:rsidRPr="00DD77A9">
              <w:rPr>
                <w:rFonts w:ascii="Arial" w:eastAsia="Times New Roman" w:hAnsi="Arial" w:cs="Arial"/>
                <w:sz w:val="24"/>
                <w:szCs w:val="24"/>
                <w:lang w:eastAsia="ar-SA"/>
              </w:rPr>
              <w:t xml:space="preserve">wniosku o </w:t>
            </w:r>
            <w:r w:rsidR="007E5AB9" w:rsidRPr="00DD77A9">
              <w:rPr>
                <w:rFonts w:ascii="Arial" w:eastAsia="Times New Roman" w:hAnsi="Arial" w:cs="Arial"/>
                <w:sz w:val="24"/>
                <w:szCs w:val="24"/>
                <w:lang w:eastAsia="ar-SA"/>
              </w:rPr>
              <w:t>udzielenie</w:t>
            </w:r>
            <w:r w:rsidRPr="00DD77A9">
              <w:rPr>
                <w:rFonts w:ascii="Arial" w:eastAsia="Times New Roman" w:hAnsi="Arial" w:cs="Arial"/>
                <w:sz w:val="24"/>
                <w:szCs w:val="24"/>
                <w:lang w:eastAsia="ar-SA"/>
              </w:rPr>
              <w:t xml:space="preserve"> </w:t>
            </w:r>
            <w:r w:rsidRPr="00DD77A9">
              <w:rPr>
                <w:rFonts w:ascii="Arial" w:hAnsi="Arial" w:cs="Arial"/>
                <w:sz w:val="24"/>
                <w:szCs w:val="24"/>
              </w:rPr>
              <w:t>pozwolenia zintegrowanego</w:t>
            </w:r>
          </w:p>
          <w:p w14:paraId="63AB7175" w14:textId="77777777" w:rsidR="00C951B7" w:rsidRPr="00DD77A9" w:rsidRDefault="00C951B7" w:rsidP="00192C01">
            <w:pPr>
              <w:spacing w:line="320" w:lineRule="atLeast"/>
              <w:rPr>
                <w:rFonts w:ascii="Arial" w:hAnsi="Arial" w:cs="Arial"/>
                <w:sz w:val="24"/>
                <w:szCs w:val="24"/>
              </w:rPr>
            </w:pPr>
          </w:p>
          <w:p w14:paraId="06191E87" w14:textId="77777777" w:rsidR="00055D8B" w:rsidRPr="00DD77A9" w:rsidRDefault="00055D8B" w:rsidP="00192C01">
            <w:pPr>
              <w:pStyle w:val="Arial10i50"/>
              <w:spacing w:line="320" w:lineRule="atLeast"/>
              <w:rPr>
                <w:rFonts w:cs="Arial"/>
                <w:color w:val="auto"/>
                <w:sz w:val="24"/>
                <w:szCs w:val="24"/>
              </w:rPr>
            </w:pPr>
          </w:p>
        </w:tc>
      </w:tr>
      <w:tr w:rsidR="00BA1260" w:rsidRPr="00DD77A9" w14:paraId="4090D9A0" w14:textId="77777777" w:rsidTr="0038620F">
        <w:tc>
          <w:tcPr>
            <w:tcW w:w="3227" w:type="dxa"/>
            <w:tcBorders>
              <w:top w:val="single" w:sz="4" w:space="0" w:color="auto"/>
            </w:tcBorders>
          </w:tcPr>
          <w:p w14:paraId="43D4D68F" w14:textId="77777777" w:rsidR="00182900" w:rsidRPr="00DD77A9" w:rsidRDefault="00182900" w:rsidP="00192C01">
            <w:pPr>
              <w:pStyle w:val="Arial10i50"/>
              <w:spacing w:line="320" w:lineRule="atLeast"/>
              <w:rPr>
                <w:rFonts w:cs="Arial"/>
                <w:color w:val="auto"/>
                <w:sz w:val="24"/>
                <w:szCs w:val="24"/>
              </w:rPr>
            </w:pPr>
          </w:p>
          <w:p w14:paraId="12074FF2" w14:textId="152B93E1" w:rsidR="00BA1260" w:rsidRPr="00DD77A9" w:rsidRDefault="007E4816" w:rsidP="00192C01">
            <w:pPr>
              <w:pStyle w:val="Arial10i50"/>
              <w:spacing w:line="320" w:lineRule="atLeast"/>
              <w:rPr>
                <w:rFonts w:cs="Arial"/>
                <w:color w:val="auto"/>
                <w:sz w:val="24"/>
                <w:szCs w:val="24"/>
              </w:rPr>
            </w:pPr>
            <w:r w:rsidRPr="00DD77A9">
              <w:rPr>
                <w:rFonts w:cs="Arial"/>
                <w:color w:val="auto"/>
                <w:sz w:val="24"/>
                <w:szCs w:val="24"/>
              </w:rPr>
              <w:t>n</w:t>
            </w:r>
            <w:r w:rsidR="00BA1260" w:rsidRPr="00DD77A9">
              <w:rPr>
                <w:rFonts w:cs="Arial"/>
                <w:color w:val="auto"/>
                <w:sz w:val="24"/>
                <w:szCs w:val="24"/>
              </w:rPr>
              <w:t>a podstawie</w:t>
            </w:r>
          </w:p>
        </w:tc>
        <w:tc>
          <w:tcPr>
            <w:tcW w:w="6696" w:type="dxa"/>
            <w:gridSpan w:val="2"/>
            <w:tcBorders>
              <w:top w:val="single" w:sz="4" w:space="0" w:color="auto"/>
            </w:tcBorders>
          </w:tcPr>
          <w:p w14:paraId="1D1D32B8" w14:textId="77777777" w:rsidR="00182900" w:rsidRPr="00DD77A9" w:rsidRDefault="00182900" w:rsidP="00192C01">
            <w:pPr>
              <w:pStyle w:val="Arial10i50"/>
              <w:spacing w:line="320" w:lineRule="atLeast"/>
              <w:rPr>
                <w:rFonts w:cs="Arial"/>
                <w:color w:val="auto"/>
                <w:sz w:val="24"/>
                <w:szCs w:val="24"/>
              </w:rPr>
            </w:pPr>
          </w:p>
          <w:p w14:paraId="0781A3EF" w14:textId="224A47E4" w:rsidR="00D100E3" w:rsidRPr="00DD77A9" w:rsidRDefault="000117BC" w:rsidP="00192C01">
            <w:pPr>
              <w:pStyle w:val="Arial10i50"/>
              <w:spacing w:line="320" w:lineRule="atLeast"/>
              <w:rPr>
                <w:rFonts w:cs="Arial"/>
                <w:color w:val="auto"/>
                <w:sz w:val="24"/>
                <w:szCs w:val="24"/>
              </w:rPr>
            </w:pPr>
            <w:r w:rsidRPr="00DD77A9">
              <w:rPr>
                <w:rFonts w:cs="Arial"/>
                <w:color w:val="auto"/>
                <w:sz w:val="24"/>
                <w:szCs w:val="24"/>
              </w:rPr>
              <w:t>a</w:t>
            </w:r>
            <w:r w:rsidR="00574C9D" w:rsidRPr="00DD77A9">
              <w:rPr>
                <w:rFonts w:cs="Arial"/>
                <w:color w:val="auto"/>
                <w:sz w:val="24"/>
                <w:szCs w:val="24"/>
              </w:rPr>
              <w:t>rt. 1</w:t>
            </w:r>
            <w:r w:rsidR="00674270" w:rsidRPr="00DD77A9">
              <w:rPr>
                <w:rFonts w:cs="Arial"/>
                <w:color w:val="auto"/>
                <w:sz w:val="24"/>
                <w:szCs w:val="24"/>
              </w:rPr>
              <w:t>04</w:t>
            </w:r>
            <w:r w:rsidR="00A213A6" w:rsidRPr="00DD77A9">
              <w:rPr>
                <w:rFonts w:cs="Arial"/>
                <w:color w:val="auto"/>
                <w:sz w:val="24"/>
                <w:szCs w:val="24"/>
              </w:rPr>
              <w:t xml:space="preserve"> ustawy z dnia 14 czerwca 1960 r. Kodeks postępowania administracyjnego (tj.</w:t>
            </w:r>
            <w:r w:rsidR="003408BF" w:rsidRPr="00DD77A9">
              <w:rPr>
                <w:rFonts w:cs="Arial"/>
                <w:color w:val="auto"/>
                <w:sz w:val="24"/>
                <w:szCs w:val="24"/>
              </w:rPr>
              <w:t> </w:t>
            </w:r>
            <w:r w:rsidR="00A213A6" w:rsidRPr="00DD77A9">
              <w:rPr>
                <w:rStyle w:val="plainlinks"/>
                <w:rFonts w:cs="Arial"/>
                <w:color w:val="auto"/>
                <w:sz w:val="24"/>
                <w:szCs w:val="24"/>
              </w:rPr>
              <w:t>Dz. U. z 20</w:t>
            </w:r>
            <w:r w:rsidR="00EC53FA" w:rsidRPr="00DD77A9">
              <w:rPr>
                <w:rStyle w:val="plainlinks"/>
                <w:rFonts w:cs="Arial"/>
                <w:color w:val="auto"/>
                <w:sz w:val="24"/>
                <w:szCs w:val="24"/>
              </w:rPr>
              <w:t>2</w:t>
            </w:r>
            <w:r w:rsidR="0005395F" w:rsidRPr="00DD77A9">
              <w:rPr>
                <w:rStyle w:val="plainlinks"/>
                <w:rFonts w:cs="Arial"/>
                <w:color w:val="auto"/>
                <w:sz w:val="24"/>
                <w:szCs w:val="24"/>
              </w:rPr>
              <w:t>4</w:t>
            </w:r>
            <w:r w:rsidR="00A213A6" w:rsidRPr="00DD77A9">
              <w:rPr>
                <w:rStyle w:val="plainlinks"/>
                <w:rFonts w:cs="Arial"/>
                <w:color w:val="auto"/>
                <w:sz w:val="24"/>
                <w:szCs w:val="24"/>
              </w:rPr>
              <w:t>r. poz. </w:t>
            </w:r>
            <w:r w:rsidR="0005395F" w:rsidRPr="00DD77A9">
              <w:rPr>
                <w:rStyle w:val="plainlinks"/>
                <w:rFonts w:cs="Arial"/>
                <w:color w:val="auto"/>
                <w:sz w:val="24"/>
                <w:szCs w:val="24"/>
              </w:rPr>
              <w:t>572</w:t>
            </w:r>
            <w:r w:rsidR="00901C80" w:rsidRPr="00DD77A9">
              <w:rPr>
                <w:rStyle w:val="plainlinks"/>
                <w:rFonts w:cs="Arial"/>
                <w:color w:val="auto"/>
                <w:sz w:val="24"/>
                <w:szCs w:val="24"/>
              </w:rPr>
              <w:t xml:space="preserve"> ze zm.</w:t>
            </w:r>
            <w:r w:rsidR="00D820A5" w:rsidRPr="00DD77A9">
              <w:rPr>
                <w:rStyle w:val="plainlinks"/>
                <w:rFonts w:cs="Arial"/>
                <w:color w:val="auto"/>
                <w:sz w:val="24"/>
                <w:szCs w:val="24"/>
              </w:rPr>
              <w:t>,</w:t>
            </w:r>
            <w:r w:rsidR="00901C80" w:rsidRPr="00DD77A9">
              <w:rPr>
                <w:rStyle w:val="plainlinks"/>
                <w:rFonts w:cs="Arial"/>
                <w:color w:val="auto"/>
                <w:sz w:val="24"/>
                <w:szCs w:val="24"/>
              </w:rPr>
              <w:t xml:space="preserve"> </w:t>
            </w:r>
            <w:r w:rsidR="00182900" w:rsidRPr="00DD77A9">
              <w:rPr>
                <w:rStyle w:val="plainlinks"/>
                <w:rFonts w:cs="Arial"/>
                <w:color w:val="auto"/>
                <w:sz w:val="24"/>
                <w:szCs w:val="24"/>
              </w:rPr>
              <w:t xml:space="preserve">zwanej dalej k.p.a.) oraz na podstawie </w:t>
            </w:r>
            <w:r w:rsidR="00A213A6" w:rsidRPr="00DD77A9">
              <w:rPr>
                <w:rFonts w:cs="Arial"/>
                <w:color w:val="auto"/>
                <w:sz w:val="24"/>
                <w:szCs w:val="24"/>
              </w:rPr>
              <w:t>art.</w:t>
            </w:r>
            <w:r w:rsidR="00595A95" w:rsidRPr="00DD77A9">
              <w:rPr>
                <w:rFonts w:cs="Arial"/>
                <w:color w:val="auto"/>
                <w:sz w:val="24"/>
                <w:szCs w:val="24"/>
              </w:rPr>
              <w:t>180, art.</w:t>
            </w:r>
            <w:r w:rsidR="00D100E3" w:rsidRPr="00DD77A9">
              <w:rPr>
                <w:rFonts w:cs="Arial"/>
                <w:color w:val="auto"/>
                <w:sz w:val="24"/>
                <w:szCs w:val="24"/>
              </w:rPr>
              <w:t> </w:t>
            </w:r>
            <w:r w:rsidR="00595A95" w:rsidRPr="00DD77A9">
              <w:rPr>
                <w:rFonts w:cs="Arial"/>
                <w:color w:val="auto"/>
                <w:sz w:val="24"/>
                <w:szCs w:val="24"/>
              </w:rPr>
              <w:t>181 ust. 1</w:t>
            </w:r>
            <w:r w:rsidR="00182900" w:rsidRPr="00DD77A9">
              <w:rPr>
                <w:rFonts w:cs="Arial"/>
                <w:color w:val="auto"/>
                <w:sz w:val="24"/>
                <w:szCs w:val="24"/>
              </w:rPr>
              <w:t xml:space="preserve"> </w:t>
            </w:r>
            <w:r w:rsidR="00C506D0" w:rsidRPr="00DD77A9">
              <w:rPr>
                <w:rFonts w:cs="Arial"/>
                <w:color w:val="auto"/>
                <w:sz w:val="24"/>
                <w:szCs w:val="24"/>
              </w:rPr>
              <w:t>pkt 1</w:t>
            </w:r>
            <w:r w:rsidR="00182900" w:rsidRPr="00DD77A9">
              <w:rPr>
                <w:rFonts w:cs="Arial"/>
                <w:color w:val="auto"/>
                <w:sz w:val="24"/>
                <w:szCs w:val="24"/>
              </w:rPr>
              <w:t xml:space="preserve">, </w:t>
            </w:r>
            <w:r w:rsidR="00D53B4C" w:rsidRPr="00DD77A9">
              <w:rPr>
                <w:rFonts w:cs="Arial"/>
                <w:color w:val="auto"/>
                <w:sz w:val="24"/>
                <w:szCs w:val="24"/>
              </w:rPr>
              <w:t>art. 183 ust. 1, art.</w:t>
            </w:r>
            <w:r w:rsidR="00182900" w:rsidRPr="00DD77A9">
              <w:rPr>
                <w:rFonts w:cs="Arial"/>
                <w:color w:val="auto"/>
                <w:sz w:val="24"/>
                <w:szCs w:val="24"/>
              </w:rPr>
              <w:t> </w:t>
            </w:r>
            <w:r w:rsidR="00D53B4C" w:rsidRPr="00DD77A9">
              <w:rPr>
                <w:rFonts w:cs="Arial"/>
                <w:color w:val="auto"/>
                <w:sz w:val="24"/>
                <w:szCs w:val="24"/>
              </w:rPr>
              <w:t>184</w:t>
            </w:r>
            <w:r w:rsidR="00182900" w:rsidRPr="00DD77A9">
              <w:rPr>
                <w:rFonts w:cs="Arial"/>
                <w:color w:val="auto"/>
                <w:sz w:val="24"/>
                <w:szCs w:val="24"/>
              </w:rPr>
              <w:t xml:space="preserve"> ust</w:t>
            </w:r>
            <w:r w:rsidR="00474863" w:rsidRPr="00DD77A9">
              <w:rPr>
                <w:rFonts w:cs="Arial"/>
                <w:color w:val="auto"/>
                <w:sz w:val="24"/>
                <w:szCs w:val="24"/>
              </w:rPr>
              <w:t>.</w:t>
            </w:r>
            <w:r w:rsidR="00182900" w:rsidRPr="00DD77A9">
              <w:rPr>
                <w:rFonts w:cs="Arial"/>
                <w:color w:val="auto"/>
                <w:sz w:val="24"/>
                <w:szCs w:val="24"/>
              </w:rPr>
              <w:t xml:space="preserve"> 1</w:t>
            </w:r>
            <w:r w:rsidR="00D53B4C" w:rsidRPr="00DD77A9">
              <w:rPr>
                <w:rFonts w:cs="Arial"/>
                <w:color w:val="auto"/>
                <w:sz w:val="24"/>
                <w:szCs w:val="24"/>
              </w:rPr>
              <w:t>,</w:t>
            </w:r>
            <w:r w:rsidR="003E5467" w:rsidRPr="00DD77A9">
              <w:rPr>
                <w:rFonts w:cs="Arial"/>
                <w:color w:val="auto"/>
                <w:sz w:val="24"/>
                <w:szCs w:val="24"/>
              </w:rPr>
              <w:t xml:space="preserve"> art. 187 ust</w:t>
            </w:r>
            <w:r w:rsidR="00474863" w:rsidRPr="00DD77A9">
              <w:rPr>
                <w:rFonts w:cs="Arial"/>
                <w:color w:val="auto"/>
                <w:sz w:val="24"/>
                <w:szCs w:val="24"/>
              </w:rPr>
              <w:t>.</w:t>
            </w:r>
            <w:r w:rsidR="003E5467" w:rsidRPr="00DD77A9">
              <w:rPr>
                <w:rFonts w:cs="Arial"/>
                <w:color w:val="auto"/>
                <w:sz w:val="24"/>
                <w:szCs w:val="24"/>
              </w:rPr>
              <w:t xml:space="preserve"> 4a, art. 188,</w:t>
            </w:r>
            <w:r w:rsidR="00C506D0" w:rsidRPr="00DD77A9">
              <w:rPr>
                <w:rFonts w:cs="Arial"/>
                <w:color w:val="auto"/>
                <w:sz w:val="24"/>
                <w:szCs w:val="24"/>
              </w:rPr>
              <w:t xml:space="preserve"> </w:t>
            </w:r>
            <w:r w:rsidR="00182900" w:rsidRPr="00DD77A9">
              <w:rPr>
                <w:rFonts w:cs="Arial"/>
                <w:color w:val="auto"/>
                <w:sz w:val="24"/>
                <w:szCs w:val="24"/>
              </w:rPr>
              <w:t>art. 201</w:t>
            </w:r>
            <w:r w:rsidR="00474863" w:rsidRPr="00DD77A9">
              <w:rPr>
                <w:rFonts w:cs="Arial"/>
                <w:color w:val="auto"/>
                <w:sz w:val="24"/>
                <w:szCs w:val="24"/>
              </w:rPr>
              <w:t xml:space="preserve"> </w:t>
            </w:r>
            <w:r w:rsidR="003E5467" w:rsidRPr="00DD77A9">
              <w:rPr>
                <w:rFonts w:cs="Arial"/>
                <w:color w:val="auto"/>
                <w:sz w:val="24"/>
                <w:szCs w:val="24"/>
              </w:rPr>
              <w:t>ust</w:t>
            </w:r>
            <w:r w:rsidR="00474863" w:rsidRPr="00DD77A9">
              <w:rPr>
                <w:rFonts w:cs="Arial"/>
                <w:color w:val="auto"/>
                <w:sz w:val="24"/>
                <w:szCs w:val="24"/>
              </w:rPr>
              <w:t>.</w:t>
            </w:r>
            <w:r w:rsidR="003E5467" w:rsidRPr="00DD77A9">
              <w:rPr>
                <w:rFonts w:cs="Arial"/>
                <w:color w:val="auto"/>
                <w:sz w:val="24"/>
                <w:szCs w:val="24"/>
              </w:rPr>
              <w:t xml:space="preserve"> 1</w:t>
            </w:r>
            <w:r w:rsidR="00182900" w:rsidRPr="00DD77A9">
              <w:rPr>
                <w:rFonts w:cs="Arial"/>
                <w:color w:val="auto"/>
                <w:sz w:val="24"/>
                <w:szCs w:val="24"/>
              </w:rPr>
              <w:t xml:space="preserve">, </w:t>
            </w:r>
            <w:r w:rsidR="00C506D0" w:rsidRPr="00DD77A9">
              <w:rPr>
                <w:rFonts w:cs="Arial"/>
                <w:color w:val="auto"/>
                <w:sz w:val="24"/>
                <w:szCs w:val="24"/>
              </w:rPr>
              <w:t xml:space="preserve">art. 202, art. 204, art. 211,  </w:t>
            </w:r>
            <w:r w:rsidR="00D53B4C" w:rsidRPr="00DD77A9">
              <w:rPr>
                <w:rFonts w:cs="Arial"/>
                <w:color w:val="auto"/>
                <w:sz w:val="24"/>
                <w:szCs w:val="24"/>
              </w:rPr>
              <w:t xml:space="preserve"> </w:t>
            </w:r>
            <w:r w:rsidR="002D413F">
              <w:rPr>
                <w:rFonts w:cs="Arial"/>
                <w:color w:val="auto"/>
                <w:sz w:val="24"/>
                <w:szCs w:val="24"/>
              </w:rPr>
              <w:t>art. 193 ust.1 pkt 3)</w:t>
            </w:r>
            <w:r w:rsidR="003E5467" w:rsidRPr="00DD77A9">
              <w:rPr>
                <w:rFonts w:cs="Arial"/>
                <w:color w:val="auto"/>
                <w:sz w:val="24"/>
                <w:szCs w:val="24"/>
              </w:rPr>
              <w:t xml:space="preserve">, </w:t>
            </w:r>
            <w:r w:rsidR="00D53B4C" w:rsidRPr="00DD77A9">
              <w:rPr>
                <w:rFonts w:cs="Arial"/>
                <w:color w:val="auto"/>
                <w:sz w:val="24"/>
                <w:szCs w:val="24"/>
              </w:rPr>
              <w:t>art.</w:t>
            </w:r>
            <w:r w:rsidR="0038620F" w:rsidRPr="00DD77A9">
              <w:rPr>
                <w:rFonts w:cs="Arial"/>
                <w:color w:val="auto"/>
                <w:sz w:val="24"/>
                <w:szCs w:val="24"/>
              </w:rPr>
              <w:t> </w:t>
            </w:r>
            <w:r w:rsidR="00A213A6" w:rsidRPr="00DD77A9">
              <w:rPr>
                <w:rFonts w:cs="Arial"/>
                <w:color w:val="auto"/>
                <w:sz w:val="24"/>
                <w:szCs w:val="24"/>
              </w:rPr>
              <w:t xml:space="preserve">378 ust. 2a ustawy z dnia 27 kwietnia 2001 r. Prawo ochrony środowiska </w:t>
            </w:r>
          </w:p>
          <w:p w14:paraId="3AA1E800" w14:textId="2FE88D4E" w:rsidR="001300DD" w:rsidRPr="00DD77A9" w:rsidRDefault="00A213A6" w:rsidP="00192C01">
            <w:pPr>
              <w:pStyle w:val="Arial10i50"/>
              <w:spacing w:line="320" w:lineRule="atLeast"/>
              <w:rPr>
                <w:rFonts w:cs="Arial"/>
                <w:color w:val="auto"/>
                <w:sz w:val="24"/>
                <w:szCs w:val="24"/>
              </w:rPr>
            </w:pPr>
            <w:r w:rsidRPr="00DD77A9">
              <w:rPr>
                <w:rFonts w:cs="Arial"/>
                <w:color w:val="auto"/>
                <w:sz w:val="24"/>
                <w:szCs w:val="24"/>
              </w:rPr>
              <w:t>(tekst jednolity Dz. U. z 20</w:t>
            </w:r>
            <w:r w:rsidR="00EC53FA" w:rsidRPr="00DD77A9">
              <w:rPr>
                <w:rFonts w:cs="Arial"/>
                <w:color w:val="auto"/>
                <w:sz w:val="24"/>
                <w:szCs w:val="24"/>
              </w:rPr>
              <w:t>2</w:t>
            </w:r>
            <w:r w:rsidR="00901C80" w:rsidRPr="00DD77A9">
              <w:rPr>
                <w:rFonts w:cs="Arial"/>
                <w:color w:val="auto"/>
                <w:sz w:val="24"/>
                <w:szCs w:val="24"/>
              </w:rPr>
              <w:t>5</w:t>
            </w:r>
            <w:r w:rsidRPr="00DD77A9">
              <w:rPr>
                <w:rFonts w:cs="Arial"/>
                <w:color w:val="auto"/>
                <w:sz w:val="24"/>
                <w:szCs w:val="24"/>
              </w:rPr>
              <w:t xml:space="preserve"> r. poz. </w:t>
            </w:r>
            <w:r w:rsidR="00901C80" w:rsidRPr="00DD77A9">
              <w:rPr>
                <w:rFonts w:cs="Arial"/>
                <w:color w:val="auto"/>
                <w:sz w:val="24"/>
                <w:szCs w:val="24"/>
              </w:rPr>
              <w:t xml:space="preserve">647, </w:t>
            </w:r>
            <w:r w:rsidR="00182900" w:rsidRPr="00DD77A9">
              <w:rPr>
                <w:rFonts w:cs="Arial"/>
                <w:color w:val="auto"/>
                <w:sz w:val="24"/>
                <w:szCs w:val="24"/>
              </w:rPr>
              <w:t>zwanej dalej POŚ)</w:t>
            </w:r>
            <w:r w:rsidR="00031C03" w:rsidRPr="00DD77A9">
              <w:rPr>
                <w:rFonts w:cs="Arial"/>
                <w:color w:val="auto"/>
                <w:sz w:val="24"/>
                <w:szCs w:val="24"/>
              </w:rPr>
              <w:t xml:space="preserve"> </w:t>
            </w:r>
          </w:p>
          <w:p w14:paraId="3D92B75A" w14:textId="68F92F8B" w:rsidR="00C7520D" w:rsidRPr="00DD77A9" w:rsidRDefault="00C7520D" w:rsidP="00192C01">
            <w:pPr>
              <w:pStyle w:val="Arial10i50"/>
              <w:spacing w:line="320" w:lineRule="atLeast"/>
              <w:rPr>
                <w:rFonts w:cs="Arial"/>
                <w:color w:val="auto"/>
                <w:sz w:val="24"/>
                <w:szCs w:val="24"/>
              </w:rPr>
            </w:pPr>
          </w:p>
        </w:tc>
      </w:tr>
      <w:tr w:rsidR="009602DE" w:rsidRPr="00DD77A9" w14:paraId="00290B91" w14:textId="77777777" w:rsidTr="0038620F">
        <w:trPr>
          <w:trHeight w:val="60"/>
        </w:trPr>
        <w:tc>
          <w:tcPr>
            <w:tcW w:w="9923" w:type="dxa"/>
            <w:gridSpan w:val="3"/>
          </w:tcPr>
          <w:p w14:paraId="10CDE967" w14:textId="77777777" w:rsidR="004B1349" w:rsidRPr="00DD77A9" w:rsidRDefault="004B1349" w:rsidP="00192C01">
            <w:pPr>
              <w:pStyle w:val="TreBold"/>
              <w:spacing w:line="320" w:lineRule="atLeast"/>
              <w:rPr>
                <w:rFonts w:cs="Arial"/>
                <w:b w:val="0"/>
                <w:color w:val="auto"/>
                <w:sz w:val="24"/>
                <w:szCs w:val="24"/>
              </w:rPr>
            </w:pPr>
          </w:p>
          <w:p w14:paraId="3DA82EB3" w14:textId="77777777" w:rsidR="000C3013" w:rsidRPr="00DD77A9" w:rsidRDefault="00D24720" w:rsidP="00192C01">
            <w:pPr>
              <w:pStyle w:val="TreBold"/>
              <w:spacing w:line="320" w:lineRule="atLeast"/>
              <w:rPr>
                <w:rFonts w:cs="Arial"/>
                <w:b w:val="0"/>
                <w:color w:val="auto"/>
                <w:sz w:val="24"/>
                <w:szCs w:val="24"/>
              </w:rPr>
            </w:pPr>
            <w:r w:rsidRPr="00DD77A9">
              <w:rPr>
                <w:rFonts w:cs="Arial"/>
                <w:b w:val="0"/>
                <w:noProof/>
                <w:color w:val="auto"/>
                <w:sz w:val="24"/>
                <w:szCs w:val="24"/>
                <w:lang w:eastAsia="pl-PL"/>
              </w:rPr>
              <mc:AlternateContent>
                <mc:Choice Requires="wps">
                  <w:drawing>
                    <wp:anchor distT="4294967295" distB="4294967295" distL="114300" distR="114300" simplePos="0" relativeHeight="251659264" behindDoc="0" locked="0" layoutInCell="1" allowOverlap="1" wp14:anchorId="33A63556" wp14:editId="374719E4">
                      <wp:simplePos x="0" y="0"/>
                      <wp:positionH relativeFrom="column">
                        <wp:posOffset>-111125</wp:posOffset>
                      </wp:positionH>
                      <wp:positionV relativeFrom="paragraph">
                        <wp:posOffset>11429</wp:posOffset>
                      </wp:positionV>
                      <wp:extent cx="6181725" cy="0"/>
                      <wp:effectExtent l="0" t="0" r="3175"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13C99443" id="_x0000_t32" coordsize="21600,21600" o:spt="32" o:oned="t" path="m,l21600,21600e" filled="f">
                      <v:path arrowok="t" fillok="f" o:connecttype="none"/>
                      <o:lock v:ext="edit" shapetype="t"/>
                    </v:shapetype>
                    <v:shape id="AutoShape 3" o:spid="_x0000_s1026" type="#_x0000_t32" style="position:absolute;margin-left:-8.75pt;margin-top:.9pt;width:486.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" strokeweight=".5pt"/>
                  </w:pict>
                </mc:Fallback>
              </mc:AlternateContent>
            </w:r>
            <w:r w:rsidR="006A777B" w:rsidRPr="00DD77A9">
              <w:rPr>
                <w:rFonts w:cs="Arial"/>
                <w:b w:val="0"/>
                <w:color w:val="auto"/>
                <w:sz w:val="24"/>
                <w:szCs w:val="24"/>
              </w:rPr>
              <w:t>Po rozpoznaniu wniosku spółki</w:t>
            </w:r>
            <w:r w:rsidR="004B1349" w:rsidRPr="00DD77A9">
              <w:rPr>
                <w:rFonts w:cs="Arial"/>
                <w:b w:val="0"/>
                <w:color w:val="auto"/>
                <w:sz w:val="24"/>
                <w:szCs w:val="24"/>
              </w:rPr>
              <w:t xml:space="preserve"> </w:t>
            </w:r>
            <w:r w:rsidR="004B1349" w:rsidRPr="00DD77A9">
              <w:rPr>
                <w:rFonts w:cs="Arial"/>
                <w:color w:val="auto"/>
                <w:sz w:val="24"/>
                <w:szCs w:val="24"/>
              </w:rPr>
              <w:t>OLMET PRZEMYSŁAW OLEŚ Sp. komandytowa</w:t>
            </w:r>
            <w:r w:rsidR="004B1349" w:rsidRPr="00DD77A9">
              <w:rPr>
                <w:rFonts w:cs="Arial"/>
                <w:b w:val="0"/>
                <w:color w:val="auto"/>
                <w:sz w:val="24"/>
                <w:szCs w:val="24"/>
              </w:rPr>
              <w:t xml:space="preserve"> </w:t>
            </w:r>
          </w:p>
          <w:p w14:paraId="3D955930" w14:textId="771268BA" w:rsidR="000C3013" w:rsidRPr="00DD77A9" w:rsidRDefault="004B1349" w:rsidP="00192C01">
            <w:pPr>
              <w:pStyle w:val="TreBold"/>
              <w:spacing w:line="320" w:lineRule="atLeast"/>
              <w:rPr>
                <w:rFonts w:cs="Arial"/>
                <w:b w:val="0"/>
                <w:color w:val="auto"/>
                <w:sz w:val="24"/>
                <w:szCs w:val="24"/>
              </w:rPr>
            </w:pPr>
            <w:r w:rsidRPr="00DD77A9">
              <w:rPr>
                <w:rFonts w:cs="Arial"/>
                <w:b w:val="0"/>
                <w:color w:val="auto"/>
                <w:sz w:val="24"/>
                <w:szCs w:val="24"/>
              </w:rPr>
              <w:t>(NIP: 6452522800, Regon: 241895473)</w:t>
            </w:r>
            <w:r w:rsidR="000C3013" w:rsidRPr="00DD77A9">
              <w:rPr>
                <w:rFonts w:cs="Arial"/>
                <w:b w:val="0"/>
                <w:color w:val="auto"/>
                <w:sz w:val="24"/>
                <w:szCs w:val="24"/>
              </w:rPr>
              <w:t xml:space="preserve"> </w:t>
            </w:r>
            <w:r w:rsidRPr="00DD77A9">
              <w:rPr>
                <w:rFonts w:cs="Arial"/>
                <w:b w:val="0"/>
                <w:color w:val="auto"/>
                <w:sz w:val="24"/>
                <w:szCs w:val="24"/>
              </w:rPr>
              <w:t>z siedzibą w Tarnowskich Górach</w:t>
            </w:r>
            <w:r w:rsidR="009E715C" w:rsidRPr="00DD77A9">
              <w:rPr>
                <w:rFonts w:cs="Arial"/>
                <w:b w:val="0"/>
                <w:color w:val="auto"/>
                <w:sz w:val="24"/>
                <w:szCs w:val="24"/>
              </w:rPr>
              <w:t>,</w:t>
            </w:r>
            <w:r w:rsidRPr="00DD77A9">
              <w:rPr>
                <w:rFonts w:cs="Arial"/>
                <w:b w:val="0"/>
                <w:color w:val="auto"/>
                <w:sz w:val="24"/>
                <w:szCs w:val="24"/>
              </w:rPr>
              <w:t xml:space="preserve"> </w:t>
            </w:r>
          </w:p>
          <w:p w14:paraId="4766E354" w14:textId="78144B30" w:rsidR="008E0983" w:rsidRPr="00DD77A9" w:rsidRDefault="004B1349" w:rsidP="00192C01">
            <w:pPr>
              <w:pStyle w:val="TreBold"/>
              <w:spacing w:line="320" w:lineRule="atLeast"/>
              <w:rPr>
                <w:rFonts w:cs="Arial"/>
                <w:color w:val="auto"/>
                <w:sz w:val="24"/>
                <w:szCs w:val="24"/>
              </w:rPr>
            </w:pPr>
            <w:r w:rsidRPr="00DD77A9">
              <w:rPr>
                <w:rFonts w:cs="Arial"/>
                <w:b w:val="0"/>
                <w:color w:val="auto"/>
                <w:sz w:val="24"/>
                <w:szCs w:val="24"/>
              </w:rPr>
              <w:t>przy ul. Towarowej 15</w:t>
            </w:r>
          </w:p>
          <w:p w14:paraId="4980702F" w14:textId="44537E0B" w:rsidR="006A777B" w:rsidRDefault="006A777B" w:rsidP="00192C01">
            <w:pPr>
              <w:pStyle w:val="Arial10i50"/>
              <w:widowControl w:val="0"/>
              <w:spacing w:line="320" w:lineRule="atLeast"/>
              <w:rPr>
                <w:rFonts w:eastAsia="Calibri" w:cs="Arial"/>
                <w:color w:val="auto"/>
                <w:sz w:val="24"/>
                <w:szCs w:val="24"/>
              </w:rPr>
            </w:pPr>
          </w:p>
          <w:p w14:paraId="52173D25" w14:textId="77777777" w:rsidR="002F7DF7" w:rsidRPr="00DD77A9" w:rsidRDefault="002F7DF7" w:rsidP="00192C01">
            <w:pPr>
              <w:pStyle w:val="Arial10i50"/>
              <w:widowControl w:val="0"/>
              <w:spacing w:line="320" w:lineRule="atLeast"/>
              <w:rPr>
                <w:rFonts w:eastAsia="Calibri" w:cs="Arial"/>
                <w:color w:val="auto"/>
                <w:sz w:val="24"/>
                <w:szCs w:val="24"/>
              </w:rPr>
            </w:pPr>
          </w:p>
          <w:p w14:paraId="10B5C441" w14:textId="79D62F51" w:rsidR="009D318D" w:rsidRPr="00DD77A9" w:rsidRDefault="00AD60FA" w:rsidP="00192C01">
            <w:pPr>
              <w:pStyle w:val="Arial10i50"/>
              <w:widowControl w:val="0"/>
              <w:numPr>
                <w:ilvl w:val="0"/>
                <w:numId w:val="40"/>
              </w:numPr>
              <w:spacing w:line="320" w:lineRule="atLeast"/>
              <w:ind w:left="602" w:hanging="709"/>
              <w:rPr>
                <w:rFonts w:cs="Arial"/>
                <w:b/>
                <w:color w:val="auto"/>
                <w:sz w:val="24"/>
                <w:szCs w:val="24"/>
              </w:rPr>
            </w:pPr>
            <w:r w:rsidRPr="002F7DF7">
              <w:rPr>
                <w:rFonts w:eastAsia="Calibri" w:cs="Arial"/>
                <w:b/>
                <w:color w:val="auto"/>
                <w:sz w:val="24"/>
                <w:szCs w:val="24"/>
              </w:rPr>
              <w:t>U</w:t>
            </w:r>
            <w:r w:rsidR="00DA755B" w:rsidRPr="002F7DF7">
              <w:rPr>
                <w:rFonts w:eastAsia="Calibri" w:cs="Arial"/>
                <w:b/>
                <w:color w:val="auto"/>
                <w:sz w:val="24"/>
                <w:szCs w:val="24"/>
              </w:rPr>
              <w:t xml:space="preserve">dzielam </w:t>
            </w:r>
            <w:r w:rsidR="006A777B" w:rsidRPr="002F7DF7">
              <w:rPr>
                <w:rFonts w:eastAsia="Calibri" w:cs="Arial"/>
                <w:b/>
                <w:color w:val="auto"/>
                <w:sz w:val="24"/>
                <w:szCs w:val="24"/>
              </w:rPr>
              <w:t>pozwolenia zintegrowanego</w:t>
            </w:r>
            <w:r w:rsidR="000C3013" w:rsidRPr="00DD77A9">
              <w:rPr>
                <w:rFonts w:eastAsia="Calibri" w:cs="Arial"/>
                <w:color w:val="auto"/>
                <w:sz w:val="24"/>
                <w:szCs w:val="24"/>
              </w:rPr>
              <w:t xml:space="preserve"> </w:t>
            </w:r>
            <w:r w:rsidR="00FA29A7" w:rsidRPr="00DD77A9">
              <w:rPr>
                <w:rFonts w:cs="Arial"/>
                <w:color w:val="auto"/>
                <w:sz w:val="24"/>
                <w:szCs w:val="24"/>
              </w:rPr>
              <w:t>dla</w:t>
            </w:r>
            <w:r w:rsidR="000C3013" w:rsidRPr="00DD77A9">
              <w:rPr>
                <w:rFonts w:cs="Arial"/>
                <w:color w:val="auto"/>
                <w:sz w:val="24"/>
                <w:szCs w:val="24"/>
              </w:rPr>
              <w:t xml:space="preserve"> </w:t>
            </w:r>
            <w:r w:rsidR="000C3013" w:rsidRPr="00DD77A9">
              <w:rPr>
                <w:rFonts w:eastAsia="Lucida Sans Unicode" w:cs="Arial"/>
                <w:color w:val="auto"/>
                <w:sz w:val="24"/>
                <w:szCs w:val="24"/>
              </w:rPr>
              <w:t xml:space="preserve">instalacji </w:t>
            </w:r>
            <w:r w:rsidR="000C3013" w:rsidRPr="00DD77A9">
              <w:rPr>
                <w:rFonts w:cs="Arial"/>
                <w:color w:val="auto"/>
                <w:sz w:val="24"/>
                <w:szCs w:val="24"/>
              </w:rPr>
              <w:t>do odzysku lub unieszkodliwiania odpadów niebezpiecznych o zdolności przetwarzania ponad 10 ton na dobę z wykorzystaniem obróbki fizyko-chemicznej pn.: </w:t>
            </w:r>
            <w:r w:rsidR="009D318D" w:rsidRPr="00DD77A9">
              <w:rPr>
                <w:rFonts w:cs="Arial"/>
                <w:color w:val="auto"/>
                <w:sz w:val="24"/>
                <w:szCs w:val="24"/>
              </w:rPr>
              <w:t>,,</w:t>
            </w:r>
            <w:r w:rsidR="000C3013" w:rsidRPr="00DD77A9">
              <w:rPr>
                <w:rFonts w:cs="Arial"/>
                <w:color w:val="auto"/>
                <w:sz w:val="24"/>
                <w:szCs w:val="24"/>
              </w:rPr>
              <w:t>Stacja demontażu pojazdów wycofanych z eksploatacji</w:t>
            </w:r>
            <w:r w:rsidR="009D318D" w:rsidRPr="00DD77A9">
              <w:rPr>
                <w:rFonts w:cs="Arial"/>
                <w:color w:val="auto"/>
                <w:sz w:val="24"/>
                <w:szCs w:val="24"/>
              </w:rPr>
              <w:t>”</w:t>
            </w:r>
            <w:r w:rsidR="000C3013" w:rsidRPr="00DD77A9">
              <w:rPr>
                <w:rFonts w:cs="Arial"/>
                <w:color w:val="auto"/>
                <w:sz w:val="24"/>
                <w:szCs w:val="24"/>
              </w:rPr>
              <w:t xml:space="preserve"> (zwana dalej </w:t>
            </w:r>
            <w:r w:rsidR="000C3013" w:rsidRPr="00DD77A9">
              <w:rPr>
                <w:rFonts w:cs="Arial"/>
                <w:b/>
                <w:color w:val="auto"/>
                <w:sz w:val="24"/>
                <w:szCs w:val="24"/>
              </w:rPr>
              <w:t>instalacja demontażu pojazdów wycofanych z</w:t>
            </w:r>
            <w:r w:rsidR="009D318D" w:rsidRPr="00DD77A9">
              <w:rPr>
                <w:rFonts w:cs="Arial"/>
                <w:b/>
                <w:color w:val="auto"/>
                <w:sz w:val="24"/>
                <w:szCs w:val="24"/>
              </w:rPr>
              <w:t> </w:t>
            </w:r>
            <w:r w:rsidR="000C3013" w:rsidRPr="00DD77A9">
              <w:rPr>
                <w:rFonts w:cs="Arial"/>
                <w:b/>
                <w:color w:val="auto"/>
                <w:sz w:val="24"/>
                <w:szCs w:val="24"/>
              </w:rPr>
              <w:t>eksploatacji</w:t>
            </w:r>
            <w:r w:rsidR="000C3013" w:rsidRPr="00DD77A9">
              <w:rPr>
                <w:rFonts w:cs="Arial"/>
                <w:color w:val="auto"/>
                <w:sz w:val="24"/>
                <w:szCs w:val="24"/>
              </w:rPr>
              <w:t>)</w:t>
            </w:r>
            <w:r w:rsidR="00674270" w:rsidRPr="00DD77A9">
              <w:rPr>
                <w:rFonts w:cs="Arial"/>
                <w:color w:val="auto"/>
                <w:sz w:val="24"/>
                <w:szCs w:val="24"/>
              </w:rPr>
              <w:t>,</w:t>
            </w:r>
            <w:r w:rsidR="000C3013" w:rsidRPr="00DD77A9">
              <w:rPr>
                <w:rFonts w:cs="Arial"/>
                <w:color w:val="auto"/>
                <w:sz w:val="24"/>
                <w:szCs w:val="24"/>
              </w:rPr>
              <w:t xml:space="preserve"> zlokalizowanej w Tarnowskich Górach</w:t>
            </w:r>
            <w:r w:rsidR="00674270" w:rsidRPr="00DD77A9">
              <w:rPr>
                <w:rFonts w:cs="Arial"/>
                <w:color w:val="auto"/>
                <w:sz w:val="24"/>
                <w:szCs w:val="24"/>
              </w:rPr>
              <w:t>,</w:t>
            </w:r>
            <w:r w:rsidR="000C3013" w:rsidRPr="00DD77A9">
              <w:rPr>
                <w:rFonts w:cs="Arial"/>
                <w:color w:val="auto"/>
                <w:sz w:val="24"/>
                <w:szCs w:val="24"/>
              </w:rPr>
              <w:t xml:space="preserve"> przy ul.</w:t>
            </w:r>
            <w:r w:rsidR="00D100E3" w:rsidRPr="00DD77A9">
              <w:rPr>
                <w:rFonts w:cs="Arial"/>
                <w:color w:val="auto"/>
                <w:sz w:val="24"/>
                <w:szCs w:val="24"/>
              </w:rPr>
              <w:t> </w:t>
            </w:r>
            <w:r w:rsidR="000C3013" w:rsidRPr="00DD77A9">
              <w:rPr>
                <w:rFonts w:cs="Arial"/>
                <w:color w:val="auto"/>
                <w:sz w:val="24"/>
                <w:szCs w:val="24"/>
              </w:rPr>
              <w:t>Towarowej 15 ,</w:t>
            </w:r>
            <w:r w:rsidR="000C3013" w:rsidRPr="00DD77A9">
              <w:rPr>
                <w:rFonts w:cs="Arial"/>
                <w:b/>
                <w:color w:val="auto"/>
                <w:sz w:val="24"/>
                <w:szCs w:val="24"/>
              </w:rPr>
              <w:t xml:space="preserve"> </w:t>
            </w:r>
            <w:r w:rsidR="000C3013" w:rsidRPr="00DD77A9">
              <w:rPr>
                <w:rFonts w:cs="Arial"/>
                <w:color w:val="auto"/>
                <w:sz w:val="24"/>
                <w:szCs w:val="24"/>
              </w:rPr>
              <w:t>eksploatowan</w:t>
            </w:r>
            <w:r w:rsidR="00674270" w:rsidRPr="00DD77A9">
              <w:rPr>
                <w:rFonts w:cs="Arial"/>
                <w:color w:val="auto"/>
                <w:sz w:val="24"/>
                <w:szCs w:val="24"/>
              </w:rPr>
              <w:t>ej</w:t>
            </w:r>
            <w:r w:rsidR="000C3013" w:rsidRPr="00DD77A9">
              <w:rPr>
                <w:rFonts w:cs="Arial"/>
                <w:color w:val="auto"/>
                <w:sz w:val="24"/>
                <w:szCs w:val="24"/>
              </w:rPr>
              <w:t xml:space="preserve"> przez </w:t>
            </w:r>
            <w:r w:rsidR="009D318D" w:rsidRPr="00DD77A9">
              <w:rPr>
                <w:rFonts w:cs="Arial"/>
                <w:color w:val="auto"/>
                <w:sz w:val="24"/>
                <w:szCs w:val="24"/>
              </w:rPr>
              <w:t>S</w:t>
            </w:r>
            <w:r w:rsidR="000C3013" w:rsidRPr="00DD77A9">
              <w:rPr>
                <w:rFonts w:cs="Arial"/>
                <w:color w:val="auto"/>
                <w:sz w:val="24"/>
                <w:szCs w:val="24"/>
              </w:rPr>
              <w:t>półk</w:t>
            </w:r>
            <w:r w:rsidR="009D318D" w:rsidRPr="00DD77A9">
              <w:rPr>
                <w:rFonts w:cs="Arial"/>
                <w:color w:val="auto"/>
                <w:sz w:val="24"/>
                <w:szCs w:val="24"/>
              </w:rPr>
              <w:t>ę</w:t>
            </w:r>
            <w:r w:rsidR="000C3013" w:rsidRPr="00DD77A9">
              <w:rPr>
                <w:rFonts w:cs="Arial"/>
                <w:color w:val="auto"/>
                <w:sz w:val="24"/>
                <w:szCs w:val="24"/>
              </w:rPr>
              <w:t xml:space="preserve"> OLMET PRZEMYSŁAW OLEŚ Sp.</w:t>
            </w:r>
            <w:r w:rsidR="00FB06D8" w:rsidRPr="00DD77A9">
              <w:rPr>
                <w:rFonts w:cs="Arial"/>
                <w:color w:val="auto"/>
                <w:sz w:val="24"/>
                <w:szCs w:val="24"/>
              </w:rPr>
              <w:t> </w:t>
            </w:r>
            <w:r w:rsidR="000C3013" w:rsidRPr="00DD77A9">
              <w:rPr>
                <w:rFonts w:cs="Arial"/>
                <w:color w:val="auto"/>
                <w:sz w:val="24"/>
                <w:szCs w:val="24"/>
              </w:rPr>
              <w:t>komandytowa</w:t>
            </w:r>
            <w:r w:rsidRPr="00DD77A9">
              <w:rPr>
                <w:rFonts w:cs="Arial"/>
                <w:color w:val="auto"/>
                <w:sz w:val="24"/>
                <w:szCs w:val="24"/>
              </w:rPr>
              <w:t xml:space="preserve"> </w:t>
            </w:r>
            <w:r w:rsidR="000C3013" w:rsidRPr="00DD77A9">
              <w:rPr>
                <w:rFonts w:cs="Arial"/>
                <w:color w:val="auto"/>
                <w:sz w:val="24"/>
                <w:szCs w:val="24"/>
              </w:rPr>
              <w:t>(NIP: 6452522800, Regon: 241895473)</w:t>
            </w:r>
            <w:r w:rsidR="009E715C" w:rsidRPr="00DD77A9">
              <w:rPr>
                <w:rFonts w:cs="Arial"/>
                <w:color w:val="auto"/>
                <w:sz w:val="24"/>
                <w:szCs w:val="24"/>
              </w:rPr>
              <w:t>,</w:t>
            </w:r>
            <w:r w:rsidR="000C3013" w:rsidRPr="00DD77A9">
              <w:rPr>
                <w:rFonts w:cs="Arial"/>
                <w:b/>
                <w:color w:val="auto"/>
                <w:sz w:val="24"/>
                <w:szCs w:val="24"/>
              </w:rPr>
              <w:t xml:space="preserve"> </w:t>
            </w:r>
            <w:r w:rsidR="000C3013" w:rsidRPr="00DD77A9">
              <w:rPr>
                <w:rFonts w:cs="Arial"/>
                <w:color w:val="auto"/>
                <w:sz w:val="24"/>
                <w:szCs w:val="24"/>
              </w:rPr>
              <w:t>z siedzibą w Tarnowskich Górach</w:t>
            </w:r>
            <w:r w:rsidR="009D318D" w:rsidRPr="00DD77A9">
              <w:rPr>
                <w:rFonts w:cs="Arial"/>
                <w:color w:val="auto"/>
                <w:sz w:val="24"/>
                <w:szCs w:val="24"/>
              </w:rPr>
              <w:t>,</w:t>
            </w:r>
            <w:r w:rsidRPr="00DD77A9">
              <w:rPr>
                <w:rFonts w:cs="Arial"/>
                <w:color w:val="auto"/>
                <w:sz w:val="24"/>
                <w:szCs w:val="24"/>
              </w:rPr>
              <w:t xml:space="preserve"> </w:t>
            </w:r>
            <w:r w:rsidR="009D318D" w:rsidRPr="00DD77A9">
              <w:rPr>
                <w:rFonts w:cs="Arial"/>
                <w:color w:val="auto"/>
                <w:sz w:val="24"/>
                <w:szCs w:val="24"/>
              </w:rPr>
              <w:t>(zwana dalej</w:t>
            </w:r>
            <w:r w:rsidR="009D318D" w:rsidRPr="00DD77A9">
              <w:rPr>
                <w:rFonts w:cs="Arial"/>
                <w:b/>
                <w:color w:val="auto"/>
                <w:sz w:val="24"/>
                <w:szCs w:val="24"/>
              </w:rPr>
              <w:t xml:space="preserve"> Spółka Olmet w Tarnowskich Górach</w:t>
            </w:r>
            <w:r w:rsidR="009D318D" w:rsidRPr="00DD77A9">
              <w:rPr>
                <w:rFonts w:cs="Arial"/>
                <w:color w:val="auto"/>
                <w:sz w:val="24"/>
                <w:szCs w:val="24"/>
              </w:rPr>
              <w:t>)</w:t>
            </w:r>
            <w:r w:rsidR="00674270" w:rsidRPr="00DD77A9">
              <w:rPr>
                <w:rFonts w:cs="Arial"/>
                <w:color w:val="auto"/>
                <w:sz w:val="24"/>
                <w:szCs w:val="24"/>
              </w:rPr>
              <w:t>.</w:t>
            </w:r>
            <w:r w:rsidR="009D318D" w:rsidRPr="00DD77A9">
              <w:rPr>
                <w:rFonts w:cs="Arial"/>
                <w:color w:val="auto"/>
                <w:sz w:val="24"/>
                <w:szCs w:val="24"/>
              </w:rPr>
              <w:t xml:space="preserve"> </w:t>
            </w:r>
            <w:r w:rsidR="009D318D" w:rsidRPr="00DD77A9">
              <w:rPr>
                <w:rFonts w:cs="Arial"/>
                <w:b/>
                <w:color w:val="auto"/>
                <w:sz w:val="24"/>
                <w:szCs w:val="24"/>
              </w:rPr>
              <w:t xml:space="preserve"> </w:t>
            </w:r>
          </w:p>
          <w:p w14:paraId="56CF2DD7" w14:textId="205F0B24" w:rsidR="009D318D" w:rsidRPr="00DD77A9" w:rsidRDefault="009D318D" w:rsidP="00192C01">
            <w:pPr>
              <w:pStyle w:val="Arial10i50"/>
              <w:widowControl w:val="0"/>
              <w:spacing w:line="320" w:lineRule="atLeast"/>
              <w:rPr>
                <w:rFonts w:cs="Arial"/>
                <w:b/>
                <w:color w:val="auto"/>
                <w:sz w:val="24"/>
                <w:szCs w:val="24"/>
              </w:rPr>
            </w:pPr>
          </w:p>
          <w:tbl>
            <w:tblPr>
              <w:tblW w:w="9621" w:type="dxa"/>
              <w:tblInd w:w="10" w:type="dxa"/>
              <w:tblLayout w:type="fixed"/>
              <w:tblCellMar>
                <w:left w:w="70" w:type="dxa"/>
                <w:right w:w="70" w:type="dxa"/>
              </w:tblCellMar>
              <w:tblLook w:val="04A0" w:firstRow="1" w:lastRow="0" w:firstColumn="1" w:lastColumn="0" w:noHBand="0" w:noVBand="1"/>
            </w:tblPr>
            <w:tblGrid>
              <w:gridCol w:w="45"/>
              <w:gridCol w:w="657"/>
              <w:gridCol w:w="2062"/>
              <w:gridCol w:w="1482"/>
              <w:gridCol w:w="896"/>
              <w:gridCol w:w="93"/>
              <w:gridCol w:w="1418"/>
              <w:gridCol w:w="508"/>
              <w:gridCol w:w="888"/>
              <w:gridCol w:w="602"/>
              <w:gridCol w:w="970"/>
            </w:tblGrid>
            <w:tr w:rsidR="009D318D" w:rsidRPr="00DD77A9" w14:paraId="6889B5F7" w14:textId="77777777" w:rsidTr="003B2A1C">
              <w:trPr>
                <w:gridBefore w:val="1"/>
                <w:gridAfter w:val="1"/>
                <w:wBefore w:w="45" w:type="dxa"/>
                <w:wAfter w:w="970" w:type="dxa"/>
                <w:trHeight w:val="300"/>
              </w:trPr>
              <w:tc>
                <w:tcPr>
                  <w:tcW w:w="5097" w:type="dxa"/>
                  <w:gridSpan w:val="4"/>
                  <w:noWrap/>
                  <w:vAlign w:val="bottom"/>
                  <w:hideMark/>
                </w:tcPr>
                <w:p w14:paraId="5CF51F25" w14:textId="77777777" w:rsidR="009D318D" w:rsidRPr="00DD77A9" w:rsidRDefault="009D318D" w:rsidP="009A65EE">
                  <w:pPr>
                    <w:framePr w:hSpace="141" w:wrap="around" w:vAnchor="text" w:hAnchor="margin" w:x="-278" w:y="-3002"/>
                    <w:numPr>
                      <w:ilvl w:val="0"/>
                      <w:numId w:val="8"/>
                    </w:numPr>
                    <w:tabs>
                      <w:tab w:val="left" w:pos="567"/>
                    </w:tabs>
                    <w:suppressAutoHyphens/>
                    <w:overflowPunct w:val="0"/>
                    <w:autoSpaceDE w:val="0"/>
                    <w:spacing w:after="0" w:line="320" w:lineRule="atLeast"/>
                    <w:suppressOverlap/>
                    <w:rPr>
                      <w:rFonts w:ascii="Arial" w:eastAsia="Lucida Sans Unicode" w:hAnsi="Arial" w:cs="Arial"/>
                      <w:b/>
                      <w:sz w:val="24"/>
                      <w:szCs w:val="24"/>
                      <w:lang w:eastAsia="ar-SA"/>
                    </w:rPr>
                  </w:pPr>
                  <w:r w:rsidRPr="00DD77A9">
                    <w:rPr>
                      <w:rFonts w:ascii="Arial" w:eastAsia="Lucida Sans Unicode" w:hAnsi="Arial" w:cs="Arial"/>
                      <w:b/>
                      <w:sz w:val="24"/>
                      <w:szCs w:val="24"/>
                      <w:lang w:eastAsia="ar-SA"/>
                    </w:rPr>
                    <w:lastRenderedPageBreak/>
                    <w:t>Rodzaj i parametry instalacji.</w:t>
                  </w:r>
                </w:p>
                <w:p w14:paraId="42B8A762" w14:textId="77777777" w:rsidR="009D318D" w:rsidRPr="00DD77A9" w:rsidRDefault="009D318D" w:rsidP="009A65EE">
                  <w:pPr>
                    <w:framePr w:hSpace="141" w:wrap="around" w:vAnchor="text" w:hAnchor="margin" w:x="-278" w:y="-3002"/>
                    <w:spacing w:after="0" w:line="320" w:lineRule="atLeast"/>
                    <w:suppressOverlap/>
                    <w:rPr>
                      <w:rFonts w:ascii="Arial" w:hAnsi="Arial" w:cs="Arial"/>
                      <w:b/>
                      <w:sz w:val="24"/>
                      <w:szCs w:val="24"/>
                    </w:rPr>
                  </w:pPr>
                </w:p>
                <w:p w14:paraId="40FA2561" w14:textId="77777777" w:rsidR="009D318D" w:rsidRPr="00DD77A9" w:rsidRDefault="009D318D" w:rsidP="009A65EE">
                  <w:pPr>
                    <w:framePr w:hSpace="141" w:wrap="around" w:vAnchor="text" w:hAnchor="margin" w:x="-278" w:y="-3002"/>
                    <w:suppressAutoHyphens/>
                    <w:spacing w:after="0" w:line="320" w:lineRule="atLeast"/>
                    <w:ind w:right="-538"/>
                    <w:suppressOverlap/>
                    <w:rPr>
                      <w:rFonts w:ascii="Arial" w:eastAsia="Lucida Sans Unicode" w:hAnsi="Arial" w:cs="Arial"/>
                      <w:b/>
                      <w:sz w:val="24"/>
                      <w:szCs w:val="24"/>
                      <w:lang w:eastAsia="ar-SA"/>
                    </w:rPr>
                  </w:pPr>
                  <w:r w:rsidRPr="00DD77A9">
                    <w:rPr>
                      <w:rFonts w:ascii="Arial" w:eastAsia="Lucida Sans Unicode" w:hAnsi="Arial" w:cs="Arial"/>
                      <w:b/>
                      <w:sz w:val="24"/>
                      <w:szCs w:val="24"/>
                      <w:lang w:eastAsia="ar-SA"/>
                    </w:rPr>
                    <w:t>I.1. Prowadzący instalację.</w:t>
                  </w:r>
                </w:p>
                <w:p w14:paraId="5778DEB7" w14:textId="77777777" w:rsidR="009D318D" w:rsidRPr="00DD77A9" w:rsidRDefault="009D318D" w:rsidP="009A65EE">
                  <w:pPr>
                    <w:framePr w:hSpace="141" w:wrap="around" w:vAnchor="text" w:hAnchor="margin" w:x="-278" w:y="-3002"/>
                    <w:suppressAutoHyphens/>
                    <w:spacing w:after="0" w:line="320" w:lineRule="atLeast"/>
                    <w:suppressOverlap/>
                    <w:rPr>
                      <w:rFonts w:ascii="Arial" w:eastAsia="Lucida Sans Unicode" w:hAnsi="Arial" w:cs="Arial"/>
                      <w:bCs/>
                      <w:kern w:val="2"/>
                      <w:sz w:val="24"/>
                      <w:szCs w:val="24"/>
                      <w:lang w:eastAsia="pl-PL"/>
                    </w:rPr>
                  </w:pPr>
                </w:p>
                <w:p w14:paraId="53050293" w14:textId="592334E5" w:rsidR="009D318D" w:rsidRPr="00DD77A9" w:rsidRDefault="009D318D" w:rsidP="009A65EE">
                  <w:pPr>
                    <w:framePr w:hSpace="141" w:wrap="around" w:vAnchor="text" w:hAnchor="margin" w:x="-278" w:y="-3002"/>
                    <w:numPr>
                      <w:ilvl w:val="0"/>
                      <w:numId w:val="9"/>
                    </w:numPr>
                    <w:suppressAutoHyphens/>
                    <w:spacing w:after="0" w:line="320" w:lineRule="atLeast"/>
                    <w:ind w:left="0" w:hanging="55"/>
                    <w:suppressOverlap/>
                    <w:rPr>
                      <w:rFonts w:ascii="Arial" w:eastAsia="Lucida Sans Unicode" w:hAnsi="Arial" w:cs="Arial"/>
                      <w:bCs/>
                      <w:kern w:val="2"/>
                      <w:sz w:val="24"/>
                      <w:szCs w:val="24"/>
                      <w:lang w:eastAsia="pl-PL"/>
                    </w:rPr>
                  </w:pPr>
                  <w:r w:rsidRPr="00DD77A9">
                    <w:rPr>
                      <w:rFonts w:ascii="Arial" w:eastAsia="Lucida Sans Unicode" w:hAnsi="Arial" w:cs="Arial"/>
                      <w:bCs/>
                      <w:sz w:val="24"/>
                      <w:szCs w:val="24"/>
                      <w:lang w:eastAsia="pl-PL"/>
                    </w:rPr>
                    <w:t>prowadzący instalację:</w:t>
                  </w:r>
                </w:p>
                <w:p w14:paraId="36B11D1E" w14:textId="77777777" w:rsidR="003B2A1C" w:rsidRPr="00DD77A9" w:rsidRDefault="003B2A1C" w:rsidP="009A65EE">
                  <w:pPr>
                    <w:framePr w:hSpace="141" w:wrap="around" w:vAnchor="text" w:hAnchor="margin" w:x="-278" w:y="-3002"/>
                    <w:suppressAutoHyphens/>
                    <w:spacing w:after="0" w:line="320" w:lineRule="atLeast"/>
                    <w:suppressOverlap/>
                    <w:rPr>
                      <w:rFonts w:ascii="Arial" w:eastAsia="Lucida Sans Unicode" w:hAnsi="Arial" w:cs="Arial"/>
                      <w:bCs/>
                      <w:kern w:val="2"/>
                      <w:sz w:val="24"/>
                      <w:szCs w:val="24"/>
                      <w:lang w:eastAsia="pl-PL"/>
                    </w:rPr>
                  </w:pPr>
                </w:p>
                <w:p w14:paraId="0240910E" w14:textId="77777777" w:rsidR="009D318D" w:rsidRPr="00DD77A9" w:rsidRDefault="009D318D" w:rsidP="009A65EE">
                  <w:pPr>
                    <w:framePr w:hSpace="141" w:wrap="around" w:vAnchor="text" w:hAnchor="margin" w:x="-278" w:y="-3002"/>
                    <w:suppressAutoHyphens/>
                    <w:spacing w:after="0" w:line="320" w:lineRule="atLeast"/>
                    <w:suppressOverlap/>
                    <w:rPr>
                      <w:rFonts w:ascii="Arial" w:eastAsia="Lucida Sans Unicode" w:hAnsi="Arial" w:cs="Arial"/>
                      <w:bCs/>
                      <w:kern w:val="2"/>
                      <w:sz w:val="24"/>
                      <w:szCs w:val="24"/>
                      <w:lang w:eastAsia="pl-PL"/>
                    </w:rPr>
                  </w:pPr>
                </w:p>
              </w:tc>
              <w:tc>
                <w:tcPr>
                  <w:tcW w:w="2019" w:type="dxa"/>
                  <w:gridSpan w:val="3"/>
                  <w:noWrap/>
                  <w:vAlign w:val="bottom"/>
                  <w:hideMark/>
                </w:tcPr>
                <w:p w14:paraId="02097CCA" w14:textId="77777777" w:rsidR="009D318D" w:rsidRPr="00DD77A9" w:rsidRDefault="009D318D" w:rsidP="009A65EE">
                  <w:pPr>
                    <w:framePr w:hSpace="141" w:wrap="around" w:vAnchor="text" w:hAnchor="margin" w:x="-278" w:y="-3002"/>
                    <w:spacing w:after="0" w:line="320" w:lineRule="atLeast"/>
                    <w:suppressOverlap/>
                    <w:rPr>
                      <w:rFonts w:ascii="Arial" w:eastAsia="Lucida Sans Unicode" w:hAnsi="Arial" w:cs="Arial"/>
                      <w:sz w:val="24"/>
                      <w:szCs w:val="24"/>
                      <w:lang w:eastAsia="pl-PL"/>
                    </w:rPr>
                  </w:pPr>
                </w:p>
              </w:tc>
              <w:tc>
                <w:tcPr>
                  <w:tcW w:w="1490" w:type="dxa"/>
                  <w:gridSpan w:val="2"/>
                  <w:noWrap/>
                  <w:vAlign w:val="bottom"/>
                  <w:hideMark/>
                </w:tcPr>
                <w:p w14:paraId="4104F56D" w14:textId="77777777" w:rsidR="009D318D" w:rsidRPr="00DD77A9" w:rsidRDefault="009D318D" w:rsidP="009A65EE">
                  <w:pPr>
                    <w:framePr w:hSpace="141" w:wrap="around" w:vAnchor="text" w:hAnchor="margin" w:x="-278" w:y="-3002"/>
                    <w:spacing w:after="0" w:line="320" w:lineRule="atLeast"/>
                    <w:suppressOverlap/>
                    <w:rPr>
                      <w:rFonts w:ascii="Arial" w:eastAsia="Lucida Sans Unicode" w:hAnsi="Arial" w:cs="Arial"/>
                      <w:sz w:val="24"/>
                      <w:szCs w:val="24"/>
                      <w:lang w:eastAsia="pl-PL"/>
                    </w:rPr>
                  </w:pPr>
                </w:p>
              </w:tc>
            </w:tr>
            <w:tr w:rsidR="009D318D" w:rsidRPr="00DD77A9" w14:paraId="20E4508F" w14:textId="77777777" w:rsidTr="003B2A1C">
              <w:tblPrEx>
                <w:tblCellMar>
                  <w:left w:w="0" w:type="dxa"/>
                  <w:right w:w="0" w:type="dxa"/>
                </w:tblCellMar>
              </w:tblPrEx>
              <w:trPr>
                <w:trHeight w:val="308"/>
              </w:trPr>
              <w:tc>
                <w:tcPr>
                  <w:tcW w:w="702" w:type="dxa"/>
                  <w:gridSpan w:val="2"/>
                  <w:vMerge w:val="restart"/>
                  <w:tcBorders>
                    <w:top w:val="single" w:sz="8"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0616B1AE"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L.p.</w:t>
                  </w:r>
                </w:p>
              </w:tc>
              <w:tc>
                <w:tcPr>
                  <w:tcW w:w="2062"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2FAB17BC"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Nazwa prowadzącego instalację</w:t>
                  </w:r>
                </w:p>
              </w:tc>
              <w:tc>
                <w:tcPr>
                  <w:tcW w:w="3889" w:type="dxa"/>
                  <w:gridSpan w:val="4"/>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51BA51A0"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Siedziba prowadzącego instalację</w:t>
                  </w:r>
                </w:p>
              </w:tc>
              <w:tc>
                <w:tcPr>
                  <w:tcW w:w="1396" w:type="dxa"/>
                  <w:gridSpan w:val="2"/>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73DA4828"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REGON</w:t>
                  </w:r>
                </w:p>
              </w:tc>
              <w:tc>
                <w:tcPr>
                  <w:tcW w:w="1572" w:type="dxa"/>
                  <w:gridSpan w:val="2"/>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180F08FD"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NIP</w:t>
                  </w:r>
                </w:p>
              </w:tc>
            </w:tr>
            <w:tr w:rsidR="009D318D" w:rsidRPr="00DD77A9" w14:paraId="6DBAB404" w14:textId="77777777" w:rsidTr="003B2A1C">
              <w:tblPrEx>
                <w:tblCellMar>
                  <w:left w:w="0" w:type="dxa"/>
                  <w:right w:w="0" w:type="dxa"/>
                </w:tblCellMar>
              </w:tblPrEx>
              <w:trPr>
                <w:trHeight w:val="308"/>
              </w:trPr>
              <w:tc>
                <w:tcPr>
                  <w:tcW w:w="702" w:type="dxa"/>
                  <w:gridSpan w:val="2"/>
                  <w:vMerge/>
                  <w:tcBorders>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71F3352B"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
                      <w:bCs/>
                      <w:sz w:val="24"/>
                      <w:szCs w:val="24"/>
                      <w:lang w:eastAsia="pl-PL"/>
                    </w:rPr>
                  </w:pPr>
                </w:p>
              </w:tc>
              <w:tc>
                <w:tcPr>
                  <w:tcW w:w="2062"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1A4BADCE"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
                      <w:bCs/>
                      <w:sz w:val="24"/>
                      <w:szCs w:val="24"/>
                      <w:lang w:eastAsia="pl-PL"/>
                    </w:rPr>
                  </w:pPr>
                </w:p>
              </w:tc>
              <w:tc>
                <w:tcPr>
                  <w:tcW w:w="1482" w:type="dxa"/>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645782FD" w14:textId="2721318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ulica i</w:t>
                  </w:r>
                  <w:r w:rsidR="002F7DF7">
                    <w:rPr>
                      <w:rFonts w:ascii="Arial" w:eastAsia="Times New Roman" w:hAnsi="Arial" w:cs="Arial"/>
                      <w:bCs/>
                      <w:sz w:val="24"/>
                      <w:szCs w:val="24"/>
                      <w:lang w:eastAsia="pl-PL"/>
                    </w:rPr>
                    <w:t> </w:t>
                  </w:r>
                  <w:r w:rsidRPr="00DD77A9">
                    <w:rPr>
                      <w:rFonts w:ascii="Arial" w:eastAsia="Times New Roman" w:hAnsi="Arial" w:cs="Arial"/>
                      <w:bCs/>
                      <w:sz w:val="24"/>
                      <w:szCs w:val="24"/>
                      <w:lang w:eastAsia="pl-PL"/>
                    </w:rPr>
                    <w:t>numer</w:t>
                  </w:r>
                </w:p>
              </w:tc>
              <w:tc>
                <w:tcPr>
                  <w:tcW w:w="989" w:type="dxa"/>
                  <w:gridSpan w:val="2"/>
                  <w:tcBorders>
                    <w:top w:val="single" w:sz="8" w:space="0" w:color="auto"/>
                    <w:left w:val="nil"/>
                    <w:bottom w:val="single" w:sz="8" w:space="0" w:color="auto"/>
                    <w:right w:val="single" w:sz="8" w:space="0" w:color="auto"/>
                  </w:tcBorders>
                  <w:shd w:val="clear" w:color="auto" w:fill="D8D8D8"/>
                  <w:vAlign w:val="center"/>
                </w:tcPr>
                <w:p w14:paraId="0C4904DF"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kod</w:t>
                  </w:r>
                </w:p>
              </w:tc>
              <w:tc>
                <w:tcPr>
                  <w:tcW w:w="1418" w:type="dxa"/>
                  <w:tcBorders>
                    <w:top w:val="single" w:sz="8" w:space="0" w:color="auto"/>
                    <w:left w:val="nil"/>
                    <w:bottom w:val="single" w:sz="8" w:space="0" w:color="auto"/>
                    <w:right w:val="single" w:sz="8" w:space="0" w:color="auto"/>
                  </w:tcBorders>
                  <w:shd w:val="clear" w:color="auto" w:fill="D8D8D8"/>
                  <w:vAlign w:val="center"/>
                </w:tcPr>
                <w:p w14:paraId="684C9422"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miasto</w:t>
                  </w:r>
                </w:p>
              </w:tc>
              <w:tc>
                <w:tcPr>
                  <w:tcW w:w="1396" w:type="dxa"/>
                  <w:gridSpan w:val="2"/>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5CDBD43C"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
                      <w:bCs/>
                      <w:sz w:val="24"/>
                      <w:szCs w:val="24"/>
                      <w:lang w:eastAsia="pl-PL"/>
                    </w:rPr>
                  </w:pPr>
                </w:p>
              </w:tc>
              <w:tc>
                <w:tcPr>
                  <w:tcW w:w="1572" w:type="dxa"/>
                  <w:gridSpan w:val="2"/>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7869F39C"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
                      <w:bCs/>
                      <w:sz w:val="24"/>
                      <w:szCs w:val="24"/>
                      <w:lang w:eastAsia="pl-PL"/>
                    </w:rPr>
                  </w:pPr>
                </w:p>
              </w:tc>
            </w:tr>
            <w:tr w:rsidR="009D318D" w:rsidRPr="00DD77A9" w14:paraId="1957A90F" w14:textId="77777777" w:rsidTr="003B2A1C">
              <w:tblPrEx>
                <w:tblCellMar>
                  <w:left w:w="0" w:type="dxa"/>
                  <w:right w:w="0" w:type="dxa"/>
                </w:tblCellMar>
              </w:tblPrEx>
              <w:trPr>
                <w:trHeight w:val="845"/>
              </w:trPr>
              <w:tc>
                <w:tcPr>
                  <w:tcW w:w="702"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E98DE69"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1.</w:t>
                  </w:r>
                </w:p>
              </w:tc>
              <w:tc>
                <w:tcPr>
                  <w:tcW w:w="206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9993DC8" w14:textId="77777777" w:rsidR="009D318D" w:rsidRPr="00DD77A9" w:rsidRDefault="009D318D" w:rsidP="009A65EE">
                  <w:pPr>
                    <w:framePr w:hSpace="141" w:wrap="around" w:vAnchor="text" w:hAnchor="margin" w:x="-278" w:y="-3002"/>
                    <w:spacing w:after="0" w:line="320" w:lineRule="atLeast"/>
                    <w:suppressOverlap/>
                    <w:rPr>
                      <w:rFonts w:ascii="Arial" w:hAnsi="Arial" w:cs="Arial"/>
                      <w:sz w:val="24"/>
                      <w:szCs w:val="24"/>
                    </w:rPr>
                  </w:pPr>
                  <w:r w:rsidRPr="00DD77A9">
                    <w:rPr>
                      <w:rFonts w:ascii="Arial" w:hAnsi="Arial" w:cs="Arial"/>
                      <w:sz w:val="24"/>
                      <w:szCs w:val="24"/>
                    </w:rPr>
                    <w:t>OLMET Przemysław Oleś Sp. K.</w:t>
                  </w:r>
                </w:p>
                <w:p w14:paraId="46E4011D" w14:textId="77777777" w:rsidR="009D318D" w:rsidRPr="00DD77A9" w:rsidRDefault="009D318D" w:rsidP="009A65EE">
                  <w:pPr>
                    <w:framePr w:hSpace="141" w:wrap="around" w:vAnchor="text" w:hAnchor="margin" w:x="-278" w:y="-3002"/>
                    <w:spacing w:after="0" w:line="320" w:lineRule="atLeast"/>
                    <w:suppressOverlap/>
                    <w:rPr>
                      <w:rFonts w:ascii="Arial" w:hAnsi="Arial" w:cs="Arial"/>
                      <w:sz w:val="24"/>
                      <w:szCs w:val="24"/>
                    </w:rPr>
                  </w:pPr>
                </w:p>
              </w:tc>
              <w:tc>
                <w:tcPr>
                  <w:tcW w:w="1482" w:type="dxa"/>
                  <w:tcBorders>
                    <w:top w:val="nil"/>
                    <w:left w:val="nil"/>
                    <w:bottom w:val="single" w:sz="8" w:space="0" w:color="auto"/>
                    <w:right w:val="single" w:sz="8" w:space="0" w:color="auto"/>
                  </w:tcBorders>
                  <w:tcMar>
                    <w:top w:w="0" w:type="dxa"/>
                    <w:left w:w="70" w:type="dxa"/>
                    <w:bottom w:w="0" w:type="dxa"/>
                    <w:right w:w="70" w:type="dxa"/>
                  </w:tcMar>
                  <w:vAlign w:val="center"/>
                </w:tcPr>
                <w:p w14:paraId="340B9F1C"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hAnsi="Arial" w:cs="Arial"/>
                      <w:sz w:val="24"/>
                      <w:szCs w:val="24"/>
                    </w:rPr>
                    <w:t>ul. Towarowa 15</w:t>
                  </w:r>
                </w:p>
              </w:tc>
              <w:tc>
                <w:tcPr>
                  <w:tcW w:w="989" w:type="dxa"/>
                  <w:gridSpan w:val="2"/>
                  <w:tcBorders>
                    <w:top w:val="nil"/>
                    <w:left w:val="nil"/>
                    <w:bottom w:val="single" w:sz="8" w:space="0" w:color="auto"/>
                    <w:right w:val="single" w:sz="8" w:space="0" w:color="auto"/>
                  </w:tcBorders>
                  <w:tcMar>
                    <w:top w:w="0" w:type="dxa"/>
                    <w:left w:w="70" w:type="dxa"/>
                    <w:bottom w:w="0" w:type="dxa"/>
                    <w:right w:w="70" w:type="dxa"/>
                  </w:tcMar>
                  <w:vAlign w:val="center"/>
                </w:tcPr>
                <w:p w14:paraId="3CE3CC64"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42-600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0A24DC4B" w14:textId="35D1691E" w:rsidR="009D318D" w:rsidRPr="00DD77A9" w:rsidRDefault="009E715C"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proofErr w:type="spellStart"/>
                  <w:r w:rsidRPr="00DD77A9">
                    <w:rPr>
                      <w:rFonts w:ascii="Arial" w:eastAsia="Times New Roman" w:hAnsi="Arial" w:cs="Arial"/>
                      <w:sz w:val="24"/>
                      <w:szCs w:val="24"/>
                      <w:lang w:eastAsia="pl-PL"/>
                    </w:rPr>
                    <w:t>Tarnowskie</w:t>
                  </w:r>
                  <w:r w:rsidR="009D318D" w:rsidRPr="00DD77A9">
                    <w:rPr>
                      <w:rFonts w:ascii="Arial" w:eastAsia="Times New Roman" w:hAnsi="Arial" w:cs="Arial"/>
                      <w:sz w:val="24"/>
                      <w:szCs w:val="24"/>
                      <w:lang w:eastAsia="pl-PL"/>
                    </w:rPr>
                    <w:t>Góry</w:t>
                  </w:r>
                  <w:proofErr w:type="spellEnd"/>
                </w:p>
              </w:tc>
              <w:tc>
                <w:tcPr>
                  <w:tcW w:w="1396"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tcPr>
                <w:p w14:paraId="4323D30E" w14:textId="77777777" w:rsidR="009D318D" w:rsidRPr="00DD77A9" w:rsidRDefault="009D318D" w:rsidP="009A65EE">
                  <w:pPr>
                    <w:framePr w:hSpace="141" w:wrap="around" w:vAnchor="text" w:hAnchor="margin" w:x="-278" w:y="-3002"/>
                    <w:spacing w:after="0" w:line="320" w:lineRule="atLeast"/>
                    <w:contextualSpacing/>
                    <w:suppressOverlap/>
                    <w:rPr>
                      <w:rFonts w:ascii="Arial" w:hAnsi="Arial" w:cs="Arial"/>
                      <w:sz w:val="24"/>
                      <w:szCs w:val="24"/>
                    </w:rPr>
                  </w:pPr>
                  <w:r w:rsidRPr="00DD77A9">
                    <w:rPr>
                      <w:rFonts w:ascii="Arial" w:hAnsi="Arial" w:cs="Arial"/>
                      <w:sz w:val="24"/>
                      <w:szCs w:val="24"/>
                    </w:rPr>
                    <w:t>241895473</w:t>
                  </w:r>
                </w:p>
              </w:tc>
              <w:tc>
                <w:tcPr>
                  <w:tcW w:w="1572"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tcPr>
                <w:p w14:paraId="5064A790" w14:textId="77777777" w:rsidR="009D318D" w:rsidRPr="00DD77A9" w:rsidRDefault="009D318D" w:rsidP="009A65EE">
                  <w:pPr>
                    <w:framePr w:hSpace="141" w:wrap="around" w:vAnchor="text" w:hAnchor="margin" w:x="-278" w:y="-3002"/>
                    <w:spacing w:after="0" w:line="320" w:lineRule="atLeast"/>
                    <w:contextualSpacing/>
                    <w:suppressOverlap/>
                    <w:rPr>
                      <w:rFonts w:ascii="Arial" w:hAnsi="Arial" w:cs="Arial"/>
                      <w:sz w:val="24"/>
                      <w:szCs w:val="24"/>
                    </w:rPr>
                  </w:pPr>
                  <w:r w:rsidRPr="00DD77A9">
                    <w:rPr>
                      <w:rFonts w:ascii="Arial" w:hAnsi="Arial" w:cs="Arial"/>
                      <w:sz w:val="24"/>
                      <w:szCs w:val="24"/>
                    </w:rPr>
                    <w:t>6452522800</w:t>
                  </w:r>
                </w:p>
              </w:tc>
            </w:tr>
          </w:tbl>
          <w:p w14:paraId="52FD6A22" w14:textId="77777777" w:rsidR="009D318D" w:rsidRPr="00DD77A9" w:rsidRDefault="009D318D" w:rsidP="00192C01">
            <w:pPr>
              <w:pStyle w:val="Arial10i50"/>
              <w:tabs>
                <w:tab w:val="left" w:pos="480"/>
              </w:tabs>
              <w:spacing w:line="320" w:lineRule="atLeast"/>
              <w:ind w:left="786"/>
              <w:rPr>
                <w:rFonts w:cs="Arial"/>
                <w:b/>
                <w:color w:val="auto"/>
                <w:sz w:val="24"/>
                <w:szCs w:val="24"/>
              </w:rPr>
            </w:pPr>
          </w:p>
          <w:p w14:paraId="5EDD7157" w14:textId="71BBFCEF" w:rsidR="009D318D" w:rsidRPr="00DD77A9" w:rsidRDefault="009D318D" w:rsidP="00192C01">
            <w:pPr>
              <w:pStyle w:val="Arial10i50"/>
              <w:numPr>
                <w:ilvl w:val="0"/>
                <w:numId w:val="9"/>
              </w:numPr>
              <w:tabs>
                <w:tab w:val="left" w:pos="480"/>
              </w:tabs>
              <w:spacing w:line="320" w:lineRule="atLeast"/>
              <w:ind w:hanging="720"/>
              <w:rPr>
                <w:rFonts w:cs="Arial"/>
                <w:color w:val="auto"/>
                <w:sz w:val="24"/>
                <w:szCs w:val="24"/>
              </w:rPr>
            </w:pPr>
            <w:r w:rsidRPr="00DD77A9">
              <w:rPr>
                <w:rFonts w:cs="Arial"/>
                <w:color w:val="auto"/>
                <w:sz w:val="24"/>
                <w:szCs w:val="24"/>
              </w:rPr>
              <w:t>instalacj</w:t>
            </w:r>
            <w:r w:rsidR="003B2A1C" w:rsidRPr="00DD77A9">
              <w:rPr>
                <w:rFonts w:cs="Arial"/>
                <w:color w:val="auto"/>
                <w:sz w:val="24"/>
                <w:szCs w:val="24"/>
              </w:rPr>
              <w:t>a</w:t>
            </w:r>
            <w:r w:rsidRPr="00DD77A9">
              <w:rPr>
                <w:rFonts w:cs="Arial"/>
                <w:color w:val="auto"/>
                <w:sz w:val="24"/>
                <w:szCs w:val="24"/>
              </w:rPr>
              <w:t xml:space="preserve"> objęt</w:t>
            </w:r>
            <w:r w:rsidR="003B2A1C" w:rsidRPr="00DD77A9">
              <w:rPr>
                <w:rFonts w:cs="Arial"/>
                <w:color w:val="auto"/>
                <w:sz w:val="24"/>
                <w:szCs w:val="24"/>
              </w:rPr>
              <w:t>a</w:t>
            </w:r>
            <w:r w:rsidRPr="00DD77A9">
              <w:rPr>
                <w:rFonts w:cs="Arial"/>
                <w:color w:val="auto"/>
                <w:sz w:val="24"/>
                <w:szCs w:val="24"/>
              </w:rPr>
              <w:t xml:space="preserve"> pozwoleniem zintegrowanym:</w:t>
            </w:r>
          </w:p>
          <w:p w14:paraId="70521262" w14:textId="77777777" w:rsidR="009D318D" w:rsidRPr="00DD77A9" w:rsidRDefault="009D318D" w:rsidP="00192C01">
            <w:pPr>
              <w:pStyle w:val="Arial10i50"/>
              <w:tabs>
                <w:tab w:val="left" w:pos="480"/>
              </w:tabs>
              <w:spacing w:line="320" w:lineRule="atLeast"/>
              <w:ind w:left="720"/>
              <w:rPr>
                <w:rFonts w:cs="Arial"/>
                <w:color w:val="auto"/>
                <w:sz w:val="24"/>
                <w:szCs w:val="24"/>
              </w:rPr>
            </w:pPr>
          </w:p>
          <w:tbl>
            <w:tblPr>
              <w:tblW w:w="9635" w:type="dxa"/>
              <w:tblLayout w:type="fixed"/>
              <w:tblCellMar>
                <w:left w:w="0" w:type="dxa"/>
                <w:right w:w="0" w:type="dxa"/>
              </w:tblCellMar>
              <w:tblLook w:val="04A0" w:firstRow="1" w:lastRow="0" w:firstColumn="1" w:lastColumn="0" w:noHBand="0" w:noVBand="1"/>
            </w:tblPr>
            <w:tblGrid>
              <w:gridCol w:w="703"/>
              <w:gridCol w:w="1697"/>
              <w:gridCol w:w="1282"/>
              <w:gridCol w:w="848"/>
              <w:gridCol w:w="1415"/>
              <w:gridCol w:w="991"/>
              <w:gridCol w:w="1844"/>
              <w:gridCol w:w="855"/>
            </w:tblGrid>
            <w:tr w:rsidR="00E0706D" w:rsidRPr="00DD77A9" w14:paraId="318C8EB1" w14:textId="77777777" w:rsidTr="00E0706D">
              <w:trPr>
                <w:trHeight w:val="281"/>
              </w:trPr>
              <w:tc>
                <w:tcPr>
                  <w:tcW w:w="703" w:type="dxa"/>
                  <w:vMerge w:val="restart"/>
                  <w:tcBorders>
                    <w:top w:val="single" w:sz="8"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17983C81"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L.p.</w:t>
                  </w:r>
                </w:p>
              </w:tc>
              <w:tc>
                <w:tcPr>
                  <w:tcW w:w="1697"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4655E0ED"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 xml:space="preserve">Nazwa instalacji </w:t>
                  </w:r>
                </w:p>
              </w:tc>
              <w:tc>
                <w:tcPr>
                  <w:tcW w:w="3545" w:type="dxa"/>
                  <w:gridSpan w:val="3"/>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67A2C98C"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Adres instalacji</w:t>
                  </w:r>
                </w:p>
              </w:tc>
              <w:tc>
                <w:tcPr>
                  <w:tcW w:w="991" w:type="dxa"/>
                  <w:vMerge w:val="restart"/>
                  <w:tcBorders>
                    <w:top w:val="single" w:sz="8" w:space="0" w:color="auto"/>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6B1AFDD0"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bCs/>
                      <w:sz w:val="24"/>
                      <w:szCs w:val="24"/>
                      <w:lang w:eastAsia="pl-PL"/>
                    </w:rPr>
                    <w:t xml:space="preserve">Branża </w:t>
                  </w:r>
                </w:p>
              </w:tc>
              <w:tc>
                <w:tcPr>
                  <w:tcW w:w="1844" w:type="dxa"/>
                  <w:vMerge w:val="restart"/>
                  <w:tcBorders>
                    <w:top w:val="single" w:sz="8" w:space="0" w:color="auto"/>
                    <w:left w:val="single" w:sz="8" w:space="0" w:color="auto"/>
                    <w:bottom w:val="single" w:sz="8" w:space="0" w:color="auto"/>
                    <w:right w:val="single" w:sz="8" w:space="0" w:color="auto"/>
                  </w:tcBorders>
                  <w:shd w:val="clear" w:color="auto" w:fill="D8D8D8"/>
                  <w:vAlign w:val="center"/>
                </w:tcPr>
                <w:p w14:paraId="0587FB5E"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p w14:paraId="4CC300B7"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Kwalifikacja przedsięwzięcia</w:t>
                  </w:r>
                </w:p>
              </w:tc>
              <w:tc>
                <w:tcPr>
                  <w:tcW w:w="855" w:type="dxa"/>
                  <w:vMerge w:val="restart"/>
                  <w:tcBorders>
                    <w:top w:val="single" w:sz="8" w:space="0" w:color="auto"/>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6FFF55D4" w14:textId="3B3D9665" w:rsidR="009D318D"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Liczba</w:t>
                  </w:r>
                </w:p>
              </w:tc>
            </w:tr>
            <w:tr w:rsidR="00E0706D" w:rsidRPr="00DD77A9" w14:paraId="7C558355" w14:textId="77777777" w:rsidTr="00E0706D">
              <w:trPr>
                <w:trHeight w:val="245"/>
              </w:trPr>
              <w:tc>
                <w:tcPr>
                  <w:tcW w:w="703" w:type="dxa"/>
                  <w:vMerge/>
                  <w:tcBorders>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784AECB2"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tc>
              <w:tc>
                <w:tcPr>
                  <w:tcW w:w="1697"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6D67650B"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tc>
              <w:tc>
                <w:tcPr>
                  <w:tcW w:w="1282" w:type="dxa"/>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329C44EB" w14:textId="2A1EE793"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ulica i</w:t>
                  </w:r>
                  <w:r w:rsidR="002F7DF7">
                    <w:rPr>
                      <w:rFonts w:ascii="Arial" w:eastAsia="Times New Roman" w:hAnsi="Arial" w:cs="Arial"/>
                      <w:bCs/>
                      <w:sz w:val="24"/>
                      <w:szCs w:val="24"/>
                      <w:lang w:eastAsia="pl-PL"/>
                    </w:rPr>
                    <w:t> </w:t>
                  </w:r>
                  <w:r w:rsidRPr="00DD77A9">
                    <w:rPr>
                      <w:rFonts w:ascii="Arial" w:eastAsia="Times New Roman" w:hAnsi="Arial" w:cs="Arial"/>
                      <w:bCs/>
                      <w:sz w:val="24"/>
                      <w:szCs w:val="24"/>
                      <w:lang w:eastAsia="pl-PL"/>
                    </w:rPr>
                    <w:t>numer</w:t>
                  </w:r>
                </w:p>
              </w:tc>
              <w:tc>
                <w:tcPr>
                  <w:tcW w:w="848" w:type="dxa"/>
                  <w:tcBorders>
                    <w:top w:val="single" w:sz="8" w:space="0" w:color="auto"/>
                    <w:left w:val="single" w:sz="8" w:space="0" w:color="auto"/>
                    <w:bottom w:val="single" w:sz="8" w:space="0" w:color="auto"/>
                    <w:right w:val="single" w:sz="8" w:space="0" w:color="auto"/>
                  </w:tcBorders>
                  <w:shd w:val="clear" w:color="auto" w:fill="D8D8D8"/>
                  <w:vAlign w:val="center"/>
                </w:tcPr>
                <w:p w14:paraId="300CB0D5"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kod</w:t>
                  </w:r>
                </w:p>
              </w:tc>
              <w:tc>
                <w:tcPr>
                  <w:tcW w:w="1415" w:type="dxa"/>
                  <w:tcBorders>
                    <w:top w:val="single" w:sz="8" w:space="0" w:color="auto"/>
                    <w:left w:val="single" w:sz="8" w:space="0" w:color="auto"/>
                    <w:bottom w:val="single" w:sz="8" w:space="0" w:color="auto"/>
                    <w:right w:val="single" w:sz="8" w:space="0" w:color="auto"/>
                  </w:tcBorders>
                  <w:shd w:val="clear" w:color="auto" w:fill="D8D8D8"/>
                  <w:vAlign w:val="center"/>
                </w:tcPr>
                <w:p w14:paraId="71E89D77"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r w:rsidRPr="00DD77A9">
                    <w:rPr>
                      <w:rFonts w:ascii="Arial" w:eastAsia="Times New Roman" w:hAnsi="Arial" w:cs="Arial"/>
                      <w:bCs/>
                      <w:sz w:val="24"/>
                      <w:szCs w:val="24"/>
                      <w:lang w:eastAsia="pl-PL"/>
                    </w:rPr>
                    <w:t>miasto</w:t>
                  </w:r>
                </w:p>
              </w:tc>
              <w:tc>
                <w:tcPr>
                  <w:tcW w:w="991" w:type="dxa"/>
                  <w:vMerge/>
                  <w:tcBorders>
                    <w:top w:val="single" w:sz="8" w:space="0" w:color="auto"/>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03EDC004"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tc>
              <w:tc>
                <w:tcPr>
                  <w:tcW w:w="1844" w:type="dxa"/>
                  <w:vMerge/>
                  <w:tcBorders>
                    <w:top w:val="single" w:sz="8" w:space="0" w:color="auto"/>
                    <w:left w:val="single" w:sz="8" w:space="0" w:color="auto"/>
                    <w:bottom w:val="single" w:sz="8" w:space="0" w:color="auto"/>
                    <w:right w:val="single" w:sz="8" w:space="0" w:color="auto"/>
                  </w:tcBorders>
                  <w:shd w:val="clear" w:color="auto" w:fill="D8D8D8"/>
                </w:tcPr>
                <w:p w14:paraId="52EC0E94"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tc>
              <w:tc>
                <w:tcPr>
                  <w:tcW w:w="855" w:type="dxa"/>
                  <w:vMerge/>
                  <w:tcBorders>
                    <w:top w:val="single" w:sz="8" w:space="0" w:color="auto"/>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44F8154A" w14:textId="77777777" w:rsidR="009D318D" w:rsidRPr="00DD77A9" w:rsidRDefault="009D318D" w:rsidP="009A65EE">
                  <w:pPr>
                    <w:framePr w:hSpace="141" w:wrap="around" w:vAnchor="text" w:hAnchor="margin" w:x="-278" w:y="-3002"/>
                    <w:spacing w:after="0" w:line="320" w:lineRule="atLeast"/>
                    <w:suppressOverlap/>
                    <w:rPr>
                      <w:rFonts w:ascii="Arial" w:eastAsia="Times New Roman" w:hAnsi="Arial" w:cs="Arial"/>
                      <w:bCs/>
                      <w:sz w:val="24"/>
                      <w:szCs w:val="24"/>
                      <w:lang w:eastAsia="pl-PL"/>
                    </w:rPr>
                  </w:pPr>
                </w:p>
              </w:tc>
            </w:tr>
            <w:tr w:rsidR="00E0706D" w:rsidRPr="00DD77A9" w14:paraId="2CA3DB8E" w14:textId="77777777" w:rsidTr="00E0706D">
              <w:trPr>
                <w:trHeight w:val="949"/>
              </w:trPr>
              <w:tc>
                <w:tcPr>
                  <w:tcW w:w="703"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79C50B5" w14:textId="77777777"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1.</w:t>
                  </w:r>
                </w:p>
              </w:tc>
              <w:tc>
                <w:tcPr>
                  <w:tcW w:w="169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2D12145" w14:textId="77777777" w:rsidR="009366C6" w:rsidRPr="00DD77A9" w:rsidRDefault="009366C6" w:rsidP="009A65EE">
                  <w:pPr>
                    <w:pStyle w:val="Tekstdokumentu"/>
                    <w:framePr w:hSpace="141" w:wrap="around" w:vAnchor="text" w:hAnchor="margin" w:x="-278" w:y="-3002"/>
                    <w:spacing w:line="320" w:lineRule="atLeast"/>
                    <w:ind w:left="75" w:firstLine="0"/>
                    <w:suppressOverlap/>
                    <w:jc w:val="left"/>
                    <w:rPr>
                      <w:rFonts w:cs="Arial"/>
                      <w:sz w:val="24"/>
                    </w:rPr>
                  </w:pPr>
                  <w:r w:rsidRPr="00DD77A9">
                    <w:rPr>
                      <w:rFonts w:cs="Arial"/>
                      <w:sz w:val="24"/>
                    </w:rPr>
                    <w:t xml:space="preserve">instalacja </w:t>
                  </w:r>
                </w:p>
                <w:p w14:paraId="6BF63519" w14:textId="77777777" w:rsidR="009366C6" w:rsidRPr="00DD77A9" w:rsidRDefault="009366C6" w:rsidP="009A65EE">
                  <w:pPr>
                    <w:pStyle w:val="Tekstdokumentu"/>
                    <w:framePr w:hSpace="141" w:wrap="around" w:vAnchor="text" w:hAnchor="margin" w:x="-278" w:y="-3002"/>
                    <w:spacing w:line="320" w:lineRule="atLeast"/>
                    <w:ind w:left="75" w:firstLine="0"/>
                    <w:suppressOverlap/>
                    <w:jc w:val="left"/>
                    <w:rPr>
                      <w:rStyle w:val="Bodytext28ptBold"/>
                      <w:b w:val="0"/>
                      <w:color w:val="auto"/>
                      <w:sz w:val="24"/>
                      <w:szCs w:val="24"/>
                    </w:rPr>
                  </w:pPr>
                  <w:r w:rsidRPr="00DD77A9">
                    <w:rPr>
                      <w:rFonts w:cs="Arial"/>
                      <w:sz w:val="24"/>
                    </w:rPr>
                    <w:t>demontażu pojazdów wycofanych z eksploatacji</w:t>
                  </w:r>
                </w:p>
                <w:p w14:paraId="5F5FE289" w14:textId="77777777" w:rsidR="009366C6" w:rsidRPr="00DD77A9" w:rsidRDefault="009366C6" w:rsidP="009A65EE">
                  <w:pPr>
                    <w:pStyle w:val="Arial10i5"/>
                    <w:framePr w:hSpace="141" w:wrap="around" w:vAnchor="text" w:hAnchor="margin" w:x="-278" w:y="-3002"/>
                    <w:spacing w:after="0" w:line="320" w:lineRule="atLeast"/>
                    <w:ind w:left="19"/>
                    <w:suppressOverlap/>
                    <w:rPr>
                      <w:rStyle w:val="Bodytext28ptBold"/>
                      <w:b w:val="0"/>
                      <w:color w:val="auto"/>
                      <w:sz w:val="24"/>
                      <w:szCs w:val="24"/>
                    </w:rPr>
                  </w:pPr>
                </w:p>
              </w:tc>
              <w:tc>
                <w:tcPr>
                  <w:tcW w:w="128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38B53457" w14:textId="63197BB7"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hAnsi="Arial" w:cs="Arial"/>
                      <w:sz w:val="24"/>
                      <w:szCs w:val="24"/>
                    </w:rPr>
                    <w:t>ul. Towarowa 15</w:t>
                  </w:r>
                </w:p>
              </w:tc>
              <w:tc>
                <w:tcPr>
                  <w:tcW w:w="84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AA5B876" w14:textId="63ABFFBC"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42-600</w:t>
                  </w:r>
                </w:p>
              </w:tc>
              <w:tc>
                <w:tcPr>
                  <w:tcW w:w="141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2A24BF3" w14:textId="2FE3972E" w:rsidR="009366C6" w:rsidRPr="00DD77A9" w:rsidRDefault="009E715C"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proofErr w:type="spellStart"/>
                  <w:r w:rsidRPr="00DD77A9">
                    <w:rPr>
                      <w:rFonts w:ascii="Arial" w:eastAsia="Times New Roman" w:hAnsi="Arial" w:cs="Arial"/>
                      <w:sz w:val="24"/>
                      <w:szCs w:val="24"/>
                      <w:lang w:eastAsia="pl-PL"/>
                    </w:rPr>
                    <w:t>Tarnowskie</w:t>
                  </w:r>
                  <w:r w:rsidR="009366C6" w:rsidRPr="00DD77A9">
                    <w:rPr>
                      <w:rFonts w:ascii="Arial" w:eastAsia="Times New Roman" w:hAnsi="Arial" w:cs="Arial"/>
                      <w:sz w:val="24"/>
                      <w:szCs w:val="24"/>
                      <w:lang w:eastAsia="pl-PL"/>
                    </w:rPr>
                    <w:t>Góry</w:t>
                  </w:r>
                  <w:proofErr w:type="spellEnd"/>
                </w:p>
              </w:tc>
              <w:tc>
                <w:tcPr>
                  <w:tcW w:w="991"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7489541" w14:textId="75A7A847"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5.1</w:t>
                  </w:r>
                  <w:r w:rsidR="00674270" w:rsidRPr="00DD77A9">
                    <w:rPr>
                      <w:rFonts w:ascii="Arial" w:eastAsia="Times New Roman" w:hAnsi="Arial" w:cs="Arial"/>
                      <w:sz w:val="24"/>
                      <w:szCs w:val="24"/>
                      <w:lang w:eastAsia="pl-PL"/>
                    </w:rPr>
                    <w:t xml:space="preserve"> b)</w:t>
                  </w:r>
                </w:p>
              </w:tc>
              <w:tc>
                <w:tcPr>
                  <w:tcW w:w="1844" w:type="dxa"/>
                  <w:tcBorders>
                    <w:top w:val="single" w:sz="8" w:space="0" w:color="auto"/>
                    <w:left w:val="single" w:sz="8" w:space="0" w:color="auto"/>
                    <w:bottom w:val="single" w:sz="8" w:space="0" w:color="auto"/>
                    <w:right w:val="single" w:sz="8" w:space="0" w:color="auto"/>
                  </w:tcBorders>
                  <w:vAlign w:val="center"/>
                </w:tcPr>
                <w:p w14:paraId="06928847" w14:textId="77777777" w:rsidR="009366C6" w:rsidRPr="00DD77A9" w:rsidRDefault="009366C6" w:rsidP="009A65EE">
                  <w:pPr>
                    <w:pStyle w:val="Bodytext20"/>
                    <w:framePr w:hSpace="141" w:wrap="around" w:vAnchor="text" w:hAnchor="margin" w:x="-278" w:y="-3002"/>
                    <w:shd w:val="clear" w:color="auto" w:fill="auto"/>
                    <w:spacing w:before="0" w:after="0" w:line="320" w:lineRule="atLeast"/>
                    <w:ind w:firstLine="0"/>
                    <w:suppressOverlap/>
                    <w:jc w:val="left"/>
                    <w:rPr>
                      <w:rStyle w:val="Bodytext28ptBold"/>
                      <w:b w:val="0"/>
                      <w:color w:val="auto"/>
                      <w:sz w:val="24"/>
                      <w:szCs w:val="24"/>
                    </w:rPr>
                  </w:pPr>
                </w:p>
                <w:p w14:paraId="3E82BEF8" w14:textId="77777777" w:rsidR="009366C6" w:rsidRPr="00DD77A9" w:rsidRDefault="009366C6" w:rsidP="009A65EE">
                  <w:pPr>
                    <w:pStyle w:val="Bodytext20"/>
                    <w:framePr w:hSpace="141" w:wrap="around" w:vAnchor="text" w:hAnchor="margin" w:x="-278" w:y="-3002"/>
                    <w:shd w:val="clear" w:color="auto" w:fill="auto"/>
                    <w:spacing w:before="0" w:after="0" w:line="320" w:lineRule="atLeast"/>
                    <w:ind w:firstLine="0"/>
                    <w:suppressOverlap/>
                    <w:jc w:val="left"/>
                    <w:rPr>
                      <w:rStyle w:val="Bodytext275pt"/>
                      <w:color w:val="auto"/>
                      <w:sz w:val="24"/>
                      <w:szCs w:val="24"/>
                    </w:rPr>
                  </w:pPr>
                  <w:r w:rsidRPr="00DD77A9">
                    <w:rPr>
                      <w:rStyle w:val="Bodytext28ptBold"/>
                      <w:b w:val="0"/>
                      <w:color w:val="auto"/>
                      <w:sz w:val="24"/>
                      <w:szCs w:val="24"/>
                    </w:rPr>
                    <w:t xml:space="preserve">Rozp.§ </w:t>
                  </w:r>
                  <w:r w:rsidRPr="00DD77A9">
                    <w:rPr>
                      <w:rStyle w:val="Bodytext275pt"/>
                      <w:color w:val="auto"/>
                      <w:sz w:val="24"/>
                      <w:szCs w:val="24"/>
                    </w:rPr>
                    <w:t>2 ust 1 pkt 42</w:t>
                  </w:r>
                </w:p>
                <w:p w14:paraId="38E50C42" w14:textId="77777777" w:rsidR="009366C6" w:rsidRPr="00DD77A9" w:rsidRDefault="009366C6" w:rsidP="009A65EE">
                  <w:pPr>
                    <w:pStyle w:val="Bodytext20"/>
                    <w:framePr w:hSpace="141" w:wrap="around" w:vAnchor="text" w:hAnchor="margin" w:x="-278" w:y="-3002"/>
                    <w:shd w:val="clear" w:color="auto" w:fill="auto"/>
                    <w:spacing w:before="0" w:after="0" w:line="320" w:lineRule="atLeast"/>
                    <w:ind w:firstLine="0"/>
                    <w:suppressOverlap/>
                    <w:jc w:val="left"/>
                    <w:rPr>
                      <w:rFonts w:ascii="Arial" w:hAnsi="Arial" w:cs="Arial"/>
                      <w:sz w:val="24"/>
                      <w:szCs w:val="24"/>
                    </w:rPr>
                  </w:pPr>
                </w:p>
                <w:p w14:paraId="483CA89B" w14:textId="77777777" w:rsidR="00C573D5" w:rsidRPr="00DD77A9" w:rsidRDefault="009366C6" w:rsidP="009A65EE">
                  <w:pPr>
                    <w:framePr w:hSpace="141" w:wrap="around" w:vAnchor="text" w:hAnchor="margin" w:x="-278" w:y="-3002"/>
                    <w:spacing w:after="0" w:line="320" w:lineRule="atLeast"/>
                    <w:suppressOverlap/>
                    <w:rPr>
                      <w:rStyle w:val="Bodytext275pt"/>
                      <w:color w:val="auto"/>
                      <w:sz w:val="24"/>
                      <w:szCs w:val="24"/>
                    </w:rPr>
                  </w:pPr>
                  <w:r w:rsidRPr="00DD77A9">
                    <w:rPr>
                      <w:rStyle w:val="Bodytext28ptBold"/>
                      <w:b w:val="0"/>
                      <w:color w:val="auto"/>
                      <w:sz w:val="24"/>
                      <w:szCs w:val="24"/>
                    </w:rPr>
                    <w:t xml:space="preserve">POŚ </w:t>
                  </w:r>
                  <w:r w:rsidRPr="00DD77A9">
                    <w:rPr>
                      <w:rStyle w:val="Bodytext275pt"/>
                      <w:color w:val="auto"/>
                      <w:sz w:val="24"/>
                      <w:szCs w:val="24"/>
                    </w:rPr>
                    <w:t xml:space="preserve">art.378 </w:t>
                  </w:r>
                </w:p>
                <w:p w14:paraId="4614037D" w14:textId="2B53C86C"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Style w:val="Bodytext275pt"/>
                      <w:color w:val="auto"/>
                      <w:sz w:val="24"/>
                      <w:szCs w:val="24"/>
                    </w:rPr>
                    <w:t>ust.</w:t>
                  </w:r>
                  <w:r w:rsidR="00C573D5" w:rsidRPr="00DD77A9">
                    <w:rPr>
                      <w:rStyle w:val="Bodytext275pt"/>
                      <w:color w:val="auto"/>
                      <w:sz w:val="24"/>
                      <w:szCs w:val="24"/>
                    </w:rPr>
                    <w:t xml:space="preserve"> </w:t>
                  </w:r>
                  <w:r w:rsidRPr="00DD77A9">
                    <w:rPr>
                      <w:rStyle w:val="Bodytext275pt"/>
                      <w:color w:val="auto"/>
                      <w:sz w:val="24"/>
                      <w:szCs w:val="24"/>
                    </w:rPr>
                    <w:t>2a pkt 1</w:t>
                  </w:r>
                </w:p>
              </w:tc>
              <w:tc>
                <w:tcPr>
                  <w:tcW w:w="85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8D69F24" w14:textId="77777777" w:rsidR="009366C6" w:rsidRPr="00DD77A9" w:rsidRDefault="009366C6" w:rsidP="009A65EE">
                  <w:pPr>
                    <w:framePr w:hSpace="141" w:wrap="around" w:vAnchor="text" w:hAnchor="margin" w:x="-278" w:y="-3002"/>
                    <w:spacing w:after="0"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1</w:t>
                  </w:r>
                </w:p>
              </w:tc>
            </w:tr>
          </w:tbl>
          <w:p w14:paraId="252AA842" w14:textId="77777777" w:rsidR="009D318D" w:rsidRPr="00DD77A9" w:rsidRDefault="009D318D" w:rsidP="00192C01">
            <w:pPr>
              <w:pStyle w:val="Akapitzlist"/>
              <w:suppressAutoHyphens/>
              <w:spacing w:line="320" w:lineRule="atLeast"/>
              <w:rPr>
                <w:rFonts w:ascii="Arial" w:eastAsia="Lucida Sans Unicode" w:hAnsi="Arial" w:cs="Arial"/>
                <w:sz w:val="24"/>
                <w:szCs w:val="24"/>
              </w:rPr>
            </w:pPr>
          </w:p>
          <w:p w14:paraId="7085C55D" w14:textId="77777777" w:rsidR="009D318D" w:rsidRPr="00DD77A9" w:rsidRDefault="009D318D" w:rsidP="00192C01">
            <w:pPr>
              <w:suppressAutoHyphens/>
              <w:spacing w:line="320" w:lineRule="atLeast"/>
              <w:ind w:right="-538"/>
              <w:rPr>
                <w:rFonts w:ascii="Arial" w:eastAsia="Lucida Sans Unicode" w:hAnsi="Arial" w:cs="Arial"/>
                <w:b/>
                <w:sz w:val="24"/>
                <w:szCs w:val="24"/>
                <w:lang w:eastAsia="ar-SA"/>
              </w:rPr>
            </w:pPr>
            <w:r w:rsidRPr="00DD77A9">
              <w:rPr>
                <w:rFonts w:ascii="Arial" w:eastAsia="Lucida Sans Unicode" w:hAnsi="Arial" w:cs="Arial"/>
                <w:b/>
                <w:sz w:val="24"/>
                <w:szCs w:val="24"/>
                <w:lang w:eastAsia="ar-SA"/>
              </w:rPr>
              <w:t>I.2. Lokalizacja instalacji.</w:t>
            </w:r>
          </w:p>
          <w:p w14:paraId="56F1755F" w14:textId="77777777" w:rsidR="009D318D" w:rsidRPr="00DD77A9" w:rsidRDefault="009D318D" w:rsidP="00192C01">
            <w:pPr>
              <w:pStyle w:val="PZ"/>
              <w:spacing w:line="320" w:lineRule="atLeast"/>
              <w:jc w:val="left"/>
              <w:rPr>
                <w:rFonts w:cs="Arial"/>
                <w:bCs/>
                <w:sz w:val="24"/>
                <w:szCs w:val="24"/>
              </w:rPr>
            </w:pPr>
          </w:p>
          <w:p w14:paraId="68738715" w14:textId="03FBE8FB" w:rsidR="00F966D8" w:rsidRPr="00DD77A9" w:rsidRDefault="009D318D" w:rsidP="00192C01">
            <w:pPr>
              <w:pStyle w:val="PZ"/>
              <w:spacing w:line="320" w:lineRule="atLeast"/>
              <w:jc w:val="left"/>
              <w:rPr>
                <w:rStyle w:val="Bodytext28ptBold"/>
                <w:color w:val="auto"/>
                <w:sz w:val="24"/>
                <w:szCs w:val="24"/>
              </w:rPr>
            </w:pPr>
            <w:r w:rsidRPr="00DD77A9">
              <w:rPr>
                <w:rFonts w:cs="Arial"/>
                <w:sz w:val="24"/>
                <w:szCs w:val="24"/>
              </w:rPr>
              <w:t>Instalacja demontażu pojazdów wycofanych z eksploatacji zlokalizowana jest w</w:t>
            </w:r>
            <w:r w:rsidR="00DD5400" w:rsidRPr="00DD77A9">
              <w:rPr>
                <w:rFonts w:cs="Arial"/>
                <w:sz w:val="24"/>
                <w:szCs w:val="24"/>
              </w:rPr>
              <w:t> </w:t>
            </w:r>
            <w:r w:rsidR="00F966D8" w:rsidRPr="00DD77A9">
              <w:rPr>
                <w:rFonts w:cs="Arial"/>
                <w:sz w:val="24"/>
                <w:szCs w:val="24"/>
              </w:rPr>
              <w:t>Tarnowskich Górach</w:t>
            </w:r>
            <w:r w:rsidR="00674270" w:rsidRPr="00DD77A9">
              <w:rPr>
                <w:rFonts w:cs="Arial"/>
                <w:sz w:val="24"/>
                <w:szCs w:val="24"/>
              </w:rPr>
              <w:t>,</w:t>
            </w:r>
            <w:r w:rsidR="00F966D8" w:rsidRPr="00DD77A9">
              <w:rPr>
                <w:rFonts w:cs="Arial"/>
                <w:sz w:val="24"/>
                <w:szCs w:val="24"/>
              </w:rPr>
              <w:t xml:space="preserve"> przy ul. Towarowej 15</w:t>
            </w:r>
            <w:r w:rsidR="00674270" w:rsidRPr="00DD77A9">
              <w:rPr>
                <w:rFonts w:cs="Arial"/>
                <w:sz w:val="24"/>
                <w:szCs w:val="24"/>
              </w:rPr>
              <w:t>,</w:t>
            </w:r>
            <w:r w:rsidR="00F966D8" w:rsidRPr="00DD77A9">
              <w:rPr>
                <w:rFonts w:cs="Arial"/>
                <w:sz w:val="24"/>
                <w:szCs w:val="24"/>
              </w:rPr>
              <w:t xml:space="preserve"> </w:t>
            </w:r>
            <w:r w:rsidRPr="00DD77A9">
              <w:rPr>
                <w:rFonts w:cs="Arial"/>
                <w:sz w:val="24"/>
                <w:szCs w:val="24"/>
              </w:rPr>
              <w:t>na działkach o n</w:t>
            </w:r>
            <w:r w:rsidR="00DD5400" w:rsidRPr="00DD77A9">
              <w:rPr>
                <w:rFonts w:cs="Arial"/>
                <w:sz w:val="24"/>
                <w:szCs w:val="24"/>
              </w:rPr>
              <w:t>umerach</w:t>
            </w:r>
            <w:r w:rsidRPr="00DD77A9">
              <w:rPr>
                <w:rFonts w:cs="Arial"/>
                <w:sz w:val="24"/>
                <w:szCs w:val="24"/>
              </w:rPr>
              <w:t xml:space="preserve"> </w:t>
            </w:r>
            <w:r w:rsidR="00F966D8" w:rsidRPr="00DD77A9">
              <w:rPr>
                <w:rFonts w:cs="Arial"/>
                <w:sz w:val="24"/>
                <w:szCs w:val="24"/>
              </w:rPr>
              <w:t>2445/9</w:t>
            </w:r>
            <w:r w:rsidR="00C87039" w:rsidRPr="00DD77A9">
              <w:rPr>
                <w:rFonts w:cs="Arial"/>
                <w:sz w:val="24"/>
                <w:szCs w:val="24"/>
              </w:rPr>
              <w:t>00</w:t>
            </w:r>
            <w:r w:rsidR="00193B25" w:rsidRPr="00DD77A9">
              <w:rPr>
                <w:rFonts w:cs="Arial"/>
                <w:sz w:val="24"/>
                <w:szCs w:val="24"/>
              </w:rPr>
              <w:t xml:space="preserve"> oraz 24</w:t>
            </w:r>
            <w:r w:rsidR="00F966D8" w:rsidRPr="00DD77A9">
              <w:rPr>
                <w:rFonts w:cs="Arial"/>
                <w:sz w:val="24"/>
                <w:szCs w:val="24"/>
              </w:rPr>
              <w:t>45/9</w:t>
            </w:r>
            <w:r w:rsidRPr="00DD77A9">
              <w:rPr>
                <w:rFonts w:cs="Arial"/>
                <w:sz w:val="24"/>
                <w:szCs w:val="24"/>
              </w:rPr>
              <w:t>.</w:t>
            </w:r>
            <w:r w:rsidR="00DD5400" w:rsidRPr="00DD77A9">
              <w:rPr>
                <w:rFonts w:cs="Arial"/>
                <w:sz w:val="24"/>
                <w:szCs w:val="24"/>
              </w:rPr>
              <w:t xml:space="preserve"> </w:t>
            </w:r>
            <w:r w:rsidR="00F966D8" w:rsidRPr="00DD77A9">
              <w:rPr>
                <w:rFonts w:cs="Arial"/>
                <w:sz w:val="24"/>
                <w:szCs w:val="24"/>
              </w:rPr>
              <w:t>Właścicielem terenu</w:t>
            </w:r>
            <w:r w:rsidRPr="00DD77A9">
              <w:rPr>
                <w:rFonts w:cs="Arial"/>
                <w:sz w:val="24"/>
                <w:szCs w:val="24"/>
              </w:rPr>
              <w:t xml:space="preserve"> jest OLMET Przemysław Oleś Sp. K. w Tarnowskich Górach.</w:t>
            </w:r>
          </w:p>
          <w:p w14:paraId="5FAC7C67" w14:textId="77777777" w:rsidR="00DD5400" w:rsidRPr="00DD77A9" w:rsidRDefault="00DD5400" w:rsidP="00192C01">
            <w:pPr>
              <w:pStyle w:val="PZ"/>
              <w:spacing w:line="320" w:lineRule="atLeast"/>
              <w:jc w:val="left"/>
              <w:rPr>
                <w:rFonts w:cs="Arial"/>
                <w:bCs/>
                <w:sz w:val="24"/>
                <w:szCs w:val="24"/>
              </w:rPr>
            </w:pPr>
          </w:p>
          <w:p w14:paraId="2DABC17D" w14:textId="3D75D276" w:rsidR="00DD5400" w:rsidRPr="00DD77A9" w:rsidRDefault="009D318D" w:rsidP="00192C01">
            <w:pPr>
              <w:pStyle w:val="PZ"/>
              <w:spacing w:line="320" w:lineRule="atLeast"/>
              <w:jc w:val="left"/>
              <w:rPr>
                <w:rFonts w:cs="Arial"/>
                <w:bCs/>
                <w:sz w:val="24"/>
                <w:szCs w:val="24"/>
              </w:rPr>
            </w:pPr>
            <w:r w:rsidRPr="00DD77A9">
              <w:rPr>
                <w:rFonts w:cs="Arial"/>
                <w:bCs/>
                <w:sz w:val="24"/>
                <w:szCs w:val="24"/>
              </w:rPr>
              <w:t>Teren lokalizacji instalacji objęty jest ustaleniami miejscowego planu zagospodarowania przestrzennego</w:t>
            </w:r>
            <w:r w:rsidR="00674270" w:rsidRPr="00DD77A9">
              <w:rPr>
                <w:rFonts w:cs="Arial"/>
                <w:bCs/>
                <w:sz w:val="24"/>
                <w:szCs w:val="24"/>
              </w:rPr>
              <w:t>,</w:t>
            </w:r>
            <w:r w:rsidRPr="00DD77A9">
              <w:rPr>
                <w:rFonts w:cs="Arial"/>
                <w:bCs/>
                <w:sz w:val="24"/>
                <w:szCs w:val="24"/>
              </w:rPr>
              <w:t xml:space="preserve"> zatwierdzonego uchwałą Rady Miasta </w:t>
            </w:r>
            <w:r w:rsidR="00F966D8" w:rsidRPr="00DD77A9">
              <w:rPr>
                <w:rFonts w:cs="Arial"/>
                <w:bCs/>
                <w:sz w:val="24"/>
                <w:szCs w:val="24"/>
              </w:rPr>
              <w:t>w Tarnowskich Górach</w:t>
            </w:r>
            <w:r w:rsidRPr="00DD77A9">
              <w:rPr>
                <w:rFonts w:cs="Arial"/>
                <w:bCs/>
                <w:sz w:val="24"/>
                <w:szCs w:val="24"/>
              </w:rPr>
              <w:t xml:space="preserve"> nr</w:t>
            </w:r>
            <w:r w:rsidR="00FF6CB9" w:rsidRPr="00DD77A9">
              <w:rPr>
                <w:rFonts w:cs="Arial"/>
                <w:bCs/>
                <w:sz w:val="24"/>
                <w:szCs w:val="24"/>
              </w:rPr>
              <w:t> </w:t>
            </w:r>
            <w:r w:rsidRPr="00DD77A9">
              <w:rPr>
                <w:rFonts w:cs="Arial"/>
                <w:bCs/>
                <w:sz w:val="24"/>
                <w:szCs w:val="24"/>
              </w:rPr>
              <w:t xml:space="preserve">XXII/430/2004 z dnia 1 lipca 2004r. </w:t>
            </w:r>
            <w:r w:rsidR="00674270" w:rsidRPr="00DD77A9">
              <w:rPr>
                <w:rFonts w:cs="Arial"/>
                <w:bCs/>
                <w:sz w:val="24"/>
                <w:szCs w:val="24"/>
              </w:rPr>
              <w:t>T</w:t>
            </w:r>
            <w:r w:rsidRPr="00DD77A9">
              <w:rPr>
                <w:rFonts w:cs="Arial"/>
                <w:bCs/>
                <w:sz w:val="24"/>
                <w:szCs w:val="24"/>
              </w:rPr>
              <w:t xml:space="preserve">eren lokalizacji instalacji jest oznaczony symbolem </w:t>
            </w:r>
          </w:p>
          <w:p w14:paraId="48B5A8BB" w14:textId="6C17C691" w:rsidR="009D318D" w:rsidRPr="00DD77A9" w:rsidRDefault="005B0E8B" w:rsidP="00192C01">
            <w:pPr>
              <w:pStyle w:val="PZ"/>
              <w:spacing w:line="320" w:lineRule="atLeast"/>
              <w:jc w:val="left"/>
              <w:rPr>
                <w:rFonts w:cs="Arial"/>
                <w:bCs/>
                <w:sz w:val="24"/>
                <w:szCs w:val="24"/>
              </w:rPr>
            </w:pPr>
            <w:r w:rsidRPr="00DD77A9">
              <w:rPr>
                <w:rFonts w:cs="Arial"/>
                <w:bCs/>
                <w:sz w:val="24"/>
                <w:szCs w:val="24"/>
              </w:rPr>
              <w:t>1S-PUI- tereny produkcyjno-usługowe</w:t>
            </w:r>
            <w:r w:rsidR="00674270" w:rsidRPr="00DD77A9">
              <w:rPr>
                <w:rFonts w:cs="Arial"/>
                <w:bCs/>
                <w:sz w:val="24"/>
                <w:szCs w:val="24"/>
              </w:rPr>
              <w:t>,</w:t>
            </w:r>
            <w:r w:rsidRPr="00DD77A9">
              <w:rPr>
                <w:rFonts w:cs="Arial"/>
                <w:bCs/>
                <w:sz w:val="24"/>
                <w:szCs w:val="24"/>
              </w:rPr>
              <w:t xml:space="preserve"> obejmujące obiekty produkcyjne, </w:t>
            </w:r>
            <w:r w:rsidR="00F37B73" w:rsidRPr="00DD77A9">
              <w:rPr>
                <w:rFonts w:cs="Arial"/>
                <w:bCs/>
                <w:sz w:val="24"/>
                <w:szCs w:val="24"/>
              </w:rPr>
              <w:t>magazynowo -składowe oraz usługowe.</w:t>
            </w:r>
            <w:r w:rsidR="009D318D" w:rsidRPr="00DD77A9">
              <w:rPr>
                <w:rFonts w:cs="Arial"/>
                <w:bCs/>
                <w:sz w:val="24"/>
                <w:szCs w:val="24"/>
              </w:rPr>
              <w:t xml:space="preserve"> </w:t>
            </w:r>
          </w:p>
          <w:p w14:paraId="25CCE15E" w14:textId="3FEEA2CC" w:rsidR="00DD5400" w:rsidRPr="00DD77A9" w:rsidRDefault="00DD5400" w:rsidP="00192C01">
            <w:pPr>
              <w:pStyle w:val="PZ"/>
              <w:spacing w:line="320" w:lineRule="atLeast"/>
              <w:jc w:val="left"/>
              <w:rPr>
                <w:rFonts w:cs="Arial"/>
                <w:bCs/>
                <w:sz w:val="24"/>
                <w:szCs w:val="24"/>
              </w:rPr>
            </w:pPr>
          </w:p>
          <w:p w14:paraId="40E8492C" w14:textId="2A4BE764" w:rsidR="00DD5400" w:rsidRPr="00DD77A9" w:rsidRDefault="00DD5400" w:rsidP="00192C01">
            <w:pPr>
              <w:pStyle w:val="PZ"/>
              <w:spacing w:line="320" w:lineRule="atLeast"/>
              <w:jc w:val="left"/>
              <w:rPr>
                <w:rFonts w:cs="Arial"/>
                <w:bCs/>
                <w:sz w:val="24"/>
                <w:szCs w:val="24"/>
              </w:rPr>
            </w:pPr>
          </w:p>
          <w:p w14:paraId="3CF8A8F7" w14:textId="77777777" w:rsidR="00DD5400" w:rsidRPr="00DD77A9" w:rsidRDefault="00DD5400" w:rsidP="00192C01">
            <w:pPr>
              <w:pStyle w:val="PZ"/>
              <w:spacing w:line="320" w:lineRule="atLeast"/>
              <w:jc w:val="left"/>
              <w:rPr>
                <w:rFonts w:cs="Arial"/>
                <w:bCs/>
                <w:sz w:val="24"/>
                <w:szCs w:val="24"/>
              </w:rPr>
            </w:pPr>
          </w:p>
          <w:p w14:paraId="4BB6457A" w14:textId="1F613388" w:rsidR="00F37B73" w:rsidRPr="00DD77A9" w:rsidRDefault="00F37B73" w:rsidP="00192C01">
            <w:pPr>
              <w:pStyle w:val="PZ"/>
              <w:spacing w:line="320" w:lineRule="atLeast"/>
              <w:jc w:val="left"/>
              <w:rPr>
                <w:rFonts w:cs="Arial"/>
                <w:bCs/>
                <w:sz w:val="24"/>
                <w:szCs w:val="24"/>
              </w:rPr>
            </w:pPr>
          </w:p>
          <w:p w14:paraId="6F02B3A2" w14:textId="6B0BFB7B" w:rsidR="00901C80" w:rsidRPr="00DD77A9" w:rsidRDefault="00901C80" w:rsidP="00192C01">
            <w:pPr>
              <w:pStyle w:val="PZ"/>
              <w:spacing w:line="320" w:lineRule="atLeast"/>
              <w:jc w:val="left"/>
              <w:rPr>
                <w:rFonts w:cs="Arial"/>
                <w:bCs/>
                <w:sz w:val="24"/>
                <w:szCs w:val="24"/>
              </w:rPr>
            </w:pPr>
          </w:p>
          <w:p w14:paraId="45BB7E44" w14:textId="77777777" w:rsidR="00901C80" w:rsidRPr="00DD77A9" w:rsidRDefault="00901C80" w:rsidP="00192C01">
            <w:pPr>
              <w:pStyle w:val="PZ"/>
              <w:spacing w:line="320" w:lineRule="atLeast"/>
              <w:jc w:val="left"/>
              <w:rPr>
                <w:rFonts w:cs="Arial"/>
                <w:bCs/>
                <w:sz w:val="24"/>
                <w:szCs w:val="24"/>
              </w:rPr>
            </w:pPr>
          </w:p>
          <w:p w14:paraId="7AC7FED3" w14:textId="77777777" w:rsidR="00CA3056" w:rsidRPr="00DD77A9" w:rsidRDefault="00CA3056" w:rsidP="00192C01">
            <w:pPr>
              <w:pStyle w:val="PZ"/>
              <w:spacing w:line="320" w:lineRule="atLeast"/>
              <w:jc w:val="left"/>
              <w:rPr>
                <w:rFonts w:cs="Arial"/>
                <w:bCs/>
                <w:sz w:val="24"/>
                <w:szCs w:val="24"/>
              </w:rPr>
            </w:pPr>
          </w:p>
          <w:p w14:paraId="13902215" w14:textId="107DA4B5" w:rsidR="009D318D" w:rsidRPr="00DD77A9" w:rsidRDefault="009D318D" w:rsidP="00192C01">
            <w:pPr>
              <w:tabs>
                <w:tab w:val="left" w:pos="567"/>
              </w:tabs>
              <w:suppressAutoHyphens/>
              <w:overflowPunct w:val="0"/>
              <w:autoSpaceDE w:val="0"/>
              <w:spacing w:line="320" w:lineRule="atLeast"/>
              <w:rPr>
                <w:rFonts w:ascii="Arial" w:eastAsia="Lucida Sans Unicode" w:hAnsi="Arial" w:cs="Arial"/>
                <w:b/>
                <w:sz w:val="24"/>
                <w:szCs w:val="24"/>
                <w:lang w:eastAsia="ar-SA"/>
              </w:rPr>
            </w:pPr>
            <w:r w:rsidRPr="00DD77A9">
              <w:rPr>
                <w:rFonts w:ascii="Arial" w:eastAsia="Lucida Sans Unicode" w:hAnsi="Arial" w:cs="Arial"/>
                <w:b/>
                <w:sz w:val="24"/>
                <w:szCs w:val="24"/>
                <w:lang w:eastAsia="ar-SA"/>
              </w:rPr>
              <w:lastRenderedPageBreak/>
              <w:t xml:space="preserve">I.3. </w:t>
            </w:r>
            <w:r w:rsidR="002D413F">
              <w:rPr>
                <w:rFonts w:ascii="Arial" w:eastAsia="Lucida Sans Unicode" w:hAnsi="Arial" w:cs="Arial"/>
                <w:b/>
                <w:sz w:val="24"/>
                <w:szCs w:val="24"/>
                <w:lang w:eastAsia="ar-SA"/>
              </w:rPr>
              <w:t>P</w:t>
            </w:r>
            <w:r w:rsidRPr="00DD77A9">
              <w:rPr>
                <w:rFonts w:ascii="Arial" w:eastAsia="Lucida Sans Unicode" w:hAnsi="Arial" w:cs="Arial"/>
                <w:b/>
                <w:sz w:val="24"/>
                <w:szCs w:val="24"/>
                <w:lang w:eastAsia="ar-SA"/>
              </w:rPr>
              <w:t xml:space="preserve">arametry </w:t>
            </w:r>
            <w:r w:rsidR="005B43DD" w:rsidRPr="00DD77A9">
              <w:rPr>
                <w:rFonts w:ascii="Arial" w:eastAsia="Lucida Sans Unicode" w:hAnsi="Arial" w:cs="Arial"/>
                <w:b/>
                <w:sz w:val="24"/>
                <w:szCs w:val="24"/>
                <w:lang w:eastAsia="ar-SA"/>
              </w:rPr>
              <w:t>instalacji</w:t>
            </w:r>
            <w:r w:rsidRPr="00DD77A9">
              <w:rPr>
                <w:rFonts w:ascii="Arial" w:eastAsia="Lucida Sans Unicode" w:hAnsi="Arial" w:cs="Arial"/>
                <w:b/>
                <w:sz w:val="24"/>
                <w:szCs w:val="24"/>
                <w:lang w:eastAsia="ar-SA"/>
              </w:rPr>
              <w:t>.</w:t>
            </w:r>
          </w:p>
          <w:p w14:paraId="1E83E4C1" w14:textId="44EB7A7C" w:rsidR="001D5431" w:rsidRPr="00DD77A9" w:rsidRDefault="001D5431" w:rsidP="00192C01">
            <w:pPr>
              <w:autoSpaceDN w:val="0"/>
              <w:spacing w:line="320" w:lineRule="atLeast"/>
              <w:rPr>
                <w:rFonts w:ascii="Arial" w:eastAsia="Times New Roman" w:hAnsi="Arial" w:cs="Arial"/>
                <w:sz w:val="24"/>
                <w:szCs w:val="24"/>
                <w:lang w:eastAsia="pl-PL"/>
              </w:rPr>
            </w:pPr>
          </w:p>
          <w:p w14:paraId="6C3394C6" w14:textId="3C64340F" w:rsidR="00674270" w:rsidRPr="00DD77A9" w:rsidRDefault="001D5431" w:rsidP="00192C01">
            <w:pPr>
              <w:pStyle w:val="Akapitzlist"/>
              <w:spacing w:line="320" w:lineRule="atLeast"/>
              <w:ind w:left="0"/>
              <w:rPr>
                <w:rFonts w:ascii="Arial" w:hAnsi="Arial" w:cs="Arial"/>
                <w:sz w:val="24"/>
                <w:szCs w:val="24"/>
              </w:rPr>
            </w:pPr>
            <w:r w:rsidRPr="00DD77A9">
              <w:rPr>
                <w:rFonts w:ascii="Arial" w:hAnsi="Arial" w:cs="Arial"/>
                <w:sz w:val="24"/>
                <w:szCs w:val="24"/>
              </w:rPr>
              <w:t xml:space="preserve">W </w:t>
            </w:r>
            <w:r w:rsidR="00773301" w:rsidRPr="00DD77A9">
              <w:rPr>
                <w:rFonts w:ascii="Arial" w:hAnsi="Arial" w:cs="Arial"/>
                <w:sz w:val="24"/>
                <w:szCs w:val="24"/>
              </w:rPr>
              <w:t>instalacji</w:t>
            </w:r>
            <w:r w:rsidRPr="00DD77A9">
              <w:rPr>
                <w:rFonts w:ascii="Arial" w:hAnsi="Arial" w:cs="Arial"/>
                <w:sz w:val="24"/>
                <w:szCs w:val="24"/>
              </w:rPr>
              <w:t xml:space="preserve"> demontażu pojazdów</w:t>
            </w:r>
            <w:r w:rsidR="00773301" w:rsidRPr="00DD77A9">
              <w:rPr>
                <w:rFonts w:ascii="Arial" w:hAnsi="Arial" w:cs="Arial"/>
                <w:b/>
                <w:sz w:val="24"/>
                <w:szCs w:val="24"/>
              </w:rPr>
              <w:t xml:space="preserve"> </w:t>
            </w:r>
            <w:r w:rsidR="00773301" w:rsidRPr="00DD77A9">
              <w:rPr>
                <w:rFonts w:ascii="Arial" w:hAnsi="Arial" w:cs="Arial"/>
                <w:sz w:val="24"/>
                <w:szCs w:val="24"/>
              </w:rPr>
              <w:t>wycofanych z eksploatacji</w:t>
            </w:r>
            <w:r w:rsidRPr="00DD77A9">
              <w:rPr>
                <w:rFonts w:ascii="Arial" w:hAnsi="Arial" w:cs="Arial"/>
                <w:sz w:val="24"/>
                <w:szCs w:val="24"/>
              </w:rPr>
              <w:t xml:space="preserve"> będą przyjmowane do</w:t>
            </w:r>
            <w:r w:rsidR="00773301" w:rsidRPr="00DD77A9">
              <w:rPr>
                <w:rFonts w:ascii="Arial" w:hAnsi="Arial" w:cs="Arial"/>
                <w:sz w:val="24"/>
                <w:szCs w:val="24"/>
              </w:rPr>
              <w:t> </w:t>
            </w:r>
            <w:r w:rsidRPr="00DD77A9">
              <w:rPr>
                <w:rFonts w:ascii="Arial" w:hAnsi="Arial" w:cs="Arial"/>
                <w:sz w:val="24"/>
                <w:szCs w:val="24"/>
              </w:rPr>
              <w:t>odzysku pojazdy wycofane z eksploatacji o kodach:</w:t>
            </w:r>
            <w:r w:rsidR="00FF6CB9" w:rsidRPr="00DD77A9">
              <w:rPr>
                <w:rFonts w:ascii="Arial" w:hAnsi="Arial" w:cs="Arial"/>
                <w:sz w:val="24"/>
                <w:szCs w:val="24"/>
              </w:rPr>
              <w:t xml:space="preserve"> </w:t>
            </w:r>
            <w:r w:rsidR="00FF6CB9" w:rsidRPr="00DD77A9">
              <w:rPr>
                <w:rFonts w:ascii="Arial" w:hAnsi="Arial" w:cs="Arial"/>
                <w:b/>
                <w:sz w:val="24"/>
                <w:szCs w:val="24"/>
              </w:rPr>
              <w:t>16 01 04*</w:t>
            </w:r>
            <w:r w:rsidR="00FF6CB9" w:rsidRPr="00DD77A9">
              <w:rPr>
                <w:rFonts w:ascii="Arial" w:hAnsi="Arial" w:cs="Arial"/>
                <w:sz w:val="24"/>
                <w:szCs w:val="24"/>
              </w:rPr>
              <w:t xml:space="preserve"> - zużyte lub nienadające się do użytkowania pojazdy oraz </w:t>
            </w:r>
            <w:r w:rsidR="00FF6CB9" w:rsidRPr="00DD77A9">
              <w:rPr>
                <w:rFonts w:ascii="Arial" w:hAnsi="Arial" w:cs="Arial"/>
                <w:b/>
                <w:sz w:val="24"/>
                <w:szCs w:val="24"/>
              </w:rPr>
              <w:t>16 01 06</w:t>
            </w:r>
            <w:r w:rsidR="00FF6CB9" w:rsidRPr="00DD77A9">
              <w:rPr>
                <w:rFonts w:ascii="Arial" w:hAnsi="Arial" w:cs="Arial"/>
                <w:sz w:val="24"/>
                <w:szCs w:val="24"/>
              </w:rPr>
              <w:t xml:space="preserve"> - zużyte lub nienadające się do użytkowania pojazdy niezawierające cieczy i innych niebezpiecznych elementów</w:t>
            </w:r>
            <w:r w:rsidR="00CA3056" w:rsidRPr="00DD77A9">
              <w:rPr>
                <w:rFonts w:ascii="Arial" w:hAnsi="Arial" w:cs="Arial"/>
                <w:sz w:val="24"/>
                <w:szCs w:val="24"/>
              </w:rPr>
              <w:t>.</w:t>
            </w:r>
            <w:r w:rsidR="00B62D3C" w:rsidRPr="00DD77A9">
              <w:rPr>
                <w:rFonts w:ascii="Arial" w:hAnsi="Arial" w:cs="Arial"/>
                <w:sz w:val="24"/>
                <w:szCs w:val="24"/>
              </w:rPr>
              <w:t xml:space="preserve"> </w:t>
            </w:r>
            <w:r w:rsidR="00674270" w:rsidRPr="00DD77A9">
              <w:rPr>
                <w:rFonts w:ascii="Arial" w:hAnsi="Arial" w:cs="Arial"/>
                <w:sz w:val="24"/>
                <w:szCs w:val="24"/>
              </w:rPr>
              <w:t>Masa pojazdów podd</w:t>
            </w:r>
            <w:r w:rsidR="00C87039" w:rsidRPr="00DD77A9">
              <w:rPr>
                <w:rFonts w:ascii="Arial" w:hAnsi="Arial" w:cs="Arial"/>
                <w:sz w:val="24"/>
                <w:szCs w:val="24"/>
              </w:rPr>
              <w:t>anych procesowi demontażu tj. 13 600</w:t>
            </w:r>
            <w:r w:rsidR="00674270" w:rsidRPr="00DD77A9">
              <w:rPr>
                <w:rFonts w:ascii="Arial" w:hAnsi="Arial" w:cs="Arial"/>
                <w:sz w:val="24"/>
                <w:szCs w:val="24"/>
              </w:rPr>
              <w:t xml:space="preserve"> Mg/rok tj. około</w:t>
            </w:r>
            <w:r w:rsidR="00B62D3C" w:rsidRPr="00DD77A9">
              <w:rPr>
                <w:rFonts w:ascii="Arial" w:hAnsi="Arial" w:cs="Arial"/>
                <w:sz w:val="24"/>
                <w:szCs w:val="24"/>
              </w:rPr>
              <w:t xml:space="preserve"> </w:t>
            </w:r>
            <w:r w:rsidR="00674270" w:rsidRPr="00DD77A9">
              <w:rPr>
                <w:rFonts w:ascii="Arial" w:hAnsi="Arial" w:cs="Arial"/>
                <w:sz w:val="24"/>
                <w:szCs w:val="24"/>
              </w:rPr>
              <w:t>34 Mg/dobę. Proces</w:t>
            </w:r>
            <w:r w:rsidR="00B62D3C" w:rsidRPr="00DD77A9">
              <w:rPr>
                <w:rFonts w:ascii="Arial" w:hAnsi="Arial" w:cs="Arial"/>
                <w:sz w:val="24"/>
                <w:szCs w:val="24"/>
              </w:rPr>
              <w:t> </w:t>
            </w:r>
            <w:r w:rsidR="00674270" w:rsidRPr="00DD77A9">
              <w:rPr>
                <w:rFonts w:ascii="Arial" w:hAnsi="Arial" w:cs="Arial"/>
                <w:sz w:val="24"/>
                <w:szCs w:val="24"/>
              </w:rPr>
              <w:t>demontażu zużytych pojazdów wycofanych z eksploatacji prowadzony jest w celu wyodrębnienia materiałów, części i innych odpadów, a następnie przygotowania ich</w:t>
            </w:r>
            <w:r w:rsidR="00B62D3C" w:rsidRPr="00DD77A9">
              <w:rPr>
                <w:rFonts w:ascii="Arial" w:hAnsi="Arial" w:cs="Arial"/>
                <w:sz w:val="24"/>
                <w:szCs w:val="24"/>
              </w:rPr>
              <w:t> </w:t>
            </w:r>
            <w:r w:rsidR="00674270" w:rsidRPr="00DD77A9">
              <w:rPr>
                <w:rFonts w:ascii="Arial" w:hAnsi="Arial" w:cs="Arial"/>
                <w:sz w:val="24"/>
                <w:szCs w:val="24"/>
              </w:rPr>
              <w:t>do</w:t>
            </w:r>
            <w:r w:rsidR="00B62D3C" w:rsidRPr="00DD77A9">
              <w:rPr>
                <w:rFonts w:ascii="Arial" w:hAnsi="Arial" w:cs="Arial"/>
                <w:sz w:val="24"/>
                <w:szCs w:val="24"/>
              </w:rPr>
              <w:t> </w:t>
            </w:r>
            <w:r w:rsidR="00674270" w:rsidRPr="00DD77A9">
              <w:rPr>
                <w:rFonts w:ascii="Arial" w:hAnsi="Arial" w:cs="Arial"/>
                <w:sz w:val="24"/>
                <w:szCs w:val="24"/>
              </w:rPr>
              <w:t xml:space="preserve">ponownego użycia, odzysku bądź recyklingu. </w:t>
            </w:r>
          </w:p>
          <w:p w14:paraId="137D237B" w14:textId="2FF410CA" w:rsidR="001D5431" w:rsidRPr="00DD77A9" w:rsidRDefault="001D5431" w:rsidP="00192C01">
            <w:pPr>
              <w:tabs>
                <w:tab w:val="left" w:pos="459"/>
              </w:tabs>
              <w:spacing w:line="320" w:lineRule="atLeast"/>
              <w:rPr>
                <w:rFonts w:ascii="Arial" w:hAnsi="Arial" w:cs="Arial"/>
                <w:sz w:val="24"/>
                <w:szCs w:val="24"/>
              </w:rPr>
            </w:pPr>
            <w:r w:rsidRPr="00DD77A9">
              <w:rPr>
                <w:rFonts w:ascii="Arial" w:hAnsi="Arial" w:cs="Arial"/>
                <w:sz w:val="24"/>
                <w:szCs w:val="24"/>
              </w:rPr>
              <w:t xml:space="preserve">W skład </w:t>
            </w:r>
            <w:r w:rsidR="00773301" w:rsidRPr="00DD77A9">
              <w:rPr>
                <w:rFonts w:ascii="Arial" w:hAnsi="Arial" w:cs="Arial"/>
                <w:sz w:val="24"/>
                <w:szCs w:val="24"/>
              </w:rPr>
              <w:t>instalacji</w:t>
            </w:r>
            <w:r w:rsidRPr="00DD77A9">
              <w:rPr>
                <w:rFonts w:ascii="Arial" w:hAnsi="Arial" w:cs="Arial"/>
                <w:sz w:val="24"/>
                <w:szCs w:val="24"/>
              </w:rPr>
              <w:t xml:space="preserve"> demontażu pojazdów wycofanych z eksploatacji wchodzą następujące sektory:</w:t>
            </w:r>
          </w:p>
          <w:p w14:paraId="45E08474" w14:textId="77777777" w:rsidR="001D5431" w:rsidRPr="00DD77A9" w:rsidRDefault="001D5431" w:rsidP="00192C01">
            <w:pPr>
              <w:spacing w:line="320" w:lineRule="atLeast"/>
              <w:rPr>
                <w:rFonts w:ascii="Arial" w:hAnsi="Arial" w:cs="Arial"/>
                <w:sz w:val="24"/>
                <w:szCs w:val="24"/>
              </w:rPr>
            </w:pPr>
          </w:p>
          <w:p w14:paraId="63491743" w14:textId="77777777" w:rsidR="001D5431" w:rsidRPr="00DD77A9" w:rsidRDefault="001D5431" w:rsidP="00192C01">
            <w:pPr>
              <w:pStyle w:val="Akapitzlist"/>
              <w:numPr>
                <w:ilvl w:val="1"/>
                <w:numId w:val="22"/>
              </w:numPr>
              <w:overflowPunct w:val="0"/>
              <w:spacing w:line="320" w:lineRule="atLeast"/>
              <w:ind w:left="601" w:hanging="601"/>
              <w:rPr>
                <w:rFonts w:ascii="Arial" w:hAnsi="Arial" w:cs="Arial"/>
                <w:b/>
                <w:sz w:val="24"/>
                <w:szCs w:val="24"/>
              </w:rPr>
            </w:pPr>
            <w:r w:rsidRPr="00DD77A9">
              <w:rPr>
                <w:rFonts w:ascii="Arial" w:hAnsi="Arial" w:cs="Arial"/>
                <w:b/>
                <w:sz w:val="24"/>
                <w:szCs w:val="24"/>
              </w:rPr>
              <w:t>Sektor S-I – sektor przyjmowania pojazdów przeznaczonych do demontażu.</w:t>
            </w:r>
          </w:p>
          <w:p w14:paraId="2D877B55" w14:textId="77777777" w:rsidR="001D5431" w:rsidRPr="00DD77A9" w:rsidRDefault="001D5431" w:rsidP="00192C01">
            <w:pPr>
              <w:widowControl w:val="0"/>
              <w:tabs>
                <w:tab w:val="left" w:pos="709"/>
                <w:tab w:val="left" w:pos="3544"/>
              </w:tabs>
              <w:suppressAutoHyphens/>
              <w:spacing w:line="320" w:lineRule="atLeast"/>
              <w:rPr>
                <w:rFonts w:ascii="Arial" w:hAnsi="Arial" w:cs="Arial"/>
                <w:b/>
                <w:kern w:val="2"/>
                <w:sz w:val="24"/>
                <w:szCs w:val="24"/>
              </w:rPr>
            </w:pPr>
          </w:p>
          <w:p w14:paraId="484F2D1A" w14:textId="2651C8C6" w:rsidR="001D5431" w:rsidRPr="00DD77A9" w:rsidRDefault="001D5431" w:rsidP="00192C01">
            <w:pPr>
              <w:widowControl w:val="0"/>
              <w:tabs>
                <w:tab w:val="left" w:pos="709"/>
                <w:tab w:val="left" w:pos="3544"/>
              </w:tabs>
              <w:suppressAutoHyphens/>
              <w:spacing w:line="320" w:lineRule="atLeast"/>
              <w:rPr>
                <w:rFonts w:ascii="Arial" w:hAnsi="Arial" w:cs="Arial"/>
                <w:sz w:val="24"/>
                <w:szCs w:val="24"/>
              </w:rPr>
            </w:pPr>
            <w:r w:rsidRPr="00DD77A9">
              <w:rPr>
                <w:rFonts w:ascii="Arial" w:hAnsi="Arial" w:cs="Arial"/>
                <w:b/>
                <w:kern w:val="2"/>
                <w:sz w:val="24"/>
                <w:szCs w:val="24"/>
              </w:rPr>
              <w:t>Sektor I</w:t>
            </w:r>
            <w:r w:rsidRPr="00DD77A9">
              <w:rPr>
                <w:rFonts w:ascii="Arial" w:hAnsi="Arial" w:cs="Arial"/>
                <w:kern w:val="2"/>
                <w:sz w:val="24"/>
                <w:szCs w:val="24"/>
              </w:rPr>
              <w:t xml:space="preserve"> zlokalizowany jest na utwardzonej i szczelnej powierzchni 108,0 m</w:t>
            </w:r>
            <w:r w:rsidRPr="00DD77A9">
              <w:rPr>
                <w:rFonts w:ascii="Arial" w:hAnsi="Arial" w:cs="Arial"/>
                <w:kern w:val="2"/>
                <w:sz w:val="24"/>
                <w:szCs w:val="24"/>
                <w:vertAlign w:val="superscript"/>
              </w:rPr>
              <w:t>2</w:t>
            </w:r>
            <w:r w:rsidRPr="00DD77A9">
              <w:rPr>
                <w:rFonts w:ascii="Arial" w:hAnsi="Arial" w:cs="Arial"/>
                <w:kern w:val="2"/>
                <w:sz w:val="24"/>
                <w:szCs w:val="24"/>
              </w:rPr>
              <w:t>, wyposażonej w wagę platformową</w:t>
            </w:r>
            <w:r w:rsidR="00674270" w:rsidRPr="00DD77A9">
              <w:rPr>
                <w:rFonts w:ascii="Arial" w:hAnsi="Arial" w:cs="Arial"/>
                <w:kern w:val="2"/>
                <w:sz w:val="24"/>
                <w:szCs w:val="24"/>
              </w:rPr>
              <w:t>,</w:t>
            </w:r>
            <w:r w:rsidRPr="00DD77A9">
              <w:rPr>
                <w:rFonts w:ascii="Arial" w:hAnsi="Arial" w:cs="Arial"/>
                <w:kern w:val="2"/>
                <w:sz w:val="24"/>
                <w:szCs w:val="24"/>
              </w:rPr>
              <w:t xml:space="preserve"> o zakresie ważenia do 5,0 Mg. Wody opadowe z powierzchni placu spływają grawitacyjnie do studzienki kanalizacyjnej</w:t>
            </w:r>
            <w:r w:rsidR="00674270" w:rsidRPr="00DD77A9">
              <w:rPr>
                <w:rFonts w:ascii="Arial" w:hAnsi="Arial" w:cs="Arial"/>
                <w:kern w:val="2"/>
                <w:sz w:val="24"/>
                <w:szCs w:val="24"/>
              </w:rPr>
              <w:t>,</w:t>
            </w:r>
            <w:r w:rsidRPr="00DD77A9">
              <w:rPr>
                <w:rFonts w:ascii="Arial" w:hAnsi="Arial" w:cs="Arial"/>
                <w:kern w:val="2"/>
                <w:sz w:val="24"/>
                <w:szCs w:val="24"/>
              </w:rPr>
              <w:t xml:space="preserve"> zlokalizowanej po północnej jego stronie, skąd</w:t>
            </w:r>
            <w:r w:rsidR="009E715C" w:rsidRPr="00DD77A9">
              <w:rPr>
                <w:rFonts w:ascii="Arial" w:hAnsi="Arial" w:cs="Arial"/>
                <w:kern w:val="2"/>
                <w:sz w:val="24"/>
                <w:szCs w:val="24"/>
              </w:rPr>
              <w:t>,</w:t>
            </w:r>
            <w:r w:rsidRPr="00DD77A9">
              <w:rPr>
                <w:rFonts w:ascii="Arial" w:hAnsi="Arial" w:cs="Arial"/>
                <w:kern w:val="2"/>
                <w:sz w:val="24"/>
                <w:szCs w:val="24"/>
              </w:rPr>
              <w:t xml:space="preserve"> poprzez separator substancji ropopochodnych</w:t>
            </w:r>
            <w:r w:rsidR="009E715C" w:rsidRPr="00DD77A9">
              <w:rPr>
                <w:rFonts w:ascii="Arial" w:hAnsi="Arial" w:cs="Arial"/>
                <w:kern w:val="2"/>
                <w:sz w:val="24"/>
                <w:szCs w:val="24"/>
              </w:rPr>
              <w:t>,</w:t>
            </w:r>
            <w:r w:rsidRPr="00DD77A9">
              <w:rPr>
                <w:rFonts w:ascii="Arial" w:hAnsi="Arial" w:cs="Arial"/>
                <w:kern w:val="2"/>
                <w:sz w:val="24"/>
                <w:szCs w:val="24"/>
              </w:rPr>
              <w:t xml:space="preserve"> odprowadzane </w:t>
            </w:r>
            <w:r w:rsidR="00FF70E2" w:rsidRPr="00DD77A9">
              <w:rPr>
                <w:rFonts w:ascii="Arial" w:hAnsi="Arial" w:cs="Arial"/>
                <w:kern w:val="2"/>
                <w:sz w:val="24"/>
                <w:szCs w:val="24"/>
              </w:rPr>
              <w:t>będą</w:t>
            </w:r>
            <w:r w:rsidRPr="00DD77A9">
              <w:rPr>
                <w:rFonts w:ascii="Arial" w:hAnsi="Arial" w:cs="Arial"/>
                <w:kern w:val="2"/>
                <w:sz w:val="24"/>
                <w:szCs w:val="24"/>
              </w:rPr>
              <w:t xml:space="preserve"> do sieci operatora zewnętrznego. </w:t>
            </w:r>
            <w:r w:rsidRPr="00DD77A9">
              <w:rPr>
                <w:rFonts w:ascii="Arial" w:hAnsi="Arial" w:cs="Arial"/>
                <w:sz w:val="24"/>
                <w:szCs w:val="24"/>
              </w:rPr>
              <w:t xml:space="preserve">Na terenie </w:t>
            </w:r>
            <w:r w:rsidR="00773301" w:rsidRPr="00DD77A9">
              <w:rPr>
                <w:rFonts w:ascii="Arial" w:hAnsi="Arial" w:cs="Arial"/>
                <w:sz w:val="24"/>
                <w:szCs w:val="24"/>
              </w:rPr>
              <w:t>instalacji</w:t>
            </w:r>
            <w:r w:rsidRPr="00DD77A9">
              <w:rPr>
                <w:rFonts w:ascii="Arial" w:hAnsi="Arial" w:cs="Arial"/>
                <w:sz w:val="24"/>
                <w:szCs w:val="24"/>
              </w:rPr>
              <w:t xml:space="preserve"> demontażu pojazdów (na wjeździe) wyznaczono strefę do przyjmowania i obsługi osób przekazujących pojazdy wycofane z</w:t>
            </w:r>
            <w:r w:rsidR="005612B4" w:rsidRPr="00DD77A9">
              <w:rPr>
                <w:rFonts w:ascii="Arial" w:hAnsi="Arial" w:cs="Arial"/>
                <w:sz w:val="24"/>
                <w:szCs w:val="24"/>
              </w:rPr>
              <w:t> </w:t>
            </w:r>
            <w:r w:rsidRPr="00DD77A9">
              <w:rPr>
                <w:rFonts w:ascii="Arial" w:hAnsi="Arial" w:cs="Arial"/>
                <w:sz w:val="24"/>
                <w:szCs w:val="24"/>
              </w:rPr>
              <w:t>eksploatacji. Dokumentacja przechowywan</w:t>
            </w:r>
            <w:r w:rsidR="00CA3056" w:rsidRPr="00DD77A9">
              <w:rPr>
                <w:rFonts w:ascii="Arial" w:hAnsi="Arial" w:cs="Arial"/>
                <w:sz w:val="24"/>
                <w:szCs w:val="24"/>
              </w:rPr>
              <w:t>a</w:t>
            </w:r>
            <w:r w:rsidRPr="00DD77A9">
              <w:rPr>
                <w:rFonts w:ascii="Arial" w:hAnsi="Arial" w:cs="Arial"/>
                <w:sz w:val="24"/>
                <w:szCs w:val="24"/>
              </w:rPr>
              <w:t xml:space="preserve"> </w:t>
            </w:r>
            <w:r w:rsidR="00FF70E2" w:rsidRPr="00DD77A9">
              <w:rPr>
                <w:rFonts w:ascii="Arial" w:hAnsi="Arial" w:cs="Arial"/>
                <w:sz w:val="24"/>
                <w:szCs w:val="24"/>
              </w:rPr>
              <w:t>będzie</w:t>
            </w:r>
            <w:r w:rsidRPr="00DD77A9">
              <w:rPr>
                <w:rFonts w:ascii="Arial" w:hAnsi="Arial" w:cs="Arial"/>
                <w:sz w:val="24"/>
                <w:szCs w:val="24"/>
              </w:rPr>
              <w:t xml:space="preserve"> w budynku obsługującym skup odpadów</w:t>
            </w:r>
            <w:r w:rsidR="00674270" w:rsidRPr="00DD77A9">
              <w:rPr>
                <w:rFonts w:ascii="Arial" w:hAnsi="Arial" w:cs="Arial"/>
                <w:sz w:val="24"/>
                <w:szCs w:val="24"/>
              </w:rPr>
              <w:t>,</w:t>
            </w:r>
            <w:r w:rsidRPr="00DD77A9">
              <w:rPr>
                <w:rFonts w:ascii="Arial" w:hAnsi="Arial" w:cs="Arial"/>
                <w:sz w:val="24"/>
                <w:szCs w:val="24"/>
              </w:rPr>
              <w:t xml:space="preserve"> w budynku biurowym. Przy strefie przyjmowania pojazdów zlokalizowane jest pomieszczenie socjalne</w:t>
            </w:r>
            <w:r w:rsidR="00674270" w:rsidRPr="00DD77A9">
              <w:rPr>
                <w:rFonts w:ascii="Arial" w:hAnsi="Arial" w:cs="Arial"/>
                <w:sz w:val="24"/>
                <w:szCs w:val="24"/>
              </w:rPr>
              <w:t>,</w:t>
            </w:r>
            <w:r w:rsidRPr="00DD77A9">
              <w:rPr>
                <w:rFonts w:ascii="Arial" w:hAnsi="Arial" w:cs="Arial"/>
                <w:sz w:val="24"/>
                <w:szCs w:val="24"/>
              </w:rPr>
              <w:t xml:space="preserve"> wyposażone w wentylację grawitacyjną.</w:t>
            </w:r>
          </w:p>
          <w:p w14:paraId="20822446" w14:textId="77777777" w:rsidR="001D5431" w:rsidRPr="00DD77A9" w:rsidRDefault="001D5431" w:rsidP="00192C01">
            <w:pPr>
              <w:tabs>
                <w:tab w:val="left" w:pos="1276"/>
              </w:tabs>
              <w:suppressAutoHyphens/>
              <w:spacing w:line="320" w:lineRule="atLeast"/>
              <w:rPr>
                <w:rFonts w:ascii="Arial" w:hAnsi="Arial" w:cs="Arial"/>
                <w:sz w:val="24"/>
                <w:szCs w:val="24"/>
              </w:rPr>
            </w:pPr>
          </w:p>
          <w:p w14:paraId="3BB66580" w14:textId="77777777" w:rsidR="001D5431" w:rsidRPr="00DD77A9" w:rsidRDefault="001D5431" w:rsidP="00192C01">
            <w:pPr>
              <w:pStyle w:val="Akapitzlist"/>
              <w:spacing w:line="320" w:lineRule="atLeast"/>
              <w:ind w:left="34"/>
              <w:rPr>
                <w:rFonts w:ascii="Arial" w:hAnsi="Arial" w:cs="Arial"/>
                <w:b/>
                <w:sz w:val="24"/>
                <w:szCs w:val="24"/>
              </w:rPr>
            </w:pPr>
            <w:r w:rsidRPr="00DD77A9">
              <w:rPr>
                <w:rFonts w:ascii="Arial" w:hAnsi="Arial" w:cs="Arial"/>
                <w:b/>
                <w:sz w:val="24"/>
                <w:szCs w:val="24"/>
              </w:rPr>
              <w:t>1.2. Sektor II - magazynowania pojazdów przyjętych do demontażu.</w:t>
            </w:r>
          </w:p>
          <w:p w14:paraId="61EB5B4B" w14:textId="77777777" w:rsidR="001D5431" w:rsidRPr="00DD77A9" w:rsidRDefault="001D5431" w:rsidP="00192C01">
            <w:pPr>
              <w:widowControl w:val="0"/>
              <w:tabs>
                <w:tab w:val="left" w:pos="709"/>
                <w:tab w:val="left" w:pos="3544"/>
              </w:tabs>
              <w:suppressAutoHyphens/>
              <w:spacing w:line="320" w:lineRule="atLeast"/>
              <w:ind w:left="34"/>
              <w:contextualSpacing/>
              <w:rPr>
                <w:rFonts w:ascii="Arial" w:hAnsi="Arial" w:cs="Arial"/>
                <w:b/>
                <w:kern w:val="2"/>
                <w:sz w:val="24"/>
                <w:szCs w:val="24"/>
              </w:rPr>
            </w:pPr>
          </w:p>
          <w:p w14:paraId="2C761C56" w14:textId="74DE1A4D" w:rsidR="001D5431" w:rsidRPr="00DD77A9" w:rsidRDefault="001D5431" w:rsidP="00192C01">
            <w:pPr>
              <w:widowControl w:val="0"/>
              <w:tabs>
                <w:tab w:val="left" w:pos="709"/>
                <w:tab w:val="left" w:pos="3544"/>
              </w:tabs>
              <w:suppressAutoHyphens/>
              <w:spacing w:line="320" w:lineRule="atLeast"/>
              <w:ind w:left="34"/>
              <w:contextualSpacing/>
              <w:rPr>
                <w:rFonts w:ascii="Arial" w:hAnsi="Arial" w:cs="Arial"/>
                <w:kern w:val="2"/>
                <w:sz w:val="24"/>
                <w:szCs w:val="24"/>
              </w:rPr>
            </w:pPr>
            <w:r w:rsidRPr="00DD77A9">
              <w:rPr>
                <w:rFonts w:ascii="Arial" w:hAnsi="Arial" w:cs="Arial"/>
                <w:b/>
                <w:kern w:val="2"/>
                <w:sz w:val="24"/>
                <w:szCs w:val="24"/>
              </w:rPr>
              <w:t>Sektor II</w:t>
            </w:r>
            <w:r w:rsidRPr="00DD77A9">
              <w:rPr>
                <w:rFonts w:ascii="Arial" w:hAnsi="Arial" w:cs="Arial"/>
                <w:kern w:val="2"/>
                <w:sz w:val="24"/>
                <w:szCs w:val="24"/>
              </w:rPr>
              <w:t xml:space="preserve"> zlokalizowany jest za budynkiem </w:t>
            </w:r>
            <w:r w:rsidR="00773301" w:rsidRPr="00DD77A9">
              <w:rPr>
                <w:rFonts w:ascii="Arial" w:hAnsi="Arial" w:cs="Arial"/>
                <w:kern w:val="2"/>
                <w:sz w:val="24"/>
                <w:szCs w:val="24"/>
              </w:rPr>
              <w:t>instalacji</w:t>
            </w:r>
            <w:r w:rsidRPr="00DD77A9">
              <w:rPr>
                <w:rFonts w:ascii="Arial" w:hAnsi="Arial" w:cs="Arial"/>
                <w:kern w:val="2"/>
                <w:sz w:val="24"/>
                <w:szCs w:val="24"/>
              </w:rPr>
              <w:t xml:space="preserve"> na utwardzonym, szczelnym wybetonowanym placu</w:t>
            </w:r>
            <w:r w:rsidR="00B33CC3" w:rsidRPr="00DD77A9">
              <w:rPr>
                <w:rFonts w:ascii="Arial" w:hAnsi="Arial" w:cs="Arial"/>
                <w:kern w:val="2"/>
                <w:sz w:val="24"/>
                <w:szCs w:val="24"/>
              </w:rPr>
              <w:t>,</w:t>
            </w:r>
            <w:r w:rsidRPr="00DD77A9">
              <w:rPr>
                <w:rFonts w:ascii="Arial" w:hAnsi="Arial" w:cs="Arial"/>
                <w:kern w:val="2"/>
                <w:sz w:val="24"/>
                <w:szCs w:val="24"/>
              </w:rPr>
              <w:t xml:space="preserve"> o powierzchni ok. </w:t>
            </w:r>
            <w:r w:rsidR="00B33CC3" w:rsidRPr="00DD77A9">
              <w:rPr>
                <w:rFonts w:ascii="Arial" w:hAnsi="Arial" w:cs="Arial"/>
                <w:kern w:val="2"/>
                <w:sz w:val="24"/>
                <w:szCs w:val="24"/>
              </w:rPr>
              <w:t>264</w:t>
            </w:r>
            <w:r w:rsidRPr="00DD77A9">
              <w:rPr>
                <w:rFonts w:ascii="Arial" w:hAnsi="Arial" w:cs="Arial"/>
                <w:kern w:val="2"/>
                <w:sz w:val="24"/>
                <w:szCs w:val="24"/>
              </w:rPr>
              <w:t xml:space="preserve"> m</w:t>
            </w:r>
            <w:r w:rsidRPr="00DD77A9">
              <w:rPr>
                <w:rFonts w:ascii="Arial" w:hAnsi="Arial" w:cs="Arial"/>
                <w:kern w:val="2"/>
                <w:sz w:val="24"/>
                <w:szCs w:val="24"/>
                <w:vertAlign w:val="superscript"/>
              </w:rPr>
              <w:t>2</w:t>
            </w:r>
            <w:r w:rsidRPr="00DD77A9">
              <w:rPr>
                <w:rFonts w:ascii="Arial" w:hAnsi="Arial" w:cs="Arial"/>
                <w:kern w:val="2"/>
                <w:sz w:val="24"/>
                <w:szCs w:val="24"/>
              </w:rPr>
              <w:t>. Plac wyprofilowany ze spadkiem w kierunku studzienek (dostosowanych do ruchu wózków widłowych)</w:t>
            </w:r>
            <w:r w:rsidR="009E715C" w:rsidRPr="00DD77A9">
              <w:rPr>
                <w:rFonts w:ascii="Arial" w:hAnsi="Arial" w:cs="Arial"/>
                <w:kern w:val="2"/>
                <w:sz w:val="24"/>
                <w:szCs w:val="24"/>
              </w:rPr>
              <w:t>,</w:t>
            </w:r>
            <w:r w:rsidRPr="00DD77A9">
              <w:rPr>
                <w:rFonts w:ascii="Arial" w:hAnsi="Arial" w:cs="Arial"/>
                <w:kern w:val="2"/>
                <w:sz w:val="24"/>
                <w:szCs w:val="24"/>
              </w:rPr>
              <w:t xml:space="preserve"> służących do przyjmowania powstających na jego powierzchni zanieczyszczonych ścieków</w:t>
            </w:r>
            <w:r w:rsidR="009E715C" w:rsidRPr="00DD77A9">
              <w:rPr>
                <w:rFonts w:ascii="Arial" w:hAnsi="Arial" w:cs="Arial"/>
                <w:kern w:val="2"/>
                <w:sz w:val="24"/>
                <w:szCs w:val="24"/>
              </w:rPr>
              <w:t>,</w:t>
            </w:r>
            <w:r w:rsidRPr="00DD77A9">
              <w:rPr>
                <w:rFonts w:ascii="Arial" w:hAnsi="Arial" w:cs="Arial"/>
                <w:kern w:val="2"/>
                <w:sz w:val="24"/>
                <w:szCs w:val="24"/>
              </w:rPr>
              <w:t xml:space="preserve"> kierowanych do separatora substancji ropopochodnych i dalej do kolektora podmiotu zewnętrznego. W sektorze magazynowane będą przyjęte pojazdy </w:t>
            </w:r>
            <w:r w:rsidR="00C87039" w:rsidRPr="00DD77A9">
              <w:rPr>
                <w:rFonts w:ascii="Arial" w:hAnsi="Arial" w:cs="Arial"/>
                <w:kern w:val="2"/>
                <w:sz w:val="24"/>
                <w:szCs w:val="24"/>
              </w:rPr>
              <w:t>(w</w:t>
            </w:r>
            <w:r w:rsidR="00C87039" w:rsidRPr="00DD77A9">
              <w:rPr>
                <w:rFonts w:ascii="Arial" w:hAnsi="Arial" w:cs="Arial"/>
                <w:sz w:val="24"/>
                <w:szCs w:val="24"/>
              </w:rPr>
              <w:t xml:space="preserve"> ilości maksymalnej 80 Mg (16 01 04 w ilości 65 Mg, 16 01 06 w ilości 15 Mg),</w:t>
            </w:r>
            <w:r w:rsidRPr="00DD77A9">
              <w:rPr>
                <w:rFonts w:ascii="Arial" w:hAnsi="Arial" w:cs="Arial"/>
                <w:kern w:val="2"/>
                <w:sz w:val="24"/>
                <w:szCs w:val="24"/>
              </w:rPr>
              <w:t xml:space="preserve"> oczekujące na osuszenie i</w:t>
            </w:r>
            <w:r w:rsidR="00C87039" w:rsidRPr="00DD77A9">
              <w:rPr>
                <w:rFonts w:ascii="Arial" w:hAnsi="Arial" w:cs="Arial"/>
                <w:kern w:val="2"/>
                <w:sz w:val="24"/>
                <w:szCs w:val="24"/>
              </w:rPr>
              <w:t> </w:t>
            </w:r>
            <w:r w:rsidRPr="00DD77A9">
              <w:rPr>
                <w:rFonts w:ascii="Arial" w:hAnsi="Arial" w:cs="Arial"/>
                <w:kern w:val="2"/>
                <w:sz w:val="24"/>
                <w:szCs w:val="24"/>
              </w:rPr>
              <w:t xml:space="preserve">usunięcie elementów oraz substancji niebezpiecznych. </w:t>
            </w:r>
          </w:p>
          <w:p w14:paraId="26CA41FD" w14:textId="77777777" w:rsidR="001D5431" w:rsidRPr="00DD77A9" w:rsidRDefault="001D5431" w:rsidP="00192C01">
            <w:pPr>
              <w:widowControl w:val="0"/>
              <w:tabs>
                <w:tab w:val="left" w:pos="709"/>
                <w:tab w:val="left" w:pos="3544"/>
              </w:tabs>
              <w:suppressAutoHyphens/>
              <w:spacing w:line="320" w:lineRule="atLeast"/>
              <w:ind w:left="34"/>
              <w:rPr>
                <w:rFonts w:ascii="Arial" w:hAnsi="Arial" w:cs="Arial"/>
                <w:sz w:val="24"/>
                <w:szCs w:val="24"/>
              </w:rPr>
            </w:pPr>
          </w:p>
          <w:p w14:paraId="38525463" w14:textId="0903E646" w:rsidR="001D5431" w:rsidRPr="00DD77A9" w:rsidRDefault="001D5431" w:rsidP="00192C01">
            <w:pPr>
              <w:pStyle w:val="Akapitzlist"/>
              <w:spacing w:line="320" w:lineRule="atLeast"/>
              <w:ind w:left="0"/>
              <w:rPr>
                <w:rFonts w:ascii="Arial" w:hAnsi="Arial" w:cs="Arial"/>
                <w:sz w:val="24"/>
                <w:szCs w:val="24"/>
              </w:rPr>
            </w:pPr>
            <w:r w:rsidRPr="00DD77A9">
              <w:rPr>
                <w:rFonts w:ascii="Arial" w:hAnsi="Arial" w:cs="Arial"/>
                <w:b/>
                <w:sz w:val="24"/>
                <w:szCs w:val="24"/>
              </w:rPr>
              <w:t>1.3. Sektor III - usuwania z pojazdów elementów i substancji niebezpiecznych, w tym płynów</w:t>
            </w:r>
            <w:r w:rsidRPr="00DD77A9">
              <w:rPr>
                <w:rFonts w:ascii="Arial" w:hAnsi="Arial" w:cs="Arial"/>
                <w:sz w:val="24"/>
                <w:szCs w:val="24"/>
              </w:rPr>
              <w:t>.</w:t>
            </w:r>
          </w:p>
          <w:p w14:paraId="50C03B9E" w14:textId="77777777" w:rsidR="001D5431" w:rsidRPr="00DD77A9" w:rsidRDefault="001D5431" w:rsidP="00192C01">
            <w:pPr>
              <w:tabs>
                <w:tab w:val="left" w:pos="720"/>
              </w:tabs>
              <w:suppressAutoHyphens/>
              <w:spacing w:line="320" w:lineRule="atLeast"/>
              <w:rPr>
                <w:rFonts w:ascii="Arial" w:hAnsi="Arial" w:cs="Arial"/>
                <w:b/>
                <w:kern w:val="2"/>
                <w:sz w:val="24"/>
                <w:szCs w:val="24"/>
              </w:rPr>
            </w:pPr>
          </w:p>
          <w:p w14:paraId="0D357BA7" w14:textId="69E2DD6E"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Sektory nr III (ok</w:t>
            </w:r>
            <w:r w:rsidR="00B33CC3" w:rsidRPr="00DD77A9">
              <w:rPr>
                <w:rFonts w:ascii="Arial" w:hAnsi="Arial" w:cs="Arial"/>
                <w:kern w:val="2"/>
                <w:sz w:val="24"/>
                <w:szCs w:val="24"/>
              </w:rPr>
              <w:t>.</w:t>
            </w:r>
            <w:r w:rsidRPr="00DD77A9">
              <w:rPr>
                <w:rFonts w:ascii="Arial" w:hAnsi="Arial" w:cs="Arial"/>
                <w:kern w:val="2"/>
                <w:sz w:val="24"/>
                <w:szCs w:val="24"/>
              </w:rPr>
              <w:t xml:space="preserve"> 81 m</w:t>
            </w:r>
            <w:r w:rsidRPr="00DD77A9">
              <w:rPr>
                <w:rFonts w:ascii="Arial" w:hAnsi="Arial" w:cs="Arial"/>
                <w:kern w:val="2"/>
                <w:sz w:val="24"/>
                <w:szCs w:val="24"/>
                <w:vertAlign w:val="superscript"/>
              </w:rPr>
              <w:t>2</w:t>
            </w:r>
            <w:r w:rsidRPr="00DD77A9">
              <w:rPr>
                <w:rFonts w:ascii="Arial" w:hAnsi="Arial" w:cs="Arial"/>
                <w:kern w:val="2"/>
                <w:sz w:val="24"/>
                <w:szCs w:val="24"/>
              </w:rPr>
              <w:t>) i IV (ok. 65 m</w:t>
            </w:r>
            <w:r w:rsidRPr="00DD77A9">
              <w:rPr>
                <w:rFonts w:ascii="Arial" w:hAnsi="Arial" w:cs="Arial"/>
                <w:kern w:val="2"/>
                <w:sz w:val="24"/>
                <w:szCs w:val="24"/>
                <w:vertAlign w:val="superscript"/>
              </w:rPr>
              <w:t>2</w:t>
            </w:r>
            <w:r w:rsidRPr="00DD77A9">
              <w:rPr>
                <w:rFonts w:ascii="Arial" w:hAnsi="Arial" w:cs="Arial"/>
                <w:kern w:val="2"/>
                <w:sz w:val="24"/>
                <w:szCs w:val="24"/>
              </w:rPr>
              <w:t>) zostały zlokalizowane w jednym, wspólnym pomieszczeniu głównym hali demontażu</w:t>
            </w:r>
            <w:r w:rsidR="0062697B" w:rsidRPr="00DD77A9">
              <w:rPr>
                <w:rFonts w:ascii="Arial" w:hAnsi="Arial" w:cs="Arial"/>
                <w:kern w:val="2"/>
                <w:sz w:val="24"/>
                <w:szCs w:val="24"/>
              </w:rPr>
              <w:t>,</w:t>
            </w:r>
            <w:r w:rsidRPr="00DD77A9">
              <w:rPr>
                <w:rFonts w:ascii="Arial" w:hAnsi="Arial" w:cs="Arial"/>
                <w:kern w:val="2"/>
                <w:sz w:val="24"/>
                <w:szCs w:val="24"/>
              </w:rPr>
              <w:t xml:space="preserve"> w celu usprawnienia ciągu technicznego. </w:t>
            </w:r>
          </w:p>
          <w:p w14:paraId="56B3825D" w14:textId="77777777" w:rsidR="0062697B"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 xml:space="preserve">Posadzka hali wykonana jako betonowa szczelna, wyprofilowana w kierunku bramy hali, wyposażona w system odprowadzania odcieków za pomocą kratek ściekowych, na których będą dokonywane czynności związane z demontażem pojazdów. </w:t>
            </w:r>
          </w:p>
          <w:p w14:paraId="3BCE03AA" w14:textId="4D1EFBA8"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lastRenderedPageBreak/>
              <w:t>Ścieki kierowane będą do separatora substancji ropopochodnych i dalej do sieci operatora zewnętrznego</w:t>
            </w:r>
            <w:r w:rsidR="009E715C" w:rsidRPr="00DD77A9">
              <w:rPr>
                <w:rFonts w:ascii="Arial" w:hAnsi="Arial" w:cs="Arial"/>
                <w:kern w:val="2"/>
                <w:sz w:val="24"/>
                <w:szCs w:val="24"/>
              </w:rPr>
              <w:t>,</w:t>
            </w:r>
            <w:r w:rsidRPr="00DD77A9">
              <w:rPr>
                <w:rFonts w:ascii="Arial" w:hAnsi="Arial" w:cs="Arial"/>
                <w:kern w:val="2"/>
                <w:sz w:val="24"/>
                <w:szCs w:val="24"/>
              </w:rPr>
              <w:t xml:space="preserve"> zgodnie z warunkami pozwolenia wodnoprawnego.</w:t>
            </w:r>
          </w:p>
          <w:p w14:paraId="1ED7229A" w14:textId="77777777" w:rsidR="004E5B98" w:rsidRPr="00DD77A9" w:rsidRDefault="004E5B98" w:rsidP="00192C01">
            <w:pPr>
              <w:tabs>
                <w:tab w:val="left" w:pos="720"/>
              </w:tabs>
              <w:suppressAutoHyphens/>
              <w:spacing w:line="320" w:lineRule="atLeast"/>
              <w:ind w:left="34"/>
              <w:rPr>
                <w:rFonts w:ascii="Arial" w:hAnsi="Arial" w:cs="Arial"/>
                <w:kern w:val="2"/>
                <w:sz w:val="24"/>
                <w:szCs w:val="24"/>
              </w:rPr>
            </w:pPr>
          </w:p>
          <w:p w14:paraId="696F6DE4" w14:textId="38E7FBDA"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Sektor nr III podzielony jest na dwie części:</w:t>
            </w:r>
          </w:p>
          <w:p w14:paraId="36B5A533"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p>
          <w:p w14:paraId="004ABB78" w14:textId="77777777" w:rsidR="004E5B98" w:rsidRPr="00DD77A9" w:rsidRDefault="001D5431" w:rsidP="00192C01">
            <w:pPr>
              <w:pStyle w:val="Akapitzlist"/>
              <w:numPr>
                <w:ilvl w:val="0"/>
                <w:numId w:val="25"/>
              </w:numPr>
              <w:suppressAutoHyphens/>
              <w:overflowPunct w:val="0"/>
              <w:spacing w:line="320" w:lineRule="atLeast"/>
              <w:ind w:left="459" w:hanging="459"/>
              <w:contextualSpacing w:val="0"/>
              <w:rPr>
                <w:rFonts w:ascii="Arial" w:hAnsi="Arial" w:cs="Arial"/>
                <w:kern w:val="2"/>
                <w:sz w:val="24"/>
                <w:szCs w:val="24"/>
              </w:rPr>
            </w:pPr>
            <w:r w:rsidRPr="00DD77A9">
              <w:rPr>
                <w:rFonts w:ascii="Arial" w:hAnsi="Arial" w:cs="Arial"/>
                <w:kern w:val="2"/>
                <w:sz w:val="24"/>
                <w:szCs w:val="24"/>
              </w:rPr>
              <w:t>miejsce do usuwania z pojazdów płynów eksploatacyjnych, wyposażone w</w:t>
            </w:r>
            <w:r w:rsidR="00FF70E2" w:rsidRPr="00DD77A9">
              <w:rPr>
                <w:rFonts w:ascii="Arial" w:hAnsi="Arial" w:cs="Arial"/>
                <w:kern w:val="2"/>
                <w:sz w:val="24"/>
                <w:szCs w:val="24"/>
              </w:rPr>
              <w:t> </w:t>
            </w:r>
            <w:r w:rsidRPr="00DD77A9">
              <w:rPr>
                <w:rFonts w:ascii="Arial" w:hAnsi="Arial" w:cs="Arial"/>
                <w:kern w:val="2"/>
                <w:sz w:val="24"/>
                <w:szCs w:val="24"/>
              </w:rPr>
              <w:t>specjalistyczny sprzęt tzw. stację osuszania z zestawem indywidualnych pomp do</w:t>
            </w:r>
            <w:r w:rsidR="00FF70E2" w:rsidRPr="00DD77A9">
              <w:rPr>
                <w:rFonts w:ascii="Arial" w:hAnsi="Arial" w:cs="Arial"/>
                <w:kern w:val="2"/>
                <w:sz w:val="24"/>
                <w:szCs w:val="24"/>
              </w:rPr>
              <w:t> </w:t>
            </w:r>
            <w:r w:rsidRPr="00DD77A9">
              <w:rPr>
                <w:rFonts w:ascii="Arial" w:hAnsi="Arial" w:cs="Arial"/>
                <w:kern w:val="2"/>
                <w:sz w:val="24"/>
                <w:szCs w:val="24"/>
              </w:rPr>
              <w:t>odsysania płynów eksploatacyjnych, p</w:t>
            </w:r>
            <w:r w:rsidR="004E5B98" w:rsidRPr="00DD77A9">
              <w:rPr>
                <w:rFonts w:ascii="Arial" w:hAnsi="Arial" w:cs="Arial"/>
                <w:kern w:val="2"/>
                <w:sz w:val="24"/>
                <w:szCs w:val="24"/>
              </w:rPr>
              <w:t xml:space="preserve">aliw z pojazdów oraz sorbenty </w:t>
            </w:r>
          </w:p>
          <w:p w14:paraId="72D7BB90" w14:textId="3A689AE8" w:rsidR="001D5431" w:rsidRPr="00DD77A9" w:rsidRDefault="004E5B98" w:rsidP="00192C01">
            <w:pPr>
              <w:pStyle w:val="Akapitzlist"/>
              <w:suppressAutoHyphens/>
              <w:overflowPunct w:val="0"/>
              <w:spacing w:line="320" w:lineRule="atLeast"/>
              <w:ind w:left="459"/>
              <w:contextualSpacing w:val="0"/>
              <w:rPr>
                <w:rFonts w:ascii="Arial" w:hAnsi="Arial" w:cs="Arial"/>
                <w:kern w:val="2"/>
                <w:sz w:val="24"/>
                <w:szCs w:val="24"/>
              </w:rPr>
            </w:pPr>
            <w:r w:rsidRPr="00DD77A9">
              <w:rPr>
                <w:rFonts w:ascii="Arial" w:hAnsi="Arial" w:cs="Arial"/>
                <w:kern w:val="2"/>
                <w:sz w:val="24"/>
                <w:szCs w:val="24"/>
              </w:rPr>
              <w:t xml:space="preserve">do  </w:t>
            </w:r>
            <w:r w:rsidR="001D5431" w:rsidRPr="00DD77A9">
              <w:rPr>
                <w:rFonts w:ascii="Arial" w:hAnsi="Arial" w:cs="Arial"/>
                <w:kern w:val="2"/>
                <w:sz w:val="24"/>
                <w:szCs w:val="24"/>
              </w:rPr>
              <w:t>neutralizacji ewentualnych wycieków odpadów ciekłych,</w:t>
            </w:r>
          </w:p>
          <w:p w14:paraId="7599D4A0" w14:textId="77777777" w:rsidR="001D5431" w:rsidRPr="00DD77A9" w:rsidRDefault="001D5431" w:rsidP="00192C01">
            <w:pPr>
              <w:pStyle w:val="Akapitzlist"/>
              <w:suppressAutoHyphens/>
              <w:overflowPunct w:val="0"/>
              <w:spacing w:line="320" w:lineRule="atLeast"/>
              <w:ind w:left="459" w:hanging="459"/>
              <w:contextualSpacing w:val="0"/>
              <w:rPr>
                <w:rFonts w:ascii="Arial" w:hAnsi="Arial" w:cs="Arial"/>
                <w:kern w:val="2"/>
                <w:sz w:val="24"/>
                <w:szCs w:val="24"/>
              </w:rPr>
            </w:pPr>
          </w:p>
          <w:p w14:paraId="59436731" w14:textId="54EF8CD1" w:rsidR="001D5431" w:rsidRPr="00DD77A9" w:rsidRDefault="001D5431" w:rsidP="00192C01">
            <w:pPr>
              <w:pStyle w:val="Akapitzlist"/>
              <w:numPr>
                <w:ilvl w:val="0"/>
                <w:numId w:val="25"/>
              </w:numPr>
              <w:suppressAutoHyphens/>
              <w:overflowPunct w:val="0"/>
              <w:spacing w:line="320" w:lineRule="atLeast"/>
              <w:ind w:left="459" w:hanging="459"/>
              <w:contextualSpacing w:val="0"/>
              <w:rPr>
                <w:rFonts w:ascii="Arial" w:hAnsi="Arial" w:cs="Arial"/>
                <w:kern w:val="2"/>
                <w:sz w:val="24"/>
                <w:szCs w:val="24"/>
              </w:rPr>
            </w:pPr>
            <w:r w:rsidRPr="00DD77A9">
              <w:rPr>
                <w:rFonts w:ascii="Arial" w:hAnsi="Arial" w:cs="Arial"/>
                <w:kern w:val="2"/>
                <w:sz w:val="24"/>
                <w:szCs w:val="24"/>
              </w:rPr>
              <w:t>strefa magazynowania cieczy i materiałów niebezpiecznych.</w:t>
            </w:r>
          </w:p>
          <w:p w14:paraId="5FA597A0" w14:textId="77777777" w:rsidR="001D5431" w:rsidRPr="00DD77A9" w:rsidRDefault="001D5431" w:rsidP="00192C01">
            <w:pPr>
              <w:tabs>
                <w:tab w:val="left" w:pos="720"/>
              </w:tabs>
              <w:suppressAutoHyphens/>
              <w:spacing w:line="320" w:lineRule="atLeast"/>
              <w:rPr>
                <w:rFonts w:ascii="Arial" w:hAnsi="Arial" w:cs="Arial"/>
                <w:kern w:val="2"/>
                <w:sz w:val="24"/>
                <w:szCs w:val="24"/>
              </w:rPr>
            </w:pPr>
          </w:p>
          <w:p w14:paraId="2375C8B7" w14:textId="42BE6DCD"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 xml:space="preserve">W pomieszczeniu </w:t>
            </w:r>
            <w:r w:rsidR="0028028C" w:rsidRPr="00DD77A9">
              <w:rPr>
                <w:rFonts w:ascii="Arial" w:hAnsi="Arial" w:cs="Arial"/>
                <w:kern w:val="2"/>
                <w:sz w:val="24"/>
                <w:szCs w:val="24"/>
              </w:rPr>
              <w:t xml:space="preserve">magazynowane będą w </w:t>
            </w:r>
            <w:r w:rsidRPr="00DD77A9">
              <w:rPr>
                <w:rFonts w:ascii="Arial" w:hAnsi="Arial" w:cs="Arial"/>
                <w:kern w:val="2"/>
                <w:sz w:val="24"/>
                <w:szCs w:val="24"/>
              </w:rPr>
              <w:t>oznakowan</w:t>
            </w:r>
            <w:r w:rsidR="0028028C" w:rsidRPr="00DD77A9">
              <w:rPr>
                <w:rFonts w:ascii="Arial" w:hAnsi="Arial" w:cs="Arial"/>
                <w:kern w:val="2"/>
                <w:sz w:val="24"/>
                <w:szCs w:val="24"/>
              </w:rPr>
              <w:t>ych</w:t>
            </w:r>
            <w:r w:rsidRPr="00DD77A9">
              <w:rPr>
                <w:rFonts w:ascii="Arial" w:hAnsi="Arial" w:cs="Arial"/>
                <w:kern w:val="2"/>
                <w:sz w:val="24"/>
                <w:szCs w:val="24"/>
              </w:rPr>
              <w:t xml:space="preserve"> pojemnik</w:t>
            </w:r>
            <w:r w:rsidR="0028028C" w:rsidRPr="00DD77A9">
              <w:rPr>
                <w:rFonts w:ascii="Arial" w:hAnsi="Arial" w:cs="Arial"/>
                <w:kern w:val="2"/>
                <w:sz w:val="24"/>
                <w:szCs w:val="24"/>
              </w:rPr>
              <w:t>ach</w:t>
            </w:r>
            <w:r w:rsidRPr="00DD77A9">
              <w:rPr>
                <w:rFonts w:ascii="Arial" w:hAnsi="Arial" w:cs="Arial"/>
                <w:kern w:val="2"/>
                <w:sz w:val="24"/>
                <w:szCs w:val="24"/>
              </w:rPr>
              <w:t xml:space="preserve"> odpady:</w:t>
            </w:r>
          </w:p>
          <w:p w14:paraId="480D043F"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p>
          <w:p w14:paraId="78A1EA6C" w14:textId="6828C942"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odpadowe oleje silnikowe, przekładniowe, ze skrzyni biegów, hydrauliczne,</w:t>
            </w:r>
          </w:p>
          <w:p w14:paraId="76AB182F" w14:textId="74F58C2D"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płyny chłodnicze</w:t>
            </w:r>
            <w:r w:rsidR="00B86F0C" w:rsidRPr="00DD77A9">
              <w:rPr>
                <w:rFonts w:ascii="Arial" w:hAnsi="Arial" w:cs="Arial"/>
                <w:kern w:val="2"/>
                <w:sz w:val="24"/>
                <w:szCs w:val="24"/>
              </w:rPr>
              <w:t>,</w:t>
            </w:r>
          </w:p>
          <w:p w14:paraId="1CCBB318" w14:textId="6DFFA3B1"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płyny ze spryskiwaczy</w:t>
            </w:r>
            <w:r w:rsidR="00B86F0C" w:rsidRPr="00DD77A9">
              <w:rPr>
                <w:rFonts w:ascii="Arial" w:hAnsi="Arial" w:cs="Arial"/>
                <w:kern w:val="2"/>
                <w:sz w:val="24"/>
                <w:szCs w:val="24"/>
              </w:rPr>
              <w:t>,</w:t>
            </w:r>
          </w:p>
          <w:p w14:paraId="4DA26879" w14:textId="0B56FC3C"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płyny hamulcowe</w:t>
            </w:r>
            <w:r w:rsidR="00B86F0C" w:rsidRPr="00DD77A9">
              <w:rPr>
                <w:rFonts w:ascii="Arial" w:hAnsi="Arial" w:cs="Arial"/>
                <w:kern w:val="2"/>
                <w:sz w:val="24"/>
                <w:szCs w:val="24"/>
              </w:rPr>
              <w:t>,</w:t>
            </w:r>
          </w:p>
          <w:p w14:paraId="6A8ED21B" w14:textId="4C463E3A"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akumulatory</w:t>
            </w:r>
            <w:r w:rsidR="00B86F0C" w:rsidRPr="00DD77A9">
              <w:rPr>
                <w:rFonts w:ascii="Arial" w:hAnsi="Arial" w:cs="Arial"/>
                <w:kern w:val="2"/>
                <w:sz w:val="24"/>
                <w:szCs w:val="24"/>
              </w:rPr>
              <w:t>,</w:t>
            </w:r>
          </w:p>
          <w:p w14:paraId="041F4215" w14:textId="24FA0164"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zbiorniki z gazem</w:t>
            </w:r>
            <w:r w:rsidR="00B86F0C" w:rsidRPr="00DD77A9">
              <w:rPr>
                <w:rFonts w:ascii="Arial" w:hAnsi="Arial" w:cs="Arial"/>
                <w:kern w:val="2"/>
                <w:sz w:val="24"/>
                <w:szCs w:val="24"/>
              </w:rPr>
              <w:t>,</w:t>
            </w:r>
          </w:p>
          <w:p w14:paraId="3E36E52A" w14:textId="6B60C1C8"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zbiorniki z czynnikiem chłodniczym,</w:t>
            </w:r>
          </w:p>
          <w:p w14:paraId="5B024550" w14:textId="15357F7E"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układy klimatyzacyjne,</w:t>
            </w:r>
          </w:p>
          <w:p w14:paraId="0129EBBA" w14:textId="152E59F2"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katalizatory spalin,</w:t>
            </w:r>
          </w:p>
          <w:p w14:paraId="4044F3FF" w14:textId="4AEF7113"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filtry olejowe,</w:t>
            </w:r>
          </w:p>
          <w:p w14:paraId="305144AC" w14:textId="26141233"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materiały wybuchowe (poduszki powietrzne)</w:t>
            </w:r>
            <w:r w:rsidR="00B86F0C" w:rsidRPr="00DD77A9">
              <w:rPr>
                <w:rFonts w:ascii="Arial" w:hAnsi="Arial" w:cs="Arial"/>
                <w:kern w:val="2"/>
                <w:sz w:val="24"/>
                <w:szCs w:val="24"/>
              </w:rPr>
              <w:t>,</w:t>
            </w:r>
          </w:p>
          <w:p w14:paraId="38C440EB" w14:textId="3EFFFD5A" w:rsidR="001D5431" w:rsidRPr="00DD77A9" w:rsidRDefault="00B86F0C"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 xml:space="preserve">wymontowane </w:t>
            </w:r>
            <w:r w:rsidR="0028028C" w:rsidRPr="00DD77A9">
              <w:rPr>
                <w:rFonts w:ascii="Arial" w:hAnsi="Arial" w:cs="Arial"/>
                <w:kern w:val="2"/>
                <w:sz w:val="24"/>
                <w:szCs w:val="24"/>
              </w:rPr>
              <w:t xml:space="preserve">elementy zawierające </w:t>
            </w:r>
            <w:r w:rsidR="001D5431" w:rsidRPr="00DD77A9">
              <w:rPr>
                <w:rFonts w:ascii="Arial" w:hAnsi="Arial" w:cs="Arial"/>
                <w:kern w:val="2"/>
                <w:sz w:val="24"/>
                <w:szCs w:val="24"/>
              </w:rPr>
              <w:t>rtęć,</w:t>
            </w:r>
          </w:p>
          <w:p w14:paraId="5BFB4751" w14:textId="208678BF"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 xml:space="preserve">wymontowane z pojazdów </w:t>
            </w:r>
            <w:r w:rsidR="00B86F0C" w:rsidRPr="00DD77A9">
              <w:rPr>
                <w:rFonts w:ascii="Arial" w:hAnsi="Arial" w:cs="Arial"/>
                <w:kern w:val="2"/>
                <w:sz w:val="24"/>
                <w:szCs w:val="24"/>
              </w:rPr>
              <w:t>kondensatory,</w:t>
            </w:r>
          </w:p>
          <w:p w14:paraId="51EBE75C" w14:textId="61FD43FE" w:rsidR="001D5431" w:rsidRPr="00DD77A9" w:rsidRDefault="001D5431" w:rsidP="00192C01">
            <w:pPr>
              <w:pStyle w:val="Akapitzlist"/>
              <w:numPr>
                <w:ilvl w:val="0"/>
                <w:numId w:val="24"/>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czyste i zużyte sorbenty do neutralizacji ewentualnych wycieków.</w:t>
            </w:r>
          </w:p>
          <w:p w14:paraId="69D4697A"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p>
          <w:p w14:paraId="218295A9"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 xml:space="preserve">Pojemniki spełniają wymagania wynikające z przepisów prawa. </w:t>
            </w:r>
          </w:p>
          <w:p w14:paraId="079678B8"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p>
          <w:p w14:paraId="5ECF6DB0" w14:textId="77777777" w:rsidR="00584E0D" w:rsidRPr="00DD77A9" w:rsidRDefault="00584E0D" w:rsidP="00192C01">
            <w:pPr>
              <w:tabs>
                <w:tab w:val="left" w:pos="720"/>
              </w:tabs>
              <w:suppressAutoHyphens/>
              <w:spacing w:line="320" w:lineRule="atLeast"/>
              <w:rPr>
                <w:rFonts w:ascii="Arial" w:hAnsi="Arial" w:cs="Arial"/>
                <w:b/>
                <w:sz w:val="24"/>
                <w:szCs w:val="24"/>
              </w:rPr>
            </w:pPr>
            <w:r w:rsidRPr="00DD77A9">
              <w:rPr>
                <w:rFonts w:ascii="Arial" w:hAnsi="Arial" w:cs="Arial"/>
                <w:b/>
                <w:sz w:val="24"/>
                <w:szCs w:val="24"/>
              </w:rPr>
              <w:t>1.4. Sektor IV - demontażu z pojazdów przedmiotów wyposażenia i części nadających się do ponownego użycia oraz elementów, w tym odpadów, nadających się do odzysku lub recyklingu albo unieszkodliwienia.</w:t>
            </w:r>
          </w:p>
          <w:p w14:paraId="23F99F02" w14:textId="77777777" w:rsidR="00584E0D" w:rsidRPr="00DD77A9" w:rsidRDefault="00584E0D" w:rsidP="00192C01">
            <w:pPr>
              <w:tabs>
                <w:tab w:val="left" w:pos="720"/>
              </w:tabs>
              <w:suppressAutoHyphens/>
              <w:spacing w:line="320" w:lineRule="atLeast"/>
              <w:ind w:left="34"/>
              <w:rPr>
                <w:rFonts w:ascii="Arial" w:hAnsi="Arial" w:cs="Arial"/>
                <w:kern w:val="2"/>
                <w:sz w:val="24"/>
                <w:szCs w:val="24"/>
              </w:rPr>
            </w:pPr>
          </w:p>
          <w:p w14:paraId="63A79825" w14:textId="3726B510" w:rsidR="00B86F0C"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W sektorze nr IV, dokonuje się rozbiórki samochodów pozbawionych substancji niebezpiecznych</w:t>
            </w:r>
            <w:r w:rsidR="00584E0D" w:rsidRPr="00DD77A9">
              <w:rPr>
                <w:rFonts w:ascii="Arial" w:hAnsi="Arial" w:cs="Arial"/>
                <w:kern w:val="2"/>
                <w:sz w:val="24"/>
                <w:szCs w:val="24"/>
              </w:rPr>
              <w:t>,</w:t>
            </w:r>
            <w:r w:rsidRPr="00DD77A9">
              <w:rPr>
                <w:rFonts w:ascii="Arial" w:hAnsi="Arial" w:cs="Arial"/>
                <w:kern w:val="2"/>
                <w:sz w:val="24"/>
                <w:szCs w:val="24"/>
              </w:rPr>
              <w:t xml:space="preserve"> poprzez wymontowanie i sprawdzenie części z pojazdów</w:t>
            </w:r>
            <w:r w:rsidR="00584E0D" w:rsidRPr="00DD77A9">
              <w:rPr>
                <w:rFonts w:ascii="Arial" w:hAnsi="Arial" w:cs="Arial"/>
                <w:kern w:val="2"/>
                <w:sz w:val="24"/>
                <w:szCs w:val="24"/>
              </w:rPr>
              <w:t>,</w:t>
            </w:r>
            <w:r w:rsidRPr="00DD77A9">
              <w:rPr>
                <w:rFonts w:ascii="Arial" w:hAnsi="Arial" w:cs="Arial"/>
                <w:kern w:val="2"/>
                <w:sz w:val="24"/>
                <w:szCs w:val="24"/>
              </w:rPr>
              <w:t xml:space="preserve"> nadając</w:t>
            </w:r>
            <w:r w:rsidR="00B86F0C" w:rsidRPr="00DD77A9">
              <w:rPr>
                <w:rFonts w:ascii="Arial" w:hAnsi="Arial" w:cs="Arial"/>
                <w:kern w:val="2"/>
                <w:sz w:val="24"/>
                <w:szCs w:val="24"/>
              </w:rPr>
              <w:t>ych</w:t>
            </w:r>
            <w:r w:rsidRPr="00DD77A9">
              <w:rPr>
                <w:rFonts w:ascii="Arial" w:hAnsi="Arial" w:cs="Arial"/>
                <w:kern w:val="2"/>
                <w:sz w:val="24"/>
                <w:szCs w:val="24"/>
              </w:rPr>
              <w:t xml:space="preserve"> się</w:t>
            </w:r>
            <w:r w:rsidR="00FF70E2" w:rsidRPr="00DD77A9">
              <w:rPr>
                <w:rFonts w:ascii="Arial" w:hAnsi="Arial" w:cs="Arial"/>
                <w:kern w:val="2"/>
                <w:sz w:val="24"/>
                <w:szCs w:val="24"/>
              </w:rPr>
              <w:t> </w:t>
            </w:r>
            <w:r w:rsidRPr="00DD77A9">
              <w:rPr>
                <w:rFonts w:ascii="Arial" w:hAnsi="Arial" w:cs="Arial"/>
                <w:kern w:val="2"/>
                <w:sz w:val="24"/>
                <w:szCs w:val="24"/>
              </w:rPr>
              <w:t>do</w:t>
            </w:r>
            <w:r w:rsidR="00FF70E2" w:rsidRPr="00DD77A9">
              <w:rPr>
                <w:rFonts w:ascii="Arial" w:hAnsi="Arial" w:cs="Arial"/>
                <w:kern w:val="2"/>
                <w:sz w:val="24"/>
                <w:szCs w:val="24"/>
              </w:rPr>
              <w:t> </w:t>
            </w:r>
            <w:r w:rsidRPr="00DD77A9">
              <w:rPr>
                <w:rFonts w:ascii="Arial" w:hAnsi="Arial" w:cs="Arial"/>
                <w:kern w:val="2"/>
                <w:sz w:val="24"/>
                <w:szCs w:val="24"/>
              </w:rPr>
              <w:t xml:space="preserve">ponownego użycia. </w:t>
            </w:r>
          </w:p>
          <w:p w14:paraId="28A34C59" w14:textId="62FCF603"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W sektorze znajduje się stół warsztatowy, do</w:t>
            </w:r>
            <w:r w:rsidR="00FF70E2" w:rsidRPr="00DD77A9">
              <w:rPr>
                <w:rFonts w:ascii="Arial" w:hAnsi="Arial" w:cs="Arial"/>
                <w:kern w:val="2"/>
                <w:sz w:val="24"/>
                <w:szCs w:val="24"/>
              </w:rPr>
              <w:t> </w:t>
            </w:r>
            <w:r w:rsidRPr="00DD77A9">
              <w:rPr>
                <w:rFonts w:ascii="Arial" w:hAnsi="Arial" w:cs="Arial"/>
                <w:kern w:val="2"/>
                <w:sz w:val="24"/>
                <w:szCs w:val="24"/>
              </w:rPr>
              <w:t>demontażu drobnych części zamiennych</w:t>
            </w:r>
            <w:r w:rsidR="00584E0D" w:rsidRPr="00DD77A9">
              <w:rPr>
                <w:rFonts w:ascii="Arial" w:hAnsi="Arial" w:cs="Arial"/>
                <w:kern w:val="2"/>
                <w:sz w:val="24"/>
                <w:szCs w:val="24"/>
              </w:rPr>
              <w:t>,</w:t>
            </w:r>
            <w:r w:rsidRPr="00DD77A9">
              <w:rPr>
                <w:rFonts w:ascii="Arial" w:hAnsi="Arial" w:cs="Arial"/>
                <w:kern w:val="2"/>
                <w:sz w:val="24"/>
                <w:szCs w:val="24"/>
              </w:rPr>
              <w:t xml:space="preserve"> przeznaczonych do sprzedaży.</w:t>
            </w:r>
          </w:p>
          <w:p w14:paraId="1BB4C222" w14:textId="644750E1"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Sektor wyposażony jest w:</w:t>
            </w:r>
          </w:p>
          <w:p w14:paraId="6354B80C" w14:textId="77777777" w:rsidR="00FF70E2" w:rsidRPr="00DD77A9" w:rsidRDefault="00FF70E2" w:rsidP="00192C01">
            <w:pPr>
              <w:tabs>
                <w:tab w:val="left" w:pos="720"/>
              </w:tabs>
              <w:suppressAutoHyphens/>
              <w:spacing w:line="320" w:lineRule="atLeast"/>
              <w:ind w:left="34"/>
              <w:rPr>
                <w:rFonts w:ascii="Arial" w:hAnsi="Arial" w:cs="Arial"/>
                <w:kern w:val="2"/>
                <w:sz w:val="24"/>
                <w:szCs w:val="24"/>
              </w:rPr>
            </w:pPr>
          </w:p>
          <w:p w14:paraId="008856FD" w14:textId="194CA0D3" w:rsidR="001D5431" w:rsidRPr="00DD77A9" w:rsidRDefault="001D5431" w:rsidP="00192C01">
            <w:pPr>
              <w:pStyle w:val="Akapitzlist"/>
              <w:numPr>
                <w:ilvl w:val="0"/>
                <w:numId w:val="26"/>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zestaw niezbędnych narzędzi do wykonywania operacji demontażu,</w:t>
            </w:r>
          </w:p>
          <w:p w14:paraId="097DEA13" w14:textId="60672DB7" w:rsidR="001D5431" w:rsidRPr="00DD77A9" w:rsidRDefault="001D5431" w:rsidP="00192C01">
            <w:pPr>
              <w:pStyle w:val="Akapitzlist"/>
              <w:numPr>
                <w:ilvl w:val="0"/>
                <w:numId w:val="26"/>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pojemniki na wymontowane elementy wyposażenia pojazdów,</w:t>
            </w:r>
          </w:p>
          <w:p w14:paraId="3E899D4A" w14:textId="65F7A053" w:rsidR="001D5431" w:rsidRPr="00DD77A9" w:rsidRDefault="001D5431" w:rsidP="00192C01">
            <w:pPr>
              <w:pStyle w:val="Akapitzlist"/>
              <w:numPr>
                <w:ilvl w:val="0"/>
                <w:numId w:val="26"/>
              </w:numPr>
              <w:suppressAutoHyphens/>
              <w:spacing w:line="320" w:lineRule="atLeast"/>
              <w:ind w:left="601" w:hanging="601"/>
              <w:rPr>
                <w:rFonts w:ascii="Arial" w:hAnsi="Arial" w:cs="Arial"/>
                <w:kern w:val="2"/>
                <w:sz w:val="24"/>
                <w:szCs w:val="24"/>
              </w:rPr>
            </w:pPr>
            <w:r w:rsidRPr="00DD77A9">
              <w:rPr>
                <w:rFonts w:ascii="Arial" w:hAnsi="Arial" w:cs="Arial"/>
                <w:kern w:val="2"/>
                <w:sz w:val="24"/>
                <w:szCs w:val="24"/>
              </w:rPr>
              <w:t>pojemniki na szyby hartowane, klejone.</w:t>
            </w:r>
          </w:p>
          <w:p w14:paraId="406402AD" w14:textId="6C7F9E85"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lastRenderedPageBreak/>
              <w:t>Elementy pochodzące z rozbiórki samochodów</w:t>
            </w:r>
            <w:r w:rsidR="00584E0D" w:rsidRPr="00DD77A9">
              <w:rPr>
                <w:rFonts w:ascii="Arial" w:hAnsi="Arial" w:cs="Arial"/>
                <w:kern w:val="2"/>
                <w:sz w:val="24"/>
                <w:szCs w:val="24"/>
              </w:rPr>
              <w:t>,</w:t>
            </w:r>
            <w:r w:rsidRPr="00DD77A9">
              <w:rPr>
                <w:rFonts w:ascii="Arial" w:hAnsi="Arial" w:cs="Arial"/>
                <w:kern w:val="2"/>
                <w:sz w:val="24"/>
                <w:szCs w:val="24"/>
              </w:rPr>
              <w:t xml:space="preserve"> w zależności od ich przydatności do ponownego użycia</w:t>
            </w:r>
            <w:r w:rsidR="00584E0D" w:rsidRPr="00DD77A9">
              <w:rPr>
                <w:rFonts w:ascii="Arial" w:hAnsi="Arial" w:cs="Arial"/>
                <w:kern w:val="2"/>
                <w:sz w:val="24"/>
                <w:szCs w:val="24"/>
              </w:rPr>
              <w:t>,</w:t>
            </w:r>
            <w:r w:rsidRPr="00DD77A9">
              <w:rPr>
                <w:rFonts w:ascii="Arial" w:hAnsi="Arial" w:cs="Arial"/>
                <w:kern w:val="2"/>
                <w:sz w:val="24"/>
                <w:szCs w:val="24"/>
              </w:rPr>
              <w:t xml:space="preserve"> trafiają do sektora nr V.</w:t>
            </w:r>
          </w:p>
          <w:p w14:paraId="427B33E9"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p>
          <w:p w14:paraId="1B981200" w14:textId="77F6F275" w:rsidR="001D5431" w:rsidRPr="00DD77A9" w:rsidRDefault="001D5431" w:rsidP="00192C01">
            <w:pPr>
              <w:suppressAutoHyphens/>
              <w:spacing w:line="320" w:lineRule="atLeast"/>
              <w:ind w:left="601" w:hanging="601"/>
              <w:rPr>
                <w:rFonts w:ascii="Arial" w:hAnsi="Arial" w:cs="Arial"/>
                <w:b/>
                <w:kern w:val="2"/>
                <w:sz w:val="24"/>
                <w:szCs w:val="24"/>
              </w:rPr>
            </w:pPr>
            <w:r w:rsidRPr="00DD77A9">
              <w:rPr>
                <w:rFonts w:ascii="Arial" w:hAnsi="Arial" w:cs="Arial"/>
                <w:b/>
                <w:kern w:val="2"/>
                <w:sz w:val="24"/>
                <w:szCs w:val="24"/>
              </w:rPr>
              <w:t>1.5. Sektor nr V - sektor magazynowania wymontowanych z pojazdów przedmiotów wyposażenia i części nadających się do ponownego użycia, odzysku lub</w:t>
            </w:r>
            <w:r w:rsidR="007A0FE5" w:rsidRPr="00DD77A9">
              <w:rPr>
                <w:rFonts w:ascii="Arial" w:hAnsi="Arial" w:cs="Arial"/>
                <w:b/>
                <w:kern w:val="2"/>
                <w:sz w:val="24"/>
                <w:szCs w:val="24"/>
              </w:rPr>
              <w:t> </w:t>
            </w:r>
            <w:r w:rsidRPr="00DD77A9">
              <w:rPr>
                <w:rFonts w:ascii="Arial" w:hAnsi="Arial" w:cs="Arial"/>
                <w:b/>
                <w:kern w:val="2"/>
                <w:sz w:val="24"/>
                <w:szCs w:val="24"/>
              </w:rPr>
              <w:t>recyklingu.</w:t>
            </w:r>
          </w:p>
          <w:p w14:paraId="3E15AF67" w14:textId="77777777" w:rsidR="007A0FE5" w:rsidRPr="00DD77A9" w:rsidRDefault="007A0FE5" w:rsidP="00192C01">
            <w:pPr>
              <w:tabs>
                <w:tab w:val="left" w:pos="720"/>
              </w:tabs>
              <w:suppressAutoHyphens/>
              <w:spacing w:line="320" w:lineRule="atLeast"/>
              <w:ind w:left="457" w:hanging="423"/>
              <w:rPr>
                <w:rFonts w:ascii="Arial" w:hAnsi="Arial" w:cs="Arial"/>
                <w:b/>
                <w:kern w:val="2"/>
                <w:sz w:val="24"/>
                <w:szCs w:val="24"/>
              </w:rPr>
            </w:pPr>
          </w:p>
          <w:p w14:paraId="33F74964" w14:textId="29B57B45"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 xml:space="preserve">Sektor zlokalizowany </w:t>
            </w:r>
            <w:r w:rsidR="002F7DF7">
              <w:rPr>
                <w:rFonts w:ascii="Arial" w:hAnsi="Arial" w:cs="Arial"/>
                <w:kern w:val="2"/>
                <w:sz w:val="24"/>
                <w:szCs w:val="24"/>
              </w:rPr>
              <w:t xml:space="preserve">jest </w:t>
            </w:r>
            <w:r w:rsidRPr="00DD77A9">
              <w:rPr>
                <w:rFonts w:ascii="Arial" w:hAnsi="Arial" w:cs="Arial"/>
                <w:kern w:val="2"/>
                <w:sz w:val="24"/>
                <w:szCs w:val="24"/>
              </w:rPr>
              <w:t>w wydzielonym pomieszczeniu</w:t>
            </w:r>
            <w:r w:rsidR="00584E0D" w:rsidRPr="00DD77A9">
              <w:rPr>
                <w:rFonts w:ascii="Arial" w:hAnsi="Arial" w:cs="Arial"/>
                <w:kern w:val="2"/>
                <w:sz w:val="24"/>
                <w:szCs w:val="24"/>
              </w:rPr>
              <w:t>,</w:t>
            </w:r>
            <w:r w:rsidRPr="00DD77A9">
              <w:rPr>
                <w:rFonts w:ascii="Arial" w:hAnsi="Arial" w:cs="Arial"/>
                <w:kern w:val="2"/>
                <w:sz w:val="24"/>
                <w:szCs w:val="24"/>
              </w:rPr>
              <w:t xml:space="preserve"> o powierzchni 61,5 m</w:t>
            </w:r>
            <w:r w:rsidRPr="00DD77A9">
              <w:rPr>
                <w:rFonts w:ascii="Arial" w:hAnsi="Arial" w:cs="Arial"/>
                <w:kern w:val="2"/>
                <w:sz w:val="24"/>
                <w:szCs w:val="24"/>
                <w:vertAlign w:val="superscript"/>
              </w:rPr>
              <w:t>2</w:t>
            </w:r>
            <w:r w:rsidR="002F7DF7">
              <w:rPr>
                <w:rFonts w:ascii="Arial" w:hAnsi="Arial" w:cs="Arial"/>
                <w:kern w:val="2"/>
                <w:sz w:val="24"/>
                <w:szCs w:val="24"/>
              </w:rPr>
              <w:t>,</w:t>
            </w:r>
            <w:r w:rsidRPr="00DD77A9">
              <w:rPr>
                <w:rFonts w:ascii="Arial" w:hAnsi="Arial" w:cs="Arial"/>
                <w:kern w:val="2"/>
                <w:sz w:val="24"/>
                <w:szCs w:val="24"/>
              </w:rPr>
              <w:t xml:space="preserve"> w</w:t>
            </w:r>
            <w:r w:rsidR="002F7DF7">
              <w:rPr>
                <w:rFonts w:ascii="Arial" w:hAnsi="Arial" w:cs="Arial"/>
                <w:kern w:val="2"/>
                <w:sz w:val="24"/>
                <w:szCs w:val="24"/>
              </w:rPr>
              <w:t> </w:t>
            </w:r>
            <w:r w:rsidRPr="00DD77A9">
              <w:rPr>
                <w:rFonts w:ascii="Arial" w:hAnsi="Arial" w:cs="Arial"/>
                <w:kern w:val="2"/>
                <w:sz w:val="24"/>
                <w:szCs w:val="24"/>
              </w:rPr>
              <w:t xml:space="preserve">budynku </w:t>
            </w:r>
            <w:r w:rsidR="00773301" w:rsidRPr="00DD77A9">
              <w:rPr>
                <w:rFonts w:ascii="Arial" w:hAnsi="Arial" w:cs="Arial"/>
                <w:kern w:val="2"/>
                <w:sz w:val="24"/>
                <w:szCs w:val="24"/>
              </w:rPr>
              <w:t>instalacji</w:t>
            </w:r>
            <w:r w:rsidRPr="00DD77A9">
              <w:rPr>
                <w:rFonts w:ascii="Arial" w:hAnsi="Arial" w:cs="Arial"/>
                <w:kern w:val="2"/>
                <w:sz w:val="24"/>
                <w:szCs w:val="24"/>
              </w:rPr>
              <w:t xml:space="preserve"> demontażu pojazdów. Posadzka w pomieszczeniu jest szczelna. Sektor wyposażony w pojemniki i regały oraz pojemniki na zdemontowane części</w:t>
            </w:r>
            <w:r w:rsidR="00584E0D" w:rsidRPr="00DD77A9">
              <w:rPr>
                <w:rFonts w:ascii="Arial" w:hAnsi="Arial" w:cs="Arial"/>
                <w:kern w:val="2"/>
                <w:sz w:val="24"/>
                <w:szCs w:val="24"/>
              </w:rPr>
              <w:t>,</w:t>
            </w:r>
            <w:r w:rsidRPr="00DD77A9">
              <w:rPr>
                <w:rFonts w:ascii="Arial" w:hAnsi="Arial" w:cs="Arial"/>
                <w:kern w:val="2"/>
                <w:sz w:val="24"/>
                <w:szCs w:val="24"/>
              </w:rPr>
              <w:t xml:space="preserve"> nadające się</w:t>
            </w:r>
            <w:r w:rsidR="00FF70E2" w:rsidRPr="00DD77A9">
              <w:rPr>
                <w:rFonts w:ascii="Arial" w:hAnsi="Arial" w:cs="Arial"/>
                <w:kern w:val="2"/>
                <w:sz w:val="24"/>
                <w:szCs w:val="24"/>
              </w:rPr>
              <w:t> </w:t>
            </w:r>
            <w:r w:rsidRPr="00DD77A9">
              <w:rPr>
                <w:rFonts w:ascii="Arial" w:hAnsi="Arial" w:cs="Arial"/>
                <w:kern w:val="2"/>
                <w:sz w:val="24"/>
                <w:szCs w:val="24"/>
              </w:rPr>
              <w:t>do</w:t>
            </w:r>
            <w:r w:rsidR="00FF70E2" w:rsidRPr="00DD77A9">
              <w:rPr>
                <w:rFonts w:ascii="Arial" w:hAnsi="Arial" w:cs="Arial"/>
                <w:kern w:val="2"/>
                <w:sz w:val="24"/>
                <w:szCs w:val="24"/>
              </w:rPr>
              <w:t> </w:t>
            </w:r>
            <w:r w:rsidRPr="00DD77A9">
              <w:rPr>
                <w:rFonts w:ascii="Arial" w:hAnsi="Arial" w:cs="Arial"/>
                <w:kern w:val="2"/>
                <w:sz w:val="24"/>
                <w:szCs w:val="24"/>
              </w:rPr>
              <w:t>ponownego użycia.</w:t>
            </w:r>
          </w:p>
          <w:p w14:paraId="0CB85E9C" w14:textId="77777777" w:rsidR="007A0FE5" w:rsidRPr="00DD77A9" w:rsidRDefault="007A0FE5" w:rsidP="00192C01">
            <w:pPr>
              <w:tabs>
                <w:tab w:val="left" w:pos="720"/>
              </w:tabs>
              <w:suppressAutoHyphens/>
              <w:spacing w:line="320" w:lineRule="atLeast"/>
              <w:ind w:left="34"/>
              <w:rPr>
                <w:rFonts w:ascii="Arial" w:hAnsi="Arial" w:cs="Arial"/>
                <w:kern w:val="2"/>
                <w:sz w:val="24"/>
                <w:szCs w:val="24"/>
              </w:rPr>
            </w:pPr>
          </w:p>
          <w:p w14:paraId="30C74E6E" w14:textId="77777777" w:rsidR="001D5431" w:rsidRPr="00DD77A9" w:rsidRDefault="001D5431" w:rsidP="00192C01">
            <w:pPr>
              <w:tabs>
                <w:tab w:val="left" w:pos="720"/>
              </w:tabs>
              <w:suppressAutoHyphens/>
              <w:spacing w:line="320" w:lineRule="atLeast"/>
              <w:ind w:left="34"/>
              <w:rPr>
                <w:rFonts w:ascii="Arial" w:hAnsi="Arial" w:cs="Arial"/>
                <w:kern w:val="2"/>
                <w:sz w:val="24"/>
                <w:szCs w:val="24"/>
              </w:rPr>
            </w:pPr>
            <w:r w:rsidRPr="00DD77A9">
              <w:rPr>
                <w:rFonts w:ascii="Arial" w:hAnsi="Arial" w:cs="Arial"/>
                <w:kern w:val="2"/>
                <w:sz w:val="24"/>
                <w:szCs w:val="24"/>
              </w:rPr>
              <w:t>W magazynie zastosowano wentylację grawitacyjną.</w:t>
            </w:r>
          </w:p>
          <w:p w14:paraId="6918A847" w14:textId="77777777" w:rsidR="001D5431" w:rsidRPr="00DD77A9" w:rsidRDefault="001D5431" w:rsidP="00192C01">
            <w:pPr>
              <w:tabs>
                <w:tab w:val="left" w:pos="720"/>
              </w:tabs>
              <w:suppressAutoHyphens/>
              <w:spacing w:line="320" w:lineRule="atLeast"/>
              <w:ind w:left="34"/>
              <w:rPr>
                <w:rFonts w:ascii="Arial" w:hAnsi="Arial" w:cs="Arial"/>
                <w:b/>
                <w:kern w:val="2"/>
                <w:sz w:val="24"/>
                <w:szCs w:val="24"/>
              </w:rPr>
            </w:pPr>
          </w:p>
          <w:p w14:paraId="71FC8F38" w14:textId="7DDED6B5" w:rsidR="001D5431" w:rsidRPr="00DD77A9" w:rsidRDefault="001D5431" w:rsidP="00192C01">
            <w:pPr>
              <w:pStyle w:val="Akapitzlist"/>
              <w:spacing w:line="320" w:lineRule="atLeast"/>
              <w:ind w:left="34"/>
              <w:rPr>
                <w:rFonts w:ascii="Arial" w:hAnsi="Arial" w:cs="Arial"/>
                <w:b/>
                <w:sz w:val="24"/>
                <w:szCs w:val="24"/>
              </w:rPr>
            </w:pPr>
            <w:r w:rsidRPr="00DD77A9">
              <w:rPr>
                <w:rFonts w:ascii="Arial" w:hAnsi="Arial" w:cs="Arial"/>
                <w:b/>
                <w:sz w:val="24"/>
                <w:szCs w:val="24"/>
              </w:rPr>
              <w:t>1.6. Sektor VI - magazynowania odpadów</w:t>
            </w:r>
            <w:r w:rsidR="00584E0D" w:rsidRPr="00DD77A9">
              <w:rPr>
                <w:rFonts w:ascii="Arial" w:hAnsi="Arial" w:cs="Arial"/>
                <w:b/>
                <w:sz w:val="24"/>
                <w:szCs w:val="24"/>
              </w:rPr>
              <w:t>,</w:t>
            </w:r>
            <w:r w:rsidRPr="00DD77A9">
              <w:rPr>
                <w:rFonts w:ascii="Arial" w:hAnsi="Arial" w:cs="Arial"/>
                <w:b/>
                <w:sz w:val="24"/>
                <w:szCs w:val="24"/>
              </w:rPr>
              <w:t xml:space="preserve"> pochodzących z demontażu pojazdów.</w:t>
            </w:r>
          </w:p>
          <w:p w14:paraId="0CDAC62A" w14:textId="77777777" w:rsidR="007A0FE5" w:rsidRPr="00DD77A9" w:rsidRDefault="007A0FE5" w:rsidP="00192C01">
            <w:pPr>
              <w:pStyle w:val="Akapitzlist"/>
              <w:spacing w:line="320" w:lineRule="atLeast"/>
              <w:ind w:left="34"/>
              <w:rPr>
                <w:rFonts w:ascii="Arial" w:hAnsi="Arial" w:cs="Arial"/>
                <w:b/>
                <w:sz w:val="24"/>
                <w:szCs w:val="24"/>
              </w:rPr>
            </w:pPr>
          </w:p>
          <w:p w14:paraId="17D3A430" w14:textId="490D3137" w:rsidR="007A0FE5" w:rsidRPr="00DD77A9" w:rsidRDefault="001D5431" w:rsidP="00192C01">
            <w:pPr>
              <w:widowControl w:val="0"/>
              <w:suppressAutoHyphens/>
              <w:spacing w:line="320" w:lineRule="atLeast"/>
              <w:ind w:left="34"/>
              <w:rPr>
                <w:rFonts w:ascii="Arial" w:hAnsi="Arial" w:cs="Arial"/>
                <w:kern w:val="2"/>
                <w:sz w:val="24"/>
                <w:szCs w:val="24"/>
              </w:rPr>
            </w:pPr>
            <w:r w:rsidRPr="00DD77A9">
              <w:rPr>
                <w:rFonts w:ascii="Arial" w:hAnsi="Arial" w:cs="Arial"/>
                <w:kern w:val="2"/>
                <w:sz w:val="24"/>
                <w:szCs w:val="24"/>
              </w:rPr>
              <w:t>Sektor zlokalizowany jest na placu magazynowym szczelnym</w:t>
            </w:r>
            <w:r w:rsidR="00A84CDD" w:rsidRPr="00DD77A9">
              <w:rPr>
                <w:rFonts w:ascii="Arial" w:hAnsi="Arial" w:cs="Arial"/>
                <w:kern w:val="2"/>
                <w:sz w:val="24"/>
                <w:szCs w:val="24"/>
              </w:rPr>
              <w:t>,</w:t>
            </w:r>
            <w:r w:rsidRPr="00DD77A9">
              <w:rPr>
                <w:rFonts w:ascii="Arial" w:hAnsi="Arial" w:cs="Arial"/>
                <w:kern w:val="2"/>
                <w:sz w:val="24"/>
                <w:szCs w:val="24"/>
              </w:rPr>
              <w:t xml:space="preserve"> nieprzepuszczalnym dla</w:t>
            </w:r>
            <w:r w:rsidR="00FF70E2" w:rsidRPr="00DD77A9">
              <w:rPr>
                <w:rFonts w:ascii="Arial" w:hAnsi="Arial" w:cs="Arial"/>
                <w:kern w:val="2"/>
                <w:sz w:val="24"/>
                <w:szCs w:val="24"/>
              </w:rPr>
              <w:t> </w:t>
            </w:r>
            <w:r w:rsidRPr="00DD77A9">
              <w:rPr>
                <w:rFonts w:ascii="Arial" w:hAnsi="Arial" w:cs="Arial"/>
                <w:kern w:val="2"/>
                <w:sz w:val="24"/>
                <w:szCs w:val="24"/>
              </w:rPr>
              <w:t>olejów, paliw i płynów</w:t>
            </w:r>
            <w:r w:rsidR="00A84CDD" w:rsidRPr="00DD77A9">
              <w:rPr>
                <w:rFonts w:ascii="Arial" w:hAnsi="Arial" w:cs="Arial"/>
                <w:kern w:val="2"/>
                <w:sz w:val="24"/>
                <w:szCs w:val="24"/>
              </w:rPr>
              <w:t>.</w:t>
            </w:r>
            <w:r w:rsidRPr="00DD77A9">
              <w:rPr>
                <w:rFonts w:ascii="Arial" w:hAnsi="Arial" w:cs="Arial"/>
                <w:kern w:val="2"/>
                <w:sz w:val="24"/>
                <w:szCs w:val="24"/>
              </w:rPr>
              <w:t xml:space="preserve"> </w:t>
            </w:r>
            <w:r w:rsidR="00A84CDD" w:rsidRPr="00DD77A9">
              <w:rPr>
                <w:rFonts w:ascii="Arial" w:hAnsi="Arial" w:cs="Arial"/>
                <w:kern w:val="2"/>
                <w:sz w:val="24"/>
                <w:szCs w:val="24"/>
              </w:rPr>
              <w:t xml:space="preserve">Plac jest </w:t>
            </w:r>
            <w:r w:rsidRPr="00DD77A9">
              <w:rPr>
                <w:rFonts w:ascii="Arial" w:hAnsi="Arial" w:cs="Arial"/>
                <w:kern w:val="2"/>
                <w:sz w:val="24"/>
                <w:szCs w:val="24"/>
              </w:rPr>
              <w:t>wyprofilowany ze spadkiem w kierunku, gdzie znajduje się</w:t>
            </w:r>
            <w:r w:rsidR="00FF70E2" w:rsidRPr="00DD77A9">
              <w:rPr>
                <w:rFonts w:ascii="Arial" w:hAnsi="Arial" w:cs="Arial"/>
                <w:kern w:val="2"/>
                <w:sz w:val="24"/>
                <w:szCs w:val="24"/>
              </w:rPr>
              <w:t> </w:t>
            </w:r>
            <w:r w:rsidRPr="00DD77A9">
              <w:rPr>
                <w:rFonts w:ascii="Arial" w:hAnsi="Arial" w:cs="Arial"/>
                <w:kern w:val="2"/>
                <w:sz w:val="24"/>
                <w:szCs w:val="24"/>
              </w:rPr>
              <w:t>studzienka kanalizacyjna</w:t>
            </w:r>
            <w:r w:rsidR="00A84CDD" w:rsidRPr="00DD77A9">
              <w:rPr>
                <w:rFonts w:ascii="Arial" w:hAnsi="Arial" w:cs="Arial"/>
                <w:kern w:val="2"/>
                <w:sz w:val="24"/>
                <w:szCs w:val="24"/>
              </w:rPr>
              <w:t>,</w:t>
            </w:r>
            <w:r w:rsidRPr="00DD77A9">
              <w:rPr>
                <w:rFonts w:ascii="Arial" w:hAnsi="Arial" w:cs="Arial"/>
                <w:kern w:val="2"/>
                <w:sz w:val="24"/>
                <w:szCs w:val="24"/>
              </w:rPr>
              <w:t xml:space="preserve"> służąca do przyjmowania powstających na jego powierzchni zanieczyszczonych wód opadowych</w:t>
            </w:r>
            <w:r w:rsidR="00A84CDD" w:rsidRPr="00DD77A9">
              <w:rPr>
                <w:rFonts w:ascii="Arial" w:hAnsi="Arial" w:cs="Arial"/>
                <w:kern w:val="2"/>
                <w:sz w:val="24"/>
                <w:szCs w:val="24"/>
              </w:rPr>
              <w:t>,</w:t>
            </w:r>
            <w:r w:rsidRPr="00DD77A9">
              <w:rPr>
                <w:rFonts w:ascii="Arial" w:hAnsi="Arial" w:cs="Arial"/>
                <w:kern w:val="2"/>
                <w:sz w:val="24"/>
                <w:szCs w:val="24"/>
              </w:rPr>
              <w:t xml:space="preserve"> kierowanych do separatora substancji ropopochodnych i dalej do kolektora obcego podmiotu. </w:t>
            </w:r>
            <w:r w:rsidRPr="00DD77A9">
              <w:rPr>
                <w:rFonts w:ascii="Arial" w:hAnsi="Arial" w:cs="Arial"/>
                <w:kern w:val="2"/>
                <w:sz w:val="24"/>
                <w:szCs w:val="24"/>
              </w:rPr>
              <w:br/>
            </w:r>
          </w:p>
          <w:p w14:paraId="010F58F9" w14:textId="0211A748" w:rsidR="001D5431" w:rsidRPr="00DD77A9" w:rsidRDefault="001D5431" w:rsidP="00192C01">
            <w:pPr>
              <w:widowControl w:val="0"/>
              <w:suppressAutoHyphens/>
              <w:spacing w:line="320" w:lineRule="atLeast"/>
              <w:ind w:left="34"/>
              <w:rPr>
                <w:rFonts w:ascii="Arial" w:hAnsi="Arial" w:cs="Arial"/>
                <w:kern w:val="2"/>
                <w:sz w:val="24"/>
                <w:szCs w:val="24"/>
              </w:rPr>
            </w:pPr>
            <w:r w:rsidRPr="00DD77A9">
              <w:rPr>
                <w:rFonts w:ascii="Arial" w:hAnsi="Arial" w:cs="Arial"/>
                <w:kern w:val="2"/>
                <w:sz w:val="24"/>
                <w:szCs w:val="24"/>
              </w:rPr>
              <w:t>Sektor podzielony został na kwatery:</w:t>
            </w:r>
          </w:p>
          <w:p w14:paraId="7A4B14D9" w14:textId="77777777" w:rsidR="007A0FE5" w:rsidRPr="00DD77A9" w:rsidRDefault="007A0FE5" w:rsidP="00192C01">
            <w:pPr>
              <w:widowControl w:val="0"/>
              <w:suppressAutoHyphens/>
              <w:spacing w:line="320" w:lineRule="atLeast"/>
              <w:ind w:left="34"/>
              <w:rPr>
                <w:rFonts w:ascii="Arial" w:hAnsi="Arial" w:cs="Arial"/>
                <w:kern w:val="2"/>
                <w:sz w:val="24"/>
                <w:szCs w:val="24"/>
              </w:rPr>
            </w:pPr>
          </w:p>
          <w:p w14:paraId="44D50539" w14:textId="04ADD120" w:rsidR="001D5431" w:rsidRPr="00DD77A9" w:rsidRDefault="001D5431" w:rsidP="00192C01">
            <w:pPr>
              <w:pStyle w:val="Akapitzlist"/>
              <w:widowControl w:val="0"/>
              <w:numPr>
                <w:ilvl w:val="0"/>
                <w:numId w:val="27"/>
              </w:numPr>
              <w:suppressAutoHyphens/>
              <w:spacing w:line="320" w:lineRule="atLeast"/>
              <w:ind w:left="601" w:hanging="567"/>
              <w:rPr>
                <w:rFonts w:ascii="Arial" w:hAnsi="Arial" w:cs="Arial"/>
                <w:kern w:val="2"/>
                <w:sz w:val="24"/>
                <w:szCs w:val="24"/>
              </w:rPr>
            </w:pPr>
            <w:r w:rsidRPr="00DD77A9">
              <w:rPr>
                <w:rFonts w:ascii="Arial" w:hAnsi="Arial" w:cs="Arial"/>
                <w:kern w:val="2"/>
                <w:sz w:val="24"/>
                <w:szCs w:val="24"/>
              </w:rPr>
              <w:t>VI a – 117,1 m</w:t>
            </w:r>
            <w:r w:rsidRPr="00DD77A9">
              <w:rPr>
                <w:rFonts w:ascii="Arial" w:hAnsi="Arial" w:cs="Arial"/>
                <w:kern w:val="2"/>
                <w:sz w:val="24"/>
                <w:szCs w:val="24"/>
                <w:vertAlign w:val="superscript"/>
              </w:rPr>
              <w:t>2</w:t>
            </w:r>
            <w:r w:rsidRPr="00DD77A9">
              <w:rPr>
                <w:rFonts w:ascii="Arial" w:hAnsi="Arial" w:cs="Arial"/>
                <w:kern w:val="2"/>
                <w:sz w:val="24"/>
                <w:szCs w:val="24"/>
              </w:rPr>
              <w:t xml:space="preserve"> - miejsca magazynowania tworzyw sztucznych i opon</w:t>
            </w:r>
            <w:r w:rsidR="007E79CA" w:rsidRPr="00DD77A9">
              <w:rPr>
                <w:rFonts w:ascii="Arial" w:hAnsi="Arial" w:cs="Arial"/>
                <w:kern w:val="2"/>
                <w:sz w:val="24"/>
                <w:szCs w:val="24"/>
              </w:rPr>
              <w:t>,</w:t>
            </w:r>
          </w:p>
          <w:p w14:paraId="1B3C6A4E" w14:textId="77777777" w:rsidR="00A84CDD" w:rsidRPr="00DD77A9" w:rsidRDefault="00A84CDD" w:rsidP="00192C01">
            <w:pPr>
              <w:pStyle w:val="Akapitzlist"/>
              <w:widowControl w:val="0"/>
              <w:suppressAutoHyphens/>
              <w:spacing w:line="320" w:lineRule="atLeast"/>
              <w:ind w:left="601"/>
              <w:rPr>
                <w:rFonts w:ascii="Arial" w:hAnsi="Arial" w:cs="Arial"/>
                <w:kern w:val="2"/>
                <w:sz w:val="24"/>
                <w:szCs w:val="24"/>
              </w:rPr>
            </w:pPr>
          </w:p>
          <w:p w14:paraId="3B364176" w14:textId="15162352" w:rsidR="001D5431" w:rsidRPr="00DD77A9" w:rsidRDefault="001D5431" w:rsidP="00192C01">
            <w:pPr>
              <w:pStyle w:val="Akapitzlist"/>
              <w:widowControl w:val="0"/>
              <w:numPr>
                <w:ilvl w:val="0"/>
                <w:numId w:val="27"/>
              </w:numPr>
              <w:suppressAutoHyphens/>
              <w:spacing w:line="320" w:lineRule="atLeast"/>
              <w:ind w:left="601" w:hanging="567"/>
              <w:rPr>
                <w:rFonts w:ascii="Arial" w:hAnsi="Arial" w:cs="Arial"/>
                <w:kern w:val="2"/>
                <w:sz w:val="24"/>
                <w:szCs w:val="24"/>
              </w:rPr>
            </w:pPr>
            <w:r w:rsidRPr="00DD77A9">
              <w:rPr>
                <w:rFonts w:ascii="Arial" w:hAnsi="Arial" w:cs="Arial"/>
                <w:kern w:val="2"/>
                <w:sz w:val="24"/>
                <w:szCs w:val="24"/>
              </w:rPr>
              <w:t>VI b – 79,2 m</w:t>
            </w:r>
            <w:r w:rsidRPr="00DD77A9">
              <w:rPr>
                <w:rFonts w:ascii="Arial" w:hAnsi="Arial" w:cs="Arial"/>
                <w:kern w:val="2"/>
                <w:sz w:val="24"/>
                <w:szCs w:val="24"/>
                <w:vertAlign w:val="superscript"/>
              </w:rPr>
              <w:t>2</w:t>
            </w:r>
            <w:r w:rsidRPr="00DD77A9">
              <w:rPr>
                <w:rFonts w:ascii="Arial" w:hAnsi="Arial" w:cs="Arial"/>
                <w:kern w:val="2"/>
                <w:sz w:val="24"/>
                <w:szCs w:val="24"/>
              </w:rPr>
              <w:t xml:space="preserve"> - miejsca magazynowania tworzyw sztucznych, drewna i szkła</w:t>
            </w:r>
            <w:r w:rsidR="00A84CDD" w:rsidRPr="00DD77A9">
              <w:rPr>
                <w:rFonts w:ascii="Arial" w:hAnsi="Arial" w:cs="Arial"/>
                <w:kern w:val="2"/>
                <w:sz w:val="24"/>
                <w:szCs w:val="24"/>
              </w:rPr>
              <w:t>,</w:t>
            </w:r>
          </w:p>
          <w:p w14:paraId="2C0B4536" w14:textId="77777777" w:rsidR="00A84CDD" w:rsidRPr="00DD77A9" w:rsidRDefault="00A84CDD" w:rsidP="00192C01">
            <w:pPr>
              <w:pStyle w:val="Akapitzlist"/>
              <w:spacing w:line="320" w:lineRule="atLeast"/>
              <w:rPr>
                <w:rFonts w:ascii="Arial" w:hAnsi="Arial" w:cs="Arial"/>
                <w:kern w:val="2"/>
                <w:sz w:val="24"/>
                <w:szCs w:val="24"/>
              </w:rPr>
            </w:pPr>
          </w:p>
          <w:p w14:paraId="2B7A246F" w14:textId="67BACF41" w:rsidR="001D5431" w:rsidRPr="00DD77A9" w:rsidRDefault="001D5431" w:rsidP="00192C01">
            <w:pPr>
              <w:pStyle w:val="Akapitzlist"/>
              <w:widowControl w:val="0"/>
              <w:numPr>
                <w:ilvl w:val="0"/>
                <w:numId w:val="27"/>
              </w:numPr>
              <w:suppressAutoHyphens/>
              <w:spacing w:line="320" w:lineRule="atLeast"/>
              <w:ind w:left="601" w:hanging="567"/>
              <w:rPr>
                <w:rFonts w:ascii="Arial" w:hAnsi="Arial" w:cs="Arial"/>
                <w:kern w:val="2"/>
                <w:sz w:val="24"/>
                <w:szCs w:val="24"/>
              </w:rPr>
            </w:pPr>
            <w:r w:rsidRPr="00DD77A9">
              <w:rPr>
                <w:rFonts w:ascii="Arial" w:hAnsi="Arial" w:cs="Arial"/>
                <w:kern w:val="2"/>
                <w:sz w:val="24"/>
                <w:szCs w:val="24"/>
              </w:rPr>
              <w:t>VI c – 43 m</w:t>
            </w:r>
            <w:r w:rsidRPr="00DD77A9">
              <w:rPr>
                <w:rFonts w:ascii="Arial" w:hAnsi="Arial" w:cs="Arial"/>
                <w:kern w:val="2"/>
                <w:sz w:val="24"/>
                <w:szCs w:val="24"/>
                <w:vertAlign w:val="superscript"/>
              </w:rPr>
              <w:t>2</w:t>
            </w:r>
            <w:r w:rsidRPr="00DD77A9">
              <w:rPr>
                <w:rFonts w:ascii="Arial" w:hAnsi="Arial" w:cs="Arial"/>
                <w:kern w:val="2"/>
                <w:sz w:val="24"/>
                <w:szCs w:val="24"/>
              </w:rPr>
              <w:t xml:space="preserve"> - miejsca magazynowania elementów żelaznych i nieżelaznych</w:t>
            </w:r>
            <w:r w:rsidR="00A84CDD" w:rsidRPr="00DD77A9">
              <w:rPr>
                <w:rFonts w:ascii="Arial" w:hAnsi="Arial" w:cs="Arial"/>
                <w:kern w:val="2"/>
                <w:sz w:val="24"/>
                <w:szCs w:val="24"/>
              </w:rPr>
              <w:t>.</w:t>
            </w:r>
            <w:r w:rsidRPr="00DD77A9">
              <w:rPr>
                <w:rFonts w:ascii="Arial" w:hAnsi="Arial" w:cs="Arial"/>
                <w:kern w:val="2"/>
                <w:sz w:val="24"/>
                <w:szCs w:val="24"/>
              </w:rPr>
              <w:t xml:space="preserve"> </w:t>
            </w:r>
          </w:p>
          <w:p w14:paraId="07D484A1" w14:textId="77777777" w:rsidR="001D5431" w:rsidRPr="00DD77A9" w:rsidRDefault="001D5431" w:rsidP="00192C01">
            <w:pPr>
              <w:widowControl w:val="0"/>
              <w:suppressAutoHyphens/>
              <w:spacing w:line="320" w:lineRule="atLeast"/>
              <w:ind w:left="34"/>
              <w:rPr>
                <w:rFonts w:ascii="Arial" w:hAnsi="Arial" w:cs="Arial"/>
                <w:kern w:val="2"/>
                <w:sz w:val="24"/>
                <w:szCs w:val="24"/>
              </w:rPr>
            </w:pPr>
          </w:p>
          <w:p w14:paraId="36D99AD8" w14:textId="5A9095DE" w:rsidR="007E79CA" w:rsidRPr="00DD77A9" w:rsidRDefault="001D5431" w:rsidP="00192C01">
            <w:pPr>
              <w:widowControl w:val="0"/>
              <w:suppressAutoHyphens/>
              <w:spacing w:line="320" w:lineRule="atLeast"/>
              <w:ind w:left="34"/>
              <w:rPr>
                <w:rFonts w:ascii="Arial" w:hAnsi="Arial" w:cs="Arial"/>
                <w:kern w:val="2"/>
                <w:sz w:val="24"/>
                <w:szCs w:val="24"/>
              </w:rPr>
            </w:pPr>
            <w:r w:rsidRPr="00DD77A9">
              <w:rPr>
                <w:rFonts w:ascii="Arial" w:hAnsi="Arial" w:cs="Arial"/>
                <w:kern w:val="2"/>
                <w:sz w:val="24"/>
                <w:szCs w:val="24"/>
              </w:rPr>
              <w:t>Odpady niebezpieczne w postaci paliw, olejów, płynów eksploatacyjnych</w:t>
            </w:r>
            <w:r w:rsidR="00584E0D" w:rsidRPr="00DD77A9">
              <w:rPr>
                <w:rFonts w:ascii="Arial" w:hAnsi="Arial" w:cs="Arial"/>
                <w:kern w:val="2"/>
                <w:sz w:val="24"/>
                <w:szCs w:val="24"/>
              </w:rPr>
              <w:t>,</w:t>
            </w:r>
            <w:r w:rsidRPr="00DD77A9">
              <w:rPr>
                <w:rFonts w:ascii="Arial" w:hAnsi="Arial" w:cs="Arial"/>
                <w:kern w:val="2"/>
                <w:sz w:val="24"/>
                <w:szCs w:val="24"/>
              </w:rPr>
              <w:t xml:space="preserve"> magazynowane </w:t>
            </w:r>
            <w:r w:rsidR="00FF70E2" w:rsidRPr="00DD77A9">
              <w:rPr>
                <w:rFonts w:ascii="Arial" w:hAnsi="Arial" w:cs="Arial"/>
                <w:kern w:val="2"/>
                <w:sz w:val="24"/>
                <w:szCs w:val="24"/>
              </w:rPr>
              <w:t>będą</w:t>
            </w:r>
            <w:r w:rsidRPr="00DD77A9">
              <w:rPr>
                <w:rFonts w:ascii="Arial" w:hAnsi="Arial" w:cs="Arial"/>
                <w:kern w:val="2"/>
                <w:sz w:val="24"/>
                <w:szCs w:val="24"/>
              </w:rPr>
              <w:t xml:space="preserve"> w zbiornikach typu mauzer i beczkach oznaczonych nazwą i kodem odpadu, ustawionych na uszczelnionej</w:t>
            </w:r>
            <w:r w:rsidR="009E715C" w:rsidRPr="00DD77A9">
              <w:rPr>
                <w:rFonts w:ascii="Arial" w:hAnsi="Arial" w:cs="Arial"/>
                <w:kern w:val="2"/>
                <w:sz w:val="24"/>
                <w:szCs w:val="24"/>
              </w:rPr>
              <w:t>,</w:t>
            </w:r>
            <w:r w:rsidRPr="00DD77A9">
              <w:rPr>
                <w:rFonts w:ascii="Arial" w:hAnsi="Arial" w:cs="Arial"/>
                <w:kern w:val="2"/>
                <w:sz w:val="24"/>
                <w:szCs w:val="24"/>
              </w:rPr>
              <w:t xml:space="preserve"> betonowej wannie wychwytowej</w:t>
            </w:r>
            <w:r w:rsidR="00584E0D" w:rsidRPr="00DD77A9">
              <w:rPr>
                <w:rFonts w:ascii="Arial" w:hAnsi="Arial" w:cs="Arial"/>
                <w:kern w:val="2"/>
                <w:sz w:val="24"/>
                <w:szCs w:val="24"/>
              </w:rPr>
              <w:t>,</w:t>
            </w:r>
            <w:r w:rsidRPr="00DD77A9">
              <w:rPr>
                <w:rFonts w:ascii="Arial" w:hAnsi="Arial" w:cs="Arial"/>
                <w:kern w:val="2"/>
                <w:sz w:val="24"/>
                <w:szCs w:val="24"/>
              </w:rPr>
              <w:t xml:space="preserve"> o pojemności 1 m</w:t>
            </w:r>
            <w:r w:rsidRPr="00DD77A9">
              <w:rPr>
                <w:rFonts w:ascii="Arial" w:hAnsi="Arial" w:cs="Arial"/>
                <w:kern w:val="2"/>
                <w:sz w:val="24"/>
                <w:szCs w:val="24"/>
                <w:vertAlign w:val="superscript"/>
              </w:rPr>
              <w:t>3</w:t>
            </w:r>
            <w:r w:rsidR="00584E0D" w:rsidRPr="00DD77A9">
              <w:rPr>
                <w:rFonts w:ascii="Arial" w:hAnsi="Arial" w:cs="Arial"/>
                <w:kern w:val="2"/>
                <w:sz w:val="24"/>
                <w:szCs w:val="24"/>
              </w:rPr>
              <w:t>,</w:t>
            </w:r>
            <w:r w:rsidRPr="00DD77A9">
              <w:rPr>
                <w:rFonts w:ascii="Arial" w:hAnsi="Arial" w:cs="Arial"/>
                <w:kern w:val="2"/>
                <w:sz w:val="24"/>
                <w:szCs w:val="24"/>
              </w:rPr>
              <w:t xml:space="preserve"> w</w:t>
            </w:r>
            <w:r w:rsidR="00584E0D" w:rsidRPr="00DD77A9">
              <w:rPr>
                <w:rFonts w:ascii="Arial" w:hAnsi="Arial" w:cs="Arial"/>
                <w:kern w:val="2"/>
                <w:sz w:val="24"/>
                <w:szCs w:val="24"/>
              </w:rPr>
              <w:t> </w:t>
            </w:r>
            <w:r w:rsidRPr="00DD77A9">
              <w:rPr>
                <w:rFonts w:ascii="Arial" w:hAnsi="Arial" w:cs="Arial"/>
                <w:kern w:val="2"/>
                <w:sz w:val="24"/>
                <w:szCs w:val="24"/>
              </w:rPr>
              <w:t>części hali demontażu</w:t>
            </w:r>
            <w:r w:rsidR="00584E0D" w:rsidRPr="00DD77A9">
              <w:rPr>
                <w:rFonts w:ascii="Arial" w:hAnsi="Arial" w:cs="Arial"/>
                <w:kern w:val="2"/>
                <w:sz w:val="24"/>
                <w:szCs w:val="24"/>
              </w:rPr>
              <w:t>,</w:t>
            </w:r>
            <w:r w:rsidRPr="00DD77A9">
              <w:rPr>
                <w:rFonts w:ascii="Arial" w:hAnsi="Arial" w:cs="Arial"/>
                <w:kern w:val="2"/>
                <w:sz w:val="24"/>
                <w:szCs w:val="24"/>
              </w:rPr>
              <w:t xml:space="preserve"> w miejscu wydzielonym</w:t>
            </w:r>
            <w:r w:rsidR="009E715C" w:rsidRPr="00DD77A9">
              <w:rPr>
                <w:rFonts w:ascii="Arial" w:hAnsi="Arial" w:cs="Arial"/>
                <w:kern w:val="2"/>
                <w:sz w:val="24"/>
                <w:szCs w:val="24"/>
              </w:rPr>
              <w:t>,</w:t>
            </w:r>
            <w:r w:rsidRPr="00DD77A9">
              <w:rPr>
                <w:rFonts w:ascii="Arial" w:hAnsi="Arial" w:cs="Arial"/>
                <w:kern w:val="2"/>
                <w:sz w:val="24"/>
                <w:szCs w:val="24"/>
              </w:rPr>
              <w:t xml:space="preserve"> pozbawionym dostępu osób trzecich. </w:t>
            </w:r>
          </w:p>
          <w:p w14:paraId="7679BA26" w14:textId="77777777" w:rsidR="00BD6F14" w:rsidRPr="00DD77A9" w:rsidRDefault="00BD6F14" w:rsidP="00192C01">
            <w:pPr>
              <w:widowControl w:val="0"/>
              <w:suppressAutoHyphens/>
              <w:spacing w:line="320" w:lineRule="atLeast"/>
              <w:ind w:left="34"/>
              <w:rPr>
                <w:rFonts w:ascii="Arial" w:hAnsi="Arial" w:cs="Arial"/>
                <w:kern w:val="2"/>
                <w:sz w:val="24"/>
                <w:szCs w:val="24"/>
              </w:rPr>
            </w:pPr>
          </w:p>
          <w:p w14:paraId="7EF0C0D8" w14:textId="49061848" w:rsidR="001D5431" w:rsidRPr="00DD77A9" w:rsidRDefault="001D5431" w:rsidP="00192C01">
            <w:pPr>
              <w:widowControl w:val="0"/>
              <w:suppressAutoHyphens/>
              <w:spacing w:line="320" w:lineRule="atLeast"/>
              <w:ind w:left="34"/>
              <w:rPr>
                <w:rFonts w:ascii="Arial" w:hAnsi="Arial" w:cs="Arial"/>
                <w:kern w:val="2"/>
                <w:sz w:val="24"/>
                <w:szCs w:val="24"/>
              </w:rPr>
            </w:pPr>
            <w:r w:rsidRPr="00DD77A9">
              <w:rPr>
                <w:rFonts w:ascii="Arial" w:hAnsi="Arial" w:cs="Arial"/>
                <w:kern w:val="2"/>
                <w:sz w:val="24"/>
                <w:szCs w:val="24"/>
              </w:rPr>
              <w:t>Maksymalna pojemność magazynowa</w:t>
            </w:r>
            <w:r w:rsidR="009E715C" w:rsidRPr="00DD77A9">
              <w:rPr>
                <w:rFonts w:ascii="Arial" w:hAnsi="Arial" w:cs="Arial"/>
                <w:kern w:val="2"/>
                <w:sz w:val="24"/>
                <w:szCs w:val="24"/>
              </w:rPr>
              <w:t>,</w:t>
            </w:r>
            <w:r w:rsidRPr="00DD77A9">
              <w:rPr>
                <w:rFonts w:ascii="Arial" w:hAnsi="Arial" w:cs="Arial"/>
                <w:kern w:val="2"/>
                <w:sz w:val="24"/>
                <w:szCs w:val="24"/>
              </w:rPr>
              <w:t xml:space="preserve"> </w:t>
            </w:r>
            <w:r w:rsidR="00BD6F14" w:rsidRPr="00DD77A9">
              <w:rPr>
                <w:rFonts w:ascii="Arial" w:hAnsi="Arial" w:cs="Arial"/>
                <w:kern w:val="2"/>
                <w:sz w:val="24"/>
                <w:szCs w:val="24"/>
              </w:rPr>
              <w:t>obliczona na podstawie</w:t>
            </w:r>
            <w:r w:rsidRPr="00DD77A9">
              <w:rPr>
                <w:rFonts w:ascii="Arial" w:hAnsi="Arial" w:cs="Arial"/>
                <w:kern w:val="2"/>
                <w:sz w:val="24"/>
                <w:szCs w:val="24"/>
              </w:rPr>
              <w:t xml:space="preserve"> ilości i pojemności pojemników</w:t>
            </w:r>
            <w:r w:rsidR="00584E0D" w:rsidRPr="00DD77A9">
              <w:rPr>
                <w:rFonts w:ascii="Arial" w:hAnsi="Arial" w:cs="Arial"/>
                <w:kern w:val="2"/>
                <w:sz w:val="24"/>
                <w:szCs w:val="24"/>
              </w:rPr>
              <w:t>,</w:t>
            </w:r>
            <w:r w:rsidRPr="00DD77A9">
              <w:rPr>
                <w:rFonts w:ascii="Arial" w:hAnsi="Arial" w:cs="Arial"/>
                <w:kern w:val="2"/>
                <w:sz w:val="24"/>
                <w:szCs w:val="24"/>
              </w:rPr>
              <w:t xml:space="preserve"> tj. 2 zbiorniki</w:t>
            </w:r>
            <w:r w:rsidR="00584E0D" w:rsidRPr="00DD77A9">
              <w:rPr>
                <w:rFonts w:ascii="Arial" w:hAnsi="Arial" w:cs="Arial"/>
                <w:kern w:val="2"/>
                <w:sz w:val="24"/>
                <w:szCs w:val="24"/>
              </w:rPr>
              <w:t>,</w:t>
            </w:r>
            <w:r w:rsidRPr="00DD77A9">
              <w:rPr>
                <w:rFonts w:ascii="Arial" w:hAnsi="Arial" w:cs="Arial"/>
                <w:kern w:val="2"/>
                <w:sz w:val="24"/>
                <w:szCs w:val="24"/>
              </w:rPr>
              <w:t xml:space="preserve"> o pojemności </w:t>
            </w:r>
            <w:r w:rsidR="002F7DF7">
              <w:rPr>
                <w:rFonts w:ascii="Arial" w:hAnsi="Arial" w:cs="Arial"/>
                <w:kern w:val="2"/>
                <w:sz w:val="24"/>
                <w:szCs w:val="24"/>
              </w:rPr>
              <w:t xml:space="preserve">każdy </w:t>
            </w:r>
            <w:r w:rsidRPr="00DD77A9">
              <w:rPr>
                <w:rFonts w:ascii="Arial" w:hAnsi="Arial" w:cs="Arial"/>
                <w:kern w:val="2"/>
                <w:sz w:val="24"/>
                <w:szCs w:val="24"/>
              </w:rPr>
              <w:t>1 m</w:t>
            </w:r>
            <w:r w:rsidRPr="00DD77A9">
              <w:rPr>
                <w:rFonts w:ascii="Arial" w:hAnsi="Arial" w:cs="Arial"/>
                <w:kern w:val="2"/>
                <w:sz w:val="24"/>
                <w:szCs w:val="24"/>
                <w:vertAlign w:val="superscript"/>
              </w:rPr>
              <w:t>3</w:t>
            </w:r>
            <w:r w:rsidRPr="00DD77A9">
              <w:rPr>
                <w:rFonts w:ascii="Arial" w:hAnsi="Arial" w:cs="Arial"/>
                <w:kern w:val="2"/>
                <w:sz w:val="24"/>
                <w:szCs w:val="24"/>
              </w:rPr>
              <w:t xml:space="preserve"> i 5 szt. </w:t>
            </w:r>
            <w:r w:rsidR="002F7DF7">
              <w:rPr>
                <w:rFonts w:ascii="Arial" w:hAnsi="Arial" w:cs="Arial"/>
                <w:kern w:val="2"/>
                <w:sz w:val="24"/>
                <w:szCs w:val="24"/>
              </w:rPr>
              <w:t>b</w:t>
            </w:r>
            <w:r w:rsidRPr="00DD77A9">
              <w:rPr>
                <w:rFonts w:ascii="Arial" w:hAnsi="Arial" w:cs="Arial"/>
                <w:kern w:val="2"/>
                <w:sz w:val="24"/>
                <w:szCs w:val="24"/>
              </w:rPr>
              <w:t>eczek</w:t>
            </w:r>
            <w:r w:rsidR="002F7DF7">
              <w:rPr>
                <w:rFonts w:ascii="Arial" w:hAnsi="Arial" w:cs="Arial"/>
                <w:kern w:val="2"/>
                <w:sz w:val="24"/>
                <w:szCs w:val="24"/>
              </w:rPr>
              <w:t xml:space="preserve"> każda</w:t>
            </w:r>
            <w:r w:rsidR="00584E0D" w:rsidRPr="00DD77A9">
              <w:rPr>
                <w:rFonts w:ascii="Arial" w:hAnsi="Arial" w:cs="Arial"/>
                <w:kern w:val="2"/>
                <w:sz w:val="24"/>
                <w:szCs w:val="24"/>
              </w:rPr>
              <w:t>,</w:t>
            </w:r>
            <w:r w:rsidRPr="00DD77A9">
              <w:rPr>
                <w:rFonts w:ascii="Arial" w:hAnsi="Arial" w:cs="Arial"/>
                <w:kern w:val="2"/>
                <w:sz w:val="24"/>
                <w:szCs w:val="24"/>
              </w:rPr>
              <w:t xml:space="preserve"> o pojemności 0,2 – 0,25 m</w:t>
            </w:r>
            <w:r w:rsidRPr="00DD77A9">
              <w:rPr>
                <w:rFonts w:ascii="Arial" w:hAnsi="Arial" w:cs="Arial"/>
                <w:kern w:val="2"/>
                <w:sz w:val="24"/>
                <w:szCs w:val="24"/>
                <w:vertAlign w:val="superscript"/>
              </w:rPr>
              <w:t>3</w:t>
            </w:r>
            <w:r w:rsidRPr="00DD77A9">
              <w:rPr>
                <w:rFonts w:ascii="Arial" w:hAnsi="Arial" w:cs="Arial"/>
                <w:kern w:val="2"/>
                <w:sz w:val="24"/>
                <w:szCs w:val="24"/>
              </w:rPr>
              <w:t>.</w:t>
            </w:r>
          </w:p>
          <w:p w14:paraId="3F783B43" w14:textId="77777777" w:rsidR="00BD6F14" w:rsidRPr="00DD77A9" w:rsidRDefault="00BD6F14" w:rsidP="00192C01">
            <w:pPr>
              <w:widowControl w:val="0"/>
              <w:tabs>
                <w:tab w:val="left" w:pos="75"/>
              </w:tabs>
              <w:suppressAutoHyphens/>
              <w:spacing w:line="320" w:lineRule="atLeast"/>
              <w:contextualSpacing/>
              <w:rPr>
                <w:rFonts w:ascii="Arial" w:hAnsi="Arial" w:cs="Arial"/>
                <w:kern w:val="2"/>
                <w:sz w:val="24"/>
                <w:szCs w:val="24"/>
              </w:rPr>
            </w:pPr>
          </w:p>
          <w:p w14:paraId="75230CAF" w14:textId="19BE9574" w:rsidR="001D5431" w:rsidRPr="00DD77A9" w:rsidRDefault="001D5431" w:rsidP="00192C01">
            <w:pPr>
              <w:widowControl w:val="0"/>
              <w:tabs>
                <w:tab w:val="left" w:pos="75"/>
              </w:tabs>
              <w:suppressAutoHyphens/>
              <w:spacing w:line="320" w:lineRule="atLeast"/>
              <w:contextualSpacing/>
              <w:rPr>
                <w:rFonts w:ascii="Arial" w:hAnsi="Arial" w:cs="Arial"/>
                <w:kern w:val="2"/>
                <w:sz w:val="24"/>
                <w:szCs w:val="24"/>
              </w:rPr>
            </w:pPr>
            <w:r w:rsidRPr="00DD77A9">
              <w:rPr>
                <w:rFonts w:ascii="Arial" w:hAnsi="Arial" w:cs="Arial"/>
                <w:kern w:val="2"/>
                <w:sz w:val="24"/>
                <w:szCs w:val="24"/>
              </w:rPr>
              <w:t xml:space="preserve">Teren </w:t>
            </w:r>
            <w:r w:rsidR="00773301" w:rsidRPr="00DD77A9">
              <w:rPr>
                <w:rFonts w:ascii="Arial" w:hAnsi="Arial" w:cs="Arial"/>
                <w:kern w:val="2"/>
                <w:sz w:val="24"/>
                <w:szCs w:val="24"/>
              </w:rPr>
              <w:t>instalacji</w:t>
            </w:r>
            <w:r w:rsidRPr="00DD77A9">
              <w:rPr>
                <w:rFonts w:ascii="Arial" w:hAnsi="Arial" w:cs="Arial"/>
                <w:kern w:val="2"/>
                <w:sz w:val="24"/>
                <w:szCs w:val="24"/>
              </w:rPr>
              <w:t xml:space="preserve"> </w:t>
            </w:r>
            <w:r w:rsidR="00FF70E2" w:rsidRPr="00DD77A9">
              <w:rPr>
                <w:rFonts w:ascii="Arial" w:hAnsi="Arial" w:cs="Arial"/>
                <w:kern w:val="2"/>
                <w:sz w:val="24"/>
                <w:szCs w:val="24"/>
              </w:rPr>
              <w:t>będzie</w:t>
            </w:r>
            <w:r w:rsidRPr="00DD77A9">
              <w:rPr>
                <w:rFonts w:ascii="Arial" w:hAnsi="Arial" w:cs="Arial"/>
                <w:kern w:val="2"/>
                <w:sz w:val="24"/>
                <w:szCs w:val="24"/>
              </w:rPr>
              <w:t xml:space="preserve"> ogrodzony i zabezpieczony przed dostępem osób nieupoważnionych.</w:t>
            </w:r>
          </w:p>
          <w:p w14:paraId="57031770" w14:textId="7325C6E4" w:rsidR="00BD6F14" w:rsidRPr="00DD77A9" w:rsidRDefault="00BD6F14" w:rsidP="00192C01">
            <w:pPr>
              <w:spacing w:line="320" w:lineRule="atLeast"/>
              <w:rPr>
                <w:rFonts w:ascii="Arial" w:hAnsi="Arial" w:cs="Arial"/>
                <w:sz w:val="24"/>
                <w:szCs w:val="24"/>
              </w:rPr>
            </w:pPr>
          </w:p>
          <w:p w14:paraId="0B4C1882" w14:textId="0154FA7D" w:rsidR="00584E0D" w:rsidRPr="00DD77A9" w:rsidRDefault="00584E0D" w:rsidP="00192C01">
            <w:pPr>
              <w:spacing w:line="320" w:lineRule="atLeast"/>
              <w:rPr>
                <w:rFonts w:ascii="Arial" w:hAnsi="Arial" w:cs="Arial"/>
                <w:sz w:val="24"/>
                <w:szCs w:val="24"/>
              </w:rPr>
            </w:pPr>
          </w:p>
          <w:p w14:paraId="341A36EC" w14:textId="6CB9C756" w:rsidR="00584E0D" w:rsidRPr="00DD77A9" w:rsidRDefault="00584E0D" w:rsidP="00192C01">
            <w:pPr>
              <w:spacing w:line="320" w:lineRule="atLeast"/>
              <w:rPr>
                <w:rFonts w:ascii="Arial" w:hAnsi="Arial" w:cs="Arial"/>
                <w:sz w:val="24"/>
                <w:szCs w:val="24"/>
              </w:rPr>
            </w:pPr>
          </w:p>
          <w:p w14:paraId="2E211E26" w14:textId="478E6940" w:rsidR="00584E0D" w:rsidRPr="00DD77A9" w:rsidRDefault="00584E0D" w:rsidP="00192C01">
            <w:pPr>
              <w:spacing w:line="320" w:lineRule="atLeast"/>
              <w:rPr>
                <w:rFonts w:ascii="Arial" w:hAnsi="Arial" w:cs="Arial"/>
                <w:sz w:val="24"/>
                <w:szCs w:val="24"/>
              </w:rPr>
            </w:pPr>
          </w:p>
          <w:p w14:paraId="3D68A719" w14:textId="72DF44AB" w:rsidR="00584E0D" w:rsidRPr="00DD77A9" w:rsidRDefault="00584E0D" w:rsidP="00192C01">
            <w:pPr>
              <w:spacing w:line="320" w:lineRule="atLeast"/>
              <w:rPr>
                <w:rFonts w:ascii="Arial" w:hAnsi="Arial" w:cs="Arial"/>
                <w:sz w:val="24"/>
                <w:szCs w:val="24"/>
              </w:rPr>
            </w:pPr>
          </w:p>
          <w:p w14:paraId="1860381C" w14:textId="3DC86AA8" w:rsidR="001D5431" w:rsidRPr="00DD77A9" w:rsidRDefault="001D5431" w:rsidP="00192C01">
            <w:pPr>
              <w:spacing w:line="320" w:lineRule="atLeast"/>
              <w:rPr>
                <w:rFonts w:ascii="Arial" w:hAnsi="Arial" w:cs="Arial"/>
                <w:b/>
                <w:sz w:val="24"/>
                <w:szCs w:val="24"/>
              </w:rPr>
            </w:pPr>
            <w:r w:rsidRPr="00DD77A9">
              <w:rPr>
                <w:rFonts w:ascii="Arial" w:hAnsi="Arial" w:cs="Arial"/>
                <w:b/>
                <w:sz w:val="24"/>
                <w:szCs w:val="24"/>
              </w:rPr>
              <w:t>2.</w:t>
            </w:r>
            <w:r w:rsidRPr="00DD77A9">
              <w:rPr>
                <w:rFonts w:ascii="Arial" w:hAnsi="Arial" w:cs="Arial"/>
                <w:sz w:val="24"/>
                <w:szCs w:val="24"/>
              </w:rPr>
              <w:t xml:space="preserve"> </w:t>
            </w:r>
            <w:r w:rsidRPr="00DD77A9">
              <w:rPr>
                <w:rFonts w:ascii="Arial" w:hAnsi="Arial" w:cs="Arial"/>
                <w:b/>
                <w:sz w:val="24"/>
                <w:szCs w:val="24"/>
              </w:rPr>
              <w:t xml:space="preserve">Wyposażenie </w:t>
            </w:r>
            <w:r w:rsidR="00773301" w:rsidRPr="00DD77A9">
              <w:rPr>
                <w:rFonts w:ascii="Arial" w:hAnsi="Arial" w:cs="Arial"/>
                <w:b/>
                <w:sz w:val="24"/>
                <w:szCs w:val="24"/>
              </w:rPr>
              <w:t>instalacji demontażu pojazdów wycofanych z eksploatacji</w:t>
            </w:r>
            <w:r w:rsidRPr="00DD77A9">
              <w:rPr>
                <w:rFonts w:ascii="Arial" w:hAnsi="Arial" w:cs="Arial"/>
                <w:b/>
                <w:sz w:val="24"/>
                <w:szCs w:val="24"/>
              </w:rPr>
              <w:t>.</w:t>
            </w:r>
          </w:p>
          <w:p w14:paraId="4A3DC73C" w14:textId="77777777" w:rsidR="007E79CA" w:rsidRPr="00DD77A9" w:rsidRDefault="007E79CA" w:rsidP="00192C01">
            <w:pPr>
              <w:spacing w:line="320" w:lineRule="atLeast"/>
              <w:rPr>
                <w:rFonts w:ascii="Arial" w:hAnsi="Arial" w:cs="Arial"/>
                <w:b/>
                <w:sz w:val="24"/>
                <w:szCs w:val="24"/>
              </w:rPr>
            </w:pPr>
          </w:p>
          <w:p w14:paraId="3E554E0F" w14:textId="5CCAE4B3" w:rsidR="001D5431" w:rsidRPr="00DD77A9" w:rsidRDefault="001D5431" w:rsidP="00192C01">
            <w:pPr>
              <w:spacing w:line="320" w:lineRule="atLeast"/>
              <w:rPr>
                <w:rFonts w:ascii="Arial" w:hAnsi="Arial" w:cs="Arial"/>
                <w:sz w:val="24"/>
                <w:szCs w:val="24"/>
              </w:rPr>
            </w:pPr>
            <w:r w:rsidRPr="00DD77A9">
              <w:rPr>
                <w:rFonts w:ascii="Arial" w:hAnsi="Arial" w:cs="Arial"/>
                <w:sz w:val="24"/>
                <w:szCs w:val="24"/>
              </w:rPr>
              <w:t>Wykorzystywane urządzenia:</w:t>
            </w:r>
          </w:p>
          <w:p w14:paraId="6EB48788" w14:textId="77777777" w:rsidR="007E79CA" w:rsidRPr="00DD77A9" w:rsidRDefault="007E79CA" w:rsidP="00192C01">
            <w:pPr>
              <w:spacing w:line="320" w:lineRule="atLeast"/>
              <w:rPr>
                <w:rFonts w:ascii="Arial" w:hAnsi="Arial" w:cs="Arial"/>
                <w:sz w:val="24"/>
                <w:szCs w:val="24"/>
              </w:rPr>
            </w:pPr>
          </w:p>
          <w:p w14:paraId="69A05EA7" w14:textId="1E3918D9"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elektroniczna waga platformowa</w:t>
            </w:r>
            <w:r w:rsidR="00584E0D" w:rsidRPr="00DD77A9">
              <w:rPr>
                <w:rFonts w:ascii="Arial" w:hAnsi="Arial" w:cs="Arial"/>
                <w:sz w:val="24"/>
                <w:szCs w:val="24"/>
              </w:rPr>
              <w:t>,</w:t>
            </w:r>
            <w:r w:rsidRPr="00DD77A9">
              <w:rPr>
                <w:rFonts w:ascii="Arial" w:hAnsi="Arial" w:cs="Arial"/>
                <w:sz w:val="24"/>
                <w:szCs w:val="24"/>
              </w:rPr>
              <w:t xml:space="preserve"> o zakresie ważenia do 5,0 Mg, sprzężona z</w:t>
            </w:r>
            <w:r w:rsidR="00FF70E2" w:rsidRPr="00DD77A9">
              <w:rPr>
                <w:rFonts w:ascii="Arial" w:hAnsi="Arial" w:cs="Arial"/>
                <w:sz w:val="24"/>
                <w:szCs w:val="24"/>
              </w:rPr>
              <w:t> </w:t>
            </w:r>
            <w:r w:rsidRPr="00DD77A9">
              <w:rPr>
                <w:rFonts w:ascii="Arial" w:hAnsi="Arial" w:cs="Arial"/>
                <w:sz w:val="24"/>
                <w:szCs w:val="24"/>
              </w:rPr>
              <w:t>elektronicznym systemem ewidencji, obsługiwana z komputera stacjonarnego</w:t>
            </w:r>
            <w:r w:rsidR="00F47DB6" w:rsidRPr="00DD77A9">
              <w:rPr>
                <w:rFonts w:ascii="Arial" w:hAnsi="Arial" w:cs="Arial"/>
                <w:sz w:val="24"/>
                <w:szCs w:val="24"/>
              </w:rPr>
              <w:t>,</w:t>
            </w:r>
            <w:r w:rsidRPr="00DD77A9">
              <w:rPr>
                <w:rFonts w:ascii="Arial" w:hAnsi="Arial" w:cs="Arial"/>
                <w:sz w:val="24"/>
                <w:szCs w:val="24"/>
              </w:rPr>
              <w:t xml:space="preserve"> znajdującego się w pomieszczeniu do obsługi klientów przekazujących pojazdy,</w:t>
            </w:r>
          </w:p>
          <w:p w14:paraId="0F7AF09C" w14:textId="77777777" w:rsidR="00DA1EE2" w:rsidRPr="00DD77A9" w:rsidRDefault="00DA1EE2" w:rsidP="00DA1EE2">
            <w:pPr>
              <w:pStyle w:val="Akapitzlist"/>
              <w:spacing w:line="320" w:lineRule="atLeast"/>
              <w:ind w:left="601"/>
              <w:rPr>
                <w:rFonts w:ascii="Arial" w:hAnsi="Arial" w:cs="Arial"/>
                <w:sz w:val="24"/>
                <w:szCs w:val="24"/>
              </w:rPr>
            </w:pPr>
          </w:p>
          <w:p w14:paraId="351357C8" w14:textId="77777777" w:rsidR="00DA1EE2"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specjalistyczne urządzenia do usuwania</w:t>
            </w:r>
            <w:r w:rsidR="00DA1EE2">
              <w:rPr>
                <w:rFonts w:ascii="Arial" w:hAnsi="Arial" w:cs="Arial"/>
                <w:sz w:val="24"/>
                <w:szCs w:val="24"/>
              </w:rPr>
              <w:t xml:space="preserve"> płynów eksploatacyjnych, paliw,</w:t>
            </w:r>
          </w:p>
          <w:p w14:paraId="4061F350" w14:textId="77777777" w:rsidR="00DA1EE2" w:rsidRPr="00DA1EE2" w:rsidRDefault="00DA1EE2" w:rsidP="00DA1EE2">
            <w:pPr>
              <w:pStyle w:val="Akapitzlist"/>
              <w:rPr>
                <w:rFonts w:ascii="Arial" w:hAnsi="Arial" w:cs="Arial"/>
                <w:sz w:val="24"/>
                <w:szCs w:val="24"/>
              </w:rPr>
            </w:pPr>
          </w:p>
          <w:p w14:paraId="485C1844" w14:textId="2F14474D"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zestaw czterech indywidualnych pomp do usuwania paliwa benzynowego, zużytych olejów, płynów eksploatacyjnych (SEDA) i gazu płynnego (SEDA)</w:t>
            </w:r>
            <w:r w:rsidR="007E79CA" w:rsidRPr="00DD77A9">
              <w:rPr>
                <w:rFonts w:ascii="Arial" w:hAnsi="Arial" w:cs="Arial"/>
                <w:sz w:val="24"/>
                <w:szCs w:val="24"/>
              </w:rPr>
              <w:t>,</w:t>
            </w:r>
          </w:p>
          <w:p w14:paraId="380013D7" w14:textId="20130A83" w:rsidR="00DA1EE2" w:rsidRPr="00DA1EE2" w:rsidRDefault="00DA1EE2" w:rsidP="00DA1EE2">
            <w:pPr>
              <w:spacing w:line="320" w:lineRule="atLeast"/>
              <w:rPr>
                <w:rFonts w:ascii="Arial" w:hAnsi="Arial" w:cs="Arial"/>
                <w:sz w:val="24"/>
                <w:szCs w:val="24"/>
              </w:rPr>
            </w:pPr>
          </w:p>
          <w:p w14:paraId="101BBC40" w14:textId="14392702"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urządzenie nawiercania skrzyni biegów (beziskrowe),</w:t>
            </w:r>
          </w:p>
          <w:p w14:paraId="6F9A26DB" w14:textId="197E396E" w:rsidR="00DA1EE2" w:rsidRPr="00DA1EE2" w:rsidRDefault="00DA1EE2" w:rsidP="00DA1EE2">
            <w:pPr>
              <w:spacing w:line="320" w:lineRule="atLeast"/>
              <w:rPr>
                <w:rFonts w:ascii="Arial" w:hAnsi="Arial" w:cs="Arial"/>
                <w:sz w:val="24"/>
                <w:szCs w:val="24"/>
              </w:rPr>
            </w:pPr>
          </w:p>
          <w:p w14:paraId="1311AB09" w14:textId="2FB65D9A"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w:t>
            </w:r>
            <w:r w:rsidR="00C87039" w:rsidRPr="00DD77A9">
              <w:rPr>
                <w:rFonts w:ascii="Arial" w:hAnsi="Arial" w:cs="Arial"/>
                <w:sz w:val="24"/>
                <w:szCs w:val="24"/>
              </w:rPr>
              <w:t>zenie do osuszania gazu LPG</w:t>
            </w:r>
            <w:r w:rsidRPr="00DD77A9">
              <w:rPr>
                <w:rFonts w:ascii="Arial" w:hAnsi="Arial" w:cs="Arial"/>
                <w:sz w:val="24"/>
                <w:szCs w:val="24"/>
              </w:rPr>
              <w:t>,</w:t>
            </w:r>
          </w:p>
          <w:p w14:paraId="02319DB0" w14:textId="1718DA4F" w:rsidR="00DA1EE2" w:rsidRPr="00DA1EE2" w:rsidRDefault="00DA1EE2" w:rsidP="00DA1EE2">
            <w:pPr>
              <w:spacing w:line="320" w:lineRule="atLeast"/>
              <w:rPr>
                <w:rFonts w:ascii="Arial" w:hAnsi="Arial" w:cs="Arial"/>
                <w:sz w:val="24"/>
                <w:szCs w:val="24"/>
              </w:rPr>
            </w:pPr>
          </w:p>
          <w:p w14:paraId="27DB2C32" w14:textId="6E66B678"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urządzenie do demontażu opon samochodowych,</w:t>
            </w:r>
          </w:p>
          <w:p w14:paraId="75731E97" w14:textId="7445E4CC" w:rsidR="00DA1EE2" w:rsidRPr="00DA1EE2" w:rsidRDefault="00DA1EE2" w:rsidP="00DA1EE2">
            <w:pPr>
              <w:spacing w:line="320" w:lineRule="atLeast"/>
              <w:rPr>
                <w:rFonts w:ascii="Arial" w:hAnsi="Arial" w:cs="Arial"/>
                <w:sz w:val="24"/>
                <w:szCs w:val="24"/>
              </w:rPr>
            </w:pPr>
          </w:p>
          <w:p w14:paraId="1E3B4F49" w14:textId="31543A84"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sprężarka tłokowa</w:t>
            </w:r>
            <w:r w:rsidR="009F64CD" w:rsidRPr="00DD77A9">
              <w:rPr>
                <w:rFonts w:ascii="Arial" w:hAnsi="Arial" w:cs="Arial"/>
                <w:sz w:val="24"/>
                <w:szCs w:val="24"/>
              </w:rPr>
              <w:t>,</w:t>
            </w:r>
            <w:r w:rsidRPr="00DD77A9">
              <w:rPr>
                <w:rFonts w:ascii="Arial" w:hAnsi="Arial" w:cs="Arial"/>
                <w:sz w:val="24"/>
                <w:szCs w:val="24"/>
              </w:rPr>
              <w:t xml:space="preserve"> o ciśnieniu roboczym 8,5 bar,</w:t>
            </w:r>
          </w:p>
          <w:p w14:paraId="07559BD2" w14:textId="3C778B82" w:rsidR="00DA1EE2" w:rsidRPr="00DA1EE2" w:rsidRDefault="00DA1EE2" w:rsidP="00DA1EE2">
            <w:pPr>
              <w:spacing w:line="320" w:lineRule="atLeast"/>
              <w:rPr>
                <w:rFonts w:ascii="Arial" w:hAnsi="Arial" w:cs="Arial"/>
                <w:sz w:val="24"/>
                <w:szCs w:val="24"/>
              </w:rPr>
            </w:pPr>
          </w:p>
          <w:p w14:paraId="645D642E" w14:textId="1571A881"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urządzenia do demontażu zderzaków,</w:t>
            </w:r>
          </w:p>
          <w:p w14:paraId="445A08D9" w14:textId="29C75900" w:rsidR="00DA1EE2" w:rsidRPr="00DA1EE2" w:rsidRDefault="00DA1EE2" w:rsidP="00DA1EE2">
            <w:pPr>
              <w:spacing w:line="320" w:lineRule="atLeast"/>
              <w:rPr>
                <w:rFonts w:ascii="Arial" w:hAnsi="Arial" w:cs="Arial"/>
                <w:sz w:val="24"/>
                <w:szCs w:val="24"/>
              </w:rPr>
            </w:pPr>
          </w:p>
          <w:p w14:paraId="6DD92F8B" w14:textId="32315C8C"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urządzenie do wycinania kabli samochodowych,</w:t>
            </w:r>
          </w:p>
          <w:p w14:paraId="2AB84499" w14:textId="1FCB1382" w:rsidR="00DA1EE2" w:rsidRPr="00DA1EE2" w:rsidRDefault="00DA1EE2" w:rsidP="00DA1EE2">
            <w:pPr>
              <w:spacing w:line="320" w:lineRule="atLeast"/>
              <w:rPr>
                <w:rFonts w:ascii="Arial" w:hAnsi="Arial" w:cs="Arial"/>
                <w:sz w:val="24"/>
                <w:szCs w:val="24"/>
              </w:rPr>
            </w:pPr>
          </w:p>
          <w:p w14:paraId="4001EAD9" w14:textId="2F865AC7"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urządzenie do wycinania katalizatorów,</w:t>
            </w:r>
          </w:p>
          <w:p w14:paraId="50555524" w14:textId="2BB4FF3D" w:rsidR="00DA1EE2" w:rsidRPr="00DA1EE2" w:rsidRDefault="00DA1EE2" w:rsidP="00DA1EE2">
            <w:pPr>
              <w:spacing w:line="320" w:lineRule="atLeast"/>
              <w:rPr>
                <w:rFonts w:ascii="Arial" w:hAnsi="Arial" w:cs="Arial"/>
                <w:sz w:val="24"/>
                <w:szCs w:val="24"/>
              </w:rPr>
            </w:pPr>
          </w:p>
          <w:p w14:paraId="249B4A58" w14:textId="79B809AA"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wózki widłowe – 2 szt.,</w:t>
            </w:r>
          </w:p>
          <w:p w14:paraId="2457BA8B" w14:textId="1F0A88F9" w:rsidR="00DA1EE2" w:rsidRPr="00DA1EE2" w:rsidRDefault="00DA1EE2" w:rsidP="00DA1EE2">
            <w:pPr>
              <w:spacing w:line="320" w:lineRule="atLeast"/>
              <w:rPr>
                <w:rFonts w:ascii="Arial" w:hAnsi="Arial" w:cs="Arial"/>
                <w:sz w:val="24"/>
                <w:szCs w:val="24"/>
              </w:rPr>
            </w:pPr>
          </w:p>
          <w:p w14:paraId="747FDEB1" w14:textId="64AEF119"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elektronarzędzia,</w:t>
            </w:r>
          </w:p>
          <w:p w14:paraId="26642F24" w14:textId="159EC838" w:rsidR="00DA1EE2" w:rsidRPr="00DA1EE2" w:rsidRDefault="00DA1EE2" w:rsidP="00DA1EE2">
            <w:pPr>
              <w:spacing w:line="320" w:lineRule="atLeast"/>
              <w:rPr>
                <w:rFonts w:ascii="Arial" w:hAnsi="Arial" w:cs="Arial"/>
                <w:sz w:val="24"/>
                <w:szCs w:val="24"/>
              </w:rPr>
            </w:pPr>
          </w:p>
          <w:p w14:paraId="688F2C80" w14:textId="23390021"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podnośnik dwukolumnowy z napędem elektromechanicznym,</w:t>
            </w:r>
          </w:p>
          <w:p w14:paraId="5CC6C77B" w14:textId="17C2622E" w:rsidR="00DA1EE2" w:rsidRPr="00DA1EE2" w:rsidRDefault="00DA1EE2" w:rsidP="00DA1EE2">
            <w:pPr>
              <w:spacing w:line="320" w:lineRule="atLeast"/>
              <w:rPr>
                <w:rFonts w:ascii="Arial" w:hAnsi="Arial" w:cs="Arial"/>
                <w:sz w:val="24"/>
                <w:szCs w:val="24"/>
              </w:rPr>
            </w:pPr>
          </w:p>
          <w:p w14:paraId="57AB229C" w14:textId="12C9FE79"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ręczna obrotnica samochodowa,</w:t>
            </w:r>
          </w:p>
          <w:p w14:paraId="6A343129" w14:textId="7A22D9D9" w:rsidR="00DA1EE2" w:rsidRPr="00DA1EE2" w:rsidRDefault="00DA1EE2" w:rsidP="00DA1EE2">
            <w:pPr>
              <w:spacing w:line="320" w:lineRule="atLeast"/>
              <w:rPr>
                <w:rFonts w:ascii="Arial" w:hAnsi="Arial" w:cs="Arial"/>
                <w:sz w:val="24"/>
                <w:szCs w:val="24"/>
              </w:rPr>
            </w:pPr>
          </w:p>
          <w:p w14:paraId="5B5B9B07" w14:textId="1DAFA70E"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 xml:space="preserve">palnik do cięcia metali, </w:t>
            </w:r>
          </w:p>
          <w:p w14:paraId="76A892AF" w14:textId="1FFD6452" w:rsidR="00DA1EE2" w:rsidRPr="00DA1EE2" w:rsidRDefault="00DA1EE2" w:rsidP="00DA1EE2">
            <w:pPr>
              <w:spacing w:line="320" w:lineRule="atLeast"/>
              <w:rPr>
                <w:rFonts w:ascii="Arial" w:hAnsi="Arial" w:cs="Arial"/>
                <w:sz w:val="24"/>
                <w:szCs w:val="24"/>
              </w:rPr>
            </w:pPr>
          </w:p>
          <w:p w14:paraId="64574C02" w14:textId="5483A8C3"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ręczna wyciągarka do silników,</w:t>
            </w:r>
          </w:p>
          <w:p w14:paraId="59EE11E9" w14:textId="4B5F41AC" w:rsidR="00DA1EE2" w:rsidRPr="00DA1EE2" w:rsidRDefault="00DA1EE2" w:rsidP="00DA1EE2">
            <w:pPr>
              <w:spacing w:line="320" w:lineRule="atLeast"/>
              <w:rPr>
                <w:rFonts w:ascii="Arial" w:hAnsi="Arial" w:cs="Arial"/>
                <w:sz w:val="24"/>
                <w:szCs w:val="24"/>
              </w:rPr>
            </w:pPr>
          </w:p>
          <w:p w14:paraId="040BDB39" w14:textId="2B66584A" w:rsidR="001D5431" w:rsidRDefault="001D5431" w:rsidP="00192C01">
            <w:pPr>
              <w:pStyle w:val="Akapitzlist"/>
              <w:numPr>
                <w:ilvl w:val="0"/>
                <w:numId w:val="28"/>
              </w:numPr>
              <w:spacing w:line="320" w:lineRule="atLeast"/>
              <w:ind w:left="601" w:hanging="601"/>
              <w:rPr>
                <w:rFonts w:ascii="Arial" w:hAnsi="Arial" w:cs="Arial"/>
                <w:sz w:val="24"/>
                <w:szCs w:val="24"/>
              </w:rPr>
            </w:pPr>
            <w:proofErr w:type="spellStart"/>
            <w:r w:rsidRPr="00DD77A9">
              <w:rPr>
                <w:rFonts w:ascii="Arial" w:hAnsi="Arial" w:cs="Arial"/>
                <w:sz w:val="24"/>
                <w:szCs w:val="24"/>
              </w:rPr>
              <w:t>montażownica</w:t>
            </w:r>
            <w:proofErr w:type="spellEnd"/>
            <w:r w:rsidRPr="00DD77A9">
              <w:rPr>
                <w:rFonts w:ascii="Arial" w:hAnsi="Arial" w:cs="Arial"/>
                <w:sz w:val="24"/>
                <w:szCs w:val="24"/>
              </w:rPr>
              <w:t xml:space="preserve"> do kół samochodowych,</w:t>
            </w:r>
          </w:p>
          <w:p w14:paraId="1055E3A1" w14:textId="003D9601" w:rsidR="00DA1EE2" w:rsidRPr="00DA1EE2" w:rsidRDefault="00DA1EE2" w:rsidP="00DA1EE2">
            <w:pPr>
              <w:spacing w:line="320" w:lineRule="atLeast"/>
              <w:rPr>
                <w:rFonts w:ascii="Arial" w:hAnsi="Arial" w:cs="Arial"/>
                <w:sz w:val="24"/>
                <w:szCs w:val="24"/>
              </w:rPr>
            </w:pPr>
          </w:p>
          <w:p w14:paraId="55E5BBCC" w14:textId="616A34B5"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przecinaki do blachy,</w:t>
            </w:r>
          </w:p>
          <w:p w14:paraId="4274DE0B" w14:textId="18CF6F6F" w:rsidR="00DA1EE2" w:rsidRPr="00DA1EE2" w:rsidRDefault="00DA1EE2" w:rsidP="00DA1EE2">
            <w:pPr>
              <w:spacing w:line="320" w:lineRule="atLeast"/>
              <w:rPr>
                <w:rFonts w:ascii="Arial" w:hAnsi="Arial" w:cs="Arial"/>
                <w:sz w:val="24"/>
                <w:szCs w:val="24"/>
              </w:rPr>
            </w:pPr>
          </w:p>
          <w:p w14:paraId="696273BF" w14:textId="69AD3D38" w:rsidR="001D5431" w:rsidRPr="00DD77A9"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nożyce,</w:t>
            </w:r>
          </w:p>
          <w:p w14:paraId="00FF6326" w14:textId="7E4EE23D" w:rsidR="001D5431" w:rsidRPr="00DD77A9"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lastRenderedPageBreak/>
              <w:t>narzędzia elektryczne i ręczne,</w:t>
            </w:r>
          </w:p>
          <w:p w14:paraId="608B467A" w14:textId="7BE6F7D8"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środki transportu tj. samochody ciężarowe kontenerowce, samochody typu laweta powyżej i do 3,5 Mg,</w:t>
            </w:r>
          </w:p>
          <w:p w14:paraId="66BF1A0B" w14:textId="77777777" w:rsidR="00DA1EE2" w:rsidRPr="00DD77A9" w:rsidRDefault="00DA1EE2" w:rsidP="00DA1EE2">
            <w:pPr>
              <w:pStyle w:val="Akapitzlist"/>
              <w:spacing w:line="320" w:lineRule="atLeast"/>
              <w:ind w:left="601"/>
              <w:rPr>
                <w:rFonts w:ascii="Arial" w:hAnsi="Arial" w:cs="Arial"/>
                <w:sz w:val="24"/>
                <w:szCs w:val="24"/>
              </w:rPr>
            </w:pPr>
          </w:p>
          <w:p w14:paraId="5A1B8D76" w14:textId="7D3FF081" w:rsidR="001D5431" w:rsidRDefault="001D5431" w:rsidP="00192C01">
            <w:pPr>
              <w:pStyle w:val="Akapitzlist"/>
              <w:numPr>
                <w:ilvl w:val="0"/>
                <w:numId w:val="28"/>
              </w:numPr>
              <w:spacing w:line="320" w:lineRule="atLeast"/>
              <w:ind w:left="601" w:hanging="601"/>
              <w:rPr>
                <w:rFonts w:ascii="Arial" w:hAnsi="Arial" w:cs="Arial"/>
                <w:sz w:val="24"/>
                <w:szCs w:val="24"/>
              </w:rPr>
            </w:pPr>
            <w:r w:rsidRPr="00DD77A9">
              <w:rPr>
                <w:rFonts w:ascii="Arial" w:hAnsi="Arial" w:cs="Arial"/>
                <w:sz w:val="24"/>
                <w:szCs w:val="24"/>
              </w:rPr>
              <w:t>przyłącze elektroenergetyczne z sieci zewnętrznej,</w:t>
            </w:r>
          </w:p>
          <w:p w14:paraId="13415704" w14:textId="77777777" w:rsidR="00DA1EE2" w:rsidRPr="00DA1EE2" w:rsidRDefault="00DA1EE2" w:rsidP="00DA1EE2">
            <w:pPr>
              <w:pStyle w:val="Akapitzlist"/>
              <w:rPr>
                <w:rFonts w:ascii="Arial" w:hAnsi="Arial" w:cs="Arial"/>
                <w:sz w:val="24"/>
                <w:szCs w:val="24"/>
              </w:rPr>
            </w:pPr>
          </w:p>
          <w:p w14:paraId="6B16C6AC" w14:textId="71DEBDB9" w:rsidR="00D71345" w:rsidRPr="00327F11" w:rsidRDefault="001D5431" w:rsidP="00192C01">
            <w:pPr>
              <w:pStyle w:val="Akapitzlist"/>
              <w:numPr>
                <w:ilvl w:val="0"/>
                <w:numId w:val="28"/>
              </w:numPr>
              <w:suppressAutoHyphens/>
              <w:spacing w:line="320" w:lineRule="atLeast"/>
              <w:ind w:left="601" w:hanging="601"/>
              <w:rPr>
                <w:rFonts w:ascii="Arial" w:eastAsia="Times New Roman" w:hAnsi="Arial" w:cs="Arial"/>
                <w:sz w:val="24"/>
                <w:szCs w:val="24"/>
                <w:lang w:eastAsia="ar-SA"/>
              </w:rPr>
            </w:pPr>
            <w:r w:rsidRPr="00327F11">
              <w:rPr>
                <w:rFonts w:ascii="Arial" w:hAnsi="Arial" w:cs="Arial"/>
                <w:sz w:val="24"/>
                <w:szCs w:val="24"/>
              </w:rPr>
              <w:t>przyłącze w</w:t>
            </w:r>
            <w:r w:rsidR="00327F11">
              <w:rPr>
                <w:rFonts w:ascii="Arial" w:hAnsi="Arial" w:cs="Arial"/>
                <w:sz w:val="24"/>
                <w:szCs w:val="24"/>
              </w:rPr>
              <w:t>odociągowe z sieci wodociągowej.</w:t>
            </w:r>
          </w:p>
          <w:p w14:paraId="092C7C45" w14:textId="77777777" w:rsidR="00327F11" w:rsidRPr="00DD77A9" w:rsidRDefault="00327F11" w:rsidP="00192C01">
            <w:pPr>
              <w:suppressAutoHyphens/>
              <w:spacing w:line="320" w:lineRule="atLeast"/>
              <w:rPr>
                <w:rFonts w:ascii="Arial" w:eastAsia="Times New Roman" w:hAnsi="Arial" w:cs="Arial"/>
                <w:sz w:val="24"/>
                <w:szCs w:val="24"/>
                <w:lang w:eastAsia="ar-SA"/>
              </w:rPr>
            </w:pPr>
          </w:p>
          <w:p w14:paraId="642D4AB4" w14:textId="77777777" w:rsidR="005743FD" w:rsidRPr="00DD77A9" w:rsidRDefault="005743FD" w:rsidP="00192C01">
            <w:pPr>
              <w:tabs>
                <w:tab w:val="left" w:pos="0"/>
              </w:tabs>
              <w:spacing w:line="320" w:lineRule="atLeast"/>
              <w:rPr>
                <w:rFonts w:ascii="Arial" w:eastAsia="Calibri" w:hAnsi="Arial" w:cs="Arial"/>
                <w:b/>
                <w:sz w:val="24"/>
                <w:szCs w:val="24"/>
              </w:rPr>
            </w:pPr>
            <w:r w:rsidRPr="00DD77A9">
              <w:rPr>
                <w:rFonts w:ascii="Arial" w:eastAsia="Calibri" w:hAnsi="Arial" w:cs="Arial"/>
                <w:b/>
                <w:sz w:val="24"/>
                <w:szCs w:val="24"/>
              </w:rPr>
              <w:t>I.4. Źródła emisji, zużycie energii, materiałów, surowców i paliw (w tym źródła zaopatrzenia zakładu w wodę).</w:t>
            </w:r>
          </w:p>
          <w:p w14:paraId="3897BD40" w14:textId="77777777" w:rsidR="005743FD" w:rsidRPr="00DD77A9" w:rsidRDefault="005743FD" w:rsidP="00192C01">
            <w:pPr>
              <w:spacing w:line="320" w:lineRule="atLeast"/>
              <w:rPr>
                <w:rFonts w:ascii="Arial" w:eastAsia="Calibri" w:hAnsi="Arial" w:cs="Arial"/>
                <w:b/>
                <w:sz w:val="24"/>
                <w:szCs w:val="24"/>
              </w:rPr>
            </w:pPr>
          </w:p>
          <w:p w14:paraId="30441346" w14:textId="77777777" w:rsidR="005743FD" w:rsidRPr="00DD77A9" w:rsidRDefault="005743FD" w:rsidP="00192C01">
            <w:pPr>
              <w:spacing w:line="320" w:lineRule="atLeast"/>
              <w:rPr>
                <w:rFonts w:ascii="Arial" w:hAnsi="Arial" w:cs="Arial"/>
                <w:b/>
                <w:sz w:val="24"/>
                <w:szCs w:val="24"/>
              </w:rPr>
            </w:pPr>
            <w:r w:rsidRPr="00DD77A9">
              <w:rPr>
                <w:rFonts w:ascii="Arial" w:eastAsia="Calibri" w:hAnsi="Arial" w:cs="Arial"/>
                <w:b/>
                <w:sz w:val="24"/>
                <w:szCs w:val="24"/>
              </w:rPr>
              <w:t xml:space="preserve">I.4.1. </w:t>
            </w:r>
            <w:r w:rsidRPr="00DD77A9">
              <w:rPr>
                <w:rFonts w:ascii="Arial" w:hAnsi="Arial" w:cs="Arial"/>
                <w:b/>
                <w:sz w:val="24"/>
                <w:szCs w:val="24"/>
              </w:rPr>
              <w:t>Charakterystyka źródeł emisji substancji do powietrza.</w:t>
            </w:r>
          </w:p>
          <w:p w14:paraId="3EA421CC" w14:textId="77777777" w:rsidR="005743FD" w:rsidRPr="00DD77A9" w:rsidRDefault="005743FD" w:rsidP="00192C01">
            <w:pPr>
              <w:pStyle w:val="Arial10i50"/>
              <w:spacing w:line="320" w:lineRule="atLeast"/>
              <w:ind w:left="357"/>
              <w:rPr>
                <w:rFonts w:cs="Arial"/>
                <w:b/>
                <w:color w:val="auto"/>
                <w:sz w:val="24"/>
                <w:szCs w:val="24"/>
              </w:rPr>
            </w:pPr>
          </w:p>
          <w:p w14:paraId="2DE43780" w14:textId="454957CF" w:rsidR="00B37422" w:rsidRPr="00DD77A9" w:rsidRDefault="005743FD" w:rsidP="00192C01">
            <w:pPr>
              <w:spacing w:line="320" w:lineRule="atLeast"/>
              <w:ind w:left="602" w:hanging="602"/>
              <w:rPr>
                <w:rFonts w:ascii="Arial" w:hAnsi="Arial" w:cs="Arial"/>
                <w:b/>
                <w:sz w:val="24"/>
                <w:szCs w:val="24"/>
              </w:rPr>
            </w:pPr>
            <w:r w:rsidRPr="00DD77A9">
              <w:rPr>
                <w:rFonts w:ascii="Arial" w:hAnsi="Arial" w:cs="Arial"/>
                <w:b/>
                <w:sz w:val="24"/>
                <w:szCs w:val="24"/>
              </w:rPr>
              <w:t>I.4.1.1. Źródła emisji substancji do powietrza</w:t>
            </w:r>
          </w:p>
          <w:p w14:paraId="29BA7E03" w14:textId="7280FC73" w:rsidR="000940A9" w:rsidRPr="00DD77A9" w:rsidRDefault="000940A9" w:rsidP="00192C01">
            <w:pPr>
              <w:spacing w:line="320" w:lineRule="atLeast"/>
              <w:ind w:left="602" w:hanging="602"/>
              <w:rPr>
                <w:rFonts w:ascii="Arial" w:hAnsi="Arial" w:cs="Arial"/>
                <w:b/>
                <w:sz w:val="24"/>
                <w:szCs w:val="24"/>
              </w:rPr>
            </w:pPr>
          </w:p>
          <w:p w14:paraId="133408B2" w14:textId="71F2E31B" w:rsidR="000940A9" w:rsidRPr="00DD77A9" w:rsidRDefault="000940A9" w:rsidP="00192C01">
            <w:pPr>
              <w:spacing w:line="320" w:lineRule="atLeast"/>
              <w:ind w:left="34"/>
              <w:rPr>
                <w:rFonts w:ascii="Arial" w:hAnsi="Arial" w:cs="Arial"/>
                <w:sz w:val="24"/>
                <w:szCs w:val="24"/>
              </w:rPr>
            </w:pPr>
            <w:r w:rsidRPr="00DD77A9">
              <w:rPr>
                <w:rFonts w:ascii="Arial" w:hAnsi="Arial" w:cs="Arial"/>
                <w:sz w:val="24"/>
                <w:szCs w:val="24"/>
              </w:rPr>
              <w:t xml:space="preserve">Źródłami emisji zanieczyszczeń do powietrza z instalacji demontażu pojazdów </w:t>
            </w:r>
            <w:r w:rsidR="00465C36" w:rsidRPr="00DD77A9">
              <w:rPr>
                <w:rFonts w:ascii="Arial" w:hAnsi="Arial" w:cs="Arial"/>
                <w:sz w:val="24"/>
                <w:szCs w:val="24"/>
              </w:rPr>
              <w:t xml:space="preserve">wycofanych z eksploatacji </w:t>
            </w:r>
            <w:r w:rsidR="00D65BC0" w:rsidRPr="00DD77A9">
              <w:rPr>
                <w:rFonts w:ascii="Arial" w:hAnsi="Arial" w:cs="Arial"/>
                <w:sz w:val="24"/>
                <w:szCs w:val="24"/>
              </w:rPr>
              <w:t>będą</w:t>
            </w:r>
            <w:r w:rsidR="008F5DC4" w:rsidRPr="00DD77A9">
              <w:rPr>
                <w:rFonts w:ascii="Arial" w:hAnsi="Arial" w:cs="Arial"/>
                <w:sz w:val="24"/>
                <w:szCs w:val="24"/>
              </w:rPr>
              <w:t> </w:t>
            </w:r>
            <w:r w:rsidRPr="00DD77A9">
              <w:rPr>
                <w:rFonts w:ascii="Arial" w:hAnsi="Arial" w:cs="Arial"/>
                <w:sz w:val="24"/>
                <w:szCs w:val="24"/>
              </w:rPr>
              <w:t>źródła emisji niezorganizowanej</w:t>
            </w:r>
            <w:r w:rsidR="00F47DB6" w:rsidRPr="00DD77A9">
              <w:rPr>
                <w:rFonts w:ascii="Arial" w:hAnsi="Arial" w:cs="Arial"/>
                <w:sz w:val="24"/>
                <w:szCs w:val="24"/>
              </w:rPr>
              <w:t>,</w:t>
            </w:r>
            <w:r w:rsidRPr="00DD77A9">
              <w:rPr>
                <w:rFonts w:ascii="Arial" w:hAnsi="Arial" w:cs="Arial"/>
                <w:sz w:val="24"/>
                <w:szCs w:val="24"/>
              </w:rPr>
              <w:t xml:space="preserve"> pochodzące z procesów</w:t>
            </w:r>
            <w:r w:rsidR="00F47DB6" w:rsidRPr="00DD77A9">
              <w:rPr>
                <w:rFonts w:ascii="Arial" w:hAnsi="Arial" w:cs="Arial"/>
                <w:sz w:val="24"/>
                <w:szCs w:val="24"/>
              </w:rPr>
              <w:t xml:space="preserve">, </w:t>
            </w:r>
            <w:proofErr w:type="spellStart"/>
            <w:r w:rsidR="00F47DB6" w:rsidRPr="00DD77A9">
              <w:rPr>
                <w:rFonts w:ascii="Arial" w:hAnsi="Arial" w:cs="Arial"/>
                <w:sz w:val="24"/>
                <w:szCs w:val="24"/>
              </w:rPr>
              <w:t>t.j</w:t>
            </w:r>
            <w:proofErr w:type="spellEnd"/>
            <w:r w:rsidR="00F47DB6" w:rsidRPr="00DD77A9">
              <w:rPr>
                <w:rFonts w:ascii="Arial" w:hAnsi="Arial" w:cs="Arial"/>
                <w:sz w:val="24"/>
                <w:szCs w:val="24"/>
              </w:rPr>
              <w:t>.</w:t>
            </w:r>
            <w:r w:rsidR="00234AED" w:rsidRPr="00DD77A9">
              <w:rPr>
                <w:rFonts w:ascii="Arial" w:hAnsi="Arial" w:cs="Arial"/>
                <w:sz w:val="24"/>
                <w:szCs w:val="24"/>
              </w:rPr>
              <w:t xml:space="preserve"> </w:t>
            </w:r>
            <w:r w:rsidRPr="00DD77A9">
              <w:rPr>
                <w:rFonts w:ascii="Arial" w:hAnsi="Arial" w:cs="Arial"/>
                <w:sz w:val="24"/>
                <w:szCs w:val="24"/>
              </w:rPr>
              <w:t>:</w:t>
            </w:r>
          </w:p>
          <w:p w14:paraId="6F8BC420" w14:textId="77777777" w:rsidR="008F5DC4" w:rsidRPr="00DD77A9" w:rsidRDefault="008F5DC4" w:rsidP="00192C01">
            <w:pPr>
              <w:spacing w:line="320" w:lineRule="atLeast"/>
              <w:ind w:left="34"/>
              <w:rPr>
                <w:rFonts w:ascii="Arial" w:hAnsi="Arial" w:cs="Arial"/>
                <w:sz w:val="24"/>
                <w:szCs w:val="24"/>
              </w:rPr>
            </w:pPr>
          </w:p>
          <w:p w14:paraId="4E3E4D29" w14:textId="337AC5B6" w:rsidR="000940A9" w:rsidRPr="00DD77A9" w:rsidRDefault="000940A9" w:rsidP="00192C01">
            <w:pPr>
              <w:pStyle w:val="Akapitzlist"/>
              <w:numPr>
                <w:ilvl w:val="0"/>
                <w:numId w:val="10"/>
              </w:numPr>
              <w:spacing w:line="320" w:lineRule="atLeast"/>
              <w:ind w:left="601" w:hanging="601"/>
              <w:rPr>
                <w:rFonts w:ascii="Arial" w:hAnsi="Arial" w:cs="Arial"/>
                <w:sz w:val="24"/>
                <w:szCs w:val="24"/>
              </w:rPr>
            </w:pPr>
            <w:r w:rsidRPr="00DD77A9">
              <w:rPr>
                <w:rFonts w:ascii="Arial" w:hAnsi="Arial" w:cs="Arial"/>
                <w:sz w:val="24"/>
                <w:szCs w:val="24"/>
              </w:rPr>
              <w:t>operacja przeładunku/rozładunku oraz transport odpadów,</w:t>
            </w:r>
          </w:p>
          <w:p w14:paraId="4722F616" w14:textId="1DFF9C39" w:rsidR="000940A9" w:rsidRPr="00DD77A9" w:rsidRDefault="000940A9" w:rsidP="00192C01">
            <w:pPr>
              <w:pStyle w:val="Akapitzlist"/>
              <w:numPr>
                <w:ilvl w:val="0"/>
                <w:numId w:val="10"/>
              </w:numPr>
              <w:spacing w:line="320" w:lineRule="atLeast"/>
              <w:ind w:left="601" w:hanging="601"/>
              <w:rPr>
                <w:rFonts w:ascii="Arial" w:hAnsi="Arial" w:cs="Arial"/>
                <w:sz w:val="24"/>
                <w:szCs w:val="24"/>
              </w:rPr>
            </w:pPr>
            <w:r w:rsidRPr="00DD77A9">
              <w:rPr>
                <w:rFonts w:ascii="Arial" w:hAnsi="Arial" w:cs="Arial"/>
                <w:sz w:val="24"/>
                <w:szCs w:val="24"/>
              </w:rPr>
              <w:t xml:space="preserve">transport pojazdów pracujących na terenie </w:t>
            </w:r>
            <w:r w:rsidR="00465C36" w:rsidRPr="00DD77A9">
              <w:rPr>
                <w:rFonts w:ascii="Arial" w:hAnsi="Arial" w:cs="Arial"/>
                <w:sz w:val="24"/>
                <w:szCs w:val="24"/>
              </w:rPr>
              <w:t>instalacji</w:t>
            </w:r>
            <w:r w:rsidR="00D71345" w:rsidRPr="00DD77A9">
              <w:rPr>
                <w:rFonts w:ascii="Arial" w:hAnsi="Arial" w:cs="Arial"/>
                <w:sz w:val="24"/>
                <w:szCs w:val="24"/>
              </w:rPr>
              <w:t>,</w:t>
            </w:r>
          </w:p>
          <w:p w14:paraId="23477BD1" w14:textId="5E9FDAE7" w:rsidR="000940A9" w:rsidRPr="00DD77A9" w:rsidRDefault="000940A9" w:rsidP="00192C01">
            <w:pPr>
              <w:pStyle w:val="Akapitzlist"/>
              <w:numPr>
                <w:ilvl w:val="0"/>
                <w:numId w:val="10"/>
              </w:numPr>
              <w:tabs>
                <w:tab w:val="left" w:pos="601"/>
              </w:tabs>
              <w:spacing w:line="320" w:lineRule="atLeast"/>
              <w:ind w:left="601" w:hanging="601"/>
              <w:rPr>
                <w:rFonts w:ascii="Arial" w:hAnsi="Arial" w:cs="Arial"/>
                <w:sz w:val="24"/>
                <w:szCs w:val="24"/>
              </w:rPr>
            </w:pPr>
            <w:r w:rsidRPr="00DD77A9">
              <w:rPr>
                <w:rFonts w:ascii="Arial" w:hAnsi="Arial" w:cs="Arial"/>
                <w:sz w:val="24"/>
                <w:szCs w:val="24"/>
              </w:rPr>
              <w:t>osuszanie pojazdów, poprzez automatyczne ,,odsysanie” płynów w urządzeniu SEDA oraz magazynowani</w:t>
            </w:r>
            <w:r w:rsidR="00F47DB6" w:rsidRPr="00DD77A9">
              <w:rPr>
                <w:rFonts w:ascii="Arial" w:hAnsi="Arial" w:cs="Arial"/>
                <w:sz w:val="24"/>
                <w:szCs w:val="24"/>
              </w:rPr>
              <w:t>e</w:t>
            </w:r>
            <w:r w:rsidRPr="00DD77A9">
              <w:rPr>
                <w:rFonts w:ascii="Arial" w:hAnsi="Arial" w:cs="Arial"/>
                <w:sz w:val="24"/>
                <w:szCs w:val="24"/>
              </w:rPr>
              <w:t xml:space="preserve"> ich w izolowanych zbiornikach.</w:t>
            </w:r>
          </w:p>
          <w:p w14:paraId="6755D357" w14:textId="77777777" w:rsidR="008F5DC4" w:rsidRPr="00DD77A9" w:rsidRDefault="008F5DC4" w:rsidP="00192C01">
            <w:pPr>
              <w:tabs>
                <w:tab w:val="left" w:pos="318"/>
              </w:tabs>
              <w:spacing w:line="320" w:lineRule="atLeast"/>
              <w:rPr>
                <w:rFonts w:ascii="Arial" w:hAnsi="Arial" w:cs="Arial"/>
                <w:sz w:val="24"/>
                <w:szCs w:val="24"/>
              </w:rPr>
            </w:pPr>
          </w:p>
          <w:p w14:paraId="293AB111" w14:textId="6DF2048A" w:rsidR="000940A9" w:rsidRPr="00DD77A9" w:rsidRDefault="000940A9" w:rsidP="00192C01">
            <w:pPr>
              <w:tabs>
                <w:tab w:val="left" w:pos="318"/>
              </w:tabs>
              <w:spacing w:line="320" w:lineRule="atLeast"/>
              <w:rPr>
                <w:rFonts w:ascii="Arial" w:hAnsi="Arial" w:cs="Arial"/>
                <w:sz w:val="24"/>
                <w:szCs w:val="24"/>
              </w:rPr>
            </w:pPr>
            <w:r w:rsidRPr="00DD77A9">
              <w:rPr>
                <w:rFonts w:ascii="Arial" w:hAnsi="Arial" w:cs="Arial"/>
                <w:sz w:val="24"/>
                <w:szCs w:val="24"/>
              </w:rPr>
              <w:t xml:space="preserve">Budynek </w:t>
            </w:r>
            <w:r w:rsidR="00465C36" w:rsidRPr="00DD77A9">
              <w:rPr>
                <w:rFonts w:ascii="Arial" w:hAnsi="Arial" w:cs="Arial"/>
                <w:sz w:val="24"/>
                <w:szCs w:val="24"/>
              </w:rPr>
              <w:t xml:space="preserve">instalacji </w:t>
            </w:r>
            <w:r w:rsidRPr="00DD77A9">
              <w:rPr>
                <w:rFonts w:ascii="Arial" w:hAnsi="Arial" w:cs="Arial"/>
                <w:sz w:val="24"/>
                <w:szCs w:val="24"/>
              </w:rPr>
              <w:t xml:space="preserve">demontażu pojazdów </w:t>
            </w:r>
            <w:r w:rsidR="00465C36" w:rsidRPr="00DD77A9">
              <w:rPr>
                <w:rFonts w:ascii="Arial" w:hAnsi="Arial" w:cs="Arial"/>
                <w:sz w:val="24"/>
                <w:szCs w:val="24"/>
              </w:rPr>
              <w:t xml:space="preserve">wycofanych z eksploatacji </w:t>
            </w:r>
            <w:r w:rsidRPr="00DD77A9">
              <w:rPr>
                <w:rFonts w:ascii="Arial" w:hAnsi="Arial" w:cs="Arial"/>
                <w:sz w:val="24"/>
                <w:szCs w:val="24"/>
              </w:rPr>
              <w:t xml:space="preserve">wyposażony jest wyłącznie w wentylację grawitacyjną. Proces demontażu pojazdów poprzedzony </w:t>
            </w:r>
            <w:r w:rsidR="00FF70E2" w:rsidRPr="00DD77A9">
              <w:rPr>
                <w:rFonts w:ascii="Arial" w:hAnsi="Arial" w:cs="Arial"/>
                <w:sz w:val="24"/>
                <w:szCs w:val="24"/>
              </w:rPr>
              <w:t>będzie</w:t>
            </w:r>
            <w:r w:rsidRPr="00DD77A9">
              <w:rPr>
                <w:rFonts w:ascii="Arial" w:hAnsi="Arial" w:cs="Arial"/>
                <w:sz w:val="24"/>
                <w:szCs w:val="24"/>
              </w:rPr>
              <w:t xml:space="preserve"> usunięciem elementów, substancji niebezpiecznych w strefie osuszania</w:t>
            </w:r>
            <w:r w:rsidR="00F47DB6" w:rsidRPr="00DD77A9">
              <w:rPr>
                <w:rFonts w:ascii="Arial" w:hAnsi="Arial" w:cs="Arial"/>
                <w:sz w:val="24"/>
                <w:szCs w:val="24"/>
              </w:rPr>
              <w:t>,</w:t>
            </w:r>
            <w:r w:rsidRPr="00DD77A9">
              <w:rPr>
                <w:rFonts w:ascii="Arial" w:hAnsi="Arial" w:cs="Arial"/>
                <w:sz w:val="24"/>
                <w:szCs w:val="24"/>
              </w:rPr>
              <w:t xml:space="preserve"> z wykorzystaniem szczelnego urządzenia SEDA. Kolejne etapy demontażu</w:t>
            </w:r>
            <w:r w:rsidR="00F47DB6" w:rsidRPr="00DD77A9">
              <w:rPr>
                <w:rFonts w:ascii="Arial" w:hAnsi="Arial" w:cs="Arial"/>
                <w:sz w:val="24"/>
                <w:szCs w:val="24"/>
              </w:rPr>
              <w:t>,</w:t>
            </w:r>
            <w:r w:rsidRPr="00DD77A9">
              <w:rPr>
                <w:rFonts w:ascii="Arial" w:hAnsi="Arial" w:cs="Arial"/>
                <w:sz w:val="24"/>
                <w:szCs w:val="24"/>
              </w:rPr>
              <w:t xml:space="preserve"> przebiegające w budynku</w:t>
            </w:r>
            <w:r w:rsidR="00F47DB6" w:rsidRPr="00DD77A9">
              <w:rPr>
                <w:rFonts w:ascii="Arial" w:hAnsi="Arial" w:cs="Arial"/>
                <w:sz w:val="24"/>
                <w:szCs w:val="24"/>
              </w:rPr>
              <w:t>,</w:t>
            </w:r>
            <w:r w:rsidRPr="00DD77A9">
              <w:rPr>
                <w:rFonts w:ascii="Arial" w:hAnsi="Arial" w:cs="Arial"/>
                <w:sz w:val="24"/>
                <w:szCs w:val="24"/>
              </w:rPr>
              <w:t xml:space="preserve"> nie</w:t>
            </w:r>
            <w:r w:rsidR="00DD506F" w:rsidRPr="00DD77A9">
              <w:rPr>
                <w:rFonts w:ascii="Arial" w:hAnsi="Arial" w:cs="Arial"/>
                <w:sz w:val="24"/>
                <w:szCs w:val="24"/>
              </w:rPr>
              <w:t> </w:t>
            </w:r>
            <w:r w:rsidRPr="00DD77A9">
              <w:rPr>
                <w:rFonts w:ascii="Arial" w:hAnsi="Arial" w:cs="Arial"/>
                <w:sz w:val="24"/>
                <w:szCs w:val="24"/>
              </w:rPr>
              <w:t>generują emisji wymagającej stosowania wyciągów oraz wentylacji wymuszonej.</w:t>
            </w:r>
          </w:p>
          <w:p w14:paraId="16D3CC4C" w14:textId="48D95A12" w:rsidR="00D104D7" w:rsidRPr="00DD77A9" w:rsidRDefault="00D104D7" w:rsidP="00192C01">
            <w:pPr>
              <w:pStyle w:val="Arial10i50"/>
              <w:spacing w:line="320" w:lineRule="atLeast"/>
              <w:rPr>
                <w:rFonts w:cs="Arial"/>
                <w:color w:val="auto"/>
                <w:sz w:val="24"/>
                <w:szCs w:val="24"/>
              </w:rPr>
            </w:pPr>
          </w:p>
          <w:p w14:paraId="56512BF7" w14:textId="77777777" w:rsidR="00D104D7" w:rsidRPr="00DD77A9" w:rsidRDefault="00D104D7" w:rsidP="00192C01">
            <w:pPr>
              <w:spacing w:line="320" w:lineRule="atLeast"/>
              <w:rPr>
                <w:rFonts w:ascii="Arial" w:eastAsia="Calibri" w:hAnsi="Arial" w:cs="Arial"/>
                <w:b/>
                <w:sz w:val="24"/>
                <w:szCs w:val="24"/>
              </w:rPr>
            </w:pPr>
            <w:r w:rsidRPr="00DD77A9">
              <w:rPr>
                <w:rFonts w:ascii="Arial" w:eastAsia="Calibri" w:hAnsi="Arial" w:cs="Arial"/>
                <w:b/>
                <w:sz w:val="24"/>
                <w:szCs w:val="24"/>
              </w:rPr>
              <w:t xml:space="preserve">I.4.2. Charakterystyka </w:t>
            </w:r>
            <w:r w:rsidRPr="00DD77A9">
              <w:rPr>
                <w:rFonts w:ascii="Arial" w:hAnsi="Arial" w:cs="Arial"/>
                <w:b/>
                <w:sz w:val="24"/>
                <w:szCs w:val="24"/>
              </w:rPr>
              <w:t xml:space="preserve">głównych </w:t>
            </w:r>
            <w:r w:rsidRPr="00DD77A9">
              <w:rPr>
                <w:rFonts w:ascii="Arial" w:eastAsia="Calibri" w:hAnsi="Arial" w:cs="Arial"/>
                <w:b/>
                <w:sz w:val="24"/>
                <w:szCs w:val="24"/>
              </w:rPr>
              <w:t>źródeł hałasu.</w:t>
            </w:r>
          </w:p>
          <w:p w14:paraId="47FBC5C8" w14:textId="77777777" w:rsidR="00D104D7" w:rsidRPr="00DD77A9" w:rsidRDefault="00D104D7" w:rsidP="00192C01">
            <w:pPr>
              <w:spacing w:line="320" w:lineRule="atLeast"/>
              <w:rPr>
                <w:rFonts w:ascii="Arial" w:hAnsi="Arial" w:cs="Arial"/>
                <w:sz w:val="24"/>
                <w:szCs w:val="24"/>
              </w:rPr>
            </w:pPr>
          </w:p>
          <w:p w14:paraId="737E2B0F" w14:textId="00EA1536" w:rsidR="00D104D7" w:rsidRPr="00DD77A9" w:rsidRDefault="00D104D7" w:rsidP="00192C01">
            <w:pPr>
              <w:spacing w:line="320" w:lineRule="atLeast"/>
              <w:rPr>
                <w:rFonts w:ascii="Arial" w:hAnsi="Arial" w:cs="Arial"/>
                <w:sz w:val="24"/>
                <w:szCs w:val="24"/>
              </w:rPr>
            </w:pPr>
            <w:r w:rsidRPr="00DD77A9">
              <w:rPr>
                <w:rFonts w:ascii="Arial" w:hAnsi="Arial" w:cs="Arial"/>
                <w:sz w:val="24"/>
                <w:szCs w:val="24"/>
              </w:rPr>
              <w:t>Źródłem emisji hałasu będzie</w:t>
            </w:r>
            <w:r w:rsidR="001E0D25" w:rsidRPr="00DD77A9">
              <w:rPr>
                <w:rFonts w:ascii="Arial" w:hAnsi="Arial" w:cs="Arial"/>
                <w:sz w:val="24"/>
                <w:szCs w:val="24"/>
              </w:rPr>
              <w:t xml:space="preserve"> </w:t>
            </w:r>
            <w:r w:rsidRPr="00DD77A9">
              <w:rPr>
                <w:rFonts w:ascii="Arial" w:hAnsi="Arial" w:cs="Arial"/>
                <w:sz w:val="24"/>
                <w:szCs w:val="24"/>
              </w:rPr>
              <w:t xml:space="preserve">źródło kubaturowe - </w:t>
            </w:r>
            <w:r w:rsidR="00465C36" w:rsidRPr="00DD77A9">
              <w:rPr>
                <w:rFonts w:ascii="Arial" w:hAnsi="Arial" w:cs="Arial"/>
                <w:sz w:val="24"/>
                <w:szCs w:val="24"/>
              </w:rPr>
              <w:t>instalacja demontażu pojazdów wycofanych z eksploatacji</w:t>
            </w:r>
            <w:r w:rsidR="009E715C" w:rsidRPr="00DD77A9">
              <w:rPr>
                <w:rFonts w:ascii="Arial" w:hAnsi="Arial" w:cs="Arial"/>
                <w:sz w:val="24"/>
                <w:szCs w:val="24"/>
              </w:rPr>
              <w:t>,</w:t>
            </w:r>
            <w:r w:rsidRPr="00DD77A9">
              <w:rPr>
                <w:rFonts w:ascii="Arial" w:hAnsi="Arial" w:cs="Arial"/>
                <w:sz w:val="24"/>
                <w:szCs w:val="24"/>
              </w:rPr>
              <w:t xml:space="preserve"> </w:t>
            </w:r>
            <w:r w:rsidR="001E0D25" w:rsidRPr="00DD77A9">
              <w:rPr>
                <w:rFonts w:ascii="Arial" w:hAnsi="Arial" w:cs="Arial"/>
                <w:sz w:val="24"/>
                <w:szCs w:val="24"/>
              </w:rPr>
              <w:t xml:space="preserve">stanowiąca </w:t>
            </w:r>
            <w:r w:rsidRPr="00DD77A9">
              <w:rPr>
                <w:rFonts w:ascii="Arial" w:hAnsi="Arial" w:cs="Arial"/>
                <w:sz w:val="24"/>
                <w:szCs w:val="24"/>
              </w:rPr>
              <w:t>budynek wolnostojący w</w:t>
            </w:r>
            <w:r w:rsidR="00DD506F" w:rsidRPr="00DD77A9">
              <w:rPr>
                <w:rFonts w:ascii="Arial" w:hAnsi="Arial" w:cs="Arial"/>
                <w:sz w:val="24"/>
                <w:szCs w:val="24"/>
              </w:rPr>
              <w:t> </w:t>
            </w:r>
            <w:r w:rsidRPr="00DD77A9">
              <w:rPr>
                <w:rFonts w:ascii="Arial" w:hAnsi="Arial" w:cs="Arial"/>
                <w:sz w:val="24"/>
                <w:szCs w:val="24"/>
              </w:rPr>
              <w:t>kształcie prostokąta, jednokondygnacyjny</w:t>
            </w:r>
            <w:r w:rsidR="009E715C" w:rsidRPr="00DD77A9">
              <w:rPr>
                <w:rFonts w:ascii="Arial" w:hAnsi="Arial" w:cs="Arial"/>
                <w:sz w:val="24"/>
                <w:szCs w:val="24"/>
              </w:rPr>
              <w:t>,</w:t>
            </w:r>
            <w:r w:rsidRPr="00DD77A9">
              <w:rPr>
                <w:rFonts w:ascii="Arial" w:hAnsi="Arial" w:cs="Arial"/>
                <w:sz w:val="24"/>
                <w:szCs w:val="24"/>
              </w:rPr>
              <w:t xml:space="preserve"> bez podpiwniczenia, </w:t>
            </w:r>
            <w:r w:rsidR="001E0D25" w:rsidRPr="00DD77A9">
              <w:rPr>
                <w:rFonts w:ascii="Arial" w:hAnsi="Arial" w:cs="Arial"/>
                <w:sz w:val="24"/>
                <w:szCs w:val="24"/>
              </w:rPr>
              <w:t>p</w:t>
            </w:r>
            <w:r w:rsidRPr="00DD77A9">
              <w:rPr>
                <w:rFonts w:ascii="Arial" w:hAnsi="Arial" w:cs="Arial"/>
                <w:sz w:val="24"/>
                <w:szCs w:val="24"/>
              </w:rPr>
              <w:t xml:space="preserve">odzielony ścianą pełną na dwie części: </w:t>
            </w:r>
          </w:p>
          <w:p w14:paraId="4A46E1E0" w14:textId="562C09C2" w:rsidR="00D104D7" w:rsidRPr="00DD77A9" w:rsidRDefault="00D104D7" w:rsidP="00192C01">
            <w:pPr>
              <w:pStyle w:val="Akapitzlist"/>
              <w:numPr>
                <w:ilvl w:val="0"/>
                <w:numId w:val="12"/>
              </w:numPr>
              <w:autoSpaceDE w:val="0"/>
              <w:autoSpaceDN w:val="0"/>
              <w:adjustRightInd w:val="0"/>
              <w:spacing w:line="320" w:lineRule="atLeast"/>
              <w:ind w:left="601" w:hanging="601"/>
              <w:rPr>
                <w:rFonts w:ascii="Arial" w:hAnsi="Arial" w:cs="Arial"/>
                <w:sz w:val="24"/>
                <w:szCs w:val="24"/>
              </w:rPr>
            </w:pPr>
            <w:r w:rsidRPr="00DD77A9">
              <w:rPr>
                <w:rFonts w:ascii="Arial" w:hAnsi="Arial" w:cs="Arial"/>
                <w:sz w:val="24"/>
                <w:szCs w:val="24"/>
              </w:rPr>
              <w:t>część z urządzeniami do recyklingu</w:t>
            </w:r>
            <w:r w:rsidR="00F47DB6" w:rsidRPr="00DD77A9">
              <w:rPr>
                <w:rFonts w:ascii="Arial" w:hAnsi="Arial" w:cs="Arial"/>
                <w:sz w:val="24"/>
                <w:szCs w:val="24"/>
              </w:rPr>
              <w:t>,</w:t>
            </w:r>
            <w:r w:rsidRPr="00DD77A9">
              <w:rPr>
                <w:rFonts w:ascii="Arial" w:hAnsi="Arial" w:cs="Arial"/>
                <w:sz w:val="24"/>
                <w:szCs w:val="24"/>
              </w:rPr>
              <w:t xml:space="preserve"> wraz z miejscem do przechowywania olejów, akumulatorów, szmat itp. oraz zapleczem socjalno-toaletowym, </w:t>
            </w:r>
          </w:p>
          <w:p w14:paraId="1C5418EE" w14:textId="21B9328D" w:rsidR="00D104D7" w:rsidRPr="00DD77A9" w:rsidRDefault="00D104D7" w:rsidP="00192C01">
            <w:pPr>
              <w:pStyle w:val="Akapitzlist"/>
              <w:numPr>
                <w:ilvl w:val="0"/>
                <w:numId w:val="12"/>
              </w:numPr>
              <w:autoSpaceDE w:val="0"/>
              <w:autoSpaceDN w:val="0"/>
              <w:adjustRightInd w:val="0"/>
              <w:spacing w:line="320" w:lineRule="atLeast"/>
              <w:ind w:left="601" w:hanging="601"/>
              <w:rPr>
                <w:rFonts w:ascii="Arial" w:hAnsi="Arial" w:cs="Arial"/>
                <w:sz w:val="24"/>
                <w:szCs w:val="24"/>
              </w:rPr>
            </w:pPr>
            <w:r w:rsidRPr="00DD77A9">
              <w:rPr>
                <w:rFonts w:ascii="Arial" w:hAnsi="Arial" w:cs="Arial"/>
                <w:sz w:val="24"/>
                <w:szCs w:val="24"/>
              </w:rPr>
              <w:t xml:space="preserve">część magazynowo </w:t>
            </w:r>
            <w:r w:rsidR="00F47DB6" w:rsidRPr="00DD77A9">
              <w:rPr>
                <w:rFonts w:ascii="Arial" w:hAnsi="Arial" w:cs="Arial"/>
                <w:sz w:val="24"/>
                <w:szCs w:val="24"/>
              </w:rPr>
              <w:t>–</w:t>
            </w:r>
            <w:r w:rsidRPr="00DD77A9">
              <w:rPr>
                <w:rFonts w:ascii="Arial" w:hAnsi="Arial" w:cs="Arial"/>
                <w:sz w:val="24"/>
                <w:szCs w:val="24"/>
              </w:rPr>
              <w:t xml:space="preserve"> techniczna</w:t>
            </w:r>
            <w:r w:rsidR="00F47DB6" w:rsidRPr="00DD77A9">
              <w:rPr>
                <w:rFonts w:ascii="Arial" w:hAnsi="Arial" w:cs="Arial"/>
                <w:sz w:val="24"/>
                <w:szCs w:val="24"/>
              </w:rPr>
              <w:t>,</w:t>
            </w:r>
            <w:r w:rsidR="009E715C" w:rsidRPr="00DD77A9">
              <w:rPr>
                <w:rFonts w:ascii="Arial" w:hAnsi="Arial" w:cs="Arial"/>
                <w:sz w:val="24"/>
                <w:szCs w:val="24"/>
              </w:rPr>
              <w:t xml:space="preserve"> nie</w:t>
            </w:r>
            <w:r w:rsidRPr="00DD77A9">
              <w:rPr>
                <w:rFonts w:ascii="Arial" w:hAnsi="Arial" w:cs="Arial"/>
                <w:sz w:val="24"/>
                <w:szCs w:val="24"/>
              </w:rPr>
              <w:t xml:space="preserve">stanowiąca terenu </w:t>
            </w:r>
            <w:r w:rsidR="00465C36" w:rsidRPr="00DD77A9">
              <w:rPr>
                <w:rFonts w:ascii="Arial" w:hAnsi="Arial" w:cs="Arial"/>
                <w:sz w:val="24"/>
                <w:szCs w:val="24"/>
              </w:rPr>
              <w:t>instalacji demontażu pojazdów wycofanych z eksploatacji</w:t>
            </w:r>
            <w:r w:rsidRPr="00DD77A9">
              <w:rPr>
                <w:rFonts w:ascii="Arial" w:hAnsi="Arial" w:cs="Arial"/>
                <w:sz w:val="24"/>
                <w:szCs w:val="24"/>
              </w:rPr>
              <w:t xml:space="preserve">. </w:t>
            </w:r>
          </w:p>
          <w:p w14:paraId="614D3208" w14:textId="1D45FCB2" w:rsidR="00D104D7" w:rsidRPr="00DD77A9" w:rsidRDefault="00383F5F" w:rsidP="00192C01">
            <w:pPr>
              <w:tabs>
                <w:tab w:val="left" w:pos="1418"/>
                <w:tab w:val="left" w:pos="2268"/>
              </w:tabs>
              <w:spacing w:line="320" w:lineRule="atLeast"/>
              <w:rPr>
                <w:rFonts w:ascii="Arial" w:hAnsi="Arial" w:cs="Arial"/>
                <w:sz w:val="24"/>
                <w:szCs w:val="24"/>
              </w:rPr>
            </w:pPr>
            <w:r w:rsidRPr="00DD77A9">
              <w:rPr>
                <w:rFonts w:ascii="Arial" w:hAnsi="Arial" w:cs="Arial"/>
                <w:sz w:val="24"/>
                <w:szCs w:val="24"/>
              </w:rPr>
              <w:t xml:space="preserve">Praca w </w:t>
            </w:r>
            <w:r w:rsidR="00465C36" w:rsidRPr="00DD77A9">
              <w:rPr>
                <w:rFonts w:ascii="Arial" w:hAnsi="Arial" w:cs="Arial"/>
                <w:sz w:val="24"/>
                <w:szCs w:val="24"/>
              </w:rPr>
              <w:t xml:space="preserve">instalacji demontażu pojazdów wycofanych z eksploatacji </w:t>
            </w:r>
            <w:r w:rsidRPr="00DD77A9">
              <w:rPr>
                <w:rFonts w:ascii="Arial" w:hAnsi="Arial" w:cs="Arial"/>
                <w:sz w:val="24"/>
                <w:szCs w:val="24"/>
              </w:rPr>
              <w:t xml:space="preserve">prowadzona będzie wyłącznie w porze dziennej </w:t>
            </w:r>
            <w:r w:rsidR="00D104D7" w:rsidRPr="00DD77A9">
              <w:rPr>
                <w:rFonts w:ascii="Arial" w:hAnsi="Arial" w:cs="Arial"/>
                <w:sz w:val="24"/>
                <w:szCs w:val="24"/>
              </w:rPr>
              <w:t>od godz. 7:00 do 15:00.</w:t>
            </w:r>
            <w:r w:rsidRPr="00DD77A9">
              <w:rPr>
                <w:rFonts w:ascii="Arial" w:hAnsi="Arial" w:cs="Arial"/>
                <w:sz w:val="24"/>
                <w:szCs w:val="24"/>
              </w:rPr>
              <w:t xml:space="preserve"> </w:t>
            </w:r>
          </w:p>
          <w:p w14:paraId="6985595C" w14:textId="7C3F4208" w:rsidR="00D104D7" w:rsidRPr="00DD77A9" w:rsidRDefault="00D104D7" w:rsidP="00192C01">
            <w:pPr>
              <w:pStyle w:val="S4pz"/>
              <w:numPr>
                <w:ilvl w:val="0"/>
                <w:numId w:val="0"/>
              </w:numPr>
              <w:spacing w:after="0" w:line="320" w:lineRule="atLeast"/>
              <w:jc w:val="left"/>
              <w:textAlignment w:val="auto"/>
              <w:rPr>
                <w:rFonts w:eastAsiaTheme="minorHAnsi" w:cs="Arial"/>
                <w:sz w:val="24"/>
                <w:szCs w:val="24"/>
              </w:rPr>
            </w:pPr>
            <w:r w:rsidRPr="00DD77A9">
              <w:rPr>
                <w:rFonts w:cs="Arial"/>
                <w:sz w:val="24"/>
                <w:szCs w:val="24"/>
              </w:rPr>
              <w:t xml:space="preserve">Izolacyjność akustyczna ścian zewnętrznych i przegród budowlanych budynku </w:t>
            </w:r>
            <w:r w:rsidR="00465C36" w:rsidRPr="00DD77A9">
              <w:rPr>
                <w:rFonts w:cs="Arial"/>
                <w:sz w:val="24"/>
                <w:szCs w:val="24"/>
              </w:rPr>
              <w:t xml:space="preserve">instalacji demontażu pojazdów wycofanych z eksploatacji </w:t>
            </w:r>
            <w:r w:rsidRPr="00DD77A9">
              <w:rPr>
                <w:rFonts w:eastAsiaTheme="minorHAnsi" w:cs="Arial"/>
                <w:sz w:val="24"/>
                <w:szCs w:val="24"/>
              </w:rPr>
              <w:t>wynos</w:t>
            </w:r>
            <w:r w:rsidR="00F47DB6" w:rsidRPr="00DD77A9">
              <w:rPr>
                <w:rFonts w:eastAsiaTheme="minorHAnsi" w:cs="Arial"/>
                <w:sz w:val="24"/>
                <w:szCs w:val="24"/>
                <w:lang w:val="pl-PL"/>
              </w:rPr>
              <w:t>i</w:t>
            </w:r>
            <w:r w:rsidRPr="00DD77A9">
              <w:rPr>
                <w:rFonts w:eastAsiaTheme="minorHAnsi" w:cs="Arial"/>
                <w:sz w:val="24"/>
                <w:szCs w:val="24"/>
              </w:rPr>
              <w:t xml:space="preserve"> co najmniej:</w:t>
            </w:r>
          </w:p>
          <w:p w14:paraId="3BC21350" w14:textId="77777777" w:rsidR="00D104D7" w:rsidRPr="00DD77A9" w:rsidRDefault="00D104D7" w:rsidP="00192C01">
            <w:pPr>
              <w:pStyle w:val="S4pz"/>
              <w:numPr>
                <w:ilvl w:val="0"/>
                <w:numId w:val="13"/>
              </w:numPr>
              <w:spacing w:after="0" w:line="320" w:lineRule="atLeast"/>
              <w:ind w:left="601" w:hanging="601"/>
              <w:jc w:val="left"/>
              <w:textAlignment w:val="auto"/>
              <w:rPr>
                <w:rFonts w:eastAsiaTheme="minorHAnsi" w:cs="Arial"/>
                <w:sz w:val="24"/>
                <w:szCs w:val="24"/>
              </w:rPr>
            </w:pPr>
            <w:r w:rsidRPr="00DD77A9">
              <w:rPr>
                <w:rFonts w:eastAsiaTheme="minorHAnsi" w:cs="Arial"/>
                <w:sz w:val="24"/>
                <w:szCs w:val="24"/>
              </w:rPr>
              <w:t xml:space="preserve">ściany zewnętrzne: 34 </w:t>
            </w:r>
            <w:proofErr w:type="spellStart"/>
            <w:r w:rsidRPr="00DD77A9">
              <w:rPr>
                <w:rFonts w:eastAsiaTheme="minorHAnsi" w:cs="Arial"/>
                <w:sz w:val="24"/>
                <w:szCs w:val="24"/>
              </w:rPr>
              <w:t>dB</w:t>
            </w:r>
            <w:proofErr w:type="spellEnd"/>
            <w:r w:rsidRPr="00DD77A9">
              <w:rPr>
                <w:rFonts w:eastAsiaTheme="minorHAnsi" w:cs="Arial"/>
                <w:sz w:val="24"/>
                <w:szCs w:val="24"/>
              </w:rPr>
              <w:t xml:space="preserve">, </w:t>
            </w:r>
          </w:p>
          <w:p w14:paraId="1F6BA554" w14:textId="77777777" w:rsidR="00D104D7" w:rsidRPr="00DD77A9" w:rsidRDefault="00D104D7" w:rsidP="00192C01">
            <w:pPr>
              <w:pStyle w:val="S4pz"/>
              <w:numPr>
                <w:ilvl w:val="0"/>
                <w:numId w:val="13"/>
              </w:numPr>
              <w:spacing w:after="0" w:line="320" w:lineRule="atLeast"/>
              <w:ind w:left="601" w:hanging="601"/>
              <w:jc w:val="left"/>
              <w:textAlignment w:val="auto"/>
              <w:rPr>
                <w:rFonts w:cs="Arial"/>
                <w:sz w:val="24"/>
                <w:szCs w:val="24"/>
              </w:rPr>
            </w:pPr>
            <w:r w:rsidRPr="00DD77A9">
              <w:rPr>
                <w:rFonts w:eastAsiaTheme="minorHAnsi" w:cs="Arial"/>
                <w:sz w:val="24"/>
                <w:szCs w:val="24"/>
              </w:rPr>
              <w:t>dach: 3</w:t>
            </w:r>
            <w:r w:rsidRPr="00DD77A9">
              <w:rPr>
                <w:rFonts w:cs="Arial"/>
                <w:sz w:val="24"/>
                <w:szCs w:val="24"/>
              </w:rPr>
              <w:t xml:space="preserve">4 </w:t>
            </w:r>
            <w:proofErr w:type="spellStart"/>
            <w:r w:rsidRPr="00DD77A9">
              <w:rPr>
                <w:rFonts w:cs="Arial"/>
                <w:sz w:val="24"/>
                <w:szCs w:val="24"/>
              </w:rPr>
              <w:t>dB</w:t>
            </w:r>
            <w:proofErr w:type="spellEnd"/>
            <w:r w:rsidRPr="00DD77A9">
              <w:rPr>
                <w:rFonts w:cs="Arial"/>
                <w:sz w:val="24"/>
                <w:szCs w:val="24"/>
              </w:rPr>
              <w:t xml:space="preserve">, </w:t>
            </w:r>
          </w:p>
          <w:p w14:paraId="7FB24301" w14:textId="77777777" w:rsidR="00D104D7" w:rsidRPr="00DD77A9" w:rsidRDefault="00D104D7" w:rsidP="00192C01">
            <w:pPr>
              <w:pStyle w:val="S4pz"/>
              <w:numPr>
                <w:ilvl w:val="0"/>
                <w:numId w:val="13"/>
              </w:numPr>
              <w:spacing w:after="0" w:line="320" w:lineRule="atLeast"/>
              <w:ind w:left="601" w:hanging="601"/>
              <w:jc w:val="left"/>
              <w:textAlignment w:val="auto"/>
              <w:rPr>
                <w:rFonts w:cs="Arial"/>
                <w:sz w:val="24"/>
                <w:szCs w:val="24"/>
              </w:rPr>
            </w:pPr>
            <w:r w:rsidRPr="00DD77A9">
              <w:rPr>
                <w:rFonts w:cs="Arial"/>
                <w:sz w:val="24"/>
                <w:szCs w:val="24"/>
              </w:rPr>
              <w:t xml:space="preserve">okna: 26 </w:t>
            </w:r>
            <w:proofErr w:type="spellStart"/>
            <w:r w:rsidRPr="00DD77A9">
              <w:rPr>
                <w:rFonts w:cs="Arial"/>
                <w:sz w:val="24"/>
                <w:szCs w:val="24"/>
              </w:rPr>
              <w:t>dB</w:t>
            </w:r>
            <w:proofErr w:type="spellEnd"/>
            <w:r w:rsidRPr="00DD77A9">
              <w:rPr>
                <w:rFonts w:cs="Arial"/>
                <w:sz w:val="24"/>
                <w:szCs w:val="24"/>
              </w:rPr>
              <w:t>,</w:t>
            </w:r>
          </w:p>
          <w:p w14:paraId="74C1861B" w14:textId="77777777" w:rsidR="00D104D7" w:rsidRPr="00DD77A9" w:rsidRDefault="00D104D7" w:rsidP="00192C01">
            <w:pPr>
              <w:pStyle w:val="S4pz"/>
              <w:numPr>
                <w:ilvl w:val="0"/>
                <w:numId w:val="13"/>
              </w:numPr>
              <w:spacing w:after="0" w:line="320" w:lineRule="atLeast"/>
              <w:ind w:left="601" w:hanging="601"/>
              <w:jc w:val="left"/>
              <w:textAlignment w:val="auto"/>
              <w:rPr>
                <w:rFonts w:cs="Arial"/>
                <w:sz w:val="24"/>
                <w:szCs w:val="24"/>
              </w:rPr>
            </w:pPr>
            <w:r w:rsidRPr="00DD77A9">
              <w:rPr>
                <w:rFonts w:cs="Arial"/>
                <w:sz w:val="24"/>
                <w:szCs w:val="24"/>
              </w:rPr>
              <w:lastRenderedPageBreak/>
              <w:t xml:space="preserve">drzwi: 28 </w:t>
            </w:r>
            <w:proofErr w:type="spellStart"/>
            <w:r w:rsidRPr="00DD77A9">
              <w:rPr>
                <w:rFonts w:cs="Arial"/>
                <w:sz w:val="24"/>
                <w:szCs w:val="24"/>
              </w:rPr>
              <w:t>dB</w:t>
            </w:r>
            <w:proofErr w:type="spellEnd"/>
            <w:r w:rsidRPr="00DD77A9">
              <w:rPr>
                <w:rFonts w:cs="Arial"/>
                <w:sz w:val="24"/>
                <w:szCs w:val="24"/>
              </w:rPr>
              <w:t>.</w:t>
            </w:r>
          </w:p>
          <w:p w14:paraId="51473F3C" w14:textId="77777777" w:rsidR="001E0D25" w:rsidRPr="00DD77A9" w:rsidRDefault="001E0D25" w:rsidP="00192C01">
            <w:pPr>
              <w:autoSpaceDE w:val="0"/>
              <w:autoSpaceDN w:val="0"/>
              <w:adjustRightInd w:val="0"/>
              <w:spacing w:line="320" w:lineRule="atLeast"/>
              <w:rPr>
                <w:rFonts w:ascii="Arial" w:hAnsi="Arial" w:cs="Arial"/>
                <w:sz w:val="24"/>
                <w:szCs w:val="24"/>
              </w:rPr>
            </w:pPr>
          </w:p>
          <w:p w14:paraId="3F42A6AE" w14:textId="0A68734B" w:rsidR="00D104D7" w:rsidRPr="00DD77A9" w:rsidRDefault="00D104D7" w:rsidP="00192C01">
            <w:pPr>
              <w:autoSpaceDE w:val="0"/>
              <w:autoSpaceDN w:val="0"/>
              <w:adjustRightInd w:val="0"/>
              <w:spacing w:line="320" w:lineRule="atLeast"/>
              <w:rPr>
                <w:rFonts w:ascii="Arial" w:hAnsi="Arial" w:cs="Arial"/>
                <w:sz w:val="24"/>
                <w:szCs w:val="24"/>
              </w:rPr>
            </w:pPr>
            <w:r w:rsidRPr="00DD77A9">
              <w:rPr>
                <w:rFonts w:ascii="Arial" w:hAnsi="Arial" w:cs="Arial"/>
                <w:sz w:val="24"/>
                <w:szCs w:val="24"/>
              </w:rPr>
              <w:t xml:space="preserve">W </w:t>
            </w:r>
            <w:r w:rsidR="00465C36" w:rsidRPr="00DD77A9">
              <w:rPr>
                <w:rFonts w:ascii="Arial" w:hAnsi="Arial" w:cs="Arial"/>
                <w:sz w:val="24"/>
                <w:szCs w:val="24"/>
              </w:rPr>
              <w:t xml:space="preserve">instalacji demontażu pojazdów wycofanych z eksploatacji </w:t>
            </w:r>
            <w:r w:rsidRPr="00DD77A9">
              <w:rPr>
                <w:rFonts w:ascii="Arial" w:hAnsi="Arial" w:cs="Arial"/>
                <w:sz w:val="24"/>
                <w:szCs w:val="24"/>
              </w:rPr>
              <w:t>zastosowano wentylację grawitacyjną oraz bramy wjazdowe systemowe</w:t>
            </w:r>
            <w:r w:rsidR="001A62CC" w:rsidRPr="00DD77A9">
              <w:rPr>
                <w:rFonts w:ascii="Arial" w:hAnsi="Arial" w:cs="Arial"/>
                <w:sz w:val="24"/>
                <w:szCs w:val="24"/>
              </w:rPr>
              <w:t>,</w:t>
            </w:r>
            <w:r w:rsidRPr="00DD77A9">
              <w:rPr>
                <w:rFonts w:ascii="Arial" w:hAnsi="Arial" w:cs="Arial"/>
                <w:sz w:val="24"/>
                <w:szCs w:val="24"/>
              </w:rPr>
              <w:t xml:space="preserve"> panelowe</w:t>
            </w:r>
            <w:r w:rsidR="001A62CC" w:rsidRPr="00DD77A9">
              <w:rPr>
                <w:rFonts w:ascii="Arial" w:hAnsi="Arial" w:cs="Arial"/>
                <w:sz w:val="24"/>
                <w:szCs w:val="24"/>
              </w:rPr>
              <w:t>,</w:t>
            </w:r>
            <w:r w:rsidRPr="00DD77A9">
              <w:rPr>
                <w:rFonts w:ascii="Arial" w:hAnsi="Arial" w:cs="Arial"/>
                <w:sz w:val="24"/>
                <w:szCs w:val="24"/>
              </w:rPr>
              <w:t xml:space="preserve"> podnoszone. </w:t>
            </w:r>
          </w:p>
          <w:p w14:paraId="49CECEED" w14:textId="77777777" w:rsidR="001E0D25" w:rsidRPr="00DD77A9" w:rsidRDefault="001E0D25" w:rsidP="00192C01">
            <w:pPr>
              <w:autoSpaceDE w:val="0"/>
              <w:autoSpaceDN w:val="0"/>
              <w:adjustRightInd w:val="0"/>
              <w:spacing w:line="320" w:lineRule="atLeast"/>
              <w:rPr>
                <w:rFonts w:ascii="Arial" w:hAnsi="Arial" w:cs="Arial"/>
                <w:sz w:val="24"/>
                <w:szCs w:val="24"/>
              </w:rPr>
            </w:pPr>
          </w:p>
          <w:p w14:paraId="7B013833" w14:textId="1DE52E8B" w:rsidR="00D104D7" w:rsidRPr="00DD77A9" w:rsidRDefault="00D104D7" w:rsidP="00192C01">
            <w:pPr>
              <w:pStyle w:val="S4pz"/>
              <w:numPr>
                <w:ilvl w:val="0"/>
                <w:numId w:val="0"/>
              </w:numPr>
              <w:spacing w:after="0" w:line="320" w:lineRule="atLeast"/>
              <w:jc w:val="left"/>
              <w:textAlignment w:val="auto"/>
              <w:rPr>
                <w:rFonts w:cs="Arial"/>
                <w:sz w:val="24"/>
                <w:szCs w:val="24"/>
                <w:lang w:val="pl-PL"/>
              </w:rPr>
            </w:pPr>
            <w:r w:rsidRPr="00DD77A9">
              <w:rPr>
                <w:rFonts w:cs="Arial"/>
                <w:sz w:val="24"/>
                <w:szCs w:val="24"/>
              </w:rPr>
              <w:t>Charakterystyka kubaturowych źródeł emisji hałasu</w:t>
            </w:r>
            <w:r w:rsidR="001E0D25" w:rsidRPr="00DD77A9">
              <w:rPr>
                <w:rFonts w:cs="Arial"/>
                <w:sz w:val="24"/>
                <w:szCs w:val="24"/>
                <w:lang w:val="pl-PL"/>
              </w:rPr>
              <w:t>.</w:t>
            </w:r>
          </w:p>
          <w:p w14:paraId="7C37592B" w14:textId="77777777" w:rsidR="001E0D25" w:rsidRPr="00DD77A9" w:rsidRDefault="001E0D25" w:rsidP="00192C01">
            <w:pPr>
              <w:pStyle w:val="S4pz"/>
              <w:numPr>
                <w:ilvl w:val="0"/>
                <w:numId w:val="0"/>
              </w:numPr>
              <w:spacing w:after="0" w:line="320" w:lineRule="atLeast"/>
              <w:jc w:val="left"/>
              <w:textAlignment w:val="auto"/>
              <w:rPr>
                <w:rFonts w:cs="Arial"/>
                <w:sz w:val="24"/>
                <w:szCs w:val="24"/>
                <w:lang w:val="pl-PL"/>
              </w:rPr>
            </w:pP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15"/>
              <w:gridCol w:w="2513"/>
              <w:gridCol w:w="1493"/>
              <w:gridCol w:w="1561"/>
              <w:gridCol w:w="1553"/>
              <w:gridCol w:w="1859"/>
            </w:tblGrid>
            <w:tr w:rsidR="00383F5F" w:rsidRPr="00DD77A9" w14:paraId="2C9D088C" w14:textId="77777777" w:rsidTr="00383F5F">
              <w:trPr>
                <w:trHeight w:val="284"/>
                <w:tblHeader/>
              </w:trPr>
              <w:tc>
                <w:tcPr>
                  <w:tcW w:w="416" w:type="pct"/>
                  <w:vMerge w:val="restart"/>
                  <w:shd w:val="clear" w:color="auto" w:fill="F2F2F2" w:themeFill="background1" w:themeFillShade="F2"/>
                  <w:vAlign w:val="center"/>
                </w:tcPr>
                <w:p w14:paraId="78D5F84E"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Nr źródła</w:t>
                  </w:r>
                </w:p>
              </w:tc>
              <w:tc>
                <w:tcPr>
                  <w:tcW w:w="1283" w:type="pct"/>
                  <w:vMerge w:val="restart"/>
                  <w:shd w:val="clear" w:color="auto" w:fill="F2F2F2" w:themeFill="background1" w:themeFillShade="F2"/>
                  <w:vAlign w:val="center"/>
                  <w:hideMark/>
                </w:tcPr>
                <w:p w14:paraId="43A3CB3C"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Rodzaj źródła</w:t>
                  </w:r>
                </w:p>
              </w:tc>
              <w:tc>
                <w:tcPr>
                  <w:tcW w:w="762" w:type="pct"/>
                  <w:vMerge w:val="restart"/>
                  <w:shd w:val="clear" w:color="auto" w:fill="F2F2F2" w:themeFill="background1" w:themeFillShade="F2"/>
                  <w:vAlign w:val="center"/>
                </w:tcPr>
                <w:p w14:paraId="7DB8A338" w14:textId="77777777" w:rsidR="00D104D7" w:rsidRPr="00DD77A9" w:rsidRDefault="00D104D7" w:rsidP="009A65EE">
                  <w:pPr>
                    <w:framePr w:hSpace="141" w:wrap="around" w:vAnchor="text" w:hAnchor="margin" w:x="-278" w:y="-3002"/>
                    <w:spacing w:after="0" w:line="320" w:lineRule="atLeast"/>
                    <w:suppressOverlap/>
                    <w:rPr>
                      <w:rFonts w:ascii="Arial" w:hAnsi="Arial" w:cs="Arial"/>
                      <w:sz w:val="24"/>
                      <w:szCs w:val="24"/>
                    </w:rPr>
                  </w:pPr>
                  <w:r w:rsidRPr="00DD77A9">
                    <w:rPr>
                      <w:rFonts w:ascii="Arial" w:hAnsi="Arial" w:cs="Arial"/>
                      <w:sz w:val="24"/>
                      <w:szCs w:val="24"/>
                    </w:rPr>
                    <w:t xml:space="preserve">Wysokość </w:t>
                  </w:r>
                  <w:r w:rsidRPr="00DD77A9">
                    <w:rPr>
                      <w:rFonts w:ascii="Arial" w:hAnsi="Arial" w:cs="Arial"/>
                      <w:sz w:val="24"/>
                      <w:szCs w:val="24"/>
                    </w:rPr>
                    <w:br/>
                    <w:t>[m] n.p.t.</w:t>
                  </w:r>
                </w:p>
              </w:tc>
              <w:tc>
                <w:tcPr>
                  <w:tcW w:w="1590" w:type="pct"/>
                  <w:gridSpan w:val="2"/>
                  <w:shd w:val="clear" w:color="auto" w:fill="F2F2F2" w:themeFill="background1" w:themeFillShade="F2"/>
                  <w:vAlign w:val="center"/>
                  <w:hideMark/>
                </w:tcPr>
                <w:p w14:paraId="2F5AA729"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Czas pracy źródła</w:t>
                  </w:r>
                </w:p>
              </w:tc>
              <w:tc>
                <w:tcPr>
                  <w:tcW w:w="950" w:type="pct"/>
                  <w:vMerge w:val="restart"/>
                  <w:shd w:val="clear" w:color="auto" w:fill="F2F2F2" w:themeFill="background1" w:themeFillShade="F2"/>
                  <w:vAlign w:val="center"/>
                  <w:hideMark/>
                </w:tcPr>
                <w:p w14:paraId="43CBA7A3"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Poziom mocy akustycznej</w:t>
                  </w:r>
                </w:p>
                <w:p w14:paraId="76EAE696"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proofErr w:type="spellStart"/>
                  <w:r w:rsidRPr="00DD77A9">
                    <w:rPr>
                      <w:rFonts w:cs="Arial"/>
                      <w:sz w:val="24"/>
                      <w:szCs w:val="24"/>
                    </w:rPr>
                    <w:t>dB</w:t>
                  </w:r>
                  <w:proofErr w:type="spellEnd"/>
                  <w:r w:rsidRPr="00DD77A9">
                    <w:rPr>
                      <w:rFonts w:cs="Arial"/>
                      <w:sz w:val="24"/>
                      <w:szCs w:val="24"/>
                    </w:rPr>
                    <w:t>(A)</w:t>
                  </w:r>
                </w:p>
              </w:tc>
            </w:tr>
            <w:tr w:rsidR="00383F5F" w:rsidRPr="00DD77A9" w14:paraId="2A5B4DB3" w14:textId="77777777" w:rsidTr="00383F5F">
              <w:trPr>
                <w:trHeight w:val="284"/>
                <w:tblHeader/>
              </w:trPr>
              <w:tc>
                <w:tcPr>
                  <w:tcW w:w="416" w:type="pct"/>
                  <w:vMerge/>
                  <w:shd w:val="clear" w:color="auto" w:fill="F2F2F2" w:themeFill="background1" w:themeFillShade="F2"/>
                </w:tcPr>
                <w:p w14:paraId="1F5DA6AC" w14:textId="77777777" w:rsidR="00D104D7" w:rsidRPr="00DD77A9" w:rsidRDefault="00D104D7" w:rsidP="009A65EE">
                  <w:pPr>
                    <w:framePr w:hSpace="141" w:wrap="around" w:vAnchor="text" w:hAnchor="margin" w:x="-278" w:y="-3002"/>
                    <w:spacing w:after="0" w:line="320" w:lineRule="atLeast"/>
                    <w:suppressOverlap/>
                    <w:rPr>
                      <w:rFonts w:ascii="Arial" w:hAnsi="Arial" w:cs="Arial"/>
                      <w:b/>
                      <w:sz w:val="24"/>
                      <w:szCs w:val="24"/>
                    </w:rPr>
                  </w:pPr>
                </w:p>
              </w:tc>
              <w:tc>
                <w:tcPr>
                  <w:tcW w:w="1283" w:type="pct"/>
                  <w:vMerge/>
                  <w:shd w:val="clear" w:color="auto" w:fill="F2F2F2" w:themeFill="background1" w:themeFillShade="F2"/>
                  <w:vAlign w:val="center"/>
                  <w:hideMark/>
                </w:tcPr>
                <w:p w14:paraId="66CFD6B8" w14:textId="77777777" w:rsidR="00D104D7" w:rsidRPr="00DD77A9" w:rsidRDefault="00D104D7" w:rsidP="009A65EE">
                  <w:pPr>
                    <w:framePr w:hSpace="141" w:wrap="around" w:vAnchor="text" w:hAnchor="margin" w:x="-278" w:y="-3002"/>
                    <w:spacing w:after="0" w:line="320" w:lineRule="atLeast"/>
                    <w:suppressOverlap/>
                    <w:rPr>
                      <w:rFonts w:ascii="Arial" w:hAnsi="Arial" w:cs="Arial"/>
                      <w:b/>
                      <w:sz w:val="24"/>
                      <w:szCs w:val="24"/>
                    </w:rPr>
                  </w:pPr>
                </w:p>
              </w:tc>
              <w:tc>
                <w:tcPr>
                  <w:tcW w:w="762" w:type="pct"/>
                  <w:vMerge/>
                  <w:shd w:val="clear" w:color="auto" w:fill="F2F2F2" w:themeFill="background1" w:themeFillShade="F2"/>
                  <w:vAlign w:val="center"/>
                </w:tcPr>
                <w:p w14:paraId="4E6D4090" w14:textId="77777777" w:rsidR="00D104D7" w:rsidRPr="00DD77A9" w:rsidRDefault="00D104D7" w:rsidP="009A65EE">
                  <w:pPr>
                    <w:framePr w:hSpace="141" w:wrap="around" w:vAnchor="text" w:hAnchor="margin" w:x="-278" w:y="-3002"/>
                    <w:spacing w:after="0" w:line="320" w:lineRule="atLeast"/>
                    <w:suppressOverlap/>
                    <w:rPr>
                      <w:rFonts w:ascii="Arial" w:hAnsi="Arial" w:cs="Arial"/>
                      <w:b/>
                      <w:sz w:val="24"/>
                      <w:szCs w:val="24"/>
                    </w:rPr>
                  </w:pPr>
                </w:p>
              </w:tc>
              <w:tc>
                <w:tcPr>
                  <w:tcW w:w="797" w:type="pct"/>
                  <w:shd w:val="clear" w:color="auto" w:fill="F2F2F2" w:themeFill="background1" w:themeFillShade="F2"/>
                  <w:vAlign w:val="center"/>
                  <w:hideMark/>
                </w:tcPr>
                <w:p w14:paraId="5052A77B"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Pora dnia</w:t>
                  </w:r>
                  <w:r w:rsidRPr="00DD77A9">
                    <w:rPr>
                      <w:rFonts w:cs="Arial"/>
                      <w:sz w:val="24"/>
                      <w:szCs w:val="24"/>
                    </w:rPr>
                    <w:br/>
                    <w:t>(6:00-22:00)</w:t>
                  </w:r>
                </w:p>
                <w:p w14:paraId="0DF00B5A"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7:00-15:00</w:t>
                  </w:r>
                </w:p>
              </w:tc>
              <w:tc>
                <w:tcPr>
                  <w:tcW w:w="793" w:type="pct"/>
                  <w:shd w:val="clear" w:color="auto" w:fill="F2F2F2" w:themeFill="background1" w:themeFillShade="F2"/>
                  <w:vAlign w:val="center"/>
                  <w:hideMark/>
                </w:tcPr>
                <w:p w14:paraId="4CF0443A"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Pora nocy</w:t>
                  </w:r>
                  <w:r w:rsidRPr="00DD77A9">
                    <w:rPr>
                      <w:rFonts w:cs="Arial"/>
                      <w:sz w:val="24"/>
                      <w:szCs w:val="24"/>
                    </w:rPr>
                    <w:br/>
                    <w:t>(22:00-6:00)</w:t>
                  </w:r>
                </w:p>
              </w:tc>
              <w:tc>
                <w:tcPr>
                  <w:tcW w:w="950" w:type="pct"/>
                  <w:vMerge/>
                  <w:shd w:val="clear" w:color="auto" w:fill="F2F2F2" w:themeFill="background1" w:themeFillShade="F2"/>
                  <w:vAlign w:val="center"/>
                </w:tcPr>
                <w:p w14:paraId="38763851" w14:textId="77777777" w:rsidR="00D104D7" w:rsidRPr="00DD77A9" w:rsidRDefault="00D104D7" w:rsidP="009A65EE">
                  <w:pPr>
                    <w:pStyle w:val="tabela2"/>
                    <w:framePr w:hSpace="141" w:wrap="around" w:vAnchor="text" w:hAnchor="margin" w:x="-278" w:y="-3002"/>
                    <w:spacing w:before="0" w:after="0" w:line="320" w:lineRule="atLeast"/>
                    <w:suppressOverlap/>
                    <w:rPr>
                      <w:rFonts w:cs="Arial"/>
                      <w:b/>
                      <w:sz w:val="24"/>
                      <w:szCs w:val="24"/>
                    </w:rPr>
                  </w:pPr>
                </w:p>
              </w:tc>
            </w:tr>
            <w:tr w:rsidR="00383F5F" w:rsidRPr="00DD77A9" w14:paraId="6EDB4A6A" w14:textId="77777777" w:rsidTr="00383F5F">
              <w:trPr>
                <w:trHeight w:val="284"/>
              </w:trPr>
              <w:tc>
                <w:tcPr>
                  <w:tcW w:w="416" w:type="pct"/>
                  <w:vAlign w:val="center"/>
                </w:tcPr>
                <w:p w14:paraId="0BC09071"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B1</w:t>
                  </w:r>
                </w:p>
              </w:tc>
              <w:tc>
                <w:tcPr>
                  <w:tcW w:w="1283" w:type="pct"/>
                  <w:vAlign w:val="center"/>
                </w:tcPr>
                <w:p w14:paraId="7571EC4E" w14:textId="5A230606"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 xml:space="preserve">Budynek </w:t>
                  </w:r>
                  <w:r w:rsidR="00465C36" w:rsidRPr="00DD77A9">
                    <w:rPr>
                      <w:rFonts w:cs="Arial"/>
                      <w:sz w:val="24"/>
                      <w:szCs w:val="24"/>
                    </w:rPr>
                    <w:t xml:space="preserve">instalacji demontażu pojazdów wycofanych z eksploatacji </w:t>
                  </w:r>
                  <w:r w:rsidRPr="00DD77A9">
                    <w:rPr>
                      <w:rFonts w:cs="Arial"/>
                      <w:sz w:val="24"/>
                      <w:szCs w:val="24"/>
                    </w:rPr>
                    <w:t>- praca urządzeń technologicznych</w:t>
                  </w:r>
                </w:p>
              </w:tc>
              <w:tc>
                <w:tcPr>
                  <w:tcW w:w="762" w:type="pct"/>
                  <w:vAlign w:val="center"/>
                </w:tcPr>
                <w:p w14:paraId="2E836173" w14:textId="77777777" w:rsidR="00D104D7" w:rsidRPr="00DD77A9" w:rsidRDefault="00D104D7" w:rsidP="009A65EE">
                  <w:pPr>
                    <w:framePr w:hSpace="141" w:wrap="around" w:vAnchor="text" w:hAnchor="margin" w:x="-278" w:y="-3002"/>
                    <w:spacing w:after="0" w:line="320" w:lineRule="atLeast"/>
                    <w:suppressOverlap/>
                    <w:rPr>
                      <w:rFonts w:ascii="Arial" w:hAnsi="Arial" w:cs="Arial"/>
                      <w:sz w:val="24"/>
                      <w:szCs w:val="24"/>
                    </w:rPr>
                  </w:pPr>
                  <w:r w:rsidRPr="00DD77A9">
                    <w:rPr>
                      <w:rFonts w:ascii="Arial" w:hAnsi="Arial" w:cs="Arial"/>
                      <w:sz w:val="24"/>
                      <w:szCs w:val="24"/>
                    </w:rPr>
                    <w:t>5,5</w:t>
                  </w:r>
                </w:p>
              </w:tc>
              <w:tc>
                <w:tcPr>
                  <w:tcW w:w="797" w:type="pct"/>
                  <w:vAlign w:val="center"/>
                </w:tcPr>
                <w:p w14:paraId="013E4F06"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8</w:t>
                  </w:r>
                </w:p>
              </w:tc>
              <w:tc>
                <w:tcPr>
                  <w:tcW w:w="793" w:type="pct"/>
                  <w:vAlign w:val="center"/>
                </w:tcPr>
                <w:p w14:paraId="4E6A4F47"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w:t>
                  </w:r>
                </w:p>
              </w:tc>
              <w:tc>
                <w:tcPr>
                  <w:tcW w:w="950" w:type="pct"/>
                  <w:vAlign w:val="center"/>
                </w:tcPr>
                <w:p w14:paraId="5F70362D" w14:textId="77777777" w:rsidR="00D104D7" w:rsidRPr="00DD77A9" w:rsidRDefault="00D104D7" w:rsidP="009A65EE">
                  <w:pPr>
                    <w:pStyle w:val="tabela2"/>
                    <w:framePr w:hSpace="141" w:wrap="around" w:vAnchor="text" w:hAnchor="margin" w:x="-278" w:y="-3002"/>
                    <w:spacing w:before="0" w:after="0" w:line="320" w:lineRule="atLeast"/>
                    <w:suppressOverlap/>
                    <w:rPr>
                      <w:rFonts w:cs="Arial"/>
                      <w:sz w:val="24"/>
                      <w:szCs w:val="24"/>
                    </w:rPr>
                  </w:pPr>
                  <w:r w:rsidRPr="00DD77A9">
                    <w:rPr>
                      <w:rFonts w:cs="Arial"/>
                      <w:sz w:val="24"/>
                      <w:szCs w:val="24"/>
                    </w:rPr>
                    <w:t>68</w:t>
                  </w:r>
                </w:p>
              </w:tc>
            </w:tr>
          </w:tbl>
          <w:p w14:paraId="6DE9FCAD" w14:textId="448F632C" w:rsidR="00D104D7" w:rsidRPr="00DD77A9" w:rsidRDefault="00D104D7" w:rsidP="00192C01">
            <w:pPr>
              <w:spacing w:line="320" w:lineRule="atLeast"/>
              <w:ind w:left="1080"/>
              <w:rPr>
                <w:rFonts w:ascii="Arial" w:hAnsi="Arial" w:cs="Arial"/>
                <w:sz w:val="24"/>
                <w:szCs w:val="24"/>
              </w:rPr>
            </w:pPr>
          </w:p>
          <w:p w14:paraId="765F41F6" w14:textId="77777777" w:rsidR="00D104D7" w:rsidRPr="00DD77A9" w:rsidRDefault="00D104D7" w:rsidP="00192C01">
            <w:pPr>
              <w:spacing w:line="320" w:lineRule="atLeast"/>
              <w:contextualSpacing/>
              <w:rPr>
                <w:rFonts w:ascii="Arial" w:eastAsia="Calibri" w:hAnsi="Arial" w:cs="Arial"/>
                <w:b/>
                <w:sz w:val="24"/>
                <w:szCs w:val="24"/>
              </w:rPr>
            </w:pPr>
            <w:r w:rsidRPr="00DD77A9">
              <w:rPr>
                <w:rFonts w:ascii="Arial" w:eastAsia="Calibri" w:hAnsi="Arial" w:cs="Arial"/>
                <w:b/>
                <w:sz w:val="24"/>
                <w:szCs w:val="24"/>
              </w:rPr>
              <w:t xml:space="preserve">I.4.3. Gospodarka wodno-ściekowa. </w:t>
            </w:r>
          </w:p>
          <w:p w14:paraId="3F728210" w14:textId="77777777" w:rsidR="00D104D7" w:rsidRPr="00DD77A9" w:rsidRDefault="00D104D7" w:rsidP="00192C01">
            <w:pPr>
              <w:pStyle w:val="Arial10i50"/>
              <w:spacing w:line="320" w:lineRule="atLeast"/>
              <w:rPr>
                <w:rFonts w:cs="Arial"/>
                <w:color w:val="auto"/>
                <w:sz w:val="24"/>
                <w:szCs w:val="24"/>
              </w:rPr>
            </w:pPr>
          </w:p>
          <w:p w14:paraId="50570D2B" w14:textId="45E6A495" w:rsidR="000C3013" w:rsidRPr="00DD77A9" w:rsidRDefault="00D104D7" w:rsidP="00192C01">
            <w:pPr>
              <w:pStyle w:val="Arial10i50"/>
              <w:widowControl w:val="0"/>
              <w:spacing w:line="320" w:lineRule="atLeast"/>
              <w:rPr>
                <w:rFonts w:cs="Arial"/>
                <w:color w:val="auto"/>
                <w:sz w:val="24"/>
                <w:szCs w:val="24"/>
              </w:rPr>
            </w:pPr>
            <w:r w:rsidRPr="00DD77A9">
              <w:rPr>
                <w:rFonts w:eastAsia="Calibri" w:cs="Arial"/>
                <w:b/>
                <w:color w:val="auto"/>
                <w:sz w:val="24"/>
                <w:szCs w:val="24"/>
              </w:rPr>
              <w:t>I.4.3.1. Gospodarka wodna</w:t>
            </w:r>
            <w:r w:rsidR="002077F5" w:rsidRPr="00DD77A9">
              <w:rPr>
                <w:rFonts w:eastAsia="Calibri" w:cs="Arial"/>
                <w:b/>
                <w:color w:val="auto"/>
                <w:sz w:val="24"/>
                <w:szCs w:val="24"/>
              </w:rPr>
              <w:t>.</w:t>
            </w:r>
          </w:p>
          <w:p w14:paraId="0834399A" w14:textId="77777777" w:rsidR="00465C36" w:rsidRPr="00DD77A9" w:rsidRDefault="00465C36" w:rsidP="00192C01">
            <w:pPr>
              <w:tabs>
                <w:tab w:val="left" w:pos="600"/>
              </w:tabs>
              <w:spacing w:line="320" w:lineRule="atLeast"/>
              <w:ind w:firstLine="540"/>
              <w:rPr>
                <w:rFonts w:ascii="Arial" w:hAnsi="Arial" w:cs="Arial"/>
                <w:sz w:val="24"/>
                <w:szCs w:val="24"/>
              </w:rPr>
            </w:pPr>
          </w:p>
          <w:p w14:paraId="6EA3ECCF" w14:textId="486273A9" w:rsidR="006C1655" w:rsidRPr="00DD77A9" w:rsidRDefault="006C1655" w:rsidP="00192C01">
            <w:pPr>
              <w:tabs>
                <w:tab w:val="left" w:pos="600"/>
              </w:tabs>
              <w:spacing w:line="320" w:lineRule="atLeast"/>
              <w:jc w:val="both"/>
              <w:rPr>
                <w:rFonts w:ascii="Arial" w:hAnsi="Arial" w:cs="Arial"/>
                <w:sz w:val="24"/>
                <w:szCs w:val="24"/>
              </w:rPr>
            </w:pPr>
            <w:r w:rsidRPr="00DD77A9">
              <w:rPr>
                <w:rFonts w:ascii="Arial" w:hAnsi="Arial" w:cs="Arial"/>
                <w:sz w:val="24"/>
                <w:szCs w:val="24"/>
              </w:rPr>
              <w:t xml:space="preserve">Spółka OLMET </w:t>
            </w:r>
            <w:r w:rsidRPr="00DD77A9">
              <w:rPr>
                <w:rFonts w:ascii="Arial" w:eastAsia="Times New Roman" w:hAnsi="Arial" w:cs="Arial"/>
                <w:sz w:val="24"/>
                <w:szCs w:val="24"/>
                <w:lang w:eastAsia="pl-PL"/>
              </w:rPr>
              <w:t>w Tarnowskich Górach</w:t>
            </w:r>
            <w:r w:rsidRPr="00DD77A9">
              <w:rPr>
                <w:rFonts w:ascii="Arial" w:hAnsi="Arial" w:cs="Arial"/>
                <w:sz w:val="24"/>
                <w:szCs w:val="24"/>
              </w:rPr>
              <w:t xml:space="preserve"> zaopatrywana jest w wodę</w:t>
            </w:r>
            <w:r w:rsidR="009E715C" w:rsidRPr="00DD77A9">
              <w:rPr>
                <w:rFonts w:ascii="Arial" w:hAnsi="Arial" w:cs="Arial"/>
                <w:sz w:val="24"/>
                <w:szCs w:val="24"/>
              </w:rPr>
              <w:t>,</w:t>
            </w:r>
            <w:r w:rsidRPr="00DD77A9">
              <w:rPr>
                <w:rFonts w:ascii="Arial" w:hAnsi="Arial" w:cs="Arial"/>
                <w:sz w:val="24"/>
                <w:szCs w:val="24"/>
              </w:rPr>
              <w:t xml:space="preserve"> na podstawie zawartej umowy z Przedsiębiorstwem Wodociągów i Kanalizacji Sp. z o.o. w Tarnowskich Górach.</w:t>
            </w:r>
          </w:p>
          <w:p w14:paraId="21C0A2D5" w14:textId="77777777" w:rsidR="006C1655" w:rsidRPr="00DD77A9" w:rsidRDefault="006C1655" w:rsidP="00192C01">
            <w:pPr>
              <w:pStyle w:val="Default"/>
              <w:spacing w:line="320" w:lineRule="atLeast"/>
              <w:rPr>
                <w:rFonts w:ascii="Arial" w:hAnsi="Arial" w:cs="Arial"/>
              </w:rPr>
            </w:pPr>
          </w:p>
          <w:p w14:paraId="763392ED" w14:textId="77777777" w:rsidR="006C1655" w:rsidRPr="00DD77A9" w:rsidRDefault="006C1655" w:rsidP="00192C01">
            <w:pPr>
              <w:pStyle w:val="Default"/>
              <w:spacing w:line="320" w:lineRule="atLeast"/>
              <w:rPr>
                <w:rFonts w:ascii="Arial" w:hAnsi="Arial" w:cs="Arial"/>
              </w:rPr>
            </w:pPr>
            <w:r w:rsidRPr="00DD77A9">
              <w:rPr>
                <w:rFonts w:ascii="Arial" w:hAnsi="Arial" w:cs="Arial"/>
              </w:rPr>
              <w:t>Woda wykorzystywana jest na cele porządkowe oraz potrzeby socjalno-bytowe pracowników.</w:t>
            </w:r>
          </w:p>
          <w:p w14:paraId="33988E3A" w14:textId="77777777" w:rsidR="006C1655" w:rsidRPr="00DD77A9" w:rsidRDefault="006C1655" w:rsidP="00192C01">
            <w:pPr>
              <w:tabs>
                <w:tab w:val="left" w:pos="600"/>
              </w:tabs>
              <w:spacing w:line="320" w:lineRule="atLeast"/>
              <w:jc w:val="both"/>
              <w:rPr>
                <w:rFonts w:ascii="Arial" w:hAnsi="Arial" w:cs="Arial"/>
                <w:sz w:val="24"/>
                <w:szCs w:val="24"/>
              </w:rPr>
            </w:pPr>
          </w:p>
          <w:p w14:paraId="0B8BFD4A" w14:textId="77777777" w:rsidR="0015037F" w:rsidRPr="00DD77A9" w:rsidRDefault="006C1655" w:rsidP="00192C01">
            <w:pPr>
              <w:tabs>
                <w:tab w:val="left" w:pos="600"/>
              </w:tabs>
              <w:spacing w:line="320" w:lineRule="atLeast"/>
              <w:jc w:val="both"/>
              <w:rPr>
                <w:rFonts w:ascii="Arial" w:hAnsi="Arial" w:cs="Arial"/>
                <w:sz w:val="24"/>
                <w:szCs w:val="24"/>
              </w:rPr>
            </w:pPr>
            <w:r w:rsidRPr="00DD77A9">
              <w:rPr>
                <w:rFonts w:ascii="Arial" w:hAnsi="Arial" w:cs="Arial"/>
                <w:sz w:val="24"/>
                <w:szCs w:val="24"/>
              </w:rPr>
              <w:t>Zapotrzebowanie na wodę wynosi:</w:t>
            </w:r>
          </w:p>
          <w:p w14:paraId="7E9511EC" w14:textId="25D8DC66" w:rsidR="006C1655" w:rsidRPr="00DD77A9" w:rsidRDefault="006C1655" w:rsidP="00192C01">
            <w:pPr>
              <w:tabs>
                <w:tab w:val="left" w:pos="600"/>
              </w:tabs>
              <w:spacing w:line="320" w:lineRule="atLeast"/>
              <w:jc w:val="both"/>
              <w:rPr>
                <w:rFonts w:ascii="Arial" w:hAnsi="Arial" w:cs="Arial"/>
                <w:sz w:val="24"/>
                <w:szCs w:val="24"/>
              </w:rPr>
            </w:pPr>
            <w:r w:rsidRPr="00DD77A9">
              <w:rPr>
                <w:rFonts w:ascii="Arial" w:hAnsi="Arial" w:cs="Arial"/>
                <w:sz w:val="24"/>
                <w:szCs w:val="24"/>
              </w:rPr>
              <w:t xml:space="preserve"> </w:t>
            </w:r>
          </w:p>
          <w:p w14:paraId="37DD762F" w14:textId="688C05A3" w:rsidR="006C1655" w:rsidRPr="00DD77A9" w:rsidRDefault="006C1655" w:rsidP="00192C01">
            <w:pPr>
              <w:pStyle w:val="Tekstpodstawowy"/>
              <w:spacing w:line="320" w:lineRule="atLeast"/>
              <w:rPr>
                <w:rFonts w:ascii="Arial" w:hAnsi="Arial" w:cs="Arial"/>
                <w:szCs w:val="24"/>
              </w:rPr>
            </w:pPr>
            <w:r w:rsidRPr="00DD77A9">
              <w:rPr>
                <w:rFonts w:ascii="Arial" w:hAnsi="Arial" w:cs="Arial"/>
                <w:szCs w:val="24"/>
              </w:rPr>
              <w:t>- na cele porządkowe: 160 m</w:t>
            </w:r>
            <w:r w:rsidRPr="00DD77A9">
              <w:rPr>
                <w:rFonts w:ascii="Arial" w:hAnsi="Arial" w:cs="Arial"/>
                <w:szCs w:val="24"/>
                <w:vertAlign w:val="superscript"/>
              </w:rPr>
              <w:t>3</w:t>
            </w:r>
            <w:r w:rsidRPr="00DD77A9">
              <w:rPr>
                <w:rFonts w:ascii="Arial" w:hAnsi="Arial" w:cs="Arial"/>
                <w:szCs w:val="24"/>
              </w:rPr>
              <w:t>/rok</w:t>
            </w:r>
            <w:r w:rsidR="0015037F" w:rsidRPr="00DD77A9">
              <w:rPr>
                <w:rFonts w:ascii="Arial" w:hAnsi="Arial" w:cs="Arial"/>
                <w:szCs w:val="24"/>
              </w:rPr>
              <w:t>,</w:t>
            </w:r>
          </w:p>
          <w:p w14:paraId="5EC12C48" w14:textId="77777777" w:rsidR="0015037F" w:rsidRPr="00DD77A9" w:rsidRDefault="0015037F" w:rsidP="00192C01">
            <w:pPr>
              <w:pStyle w:val="Tekstpodstawowy"/>
              <w:spacing w:line="320" w:lineRule="atLeast"/>
              <w:rPr>
                <w:rFonts w:ascii="Arial" w:hAnsi="Arial" w:cs="Arial"/>
                <w:szCs w:val="24"/>
              </w:rPr>
            </w:pPr>
          </w:p>
          <w:p w14:paraId="460BAED5" w14:textId="705FA164" w:rsidR="006C1655" w:rsidRPr="00DD77A9" w:rsidRDefault="006C1655" w:rsidP="00192C01">
            <w:pPr>
              <w:pStyle w:val="Tekstpodstawowy"/>
              <w:spacing w:line="320" w:lineRule="atLeast"/>
              <w:rPr>
                <w:rFonts w:ascii="Arial" w:hAnsi="Arial" w:cs="Arial"/>
                <w:szCs w:val="24"/>
              </w:rPr>
            </w:pPr>
            <w:r w:rsidRPr="00DD77A9">
              <w:rPr>
                <w:rFonts w:ascii="Arial" w:hAnsi="Arial" w:cs="Arial"/>
                <w:szCs w:val="24"/>
              </w:rPr>
              <w:t>- na potrzeby socjalno-bytowe: 120 m</w:t>
            </w:r>
            <w:r w:rsidRPr="00DD77A9">
              <w:rPr>
                <w:rFonts w:ascii="Arial" w:hAnsi="Arial" w:cs="Arial"/>
                <w:szCs w:val="24"/>
                <w:vertAlign w:val="superscript"/>
              </w:rPr>
              <w:t>3</w:t>
            </w:r>
            <w:r w:rsidRPr="00DD77A9">
              <w:rPr>
                <w:rFonts w:ascii="Arial" w:hAnsi="Arial" w:cs="Arial"/>
                <w:szCs w:val="24"/>
              </w:rPr>
              <w:t>/rok</w:t>
            </w:r>
            <w:r w:rsidR="0015037F" w:rsidRPr="00DD77A9">
              <w:rPr>
                <w:rFonts w:ascii="Arial" w:hAnsi="Arial" w:cs="Arial"/>
                <w:szCs w:val="24"/>
              </w:rPr>
              <w:t>.</w:t>
            </w:r>
          </w:p>
          <w:p w14:paraId="493EFF57" w14:textId="77777777" w:rsidR="006C1655" w:rsidRPr="00DD77A9" w:rsidRDefault="006C1655" w:rsidP="00192C01">
            <w:pPr>
              <w:pStyle w:val="Tekstpodstawowy"/>
              <w:spacing w:line="320" w:lineRule="atLeast"/>
              <w:rPr>
                <w:rFonts w:ascii="Arial" w:hAnsi="Arial" w:cs="Arial"/>
                <w:color w:val="000000"/>
                <w:szCs w:val="24"/>
              </w:rPr>
            </w:pPr>
          </w:p>
          <w:p w14:paraId="10D67DE8" w14:textId="77777777" w:rsidR="006C1655" w:rsidRPr="00DD77A9" w:rsidRDefault="006C1655" w:rsidP="00192C01">
            <w:pPr>
              <w:pStyle w:val="Tekstpodstawowy"/>
              <w:spacing w:line="320" w:lineRule="atLeast"/>
              <w:rPr>
                <w:rFonts w:ascii="Arial" w:hAnsi="Arial" w:cs="Arial"/>
                <w:szCs w:val="24"/>
              </w:rPr>
            </w:pPr>
            <w:r w:rsidRPr="00DD77A9">
              <w:rPr>
                <w:rFonts w:ascii="Arial" w:hAnsi="Arial" w:cs="Arial"/>
                <w:color w:val="000000"/>
                <w:szCs w:val="24"/>
              </w:rPr>
              <w:t xml:space="preserve">W stacji demontażu pojazdów prowadzone jest roczne monitorowanie ilości zużytej wody. </w:t>
            </w:r>
          </w:p>
          <w:p w14:paraId="764446F1" w14:textId="77777777" w:rsidR="006C1655" w:rsidRPr="00DD77A9" w:rsidRDefault="006C1655" w:rsidP="00192C01">
            <w:pPr>
              <w:pStyle w:val="Tekstpodstawowy"/>
              <w:spacing w:line="320" w:lineRule="atLeast"/>
              <w:jc w:val="left"/>
              <w:rPr>
                <w:rFonts w:ascii="Arial" w:hAnsi="Arial" w:cs="Arial"/>
                <w:szCs w:val="24"/>
              </w:rPr>
            </w:pPr>
          </w:p>
          <w:p w14:paraId="395E7084" w14:textId="1A8775B0" w:rsidR="00465C36" w:rsidRPr="00DD77A9" w:rsidRDefault="00B50BED" w:rsidP="00192C01">
            <w:pPr>
              <w:pStyle w:val="Tekstpodstawowywcity"/>
              <w:autoSpaceDE w:val="0"/>
              <w:spacing w:after="0" w:line="320" w:lineRule="atLeast"/>
              <w:ind w:left="0"/>
              <w:rPr>
                <w:rFonts w:ascii="Arial" w:hAnsi="Arial" w:cs="Arial"/>
                <w:b/>
                <w:bCs/>
                <w:sz w:val="24"/>
                <w:szCs w:val="24"/>
              </w:rPr>
            </w:pPr>
            <w:r w:rsidRPr="00DD77A9">
              <w:rPr>
                <w:rFonts w:ascii="Arial" w:eastAsia="Calibri" w:hAnsi="Arial" w:cs="Arial"/>
                <w:b/>
                <w:sz w:val="24"/>
                <w:szCs w:val="24"/>
              </w:rPr>
              <w:t xml:space="preserve">I.4.3.2. </w:t>
            </w:r>
            <w:r w:rsidR="00465C36" w:rsidRPr="00DD77A9">
              <w:rPr>
                <w:rFonts w:ascii="Arial" w:hAnsi="Arial" w:cs="Arial"/>
                <w:b/>
                <w:bCs/>
                <w:sz w:val="24"/>
                <w:szCs w:val="24"/>
              </w:rPr>
              <w:t>Gospodarka ściekowa.</w:t>
            </w:r>
          </w:p>
          <w:p w14:paraId="195EECBB" w14:textId="77777777" w:rsidR="006C1655" w:rsidRPr="00DD77A9" w:rsidRDefault="006C1655" w:rsidP="00192C01">
            <w:pPr>
              <w:spacing w:line="320" w:lineRule="atLeast"/>
              <w:rPr>
                <w:rFonts w:ascii="Arial" w:hAnsi="Arial" w:cs="Arial"/>
                <w:sz w:val="24"/>
                <w:szCs w:val="24"/>
              </w:rPr>
            </w:pPr>
          </w:p>
          <w:p w14:paraId="69AC82F8" w14:textId="491C108B" w:rsidR="006C1655" w:rsidRPr="00DD77A9" w:rsidRDefault="006C1655" w:rsidP="00192C01">
            <w:pPr>
              <w:spacing w:line="320" w:lineRule="atLeast"/>
              <w:rPr>
                <w:rFonts w:ascii="Arial" w:hAnsi="Arial" w:cs="Arial"/>
                <w:sz w:val="24"/>
                <w:szCs w:val="24"/>
              </w:rPr>
            </w:pPr>
            <w:r w:rsidRPr="00DD77A9">
              <w:rPr>
                <w:rFonts w:ascii="Arial" w:hAnsi="Arial" w:cs="Arial"/>
                <w:sz w:val="24"/>
                <w:szCs w:val="24"/>
              </w:rPr>
              <w:t>W obrębie stacji demontażu pojazdów powstają ścieki przemysłowe. Ścieki przemysłowe, stanowiące zanieczyszczone wody opadowe i roztopowe z utwardzonego placu magazynowego wraz z wydzielonymi drogami technologicznymi</w:t>
            </w:r>
            <w:r w:rsidR="009E715C" w:rsidRPr="00DD77A9">
              <w:rPr>
                <w:rFonts w:ascii="Arial" w:hAnsi="Arial" w:cs="Arial"/>
                <w:sz w:val="24"/>
                <w:szCs w:val="24"/>
              </w:rPr>
              <w:t>,</w:t>
            </w:r>
            <w:r w:rsidRPr="00DD77A9">
              <w:rPr>
                <w:rFonts w:ascii="Arial" w:hAnsi="Arial" w:cs="Arial"/>
                <w:sz w:val="24"/>
                <w:szCs w:val="24"/>
              </w:rPr>
              <w:t xml:space="preserve"> o łącznej powierzchni 5 500 m</w:t>
            </w:r>
            <w:r w:rsidRPr="00DD77A9">
              <w:rPr>
                <w:rFonts w:ascii="Arial" w:hAnsi="Arial" w:cs="Arial"/>
                <w:sz w:val="24"/>
                <w:szCs w:val="24"/>
                <w:vertAlign w:val="superscript"/>
              </w:rPr>
              <w:t>2</w:t>
            </w:r>
            <w:r w:rsidRPr="00DD77A9">
              <w:rPr>
                <w:rFonts w:ascii="Arial" w:hAnsi="Arial" w:cs="Arial"/>
                <w:sz w:val="24"/>
                <w:szCs w:val="24"/>
              </w:rPr>
              <w:t>, placów magazynowych, placu przy hali demontażu, odprowadzane są poprzez 2 separatory substancji ropopochodnych</w:t>
            </w:r>
            <w:r w:rsidR="009E715C" w:rsidRPr="00DD77A9">
              <w:rPr>
                <w:rFonts w:ascii="Arial" w:hAnsi="Arial" w:cs="Arial"/>
                <w:sz w:val="24"/>
                <w:szCs w:val="24"/>
              </w:rPr>
              <w:t>,</w:t>
            </w:r>
            <w:r w:rsidRPr="00DD77A9">
              <w:rPr>
                <w:rFonts w:ascii="Arial" w:hAnsi="Arial" w:cs="Arial"/>
                <w:sz w:val="24"/>
                <w:szCs w:val="24"/>
              </w:rPr>
              <w:t xml:space="preserve"> do kanalizacji Przedsiębiorstwa Wodociągów i Kanalizacji Sp. z o. o. w Tarnowskich Górach</w:t>
            </w:r>
            <w:r w:rsidR="009E715C" w:rsidRPr="00DD77A9">
              <w:rPr>
                <w:rFonts w:ascii="Arial" w:hAnsi="Arial" w:cs="Arial"/>
                <w:sz w:val="24"/>
                <w:szCs w:val="24"/>
              </w:rPr>
              <w:t>,</w:t>
            </w:r>
            <w:r w:rsidRPr="00DD77A9">
              <w:rPr>
                <w:rFonts w:ascii="Arial" w:hAnsi="Arial" w:cs="Arial"/>
                <w:sz w:val="24"/>
                <w:szCs w:val="24"/>
              </w:rPr>
              <w:t xml:space="preserve"> na podstawie umowy.</w:t>
            </w:r>
          </w:p>
          <w:p w14:paraId="1A295769" w14:textId="77777777" w:rsidR="006C1655" w:rsidRPr="00DD77A9" w:rsidRDefault="006C1655" w:rsidP="00192C01">
            <w:pPr>
              <w:spacing w:line="320" w:lineRule="atLeast"/>
              <w:rPr>
                <w:rFonts w:ascii="Arial" w:hAnsi="Arial" w:cs="Arial"/>
                <w:sz w:val="24"/>
                <w:szCs w:val="24"/>
              </w:rPr>
            </w:pPr>
          </w:p>
          <w:p w14:paraId="3F0B1F87" w14:textId="24391D1E" w:rsidR="006C1655" w:rsidRPr="00DD77A9" w:rsidRDefault="006C1655" w:rsidP="00192C01">
            <w:pPr>
              <w:spacing w:line="320" w:lineRule="atLeast"/>
              <w:rPr>
                <w:rFonts w:ascii="Arial" w:hAnsi="Arial" w:cs="Arial"/>
                <w:sz w:val="24"/>
                <w:szCs w:val="24"/>
              </w:rPr>
            </w:pPr>
            <w:r w:rsidRPr="00DD77A9">
              <w:rPr>
                <w:rFonts w:ascii="Arial" w:hAnsi="Arial" w:cs="Arial"/>
                <w:sz w:val="24"/>
                <w:szCs w:val="24"/>
              </w:rPr>
              <w:lastRenderedPageBreak/>
              <w:t>Ścieki przemysłowe odprowadzane są do urządzeń kanalizacyjnych Przedsiębiorstwa Wodociągów i Kanalizacji Sp. z o. o. w Tarnowskich Górach</w:t>
            </w:r>
            <w:r w:rsidR="009E715C" w:rsidRPr="00DD77A9">
              <w:rPr>
                <w:rFonts w:ascii="Arial" w:hAnsi="Arial" w:cs="Arial"/>
                <w:sz w:val="24"/>
                <w:szCs w:val="24"/>
              </w:rPr>
              <w:t>,</w:t>
            </w:r>
            <w:r w:rsidRPr="00DD77A9">
              <w:rPr>
                <w:rFonts w:ascii="Arial" w:hAnsi="Arial" w:cs="Arial"/>
                <w:sz w:val="24"/>
                <w:szCs w:val="24"/>
              </w:rPr>
              <w:t xml:space="preserve"> na warunkach określonych w</w:t>
            </w:r>
            <w:r w:rsidR="0015037F" w:rsidRPr="00DD77A9">
              <w:rPr>
                <w:rFonts w:ascii="Arial" w:hAnsi="Arial" w:cs="Arial"/>
                <w:sz w:val="24"/>
                <w:szCs w:val="24"/>
              </w:rPr>
              <w:t> </w:t>
            </w:r>
            <w:r w:rsidRPr="00DD77A9">
              <w:rPr>
                <w:rFonts w:ascii="Arial" w:hAnsi="Arial" w:cs="Arial"/>
                <w:sz w:val="24"/>
                <w:szCs w:val="24"/>
              </w:rPr>
              <w:t>odrębnym pozwoleniu wodnoprawnym.</w:t>
            </w:r>
          </w:p>
          <w:p w14:paraId="28C5435A" w14:textId="77777777" w:rsidR="006C1655" w:rsidRPr="00DD77A9" w:rsidRDefault="006C1655" w:rsidP="00192C01">
            <w:pPr>
              <w:spacing w:line="320" w:lineRule="atLeast"/>
              <w:rPr>
                <w:rFonts w:ascii="Arial" w:hAnsi="Arial" w:cs="Arial"/>
                <w:sz w:val="24"/>
                <w:szCs w:val="24"/>
              </w:rPr>
            </w:pPr>
          </w:p>
          <w:p w14:paraId="3AC5EC1C" w14:textId="77777777" w:rsidR="006C1655" w:rsidRPr="00DD77A9" w:rsidRDefault="006C1655" w:rsidP="00192C01">
            <w:pPr>
              <w:spacing w:line="320" w:lineRule="atLeast"/>
              <w:rPr>
                <w:rFonts w:ascii="Arial" w:hAnsi="Arial" w:cs="Arial"/>
                <w:sz w:val="24"/>
                <w:szCs w:val="24"/>
              </w:rPr>
            </w:pPr>
            <w:r w:rsidRPr="00DD77A9">
              <w:rPr>
                <w:rFonts w:ascii="Arial" w:hAnsi="Arial" w:cs="Arial"/>
                <w:sz w:val="24"/>
                <w:szCs w:val="24"/>
              </w:rPr>
              <w:t>Ilość odprowadzanych ścieków przemysłowych wynosi:</w:t>
            </w:r>
          </w:p>
          <w:p w14:paraId="32B5AE36" w14:textId="58EDEDBA" w:rsidR="006C1655" w:rsidRPr="00DD77A9" w:rsidRDefault="006C1655" w:rsidP="00192C01">
            <w:pPr>
              <w:spacing w:line="320" w:lineRule="atLeast"/>
              <w:rPr>
                <w:rFonts w:ascii="Arial" w:hAnsi="Arial" w:cs="Arial"/>
                <w:sz w:val="24"/>
                <w:szCs w:val="24"/>
              </w:rPr>
            </w:pPr>
            <w:r w:rsidRPr="00DD77A9">
              <w:rPr>
                <w:rFonts w:ascii="Arial" w:hAnsi="Arial" w:cs="Arial"/>
                <w:sz w:val="24"/>
                <w:szCs w:val="24"/>
              </w:rPr>
              <w:t xml:space="preserve"> </w:t>
            </w:r>
          </w:p>
          <w:p w14:paraId="7EE91146" w14:textId="72158507" w:rsidR="006C1655" w:rsidRPr="00DD77A9" w:rsidRDefault="006C1655" w:rsidP="00192C01">
            <w:pPr>
              <w:spacing w:line="320" w:lineRule="atLeast"/>
              <w:rPr>
                <w:rFonts w:ascii="Arial" w:hAnsi="Arial" w:cs="Arial"/>
                <w:sz w:val="24"/>
                <w:szCs w:val="24"/>
              </w:rPr>
            </w:pPr>
            <w:proofErr w:type="spellStart"/>
            <w:r w:rsidRPr="00DD77A9">
              <w:rPr>
                <w:rFonts w:ascii="Arial" w:hAnsi="Arial" w:cs="Arial"/>
                <w:sz w:val="24"/>
                <w:szCs w:val="24"/>
              </w:rPr>
              <w:t>Qs</w:t>
            </w:r>
            <w:proofErr w:type="spellEnd"/>
            <w:r w:rsidRPr="00DD77A9">
              <w:rPr>
                <w:rFonts w:ascii="Arial" w:hAnsi="Arial" w:cs="Arial"/>
                <w:sz w:val="24"/>
                <w:szCs w:val="24"/>
              </w:rPr>
              <w:t xml:space="preserve"> max. = 0,028 m</w:t>
            </w:r>
            <w:r w:rsidRPr="00DD77A9">
              <w:rPr>
                <w:rFonts w:ascii="Arial" w:hAnsi="Arial" w:cs="Arial"/>
                <w:sz w:val="24"/>
                <w:szCs w:val="24"/>
                <w:vertAlign w:val="superscript"/>
              </w:rPr>
              <w:t>3</w:t>
            </w:r>
            <w:r w:rsidRPr="00DD77A9">
              <w:rPr>
                <w:rFonts w:ascii="Arial" w:hAnsi="Arial" w:cs="Arial"/>
                <w:sz w:val="24"/>
                <w:szCs w:val="24"/>
              </w:rPr>
              <w:t>/s</w:t>
            </w:r>
            <w:r w:rsidR="0015037F" w:rsidRPr="00DD77A9">
              <w:rPr>
                <w:rFonts w:ascii="Arial" w:hAnsi="Arial" w:cs="Arial"/>
                <w:sz w:val="24"/>
                <w:szCs w:val="24"/>
              </w:rPr>
              <w:t>,</w:t>
            </w:r>
          </w:p>
          <w:p w14:paraId="4E48AB75" w14:textId="65925075" w:rsidR="006C1655" w:rsidRPr="00DD77A9" w:rsidRDefault="006C1655" w:rsidP="00192C01">
            <w:pPr>
              <w:spacing w:line="320" w:lineRule="atLeast"/>
              <w:rPr>
                <w:rFonts w:ascii="Arial" w:hAnsi="Arial" w:cs="Arial"/>
                <w:sz w:val="24"/>
                <w:szCs w:val="24"/>
              </w:rPr>
            </w:pPr>
            <w:proofErr w:type="spellStart"/>
            <w:r w:rsidRPr="00DD77A9">
              <w:rPr>
                <w:rFonts w:ascii="Arial" w:hAnsi="Arial" w:cs="Arial"/>
                <w:sz w:val="24"/>
                <w:szCs w:val="24"/>
              </w:rPr>
              <w:t>Qd</w:t>
            </w:r>
            <w:proofErr w:type="spellEnd"/>
            <w:r w:rsidRPr="00DD77A9">
              <w:rPr>
                <w:rFonts w:ascii="Arial" w:hAnsi="Arial" w:cs="Arial"/>
                <w:sz w:val="24"/>
                <w:szCs w:val="24"/>
              </w:rPr>
              <w:t xml:space="preserve"> śr. = 9,19 m</w:t>
            </w:r>
            <w:r w:rsidRPr="00DD77A9">
              <w:rPr>
                <w:rFonts w:ascii="Arial" w:hAnsi="Arial" w:cs="Arial"/>
                <w:sz w:val="24"/>
                <w:szCs w:val="24"/>
                <w:vertAlign w:val="superscript"/>
              </w:rPr>
              <w:t>3</w:t>
            </w:r>
            <w:r w:rsidRPr="00DD77A9">
              <w:rPr>
                <w:rFonts w:ascii="Arial" w:hAnsi="Arial" w:cs="Arial"/>
                <w:sz w:val="24"/>
                <w:szCs w:val="24"/>
              </w:rPr>
              <w:t>/d</w:t>
            </w:r>
            <w:r w:rsidR="0015037F" w:rsidRPr="00DD77A9">
              <w:rPr>
                <w:rFonts w:ascii="Arial" w:hAnsi="Arial" w:cs="Arial"/>
                <w:sz w:val="24"/>
                <w:szCs w:val="24"/>
              </w:rPr>
              <w:t>,</w:t>
            </w:r>
          </w:p>
          <w:p w14:paraId="54E67940" w14:textId="54A2C83F" w:rsidR="006C1655" w:rsidRPr="00DD77A9" w:rsidRDefault="006C1655" w:rsidP="00192C01">
            <w:pPr>
              <w:spacing w:line="320" w:lineRule="atLeast"/>
              <w:rPr>
                <w:rFonts w:ascii="Arial" w:hAnsi="Arial" w:cs="Arial"/>
                <w:sz w:val="24"/>
                <w:szCs w:val="24"/>
              </w:rPr>
            </w:pPr>
            <w:proofErr w:type="spellStart"/>
            <w:r w:rsidRPr="00DD77A9">
              <w:rPr>
                <w:rFonts w:ascii="Arial" w:hAnsi="Arial" w:cs="Arial"/>
                <w:sz w:val="24"/>
                <w:szCs w:val="24"/>
              </w:rPr>
              <w:t>Qr</w:t>
            </w:r>
            <w:proofErr w:type="spellEnd"/>
            <w:r w:rsidRPr="00DD77A9">
              <w:rPr>
                <w:rFonts w:ascii="Arial" w:hAnsi="Arial" w:cs="Arial"/>
                <w:sz w:val="24"/>
                <w:szCs w:val="24"/>
              </w:rPr>
              <w:t xml:space="preserve"> max. = 1548,5 m</w:t>
            </w:r>
            <w:r w:rsidRPr="00DD77A9">
              <w:rPr>
                <w:rFonts w:ascii="Arial" w:hAnsi="Arial" w:cs="Arial"/>
                <w:sz w:val="24"/>
                <w:szCs w:val="24"/>
                <w:vertAlign w:val="superscript"/>
              </w:rPr>
              <w:t>3</w:t>
            </w:r>
            <w:r w:rsidRPr="00DD77A9">
              <w:rPr>
                <w:rFonts w:ascii="Arial" w:hAnsi="Arial" w:cs="Arial"/>
                <w:sz w:val="24"/>
                <w:szCs w:val="24"/>
              </w:rPr>
              <w:t>/rok</w:t>
            </w:r>
            <w:r w:rsidR="0015037F" w:rsidRPr="00DD77A9">
              <w:rPr>
                <w:rFonts w:ascii="Arial" w:hAnsi="Arial" w:cs="Arial"/>
                <w:sz w:val="24"/>
                <w:szCs w:val="24"/>
              </w:rPr>
              <w:t>.</w:t>
            </w:r>
          </w:p>
          <w:p w14:paraId="28C66C9C" w14:textId="77777777" w:rsidR="006C1655" w:rsidRPr="00DD77A9" w:rsidRDefault="006C1655" w:rsidP="00192C01">
            <w:pPr>
              <w:spacing w:line="320" w:lineRule="atLeast"/>
              <w:rPr>
                <w:rFonts w:ascii="Arial" w:hAnsi="Arial" w:cs="Arial"/>
                <w:sz w:val="24"/>
                <w:szCs w:val="24"/>
              </w:rPr>
            </w:pPr>
          </w:p>
          <w:p w14:paraId="5F4166C6" w14:textId="77777777" w:rsidR="006C1655" w:rsidRPr="00DD77A9" w:rsidRDefault="006C1655" w:rsidP="00192C01">
            <w:pPr>
              <w:spacing w:line="320" w:lineRule="atLeast"/>
              <w:rPr>
                <w:rFonts w:ascii="Arial" w:hAnsi="Arial" w:cs="Arial"/>
                <w:sz w:val="24"/>
                <w:szCs w:val="24"/>
              </w:rPr>
            </w:pPr>
            <w:r w:rsidRPr="00DD77A9">
              <w:rPr>
                <w:rFonts w:ascii="Arial" w:hAnsi="Arial" w:cs="Arial"/>
                <w:sz w:val="24"/>
                <w:szCs w:val="24"/>
              </w:rPr>
              <w:t xml:space="preserve">Stan i skład ścieków przemysłowych: temperatura, odczyn </w:t>
            </w:r>
            <w:proofErr w:type="spellStart"/>
            <w:r w:rsidRPr="00DD77A9">
              <w:rPr>
                <w:rFonts w:ascii="Arial" w:hAnsi="Arial" w:cs="Arial"/>
                <w:sz w:val="24"/>
                <w:szCs w:val="24"/>
              </w:rPr>
              <w:t>pH</w:t>
            </w:r>
            <w:proofErr w:type="spellEnd"/>
            <w:r w:rsidRPr="00DD77A9">
              <w:rPr>
                <w:rFonts w:ascii="Arial" w:hAnsi="Arial" w:cs="Arial"/>
                <w:sz w:val="24"/>
                <w:szCs w:val="24"/>
              </w:rPr>
              <w:t xml:space="preserve">, rtęć, kadm, </w:t>
            </w:r>
            <w:proofErr w:type="spellStart"/>
            <w:r w:rsidRPr="00DD77A9">
              <w:rPr>
                <w:rFonts w:ascii="Arial" w:hAnsi="Arial" w:cs="Arial"/>
                <w:sz w:val="24"/>
                <w:szCs w:val="24"/>
              </w:rPr>
              <w:t>tetrachloroetylen</w:t>
            </w:r>
            <w:proofErr w:type="spellEnd"/>
            <w:r w:rsidRPr="00DD77A9">
              <w:rPr>
                <w:rFonts w:ascii="Arial" w:hAnsi="Arial" w:cs="Arial"/>
                <w:sz w:val="24"/>
                <w:szCs w:val="24"/>
              </w:rPr>
              <w:t xml:space="preserve"> (PER), </w:t>
            </w:r>
            <w:proofErr w:type="spellStart"/>
            <w:r w:rsidRPr="00DD77A9">
              <w:rPr>
                <w:rFonts w:ascii="Arial" w:hAnsi="Arial" w:cs="Arial"/>
                <w:sz w:val="24"/>
                <w:szCs w:val="24"/>
              </w:rPr>
              <w:t>heksachlorobenzen</w:t>
            </w:r>
            <w:proofErr w:type="spellEnd"/>
            <w:r w:rsidRPr="00DD77A9">
              <w:rPr>
                <w:rFonts w:ascii="Arial" w:hAnsi="Arial" w:cs="Arial"/>
                <w:sz w:val="24"/>
                <w:szCs w:val="24"/>
              </w:rPr>
              <w:t xml:space="preserve"> (HCB), </w:t>
            </w:r>
            <w:proofErr w:type="spellStart"/>
            <w:r w:rsidRPr="00DD77A9">
              <w:rPr>
                <w:rFonts w:ascii="Arial" w:hAnsi="Arial" w:cs="Arial"/>
                <w:sz w:val="24"/>
                <w:szCs w:val="24"/>
              </w:rPr>
              <w:t>trichloroetylen</w:t>
            </w:r>
            <w:proofErr w:type="spellEnd"/>
            <w:r w:rsidRPr="00DD77A9">
              <w:rPr>
                <w:rFonts w:ascii="Arial" w:hAnsi="Arial" w:cs="Arial"/>
                <w:sz w:val="24"/>
                <w:szCs w:val="24"/>
              </w:rPr>
              <w:t xml:space="preserve"> (TRI), cynk, chrom ogólny, miedź, nikiel, ołów, węglowodory ropopochodne, </w:t>
            </w:r>
            <w:proofErr w:type="spellStart"/>
            <w:r w:rsidRPr="00DD77A9">
              <w:rPr>
                <w:rFonts w:ascii="Arial" w:hAnsi="Arial" w:cs="Arial"/>
                <w:sz w:val="24"/>
                <w:szCs w:val="24"/>
              </w:rPr>
              <w:t>ChZT</w:t>
            </w:r>
            <w:proofErr w:type="spellEnd"/>
            <w:r w:rsidRPr="00DD77A9">
              <w:rPr>
                <w:rFonts w:ascii="Arial" w:hAnsi="Arial" w:cs="Arial"/>
                <w:sz w:val="24"/>
                <w:szCs w:val="24"/>
              </w:rPr>
              <w:t>, BZT</w:t>
            </w:r>
            <w:r w:rsidRPr="00DD77A9">
              <w:rPr>
                <w:rFonts w:ascii="Arial" w:hAnsi="Arial" w:cs="Arial"/>
                <w:sz w:val="24"/>
                <w:szCs w:val="24"/>
                <w:vertAlign w:val="subscript"/>
              </w:rPr>
              <w:t>5</w:t>
            </w:r>
            <w:r w:rsidRPr="00DD77A9">
              <w:rPr>
                <w:rFonts w:ascii="Arial" w:hAnsi="Arial" w:cs="Arial"/>
                <w:sz w:val="24"/>
                <w:szCs w:val="24"/>
              </w:rPr>
              <w:t>, zawiesiny ogólne, arsen.</w:t>
            </w:r>
          </w:p>
          <w:p w14:paraId="6B10AC6B" w14:textId="77777777" w:rsidR="006C1655" w:rsidRPr="00DD77A9" w:rsidRDefault="006C1655" w:rsidP="00192C01">
            <w:pPr>
              <w:spacing w:line="320" w:lineRule="atLeast"/>
              <w:jc w:val="both"/>
              <w:rPr>
                <w:rFonts w:ascii="Arial" w:hAnsi="Arial" w:cs="Arial"/>
                <w:sz w:val="24"/>
                <w:szCs w:val="24"/>
              </w:rPr>
            </w:pPr>
          </w:p>
          <w:p w14:paraId="79B373B0" w14:textId="01582E07" w:rsidR="006C1655" w:rsidRPr="00DD77A9" w:rsidRDefault="006C1655" w:rsidP="00192C01">
            <w:pPr>
              <w:spacing w:line="320" w:lineRule="atLeast"/>
              <w:jc w:val="both"/>
              <w:rPr>
                <w:rFonts w:ascii="Arial" w:hAnsi="Arial" w:cs="Arial"/>
                <w:sz w:val="24"/>
                <w:szCs w:val="24"/>
              </w:rPr>
            </w:pPr>
            <w:r w:rsidRPr="00DD77A9">
              <w:rPr>
                <w:rFonts w:ascii="Arial" w:hAnsi="Arial" w:cs="Arial"/>
                <w:sz w:val="24"/>
                <w:szCs w:val="24"/>
              </w:rPr>
              <w:t>Ściek</w:t>
            </w:r>
            <w:r w:rsidR="0050459A" w:rsidRPr="00DD77A9">
              <w:rPr>
                <w:rFonts w:ascii="Arial" w:hAnsi="Arial" w:cs="Arial"/>
                <w:sz w:val="24"/>
                <w:szCs w:val="24"/>
              </w:rPr>
              <w:t>i bytowe, powstające na terenie instalacji</w:t>
            </w:r>
            <w:r w:rsidRPr="00DD77A9">
              <w:rPr>
                <w:rFonts w:ascii="Arial" w:hAnsi="Arial" w:cs="Arial"/>
                <w:sz w:val="24"/>
                <w:szCs w:val="24"/>
              </w:rPr>
              <w:t xml:space="preserve"> niezależnie od eksploatacji stacji demontażu pojazdów, odprowadzane są do kanalizacji zewnętrznego odbiorcy, tj. Przedsiębiorstwa Wodociągów i Kanalizacji  w Tarnowskich Górach, na podstawie umowy.</w:t>
            </w:r>
          </w:p>
          <w:p w14:paraId="405D4F89" w14:textId="77777777" w:rsidR="008C3BC4" w:rsidRPr="00DD77A9" w:rsidRDefault="008C3BC4" w:rsidP="00192C01">
            <w:pPr>
              <w:suppressAutoHyphens/>
              <w:spacing w:line="320" w:lineRule="atLeast"/>
              <w:rPr>
                <w:rFonts w:ascii="Arial" w:eastAsia="Lucida Sans Unicode" w:hAnsi="Arial" w:cs="Arial"/>
                <w:b/>
                <w:sz w:val="24"/>
                <w:szCs w:val="24"/>
                <w:lang w:eastAsia="pl-PL"/>
              </w:rPr>
            </w:pPr>
          </w:p>
          <w:p w14:paraId="56C11BF3" w14:textId="4C1C722E" w:rsidR="008C3BC4" w:rsidRPr="00DD77A9" w:rsidRDefault="008C3BC4" w:rsidP="00192C01">
            <w:pPr>
              <w:suppressAutoHyphens/>
              <w:spacing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I.4.</w:t>
            </w:r>
            <w:r w:rsidR="001A62CC" w:rsidRPr="00DD77A9">
              <w:rPr>
                <w:rFonts w:ascii="Arial" w:eastAsia="Lucida Sans Unicode" w:hAnsi="Arial" w:cs="Arial"/>
                <w:b/>
                <w:sz w:val="24"/>
                <w:szCs w:val="24"/>
                <w:lang w:eastAsia="pl-PL"/>
              </w:rPr>
              <w:t>4</w:t>
            </w:r>
            <w:r w:rsidRPr="00DD77A9">
              <w:rPr>
                <w:rFonts w:ascii="Arial" w:eastAsia="Lucida Sans Unicode" w:hAnsi="Arial" w:cs="Arial"/>
                <w:b/>
                <w:sz w:val="24"/>
                <w:szCs w:val="24"/>
                <w:lang w:eastAsia="pl-PL"/>
              </w:rPr>
              <w:t>. Zużycie surowców, materiałów, paliw i mediów.</w:t>
            </w:r>
          </w:p>
          <w:p w14:paraId="495A29AB" w14:textId="77777777" w:rsidR="008C3BC4" w:rsidRPr="00DD77A9" w:rsidRDefault="008C3BC4" w:rsidP="00192C01">
            <w:pPr>
              <w:suppressAutoHyphens/>
              <w:spacing w:line="320" w:lineRule="atLeast"/>
              <w:rPr>
                <w:rFonts w:ascii="Arial" w:eastAsia="Lucida Sans Unicode" w:hAnsi="Arial" w:cs="Arial"/>
                <w:b/>
                <w:sz w:val="24"/>
                <w:szCs w:val="24"/>
                <w:lang w:eastAsia="pl-PL"/>
              </w:rPr>
            </w:pPr>
          </w:p>
          <w:p w14:paraId="05B234D5" w14:textId="3825196E" w:rsidR="00395542" w:rsidRPr="00DD77A9" w:rsidRDefault="00395542" w:rsidP="00192C01">
            <w:pPr>
              <w:suppressAutoHyphens/>
              <w:spacing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Na terenie instalacji demontażu pojazdów wycofanych z eksploatacji wykorzystywana będzie energia elektryczna do celów zasilania poszczególnych urządzeń technologicznych podczas prowadzenia demontażu pojazdów, a także do oświetlenia pomieszczeń na terenie instalacji oraz woda na cele bytowe.</w:t>
            </w:r>
          </w:p>
          <w:p w14:paraId="24036353" w14:textId="77777777" w:rsidR="008E19E4" w:rsidRPr="00DD77A9" w:rsidRDefault="008E19E4" w:rsidP="00192C01">
            <w:pPr>
              <w:spacing w:line="320" w:lineRule="atLeast"/>
              <w:rPr>
                <w:rFonts w:ascii="Arial" w:hAnsi="Arial" w:cs="Arial"/>
                <w:sz w:val="24"/>
                <w:szCs w:val="24"/>
              </w:rPr>
            </w:pPr>
          </w:p>
          <w:tbl>
            <w:tblPr>
              <w:tblW w:w="9072" w:type="dxa"/>
              <w:tblInd w:w="40" w:type="dxa"/>
              <w:tblLayout w:type="fixed"/>
              <w:tblCellMar>
                <w:left w:w="40" w:type="dxa"/>
                <w:right w:w="40" w:type="dxa"/>
              </w:tblCellMar>
              <w:tblLook w:val="0000" w:firstRow="0" w:lastRow="0" w:firstColumn="0" w:lastColumn="0" w:noHBand="0" w:noVBand="0"/>
            </w:tblPr>
            <w:tblGrid>
              <w:gridCol w:w="562"/>
              <w:gridCol w:w="3895"/>
              <w:gridCol w:w="2347"/>
              <w:gridCol w:w="2268"/>
            </w:tblGrid>
            <w:tr w:rsidR="00395542" w:rsidRPr="00DD77A9" w14:paraId="1B97180D" w14:textId="77777777" w:rsidTr="00436BEA">
              <w:tc>
                <w:tcPr>
                  <w:tcW w:w="562" w:type="dxa"/>
                  <w:tcBorders>
                    <w:top w:val="single" w:sz="6" w:space="0" w:color="auto"/>
                    <w:left w:val="single" w:sz="6" w:space="0" w:color="auto"/>
                    <w:bottom w:val="single" w:sz="6" w:space="0" w:color="auto"/>
                    <w:right w:val="single" w:sz="6" w:space="0" w:color="auto"/>
                  </w:tcBorders>
                </w:tcPr>
                <w:p w14:paraId="6D6B3125" w14:textId="77777777"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Lp.</w:t>
                  </w:r>
                </w:p>
              </w:tc>
              <w:tc>
                <w:tcPr>
                  <w:tcW w:w="3895" w:type="dxa"/>
                  <w:tcBorders>
                    <w:top w:val="single" w:sz="6" w:space="0" w:color="auto"/>
                    <w:left w:val="single" w:sz="6" w:space="0" w:color="auto"/>
                    <w:bottom w:val="single" w:sz="6" w:space="0" w:color="auto"/>
                    <w:right w:val="single" w:sz="6" w:space="0" w:color="auto"/>
                  </w:tcBorders>
                </w:tcPr>
                <w:p w14:paraId="444946A9" w14:textId="77777777" w:rsidR="00395542" w:rsidRPr="00DD77A9" w:rsidRDefault="00395542" w:rsidP="009A65EE">
                  <w:pPr>
                    <w:pStyle w:val="Style10"/>
                    <w:framePr w:hSpace="141" w:wrap="around" w:vAnchor="text" w:hAnchor="margin" w:x="-278" w:y="-3002"/>
                    <w:widowControl/>
                    <w:spacing w:line="320" w:lineRule="atLeast"/>
                    <w:ind w:left="670"/>
                    <w:suppressOverlap/>
                    <w:rPr>
                      <w:rStyle w:val="FontStyle15"/>
                      <w:sz w:val="24"/>
                      <w:szCs w:val="24"/>
                    </w:rPr>
                  </w:pPr>
                  <w:r w:rsidRPr="00DD77A9">
                    <w:rPr>
                      <w:rStyle w:val="FontStyle15"/>
                      <w:sz w:val="24"/>
                      <w:szCs w:val="24"/>
                    </w:rPr>
                    <w:t>Wykorzystywane materiały,</w:t>
                  </w:r>
                  <w:r w:rsidRPr="00DD77A9">
                    <w:rPr>
                      <w:rStyle w:val="FontStyle15"/>
                      <w:sz w:val="24"/>
                      <w:szCs w:val="24"/>
                    </w:rPr>
                    <w:br/>
                    <w:t>surowce i paliwa</w:t>
                  </w:r>
                </w:p>
              </w:tc>
              <w:tc>
                <w:tcPr>
                  <w:tcW w:w="2347" w:type="dxa"/>
                  <w:tcBorders>
                    <w:top w:val="single" w:sz="6" w:space="0" w:color="auto"/>
                    <w:left w:val="single" w:sz="6" w:space="0" w:color="auto"/>
                    <w:bottom w:val="single" w:sz="6" w:space="0" w:color="auto"/>
                    <w:right w:val="single" w:sz="6" w:space="0" w:color="auto"/>
                  </w:tcBorders>
                </w:tcPr>
                <w:p w14:paraId="4A28A2BA" w14:textId="77777777"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Jednostki</w:t>
                  </w:r>
                </w:p>
              </w:tc>
              <w:tc>
                <w:tcPr>
                  <w:tcW w:w="2268" w:type="dxa"/>
                  <w:tcBorders>
                    <w:top w:val="single" w:sz="6" w:space="0" w:color="auto"/>
                    <w:left w:val="single" w:sz="6" w:space="0" w:color="auto"/>
                    <w:bottom w:val="single" w:sz="6" w:space="0" w:color="auto"/>
                    <w:right w:val="single" w:sz="6" w:space="0" w:color="auto"/>
                  </w:tcBorders>
                </w:tcPr>
                <w:p w14:paraId="13F7918A" w14:textId="119FF87D"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Zużycie</w:t>
                  </w:r>
                  <w:r w:rsidR="008E19E4" w:rsidRPr="00DD77A9">
                    <w:rPr>
                      <w:rStyle w:val="FontStyle15"/>
                      <w:sz w:val="24"/>
                      <w:szCs w:val="24"/>
                    </w:rPr>
                    <w:t xml:space="preserve"> roczne</w:t>
                  </w:r>
                </w:p>
              </w:tc>
            </w:tr>
            <w:tr w:rsidR="00395542" w:rsidRPr="00DD77A9" w14:paraId="14B4C8F2" w14:textId="77777777" w:rsidTr="00436BEA">
              <w:tc>
                <w:tcPr>
                  <w:tcW w:w="562" w:type="dxa"/>
                  <w:tcBorders>
                    <w:top w:val="single" w:sz="6" w:space="0" w:color="auto"/>
                    <w:left w:val="single" w:sz="6" w:space="0" w:color="auto"/>
                    <w:bottom w:val="single" w:sz="6" w:space="0" w:color="auto"/>
                    <w:right w:val="single" w:sz="6" w:space="0" w:color="auto"/>
                  </w:tcBorders>
                </w:tcPr>
                <w:p w14:paraId="0E82780D" w14:textId="77777777" w:rsidR="00395542" w:rsidRPr="00DD77A9" w:rsidRDefault="00395542" w:rsidP="009A65EE">
                  <w:pPr>
                    <w:pStyle w:val="Style10"/>
                    <w:framePr w:hSpace="141" w:wrap="around" w:vAnchor="text" w:hAnchor="margin" w:x="-278" w:y="-3002"/>
                    <w:widowControl/>
                    <w:spacing w:line="320" w:lineRule="atLeast"/>
                    <w:suppressOverlap/>
                    <w:rPr>
                      <w:rStyle w:val="FontStyle15"/>
                      <w:spacing w:val="-20"/>
                      <w:sz w:val="24"/>
                      <w:szCs w:val="24"/>
                    </w:rPr>
                  </w:pPr>
                  <w:r w:rsidRPr="00DD77A9">
                    <w:rPr>
                      <w:rStyle w:val="FontStyle15"/>
                      <w:spacing w:val="-20"/>
                      <w:sz w:val="24"/>
                      <w:szCs w:val="24"/>
                    </w:rPr>
                    <w:t>1.</w:t>
                  </w:r>
                </w:p>
              </w:tc>
              <w:tc>
                <w:tcPr>
                  <w:tcW w:w="3895" w:type="dxa"/>
                  <w:tcBorders>
                    <w:top w:val="single" w:sz="6" w:space="0" w:color="auto"/>
                    <w:left w:val="single" w:sz="6" w:space="0" w:color="auto"/>
                    <w:bottom w:val="single" w:sz="6" w:space="0" w:color="auto"/>
                    <w:right w:val="single" w:sz="6" w:space="0" w:color="auto"/>
                  </w:tcBorders>
                </w:tcPr>
                <w:p w14:paraId="3E444F95" w14:textId="77777777"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Energia elektryczna</w:t>
                  </w:r>
                </w:p>
                <w:p w14:paraId="5DADDE32" w14:textId="77777777"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p>
              </w:tc>
              <w:tc>
                <w:tcPr>
                  <w:tcW w:w="2347" w:type="dxa"/>
                  <w:tcBorders>
                    <w:top w:val="single" w:sz="6" w:space="0" w:color="auto"/>
                    <w:left w:val="single" w:sz="6" w:space="0" w:color="auto"/>
                    <w:bottom w:val="single" w:sz="6" w:space="0" w:color="auto"/>
                    <w:right w:val="single" w:sz="6" w:space="0" w:color="auto"/>
                  </w:tcBorders>
                </w:tcPr>
                <w:p w14:paraId="7232008C" w14:textId="423F8715" w:rsidR="00395542" w:rsidRPr="00DD77A9" w:rsidRDefault="00395542"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kWh</w:t>
                  </w:r>
                </w:p>
              </w:tc>
              <w:tc>
                <w:tcPr>
                  <w:tcW w:w="2268" w:type="dxa"/>
                  <w:tcBorders>
                    <w:top w:val="single" w:sz="6" w:space="0" w:color="auto"/>
                    <w:left w:val="single" w:sz="6" w:space="0" w:color="auto"/>
                    <w:bottom w:val="single" w:sz="6" w:space="0" w:color="auto"/>
                    <w:right w:val="single" w:sz="6" w:space="0" w:color="auto"/>
                  </w:tcBorders>
                </w:tcPr>
                <w:p w14:paraId="034BF9A4" w14:textId="1B0FACDD" w:rsidR="00395542" w:rsidRPr="00DD77A9" w:rsidRDefault="008E19E4"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20 000</w:t>
                  </w:r>
                </w:p>
              </w:tc>
            </w:tr>
            <w:tr w:rsidR="008E19E4" w:rsidRPr="00DD77A9" w14:paraId="0A5E2677" w14:textId="77777777" w:rsidTr="00234AED">
              <w:tc>
                <w:tcPr>
                  <w:tcW w:w="562" w:type="dxa"/>
                  <w:tcBorders>
                    <w:top w:val="single" w:sz="6" w:space="0" w:color="auto"/>
                    <w:left w:val="single" w:sz="6" w:space="0" w:color="auto"/>
                    <w:bottom w:val="single" w:sz="6" w:space="0" w:color="auto"/>
                    <w:right w:val="single" w:sz="6" w:space="0" w:color="auto"/>
                  </w:tcBorders>
                </w:tcPr>
                <w:p w14:paraId="768DA083" w14:textId="77777777" w:rsidR="008E19E4" w:rsidRPr="00DD77A9" w:rsidRDefault="008E19E4" w:rsidP="009A65EE">
                  <w:pPr>
                    <w:pStyle w:val="Style10"/>
                    <w:framePr w:hSpace="141" w:wrap="around" w:vAnchor="text" w:hAnchor="margin" w:x="-278" w:y="-3002"/>
                    <w:widowControl/>
                    <w:spacing w:line="320" w:lineRule="atLeast"/>
                    <w:suppressOverlap/>
                    <w:rPr>
                      <w:rStyle w:val="FontStyle15"/>
                      <w:sz w:val="24"/>
                      <w:szCs w:val="24"/>
                    </w:rPr>
                  </w:pPr>
                  <w:r w:rsidRPr="00DD77A9">
                    <w:rPr>
                      <w:rStyle w:val="FontStyle15"/>
                      <w:sz w:val="24"/>
                      <w:szCs w:val="24"/>
                    </w:rPr>
                    <w:t>2.</w:t>
                  </w:r>
                </w:p>
              </w:tc>
              <w:tc>
                <w:tcPr>
                  <w:tcW w:w="3895" w:type="dxa"/>
                  <w:tcBorders>
                    <w:top w:val="single" w:sz="6" w:space="0" w:color="auto"/>
                    <w:left w:val="single" w:sz="6" w:space="0" w:color="auto"/>
                    <w:bottom w:val="single" w:sz="6" w:space="0" w:color="auto"/>
                    <w:right w:val="single" w:sz="6" w:space="0" w:color="auto"/>
                  </w:tcBorders>
                  <w:vAlign w:val="bottom"/>
                </w:tcPr>
                <w:p w14:paraId="52E2330C" w14:textId="08B0403B" w:rsidR="008E19E4" w:rsidRPr="00DD77A9" w:rsidRDefault="008E19E4" w:rsidP="009A65EE">
                  <w:pPr>
                    <w:pStyle w:val="Style10"/>
                    <w:framePr w:hSpace="141" w:wrap="around" w:vAnchor="text" w:hAnchor="margin" w:x="-278" w:y="-3002"/>
                    <w:widowControl/>
                    <w:spacing w:line="320" w:lineRule="atLeast"/>
                    <w:suppressOverlap/>
                    <w:rPr>
                      <w:rStyle w:val="FontStyle15"/>
                      <w:sz w:val="24"/>
                      <w:szCs w:val="24"/>
                    </w:rPr>
                  </w:pPr>
                  <w:r w:rsidRPr="00DD77A9">
                    <w:rPr>
                      <w:color w:val="000000"/>
                    </w:rPr>
                    <w:t>Olej napędowy</w:t>
                  </w:r>
                </w:p>
              </w:tc>
              <w:tc>
                <w:tcPr>
                  <w:tcW w:w="2347" w:type="dxa"/>
                  <w:tcBorders>
                    <w:top w:val="single" w:sz="6" w:space="0" w:color="auto"/>
                    <w:left w:val="single" w:sz="6" w:space="0" w:color="auto"/>
                    <w:bottom w:val="single" w:sz="6" w:space="0" w:color="auto"/>
                    <w:right w:val="single" w:sz="6" w:space="0" w:color="auto"/>
                  </w:tcBorders>
                  <w:vAlign w:val="bottom"/>
                </w:tcPr>
                <w:p w14:paraId="4ACD2807" w14:textId="6C9CC0A4" w:rsidR="008E19E4" w:rsidRPr="00DD77A9" w:rsidRDefault="008E19E4" w:rsidP="009A65EE">
                  <w:pPr>
                    <w:pStyle w:val="Style10"/>
                    <w:framePr w:hSpace="141" w:wrap="around" w:vAnchor="text" w:hAnchor="margin" w:x="-278" w:y="-3002"/>
                    <w:widowControl/>
                    <w:spacing w:line="320" w:lineRule="atLeast"/>
                    <w:suppressOverlap/>
                    <w:rPr>
                      <w:rStyle w:val="FontStyle15"/>
                      <w:sz w:val="24"/>
                      <w:szCs w:val="24"/>
                    </w:rPr>
                  </w:pPr>
                  <w:r w:rsidRPr="00DD77A9">
                    <w:rPr>
                      <w:color w:val="000000"/>
                    </w:rPr>
                    <w:t>Mg</w:t>
                  </w:r>
                </w:p>
              </w:tc>
              <w:tc>
                <w:tcPr>
                  <w:tcW w:w="2268" w:type="dxa"/>
                  <w:tcBorders>
                    <w:top w:val="single" w:sz="6" w:space="0" w:color="auto"/>
                    <w:left w:val="single" w:sz="6" w:space="0" w:color="auto"/>
                    <w:bottom w:val="single" w:sz="6" w:space="0" w:color="auto"/>
                    <w:right w:val="single" w:sz="6" w:space="0" w:color="auto"/>
                  </w:tcBorders>
                  <w:vAlign w:val="bottom"/>
                </w:tcPr>
                <w:p w14:paraId="3B857820" w14:textId="54975008" w:rsidR="008E19E4" w:rsidRPr="00DD77A9" w:rsidRDefault="008E19E4" w:rsidP="009A65EE">
                  <w:pPr>
                    <w:pStyle w:val="Style10"/>
                    <w:framePr w:hSpace="141" w:wrap="around" w:vAnchor="text" w:hAnchor="margin" w:x="-278" w:y="-3002"/>
                    <w:widowControl/>
                    <w:spacing w:line="320" w:lineRule="atLeast"/>
                    <w:suppressOverlap/>
                    <w:rPr>
                      <w:rStyle w:val="FontStyle15"/>
                      <w:sz w:val="24"/>
                      <w:szCs w:val="24"/>
                    </w:rPr>
                  </w:pPr>
                  <w:r w:rsidRPr="00DD77A9">
                    <w:rPr>
                      <w:color w:val="000000"/>
                    </w:rPr>
                    <w:t xml:space="preserve">13,5 </w:t>
                  </w:r>
                </w:p>
              </w:tc>
            </w:tr>
          </w:tbl>
          <w:p w14:paraId="6335F0E1" w14:textId="77777777" w:rsidR="006C1655" w:rsidRPr="00DD77A9" w:rsidRDefault="006C1655" w:rsidP="00192C01">
            <w:pPr>
              <w:spacing w:line="320" w:lineRule="atLeast"/>
              <w:rPr>
                <w:rFonts w:ascii="Arial" w:eastAsia="Calibri" w:hAnsi="Arial" w:cs="Arial"/>
                <w:b/>
                <w:sz w:val="24"/>
                <w:szCs w:val="24"/>
                <w:highlight w:val="red"/>
              </w:rPr>
            </w:pPr>
          </w:p>
          <w:p w14:paraId="5F8E3A8C" w14:textId="77777777" w:rsidR="000F066C" w:rsidRPr="00DD77A9" w:rsidRDefault="000F066C" w:rsidP="00192C01">
            <w:pPr>
              <w:numPr>
                <w:ilvl w:val="0"/>
                <w:numId w:val="14"/>
              </w:numPr>
              <w:suppressAutoHyphens/>
              <w:spacing w:line="320" w:lineRule="atLeast"/>
              <w:ind w:left="0" w:firstLine="0"/>
              <w:rPr>
                <w:rFonts w:ascii="Arial" w:eastAsia="Lucida Sans Unicode" w:hAnsi="Arial" w:cs="Arial"/>
                <w:b/>
                <w:sz w:val="24"/>
                <w:szCs w:val="24"/>
                <w:lang w:eastAsia="pl-PL"/>
              </w:rPr>
            </w:pPr>
            <w:r w:rsidRPr="00DD77A9">
              <w:rPr>
                <w:rFonts w:ascii="Arial" w:eastAsia="Times New Roman" w:hAnsi="Arial" w:cs="Arial"/>
                <w:b/>
                <w:sz w:val="24"/>
                <w:szCs w:val="24"/>
                <w:lang w:eastAsia="pl-PL" w:bidi="en-US"/>
              </w:rPr>
              <w:t>Wymagane działania, w tym środki techniczne mające na celu zapobieganie lub ograniczanie emisji.</w:t>
            </w:r>
          </w:p>
          <w:p w14:paraId="6E68F130" w14:textId="77777777" w:rsidR="000F066C" w:rsidRPr="00DD77A9" w:rsidRDefault="000F066C" w:rsidP="00192C01">
            <w:pPr>
              <w:suppressAutoHyphens/>
              <w:spacing w:line="320" w:lineRule="atLeast"/>
              <w:rPr>
                <w:rFonts w:ascii="Arial" w:eastAsia="Lucida Sans Unicode" w:hAnsi="Arial" w:cs="Arial"/>
                <w:b/>
                <w:sz w:val="24"/>
                <w:szCs w:val="24"/>
                <w:lang w:eastAsia="pl-PL"/>
              </w:rPr>
            </w:pPr>
          </w:p>
          <w:p w14:paraId="01E54A9A" w14:textId="5FB281E5" w:rsidR="005544C4" w:rsidRPr="00DD77A9" w:rsidRDefault="005544C4" w:rsidP="00192C01">
            <w:pPr>
              <w:spacing w:line="320" w:lineRule="atLeast"/>
              <w:rPr>
                <w:rFonts w:ascii="Arial" w:hAnsi="Arial" w:cs="Arial"/>
                <w:sz w:val="24"/>
                <w:szCs w:val="24"/>
              </w:rPr>
            </w:pPr>
            <w:r w:rsidRPr="00DD77A9">
              <w:rPr>
                <w:rFonts w:ascii="Arial" w:hAnsi="Arial" w:cs="Arial"/>
                <w:sz w:val="24"/>
                <w:szCs w:val="24"/>
              </w:rPr>
              <w:t xml:space="preserve">Instalacja demontażu pojazdów wycofanych z eksploatacji jest objęta konkluzjami dotyczącymi najlepszych dostępnych technik (BAT) w odniesieniu do przetwarzania odpadów </w:t>
            </w:r>
            <w:r w:rsidRPr="00DD77A9">
              <w:rPr>
                <w:rStyle w:val="Pogrubienie"/>
                <w:rFonts w:ascii="Arial" w:hAnsi="Arial" w:cs="Arial"/>
                <w:b w:val="0"/>
                <w:sz w:val="24"/>
                <w:szCs w:val="24"/>
              </w:rPr>
              <w:t>zgodnie</w:t>
            </w:r>
            <w:r w:rsidRPr="00DD77A9">
              <w:rPr>
                <w:rFonts w:ascii="Arial" w:hAnsi="Arial" w:cs="Arial"/>
                <w:b/>
                <w:sz w:val="24"/>
                <w:szCs w:val="24"/>
              </w:rPr>
              <w:t xml:space="preserve"> </w:t>
            </w:r>
            <w:r w:rsidRPr="00DD77A9">
              <w:rPr>
                <w:rFonts w:ascii="Arial" w:hAnsi="Arial" w:cs="Arial"/>
                <w:sz w:val="24"/>
                <w:szCs w:val="24"/>
              </w:rPr>
              <w:t>z dyrektywą Parlamentu Europejskiego i Rady 2010/75/UE</w:t>
            </w:r>
            <w:r w:rsidR="00102E3F" w:rsidRPr="00DD77A9">
              <w:rPr>
                <w:rFonts w:ascii="Arial" w:hAnsi="Arial" w:cs="Arial"/>
                <w:sz w:val="24"/>
                <w:szCs w:val="24"/>
              </w:rPr>
              <w:t>,</w:t>
            </w:r>
            <w:r w:rsidRPr="00DD77A9">
              <w:rPr>
                <w:rFonts w:ascii="Arial" w:hAnsi="Arial" w:cs="Arial"/>
                <w:sz w:val="24"/>
                <w:szCs w:val="24"/>
              </w:rPr>
              <w:t xml:space="preserve"> wynikającymi z Decyzji Wykonawczej Komisji (EU) 2018/1147 z dnia 10 sierpnia 2018 r.</w:t>
            </w:r>
          </w:p>
          <w:p w14:paraId="6592BF42" w14:textId="77777777" w:rsidR="000F066C" w:rsidRPr="00DD77A9" w:rsidRDefault="000F066C" w:rsidP="00192C01">
            <w:pPr>
              <w:spacing w:line="320" w:lineRule="atLeast"/>
              <w:rPr>
                <w:rFonts w:ascii="Arial" w:hAnsi="Arial" w:cs="Arial"/>
                <w:sz w:val="24"/>
                <w:szCs w:val="24"/>
              </w:rPr>
            </w:pPr>
          </w:p>
          <w:p w14:paraId="49C03139" w14:textId="507BD1E9" w:rsidR="000F066C" w:rsidRPr="00DD77A9" w:rsidRDefault="005544C4" w:rsidP="00192C01">
            <w:pPr>
              <w:spacing w:line="320" w:lineRule="atLeast"/>
              <w:rPr>
                <w:rFonts w:ascii="Arial" w:hAnsi="Arial" w:cs="Arial"/>
                <w:sz w:val="24"/>
                <w:szCs w:val="24"/>
              </w:rPr>
            </w:pPr>
            <w:r w:rsidRPr="00DD77A9">
              <w:rPr>
                <w:rFonts w:ascii="Arial" w:hAnsi="Arial" w:cs="Arial"/>
                <w:sz w:val="24"/>
                <w:szCs w:val="24"/>
              </w:rPr>
              <w:t>I</w:t>
            </w:r>
            <w:r w:rsidR="000F066C" w:rsidRPr="00DD77A9">
              <w:rPr>
                <w:rFonts w:ascii="Arial" w:hAnsi="Arial" w:cs="Arial"/>
                <w:sz w:val="24"/>
                <w:szCs w:val="24"/>
              </w:rPr>
              <w:t>nstalacj</w:t>
            </w:r>
            <w:r w:rsidR="002A2573" w:rsidRPr="00DD77A9">
              <w:rPr>
                <w:rFonts w:ascii="Arial" w:hAnsi="Arial" w:cs="Arial"/>
                <w:sz w:val="24"/>
                <w:szCs w:val="24"/>
              </w:rPr>
              <w:t>a</w:t>
            </w:r>
            <w:r w:rsidR="000F066C" w:rsidRPr="00DD77A9">
              <w:rPr>
                <w:rFonts w:ascii="Arial" w:hAnsi="Arial" w:cs="Arial"/>
                <w:sz w:val="24"/>
                <w:szCs w:val="24"/>
              </w:rPr>
              <w:t xml:space="preserve"> wymagając</w:t>
            </w:r>
            <w:r w:rsidR="002A2573" w:rsidRPr="00DD77A9">
              <w:rPr>
                <w:rFonts w:ascii="Arial" w:hAnsi="Arial" w:cs="Arial"/>
                <w:sz w:val="24"/>
                <w:szCs w:val="24"/>
              </w:rPr>
              <w:t>a</w:t>
            </w:r>
            <w:r w:rsidR="000F066C" w:rsidRPr="00DD77A9">
              <w:rPr>
                <w:rFonts w:ascii="Arial" w:hAnsi="Arial" w:cs="Arial"/>
                <w:sz w:val="24"/>
                <w:szCs w:val="24"/>
              </w:rPr>
              <w:t xml:space="preserve"> pozwolenia zintegrowanego</w:t>
            </w:r>
            <w:r w:rsidR="00102E3F" w:rsidRPr="00DD77A9">
              <w:rPr>
                <w:rFonts w:ascii="Arial" w:hAnsi="Arial" w:cs="Arial"/>
                <w:sz w:val="24"/>
                <w:szCs w:val="24"/>
              </w:rPr>
              <w:t>,</w:t>
            </w:r>
            <w:r w:rsidR="000F066C" w:rsidRPr="00DD77A9">
              <w:rPr>
                <w:rFonts w:ascii="Arial" w:hAnsi="Arial" w:cs="Arial"/>
                <w:sz w:val="24"/>
                <w:szCs w:val="24"/>
              </w:rPr>
              <w:t xml:space="preserve"> objęt</w:t>
            </w:r>
            <w:r w:rsidR="002A2573" w:rsidRPr="00DD77A9">
              <w:rPr>
                <w:rFonts w:ascii="Arial" w:hAnsi="Arial" w:cs="Arial"/>
                <w:sz w:val="24"/>
                <w:szCs w:val="24"/>
              </w:rPr>
              <w:t>a</w:t>
            </w:r>
            <w:r w:rsidR="000F066C" w:rsidRPr="00DD77A9">
              <w:rPr>
                <w:rFonts w:ascii="Arial" w:hAnsi="Arial" w:cs="Arial"/>
                <w:sz w:val="24"/>
                <w:szCs w:val="24"/>
              </w:rPr>
              <w:t xml:space="preserve"> pozwoleniem po raz pierwszy</w:t>
            </w:r>
            <w:r w:rsidR="00102E3F" w:rsidRPr="00DD77A9">
              <w:rPr>
                <w:rFonts w:ascii="Arial" w:hAnsi="Arial" w:cs="Arial"/>
                <w:sz w:val="24"/>
                <w:szCs w:val="24"/>
              </w:rPr>
              <w:t>,</w:t>
            </w:r>
            <w:r w:rsidR="000F066C" w:rsidRPr="00DD77A9">
              <w:rPr>
                <w:rFonts w:ascii="Arial" w:hAnsi="Arial" w:cs="Arial"/>
                <w:sz w:val="24"/>
                <w:szCs w:val="24"/>
              </w:rPr>
              <w:t xml:space="preserve"> </w:t>
            </w:r>
            <w:r w:rsidR="00102E3F" w:rsidRPr="00DD77A9">
              <w:rPr>
                <w:rFonts w:ascii="Arial" w:hAnsi="Arial" w:cs="Arial"/>
                <w:sz w:val="24"/>
                <w:szCs w:val="24"/>
              </w:rPr>
              <w:t>po</w:t>
            </w:r>
            <w:r w:rsidR="000F066C" w:rsidRPr="00DD77A9">
              <w:rPr>
                <w:rFonts w:ascii="Arial" w:hAnsi="Arial" w:cs="Arial"/>
                <w:sz w:val="24"/>
                <w:szCs w:val="24"/>
              </w:rPr>
              <w:t>winn</w:t>
            </w:r>
            <w:r w:rsidR="002A2573" w:rsidRPr="00DD77A9">
              <w:rPr>
                <w:rFonts w:ascii="Arial" w:hAnsi="Arial" w:cs="Arial"/>
                <w:sz w:val="24"/>
                <w:szCs w:val="24"/>
              </w:rPr>
              <w:t>a</w:t>
            </w:r>
            <w:r w:rsidR="000F066C" w:rsidRPr="00DD77A9">
              <w:rPr>
                <w:rFonts w:ascii="Arial" w:hAnsi="Arial" w:cs="Arial"/>
                <w:sz w:val="24"/>
                <w:szCs w:val="24"/>
              </w:rPr>
              <w:t xml:space="preserve"> spełniać konkluzje BAT od dnia udzielenia pozwolenia.</w:t>
            </w:r>
          </w:p>
          <w:p w14:paraId="6D2D4746" w14:textId="28024783" w:rsidR="000F066C" w:rsidRDefault="000F066C" w:rsidP="00192C01">
            <w:pPr>
              <w:spacing w:line="320" w:lineRule="atLeast"/>
              <w:rPr>
                <w:rFonts w:ascii="Arial" w:hAnsi="Arial" w:cs="Arial"/>
                <w:sz w:val="24"/>
                <w:szCs w:val="24"/>
              </w:rPr>
            </w:pPr>
          </w:p>
          <w:p w14:paraId="7A7E2ADA" w14:textId="4ACEF076" w:rsidR="000D423C" w:rsidRDefault="000D423C" w:rsidP="00192C01">
            <w:pPr>
              <w:spacing w:line="320" w:lineRule="atLeast"/>
              <w:rPr>
                <w:rFonts w:ascii="Arial" w:hAnsi="Arial" w:cs="Arial"/>
                <w:sz w:val="24"/>
                <w:szCs w:val="24"/>
              </w:rPr>
            </w:pPr>
          </w:p>
          <w:p w14:paraId="7FEBC54A" w14:textId="34B5F1A9" w:rsidR="000D423C" w:rsidRDefault="000D423C" w:rsidP="00192C01">
            <w:pPr>
              <w:spacing w:line="320" w:lineRule="atLeast"/>
              <w:rPr>
                <w:rFonts w:ascii="Arial" w:hAnsi="Arial" w:cs="Arial"/>
                <w:sz w:val="24"/>
                <w:szCs w:val="24"/>
              </w:rPr>
            </w:pPr>
          </w:p>
          <w:p w14:paraId="4304A029" w14:textId="77777777" w:rsidR="000D423C" w:rsidRPr="00DD77A9" w:rsidRDefault="000D423C" w:rsidP="00192C01">
            <w:pPr>
              <w:spacing w:line="320" w:lineRule="atLeast"/>
              <w:rPr>
                <w:rFonts w:ascii="Arial" w:hAnsi="Arial" w:cs="Arial"/>
                <w:sz w:val="24"/>
                <w:szCs w:val="24"/>
              </w:rPr>
            </w:pPr>
          </w:p>
          <w:p w14:paraId="7D143406" w14:textId="30492EA8" w:rsidR="000F066C" w:rsidRPr="00DD77A9" w:rsidRDefault="000F066C" w:rsidP="00192C01">
            <w:pPr>
              <w:suppressAutoHyphens/>
              <w:spacing w:line="320" w:lineRule="atLeast"/>
              <w:rPr>
                <w:rFonts w:ascii="Arial" w:hAnsi="Arial" w:cs="Arial"/>
                <w:sz w:val="24"/>
                <w:szCs w:val="24"/>
              </w:rPr>
            </w:pPr>
            <w:r w:rsidRPr="00DD77A9">
              <w:rPr>
                <w:rFonts w:ascii="Arial" w:hAnsi="Arial" w:cs="Arial"/>
                <w:sz w:val="24"/>
                <w:szCs w:val="24"/>
              </w:rPr>
              <w:t>W instalacji wymagając</w:t>
            </w:r>
            <w:r w:rsidR="00102E3F" w:rsidRPr="00DD77A9">
              <w:rPr>
                <w:rFonts w:ascii="Arial" w:hAnsi="Arial" w:cs="Arial"/>
                <w:sz w:val="24"/>
                <w:szCs w:val="24"/>
              </w:rPr>
              <w:t>ej</w:t>
            </w:r>
            <w:r w:rsidRPr="00DD77A9">
              <w:rPr>
                <w:rFonts w:ascii="Arial" w:hAnsi="Arial" w:cs="Arial"/>
                <w:sz w:val="24"/>
                <w:szCs w:val="24"/>
              </w:rPr>
              <w:t xml:space="preserve"> pozwolenia zintegrowanego</w:t>
            </w:r>
            <w:r w:rsidR="00102E3F" w:rsidRPr="00DD77A9">
              <w:rPr>
                <w:rFonts w:ascii="Arial" w:hAnsi="Arial" w:cs="Arial"/>
                <w:sz w:val="24"/>
                <w:szCs w:val="24"/>
              </w:rPr>
              <w:t>,</w:t>
            </w:r>
            <w:r w:rsidRPr="00DD77A9">
              <w:rPr>
                <w:rFonts w:ascii="Arial" w:hAnsi="Arial" w:cs="Arial"/>
                <w:sz w:val="24"/>
                <w:szCs w:val="24"/>
              </w:rPr>
              <w:t xml:space="preserve"> zastosowano następujące rozwiązania</w:t>
            </w:r>
            <w:r w:rsidR="00102E3F" w:rsidRPr="00DD77A9">
              <w:rPr>
                <w:rFonts w:ascii="Arial" w:hAnsi="Arial" w:cs="Arial"/>
                <w:sz w:val="24"/>
                <w:szCs w:val="24"/>
              </w:rPr>
              <w:t>,</w:t>
            </w:r>
            <w:r w:rsidRPr="00DD77A9">
              <w:rPr>
                <w:rFonts w:ascii="Arial" w:hAnsi="Arial" w:cs="Arial"/>
                <w:sz w:val="24"/>
                <w:szCs w:val="24"/>
              </w:rPr>
              <w:t xml:space="preserve"> zapewniające spełnienie BAT:</w:t>
            </w:r>
          </w:p>
          <w:p w14:paraId="246790A4" w14:textId="77777777" w:rsidR="00453A62" w:rsidRPr="00DD77A9" w:rsidRDefault="00453A62" w:rsidP="00192C01">
            <w:pPr>
              <w:suppressAutoHyphens/>
              <w:spacing w:line="320" w:lineRule="atLeast"/>
              <w:rPr>
                <w:rFonts w:ascii="Arial" w:eastAsia="Lucida Sans Unicode" w:hAnsi="Arial" w:cs="Arial"/>
                <w:b/>
                <w:sz w:val="24"/>
                <w:szCs w:val="24"/>
                <w:lang w:eastAsia="pl-PL"/>
              </w:rPr>
            </w:pPr>
          </w:p>
          <w:p w14:paraId="0B1CC417" w14:textId="5C1A748D" w:rsidR="000F066C" w:rsidRPr="00DD77A9" w:rsidRDefault="00453A62" w:rsidP="00192C01">
            <w:pPr>
              <w:suppressAutoHyphens/>
              <w:spacing w:line="320" w:lineRule="atLeast"/>
              <w:rPr>
                <w:rFonts w:ascii="Arial" w:eastAsia="Lucida Sans Unicode" w:hAnsi="Arial" w:cs="Arial"/>
                <w:b/>
                <w:sz w:val="24"/>
                <w:szCs w:val="24"/>
                <w:lang w:eastAsia="pl-PL"/>
              </w:rPr>
            </w:pPr>
            <w:r w:rsidRPr="00DD77A9">
              <w:rPr>
                <w:rFonts w:ascii="Arial" w:hAnsi="Arial" w:cs="Arial"/>
                <w:b/>
                <w:bCs/>
                <w:sz w:val="24"/>
                <w:szCs w:val="24"/>
              </w:rPr>
              <w:t>a) w zakresie systemu zarzadzania środowiskowego</w:t>
            </w:r>
          </w:p>
          <w:p w14:paraId="0ADFEEE1" w14:textId="77777777" w:rsidR="000F066C" w:rsidRPr="00DD77A9" w:rsidRDefault="000F066C" w:rsidP="00192C01">
            <w:pPr>
              <w:suppressAutoHyphens/>
              <w:spacing w:line="320" w:lineRule="atLeast"/>
              <w:rPr>
                <w:rFonts w:ascii="Arial" w:hAnsi="Arial" w:cs="Arial"/>
                <w:sz w:val="24"/>
                <w:szCs w:val="24"/>
              </w:rPr>
            </w:pPr>
          </w:p>
          <w:tbl>
            <w:tblPr>
              <w:tblStyle w:val="Tabela-Siatka"/>
              <w:tblW w:w="0" w:type="auto"/>
              <w:tblLayout w:type="fixed"/>
              <w:tblLook w:val="04A0" w:firstRow="1" w:lastRow="0" w:firstColumn="1" w:lastColumn="0" w:noHBand="0" w:noVBand="1"/>
            </w:tblPr>
            <w:tblGrid>
              <w:gridCol w:w="1514"/>
              <w:gridCol w:w="7548"/>
            </w:tblGrid>
            <w:tr w:rsidR="00453A62" w:rsidRPr="00DD77A9" w14:paraId="19026CA5" w14:textId="77777777" w:rsidTr="00436BEA">
              <w:trPr>
                <w:trHeight w:val="498"/>
              </w:trPr>
              <w:tc>
                <w:tcPr>
                  <w:tcW w:w="1514" w:type="dxa"/>
                  <w:tcBorders>
                    <w:top w:val="single" w:sz="4" w:space="0" w:color="auto"/>
                    <w:left w:val="single" w:sz="4" w:space="0" w:color="auto"/>
                    <w:bottom w:val="single" w:sz="4" w:space="0" w:color="auto"/>
                    <w:right w:val="single" w:sz="4" w:space="0" w:color="auto"/>
                  </w:tcBorders>
                  <w:vAlign w:val="center"/>
                  <w:hideMark/>
                </w:tcPr>
                <w:p w14:paraId="539E1501"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Nr konkluzji</w:t>
                  </w:r>
                </w:p>
                <w:p w14:paraId="7298A984"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BAT</w:t>
                  </w:r>
                </w:p>
              </w:tc>
              <w:tc>
                <w:tcPr>
                  <w:tcW w:w="7548" w:type="dxa"/>
                  <w:tcBorders>
                    <w:top w:val="single" w:sz="4" w:space="0" w:color="auto"/>
                    <w:left w:val="single" w:sz="4" w:space="0" w:color="auto"/>
                    <w:bottom w:val="single" w:sz="4" w:space="0" w:color="auto"/>
                    <w:right w:val="single" w:sz="4" w:space="0" w:color="auto"/>
                  </w:tcBorders>
                  <w:vAlign w:val="center"/>
                  <w:hideMark/>
                </w:tcPr>
                <w:p w14:paraId="65AC2B35"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 xml:space="preserve">Sposób realizacji w instalacji </w:t>
                  </w:r>
                  <w:r w:rsidRPr="00DD77A9">
                    <w:rPr>
                      <w:rFonts w:ascii="Arial" w:eastAsia="Calibri" w:hAnsi="Arial" w:cs="Arial"/>
                      <w:b/>
                      <w:sz w:val="24"/>
                      <w:szCs w:val="24"/>
                    </w:rPr>
                    <w:t>IPPC</w:t>
                  </w:r>
                  <w:r w:rsidRPr="00DD77A9">
                    <w:rPr>
                      <w:rFonts w:ascii="Arial" w:eastAsia="Calibri" w:hAnsi="Arial" w:cs="Arial"/>
                      <w:b/>
                      <w:bCs/>
                      <w:sz w:val="24"/>
                      <w:szCs w:val="24"/>
                    </w:rPr>
                    <w:t xml:space="preserve">. </w:t>
                  </w:r>
                </w:p>
              </w:tc>
            </w:tr>
            <w:tr w:rsidR="00453A62" w:rsidRPr="00DD77A9" w14:paraId="01F540C4" w14:textId="77777777" w:rsidTr="00436BEA">
              <w:trPr>
                <w:trHeight w:val="567"/>
              </w:trPr>
              <w:tc>
                <w:tcPr>
                  <w:tcW w:w="1514" w:type="dxa"/>
                  <w:tcBorders>
                    <w:top w:val="single" w:sz="4" w:space="0" w:color="auto"/>
                    <w:left w:val="single" w:sz="4" w:space="0" w:color="auto"/>
                    <w:bottom w:val="single" w:sz="4" w:space="0" w:color="auto"/>
                    <w:right w:val="single" w:sz="4" w:space="0" w:color="auto"/>
                  </w:tcBorders>
                </w:tcPr>
                <w:p w14:paraId="0D0EA7FF"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p>
                <w:p w14:paraId="064FA201"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BAT 1</w:t>
                  </w:r>
                </w:p>
                <w:p w14:paraId="3806B4F7" w14:textId="77777777" w:rsidR="00453A62" w:rsidRPr="00DD77A9" w:rsidRDefault="00453A62" w:rsidP="009A65EE">
                  <w:pPr>
                    <w:framePr w:hSpace="141" w:wrap="around" w:vAnchor="text" w:hAnchor="margin" w:x="-278" w:y="-3002"/>
                    <w:tabs>
                      <w:tab w:val="left" w:pos="567"/>
                    </w:tabs>
                    <w:spacing w:line="320" w:lineRule="atLeast"/>
                    <w:suppressOverlap/>
                    <w:rPr>
                      <w:rFonts w:ascii="Arial" w:eastAsia="Calibri" w:hAnsi="Arial" w:cs="Arial"/>
                      <w:b/>
                      <w:sz w:val="24"/>
                      <w:szCs w:val="24"/>
                    </w:rPr>
                  </w:pPr>
                </w:p>
              </w:tc>
              <w:tc>
                <w:tcPr>
                  <w:tcW w:w="7548" w:type="dxa"/>
                  <w:tcBorders>
                    <w:top w:val="single" w:sz="4" w:space="0" w:color="auto"/>
                    <w:left w:val="single" w:sz="4" w:space="0" w:color="auto"/>
                    <w:bottom w:val="single" w:sz="4" w:space="0" w:color="auto"/>
                    <w:right w:val="single" w:sz="4" w:space="0" w:color="auto"/>
                  </w:tcBorders>
                </w:tcPr>
                <w:p w14:paraId="3A0C95AD" w14:textId="77777777" w:rsidR="00453A62" w:rsidRPr="00DD77A9" w:rsidRDefault="00453A62" w:rsidP="009A65EE">
                  <w:pPr>
                    <w:pStyle w:val="Akapitzlist"/>
                    <w:framePr w:hSpace="141" w:wrap="around" w:vAnchor="text" w:hAnchor="margin" w:x="-278" w:y="-3002"/>
                    <w:autoSpaceDE w:val="0"/>
                    <w:autoSpaceDN w:val="0"/>
                    <w:spacing w:line="320" w:lineRule="atLeast"/>
                    <w:ind w:left="46"/>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BAT 1</w:t>
                  </w:r>
                  <w:r w:rsidRPr="00DD77A9">
                    <w:rPr>
                      <w:rFonts w:ascii="Arial" w:hAnsi="Arial" w:cs="Arial"/>
                      <w:sz w:val="24"/>
                      <w:szCs w:val="24"/>
                    </w:rPr>
                    <w:t xml:space="preserve">, wdrożyła </w:t>
                  </w:r>
                </w:p>
                <w:p w14:paraId="4BB2394F" w14:textId="28F30041" w:rsidR="00453A62" w:rsidRPr="00DD77A9" w:rsidRDefault="00C87039" w:rsidP="009A65EE">
                  <w:pPr>
                    <w:framePr w:hSpace="141" w:wrap="around" w:vAnchor="text" w:hAnchor="margin" w:x="-278" w:y="-3002"/>
                    <w:autoSpaceDE w:val="0"/>
                    <w:autoSpaceDN w:val="0"/>
                    <w:adjustRightInd w:val="0"/>
                    <w:spacing w:line="320" w:lineRule="atLeast"/>
                    <w:suppressOverlap/>
                    <w:rPr>
                      <w:rFonts w:ascii="Arial" w:eastAsia="CIDFont+F2" w:hAnsi="Arial" w:cs="Arial"/>
                      <w:sz w:val="24"/>
                      <w:szCs w:val="24"/>
                    </w:rPr>
                  </w:pPr>
                  <w:r w:rsidRPr="00DD77A9">
                    <w:rPr>
                      <w:rFonts w:ascii="Arial" w:eastAsia="CIDFont+F2" w:hAnsi="Arial" w:cs="Arial"/>
                      <w:sz w:val="24"/>
                      <w:szCs w:val="24"/>
                    </w:rPr>
                    <w:t>System</w:t>
                  </w:r>
                  <w:r w:rsidR="00453A62" w:rsidRPr="00DD77A9">
                    <w:rPr>
                      <w:rFonts w:ascii="Arial" w:eastAsia="CIDFont+F2" w:hAnsi="Arial" w:cs="Arial"/>
                      <w:sz w:val="24"/>
                      <w:szCs w:val="24"/>
                    </w:rPr>
                    <w:t xml:space="preserve"> Zarządzania Środowiskowego (SZŚ). </w:t>
                  </w:r>
                  <w:r w:rsidR="00423490" w:rsidRPr="00DD77A9">
                    <w:rPr>
                      <w:rFonts w:ascii="Arial" w:eastAsia="CIDFont+F2" w:hAnsi="Arial" w:cs="Arial"/>
                      <w:sz w:val="24"/>
                      <w:szCs w:val="24"/>
                    </w:rPr>
                    <w:t>Spółka określiła</w:t>
                  </w:r>
                  <w:r w:rsidR="00453A62" w:rsidRPr="00DD77A9">
                    <w:rPr>
                      <w:rFonts w:ascii="Arial" w:eastAsia="CIDFont+F2" w:hAnsi="Arial" w:cs="Arial"/>
                      <w:sz w:val="24"/>
                      <w:szCs w:val="24"/>
                    </w:rPr>
                    <w:t xml:space="preserve"> cele związane z ochroną środowiska i dbałością o właściwy jego stan. Prowadzone będą szkolenia stanowiskowe</w:t>
                  </w:r>
                  <w:r w:rsidR="00C3362B" w:rsidRPr="00DD77A9">
                    <w:rPr>
                      <w:rFonts w:ascii="Arial" w:eastAsia="CIDFont+F2" w:hAnsi="Arial" w:cs="Arial"/>
                      <w:sz w:val="24"/>
                      <w:szCs w:val="24"/>
                    </w:rPr>
                    <w:t>,</w:t>
                  </w:r>
                  <w:r w:rsidR="00453A62" w:rsidRPr="00DD77A9">
                    <w:rPr>
                      <w:rFonts w:ascii="Arial" w:eastAsia="CIDFont+F2" w:hAnsi="Arial" w:cs="Arial"/>
                      <w:sz w:val="24"/>
                      <w:szCs w:val="24"/>
                    </w:rPr>
                    <w:t xml:space="preserve"> podnoszące świadomość pracowników w zakresie dbałości o poszczególne urządzenia i elementy</w:t>
                  </w:r>
                  <w:r w:rsidR="00C3362B" w:rsidRPr="00DD77A9">
                    <w:rPr>
                      <w:rFonts w:ascii="Arial" w:eastAsia="CIDFont+F2" w:hAnsi="Arial" w:cs="Arial"/>
                      <w:sz w:val="24"/>
                      <w:szCs w:val="24"/>
                    </w:rPr>
                    <w:t>,</w:t>
                  </w:r>
                  <w:r w:rsidR="00453A62" w:rsidRPr="00DD77A9">
                    <w:rPr>
                      <w:rFonts w:ascii="Arial" w:eastAsia="CIDFont+F2" w:hAnsi="Arial" w:cs="Arial"/>
                      <w:sz w:val="24"/>
                      <w:szCs w:val="24"/>
                    </w:rPr>
                    <w:t xml:space="preserve"> wchodzące w skład instalacji oraz konieczności przestrzegania wdrożonych procedur postępowania na wypadek awarii oraz instrukcji bezpieczeństwa pożarowego. Prowadzona będzie na bieżąco analiza porównawcza </w:t>
                  </w:r>
                  <w:r w:rsidR="00DD2B68" w:rsidRPr="00DD77A9">
                    <w:rPr>
                      <w:rFonts w:ascii="Arial" w:eastAsia="CIDFont+F2" w:hAnsi="Arial" w:cs="Arial"/>
                      <w:sz w:val="24"/>
                      <w:szCs w:val="24"/>
                    </w:rPr>
                    <w:t>dotycząca</w:t>
                  </w:r>
                  <w:r w:rsidR="00453A62" w:rsidRPr="00DD77A9">
                    <w:rPr>
                      <w:rFonts w:ascii="Arial" w:eastAsia="CIDFont+F2" w:hAnsi="Arial" w:cs="Arial"/>
                      <w:sz w:val="24"/>
                      <w:szCs w:val="24"/>
                    </w:rPr>
                    <w:t xml:space="preserve"> efektywności energetycznej, doboru urządzeń, emisji zanieczyszczeń do powietrza, emisji ścieków, hałasu, zużycia wody i</w:t>
                  </w:r>
                  <w:r w:rsidR="00DD2B68" w:rsidRPr="00DD77A9">
                    <w:rPr>
                      <w:rFonts w:ascii="Arial" w:eastAsia="CIDFont+F2" w:hAnsi="Arial" w:cs="Arial"/>
                      <w:sz w:val="24"/>
                      <w:szCs w:val="24"/>
                    </w:rPr>
                    <w:t> </w:t>
                  </w:r>
                  <w:r w:rsidR="00423490" w:rsidRPr="00DD77A9">
                    <w:rPr>
                      <w:rFonts w:ascii="Arial" w:eastAsia="CIDFont+F2" w:hAnsi="Arial" w:cs="Arial"/>
                      <w:sz w:val="24"/>
                      <w:szCs w:val="24"/>
                    </w:rPr>
                    <w:t>wytwarzania i przetwarzania</w:t>
                  </w:r>
                  <w:r w:rsidR="00453A62" w:rsidRPr="00DD77A9">
                    <w:rPr>
                      <w:rFonts w:ascii="Arial" w:eastAsia="CIDFont+F2" w:hAnsi="Arial" w:cs="Arial"/>
                      <w:sz w:val="24"/>
                      <w:szCs w:val="24"/>
                    </w:rPr>
                    <w:t xml:space="preserve"> odpadów. </w:t>
                  </w:r>
                </w:p>
                <w:p w14:paraId="2A7C69D8" w14:textId="7D1E89E4" w:rsidR="00453A62" w:rsidRPr="00DD77A9" w:rsidRDefault="00453A62" w:rsidP="009A65EE">
                  <w:pPr>
                    <w:pStyle w:val="Akapitzlist"/>
                    <w:framePr w:hSpace="141" w:wrap="around" w:vAnchor="text" w:hAnchor="margin" w:x="-278" w:y="-3002"/>
                    <w:autoSpaceDE w:val="0"/>
                    <w:autoSpaceDN w:val="0"/>
                    <w:spacing w:line="320" w:lineRule="atLeast"/>
                    <w:ind w:left="46"/>
                    <w:suppressOverlap/>
                    <w:rPr>
                      <w:rFonts w:ascii="Arial" w:eastAsia="Calibri" w:hAnsi="Arial" w:cs="Arial"/>
                      <w:sz w:val="24"/>
                      <w:szCs w:val="24"/>
                    </w:rPr>
                  </w:pPr>
                </w:p>
              </w:tc>
            </w:tr>
          </w:tbl>
          <w:p w14:paraId="36504D70" w14:textId="77777777" w:rsidR="00C3362B" w:rsidRPr="00DD77A9" w:rsidRDefault="00C3362B" w:rsidP="00192C01">
            <w:pPr>
              <w:pStyle w:val="Tekstpodstawowy"/>
              <w:spacing w:line="320" w:lineRule="atLeast"/>
              <w:jc w:val="left"/>
              <w:rPr>
                <w:rFonts w:ascii="Arial" w:hAnsi="Arial" w:cs="Arial"/>
                <w:b/>
                <w:szCs w:val="24"/>
              </w:rPr>
            </w:pPr>
          </w:p>
          <w:p w14:paraId="14AB6205" w14:textId="77777777" w:rsidR="00DD2B68" w:rsidRPr="00DD77A9" w:rsidRDefault="00DD2B68" w:rsidP="00192C01">
            <w:pPr>
              <w:pStyle w:val="Tekstpodstawowy"/>
              <w:spacing w:line="320" w:lineRule="atLeast"/>
              <w:jc w:val="left"/>
              <w:rPr>
                <w:rFonts w:ascii="Arial" w:hAnsi="Arial" w:cs="Arial"/>
                <w:b/>
                <w:szCs w:val="24"/>
              </w:rPr>
            </w:pPr>
            <w:r w:rsidRPr="00DD77A9">
              <w:rPr>
                <w:rFonts w:ascii="Arial" w:hAnsi="Arial" w:cs="Arial"/>
                <w:b/>
                <w:szCs w:val="24"/>
              </w:rPr>
              <w:t>b) w zakresie ochrony powietrza:</w:t>
            </w:r>
          </w:p>
          <w:p w14:paraId="0DDC1517" w14:textId="77777777" w:rsidR="00DD2B68" w:rsidRPr="00DD77A9" w:rsidRDefault="00DD2B68" w:rsidP="00192C01">
            <w:pPr>
              <w:pStyle w:val="Tekstpodstawowy"/>
              <w:spacing w:line="320" w:lineRule="atLeast"/>
              <w:jc w:val="left"/>
              <w:rPr>
                <w:rFonts w:ascii="Arial" w:hAnsi="Arial" w:cs="Arial"/>
                <w:b/>
                <w:szCs w:val="24"/>
              </w:rPr>
            </w:pPr>
          </w:p>
          <w:tbl>
            <w:tblPr>
              <w:tblStyle w:val="Tabela-Siatka"/>
              <w:tblW w:w="0" w:type="auto"/>
              <w:tblLayout w:type="fixed"/>
              <w:tblLook w:val="04A0" w:firstRow="1" w:lastRow="0" w:firstColumn="1" w:lastColumn="0" w:noHBand="0" w:noVBand="1"/>
            </w:tblPr>
            <w:tblGrid>
              <w:gridCol w:w="1555"/>
              <w:gridCol w:w="7507"/>
            </w:tblGrid>
            <w:tr w:rsidR="00DD2B68" w:rsidRPr="00DD77A9" w14:paraId="028BD44F" w14:textId="77777777" w:rsidTr="00436BEA">
              <w:tc>
                <w:tcPr>
                  <w:tcW w:w="1555" w:type="dxa"/>
                  <w:tcBorders>
                    <w:top w:val="single" w:sz="4" w:space="0" w:color="auto"/>
                    <w:left w:val="single" w:sz="4" w:space="0" w:color="auto"/>
                    <w:bottom w:val="single" w:sz="4" w:space="0" w:color="auto"/>
                    <w:right w:val="single" w:sz="4" w:space="0" w:color="auto"/>
                  </w:tcBorders>
                  <w:vAlign w:val="center"/>
                  <w:hideMark/>
                </w:tcPr>
                <w:p w14:paraId="4F21BA78" w14:textId="77777777" w:rsidR="00DD2B68" w:rsidRPr="00DD77A9" w:rsidRDefault="00DD2B68"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Nr konkluzji</w:t>
                  </w:r>
                </w:p>
                <w:p w14:paraId="5BFB6063" w14:textId="77777777" w:rsidR="00DD2B68" w:rsidRPr="00DD77A9" w:rsidRDefault="00DD2B6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BAT</w:t>
                  </w:r>
                </w:p>
              </w:tc>
              <w:tc>
                <w:tcPr>
                  <w:tcW w:w="7507" w:type="dxa"/>
                  <w:tcBorders>
                    <w:top w:val="single" w:sz="4" w:space="0" w:color="auto"/>
                    <w:left w:val="single" w:sz="4" w:space="0" w:color="auto"/>
                    <w:bottom w:val="single" w:sz="4" w:space="0" w:color="auto"/>
                    <w:right w:val="single" w:sz="4" w:space="0" w:color="auto"/>
                  </w:tcBorders>
                  <w:vAlign w:val="center"/>
                  <w:hideMark/>
                </w:tcPr>
                <w:p w14:paraId="55ADAB27" w14:textId="77777777" w:rsidR="00DD2B68" w:rsidRPr="00DD77A9" w:rsidRDefault="00DD2B6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 xml:space="preserve">Sposób realizacji w instalacji </w:t>
                  </w:r>
                  <w:r w:rsidRPr="00DD77A9">
                    <w:rPr>
                      <w:rFonts w:ascii="Arial" w:eastAsia="Calibri" w:hAnsi="Arial" w:cs="Arial"/>
                      <w:b/>
                      <w:szCs w:val="24"/>
                      <w:lang w:eastAsia="en-US"/>
                    </w:rPr>
                    <w:t>IPPC</w:t>
                  </w:r>
                  <w:r w:rsidRPr="00DD77A9">
                    <w:rPr>
                      <w:rFonts w:ascii="Arial" w:eastAsia="Calibri" w:hAnsi="Arial" w:cs="Arial"/>
                      <w:b/>
                      <w:bCs/>
                      <w:szCs w:val="24"/>
                      <w:lang w:eastAsia="en-US"/>
                    </w:rPr>
                    <w:t>.</w:t>
                  </w:r>
                </w:p>
              </w:tc>
            </w:tr>
            <w:tr w:rsidR="00DB71B1" w:rsidRPr="00DD77A9" w14:paraId="5825F758" w14:textId="77777777" w:rsidTr="00436BEA">
              <w:tc>
                <w:tcPr>
                  <w:tcW w:w="1555" w:type="dxa"/>
                  <w:tcBorders>
                    <w:top w:val="single" w:sz="4" w:space="0" w:color="auto"/>
                    <w:left w:val="single" w:sz="4" w:space="0" w:color="auto"/>
                    <w:bottom w:val="single" w:sz="4" w:space="0" w:color="auto"/>
                    <w:right w:val="single" w:sz="4" w:space="0" w:color="auto"/>
                  </w:tcBorders>
                </w:tcPr>
                <w:p w14:paraId="01EE5E6B" w14:textId="54ABFDAC"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w:t>
                  </w:r>
                </w:p>
              </w:tc>
              <w:tc>
                <w:tcPr>
                  <w:tcW w:w="7507" w:type="dxa"/>
                  <w:tcBorders>
                    <w:top w:val="single" w:sz="4" w:space="0" w:color="auto"/>
                    <w:left w:val="single" w:sz="4" w:space="0" w:color="auto"/>
                    <w:bottom w:val="single" w:sz="4" w:space="0" w:color="auto"/>
                    <w:right w:val="single" w:sz="4" w:space="0" w:color="auto"/>
                  </w:tcBorders>
                </w:tcPr>
                <w:p w14:paraId="003421E5" w14:textId="27FFA0F0" w:rsidR="00DB71B1" w:rsidRPr="00DD77A9" w:rsidRDefault="00DB71B1" w:rsidP="009A65EE">
                  <w:pPr>
                    <w:framePr w:hSpace="141" w:wrap="around" w:vAnchor="text" w:hAnchor="margin" w:x="-278" w:y="-3002"/>
                    <w:tabs>
                      <w:tab w:val="left" w:pos="922"/>
                    </w:tabs>
                    <w:suppressAutoHyphens/>
                    <w:spacing w:line="320" w:lineRule="atLeast"/>
                    <w:suppressOverlap/>
                    <w:rPr>
                      <w:rFonts w:ascii="Arial" w:hAnsi="Arial" w:cs="Arial"/>
                      <w:sz w:val="24"/>
                      <w:szCs w:val="24"/>
                    </w:rPr>
                  </w:pPr>
                  <w:r w:rsidRPr="00DD77A9">
                    <w:rPr>
                      <w:rFonts w:ascii="Arial" w:eastAsia="Times New Roman" w:hAnsi="Arial" w:cs="Arial"/>
                      <w:sz w:val="24"/>
                      <w:szCs w:val="24"/>
                      <w:lang w:eastAsia="zh-CN"/>
                    </w:rPr>
                    <w:t xml:space="preserve">Na terenie </w:t>
                  </w:r>
                  <w:r w:rsidR="00BD7A61" w:rsidRPr="00DD77A9">
                    <w:rPr>
                      <w:rFonts w:ascii="Arial" w:hAnsi="Arial" w:cs="Arial"/>
                      <w:sz w:val="24"/>
                      <w:szCs w:val="24"/>
                    </w:rPr>
                    <w:t xml:space="preserve">instalacji demontażu pojazdów wycofanych z eksploatacji </w:t>
                  </w:r>
                  <w:r w:rsidRPr="00DD77A9">
                    <w:rPr>
                      <w:rFonts w:ascii="Arial" w:eastAsia="Times New Roman" w:hAnsi="Arial" w:cs="Arial"/>
                      <w:sz w:val="24"/>
                      <w:szCs w:val="24"/>
                      <w:lang w:eastAsia="zh-CN"/>
                    </w:rPr>
                    <w:t>nie przewidziano wdrożenia planu zarządzania odorami.</w:t>
                  </w:r>
                </w:p>
                <w:p w14:paraId="30A8D5FC" w14:textId="2ECBC201" w:rsidR="00DB71B1" w:rsidRPr="00DD77A9" w:rsidRDefault="00DB71B1" w:rsidP="009A65EE">
                  <w:pPr>
                    <w:framePr w:hSpace="141" w:wrap="around" w:vAnchor="text" w:hAnchor="margin" w:x="-278" w:y="-3002"/>
                    <w:spacing w:line="320" w:lineRule="atLeast"/>
                    <w:suppressOverlap/>
                    <w:rPr>
                      <w:rFonts w:ascii="Arial" w:hAnsi="Arial" w:cs="Arial"/>
                      <w:sz w:val="24"/>
                      <w:szCs w:val="24"/>
                    </w:rPr>
                  </w:pPr>
                  <w:r w:rsidRPr="00DD77A9">
                    <w:rPr>
                      <w:rFonts w:ascii="Arial" w:hAnsi="Arial" w:cs="Arial"/>
                      <w:sz w:val="24"/>
                      <w:szCs w:val="24"/>
                    </w:rPr>
                    <w:t>W sąsiedztwie instalacji, jak również w najbliższej okolicy, nie</w:t>
                  </w:r>
                  <w:r w:rsidR="005C0973" w:rsidRPr="00DD77A9">
                    <w:rPr>
                      <w:rFonts w:ascii="Arial" w:hAnsi="Arial" w:cs="Arial"/>
                      <w:sz w:val="24"/>
                      <w:szCs w:val="24"/>
                    </w:rPr>
                    <w:t> </w:t>
                  </w:r>
                  <w:r w:rsidRPr="00DD77A9">
                    <w:rPr>
                      <w:rFonts w:ascii="Arial" w:hAnsi="Arial" w:cs="Arial"/>
                      <w:sz w:val="24"/>
                      <w:szCs w:val="24"/>
                    </w:rPr>
                    <w:t>zostało dotychczas stwierdzone występowanie dokuczliwości odorów przez obiekty wrażliwe.</w:t>
                  </w:r>
                </w:p>
              </w:tc>
            </w:tr>
            <w:tr w:rsidR="00DD2B68" w:rsidRPr="00DD77A9" w14:paraId="6936E63D" w14:textId="77777777" w:rsidTr="00436BEA">
              <w:tc>
                <w:tcPr>
                  <w:tcW w:w="1555" w:type="dxa"/>
                  <w:tcBorders>
                    <w:top w:val="single" w:sz="4" w:space="0" w:color="auto"/>
                    <w:left w:val="single" w:sz="4" w:space="0" w:color="auto"/>
                    <w:bottom w:val="single" w:sz="4" w:space="0" w:color="auto"/>
                    <w:right w:val="single" w:sz="4" w:space="0" w:color="auto"/>
                  </w:tcBorders>
                </w:tcPr>
                <w:p w14:paraId="7D8254A2" w14:textId="2984D571" w:rsidR="00DD2B68" w:rsidRPr="00DD77A9" w:rsidRDefault="00DD2B6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 xml:space="preserve">BAT </w:t>
                  </w:r>
                  <w:r w:rsidR="00436BEA" w:rsidRPr="00DD77A9">
                    <w:rPr>
                      <w:rFonts w:ascii="Arial" w:eastAsia="Calibri" w:hAnsi="Arial" w:cs="Arial"/>
                      <w:b/>
                      <w:bCs/>
                      <w:szCs w:val="24"/>
                      <w:lang w:eastAsia="en-US"/>
                    </w:rPr>
                    <w:t>3</w:t>
                  </w:r>
                </w:p>
              </w:tc>
              <w:tc>
                <w:tcPr>
                  <w:tcW w:w="7507" w:type="dxa"/>
                  <w:tcBorders>
                    <w:top w:val="single" w:sz="4" w:space="0" w:color="auto"/>
                    <w:left w:val="single" w:sz="4" w:space="0" w:color="auto"/>
                    <w:bottom w:val="single" w:sz="4" w:space="0" w:color="auto"/>
                    <w:right w:val="single" w:sz="4" w:space="0" w:color="auto"/>
                  </w:tcBorders>
                </w:tcPr>
                <w:p w14:paraId="544590D1" w14:textId="60196C8A" w:rsidR="00193B25" w:rsidRPr="00DD77A9" w:rsidRDefault="00193B25" w:rsidP="009A65EE">
                  <w:pPr>
                    <w:pStyle w:val="Tekstkomentarza"/>
                    <w:framePr w:hSpace="141" w:wrap="around" w:vAnchor="text" w:hAnchor="margin" w:x="-278" w:y="-3002"/>
                    <w:spacing w:before="0" w:after="0" w:line="320" w:lineRule="atLeast"/>
                    <w:ind w:left="0" w:firstLine="0"/>
                    <w:suppressOverlap/>
                    <w:jc w:val="left"/>
                    <w:rPr>
                      <w:rFonts w:ascii="Arial" w:hAnsi="Arial" w:cs="Arial"/>
                      <w:sz w:val="24"/>
                      <w:szCs w:val="24"/>
                    </w:rPr>
                  </w:pPr>
                  <w:r w:rsidRPr="00DD77A9">
                    <w:rPr>
                      <w:rFonts w:ascii="Arial" w:hAnsi="Arial" w:cs="Arial"/>
                      <w:sz w:val="24"/>
                      <w:szCs w:val="24"/>
                    </w:rPr>
                    <w:t xml:space="preserve">Zgodnie z Systemem Zarządzania Środowiskiem monitoruje się strumienie emisji jako element systemu. </w:t>
                  </w:r>
                </w:p>
                <w:p w14:paraId="67AA92E3" w14:textId="143BDFD8" w:rsidR="00DB71B1" w:rsidRPr="00DD77A9" w:rsidRDefault="00DB71B1" w:rsidP="009A65EE">
                  <w:pPr>
                    <w:framePr w:hSpace="141" w:wrap="around" w:vAnchor="text" w:hAnchor="margin" w:x="-278" w:y="-3002"/>
                    <w:autoSpaceDE w:val="0"/>
                    <w:autoSpaceDN w:val="0"/>
                    <w:adjustRightInd w:val="0"/>
                    <w:spacing w:line="320" w:lineRule="atLeast"/>
                    <w:ind w:left="33"/>
                    <w:suppressOverlap/>
                    <w:rPr>
                      <w:rFonts w:ascii="Arial" w:hAnsi="Arial" w:cs="Arial"/>
                      <w:sz w:val="24"/>
                      <w:szCs w:val="24"/>
                      <w:lang w:eastAsia="pl-PL"/>
                    </w:rPr>
                  </w:pPr>
                  <w:r w:rsidRPr="00DD77A9">
                    <w:rPr>
                      <w:rFonts w:ascii="Arial" w:hAnsi="Arial" w:cs="Arial"/>
                      <w:sz w:val="24"/>
                      <w:szCs w:val="24"/>
                      <w:lang w:eastAsia="pl-PL"/>
                    </w:rPr>
                    <w:t xml:space="preserve">Strumienie emisji z instalacji </w:t>
                  </w:r>
                  <w:r w:rsidR="00BD7A61" w:rsidRPr="00DD77A9">
                    <w:rPr>
                      <w:rFonts w:ascii="Arial" w:hAnsi="Arial" w:cs="Arial"/>
                      <w:sz w:val="24"/>
                      <w:szCs w:val="24"/>
                    </w:rPr>
                    <w:t>demontażu pojazdów wycofanych z eksploatacji</w:t>
                  </w:r>
                  <w:r w:rsidR="00BD7A61" w:rsidRPr="00DD77A9">
                    <w:rPr>
                      <w:rFonts w:ascii="Arial" w:hAnsi="Arial" w:cs="Arial"/>
                      <w:sz w:val="24"/>
                      <w:szCs w:val="24"/>
                      <w:lang w:eastAsia="pl-PL"/>
                    </w:rPr>
                    <w:t>,</w:t>
                  </w:r>
                  <w:r w:rsidRPr="00DD77A9">
                    <w:rPr>
                      <w:rFonts w:ascii="Arial" w:hAnsi="Arial" w:cs="Arial"/>
                      <w:sz w:val="24"/>
                      <w:szCs w:val="24"/>
                      <w:lang w:eastAsia="pl-PL"/>
                    </w:rPr>
                    <w:t xml:space="preserve"> które zostaną ujęte w Systemie Zarządzania Środowiskiem, wynikają z:</w:t>
                  </w:r>
                </w:p>
                <w:p w14:paraId="15D1FCE9" w14:textId="3ACC9F8A" w:rsidR="00DB71B1" w:rsidRPr="00DD77A9" w:rsidRDefault="00DB71B1" w:rsidP="009A65EE">
                  <w:pPr>
                    <w:pStyle w:val="Akapitzlist"/>
                    <w:framePr w:hSpace="141" w:wrap="around" w:vAnchor="text" w:hAnchor="margin" w:x="-278" w:y="-3002"/>
                    <w:numPr>
                      <w:ilvl w:val="0"/>
                      <w:numId w:val="15"/>
                    </w:numPr>
                    <w:autoSpaceDE w:val="0"/>
                    <w:autoSpaceDN w:val="0"/>
                    <w:adjustRightInd w:val="0"/>
                    <w:spacing w:line="320" w:lineRule="atLeast"/>
                    <w:ind w:hanging="546"/>
                    <w:suppressOverlap/>
                    <w:rPr>
                      <w:rFonts w:ascii="Arial" w:hAnsi="Arial" w:cs="Arial"/>
                      <w:sz w:val="24"/>
                      <w:szCs w:val="24"/>
                      <w:lang w:eastAsia="pl-PL"/>
                    </w:rPr>
                  </w:pPr>
                  <w:r w:rsidRPr="00DD77A9">
                    <w:rPr>
                      <w:rFonts w:ascii="Arial" w:hAnsi="Arial" w:cs="Arial"/>
                      <w:sz w:val="24"/>
                      <w:szCs w:val="24"/>
                      <w:lang w:eastAsia="pl-PL"/>
                    </w:rPr>
                    <w:t>pracy pojazdów transportowych</w:t>
                  </w:r>
                  <w:r w:rsidR="009E715C" w:rsidRPr="00DD77A9">
                    <w:rPr>
                      <w:rFonts w:ascii="Arial" w:hAnsi="Arial" w:cs="Arial"/>
                      <w:sz w:val="24"/>
                      <w:szCs w:val="24"/>
                      <w:lang w:eastAsia="pl-PL"/>
                    </w:rPr>
                    <w:t>,</w:t>
                  </w:r>
                  <w:r w:rsidRPr="00DD77A9">
                    <w:rPr>
                      <w:rFonts w:ascii="Arial" w:hAnsi="Arial" w:cs="Arial"/>
                      <w:sz w:val="24"/>
                      <w:szCs w:val="24"/>
                      <w:lang w:eastAsia="pl-PL"/>
                    </w:rPr>
                    <w:t xml:space="preserve"> pracujących na terenie </w:t>
                  </w:r>
                  <w:r w:rsidR="00BD7A61" w:rsidRPr="00DD77A9">
                    <w:rPr>
                      <w:rFonts w:ascii="Arial" w:hAnsi="Arial" w:cs="Arial"/>
                      <w:sz w:val="24"/>
                      <w:szCs w:val="24"/>
                      <w:lang w:eastAsia="pl-PL"/>
                    </w:rPr>
                    <w:t>instalacji</w:t>
                  </w:r>
                  <w:r w:rsidRPr="00DD77A9">
                    <w:rPr>
                      <w:rFonts w:ascii="Arial" w:hAnsi="Arial" w:cs="Arial"/>
                      <w:sz w:val="24"/>
                      <w:szCs w:val="24"/>
                      <w:lang w:eastAsia="pl-PL"/>
                    </w:rPr>
                    <w:t xml:space="preserve"> (emisja ze spalania paliw w pojazdach)</w:t>
                  </w:r>
                  <w:r w:rsidR="00C3362B" w:rsidRPr="00DD77A9">
                    <w:rPr>
                      <w:rFonts w:ascii="Arial" w:hAnsi="Arial" w:cs="Arial"/>
                      <w:sz w:val="24"/>
                      <w:szCs w:val="24"/>
                      <w:lang w:eastAsia="pl-PL"/>
                    </w:rPr>
                    <w:t>,</w:t>
                  </w:r>
                  <w:r w:rsidRPr="00DD77A9">
                    <w:rPr>
                      <w:rFonts w:ascii="Arial" w:hAnsi="Arial" w:cs="Arial"/>
                      <w:sz w:val="24"/>
                      <w:szCs w:val="24"/>
                      <w:lang w:eastAsia="pl-PL"/>
                    </w:rPr>
                    <w:t xml:space="preserve"> monitorowana na</w:t>
                  </w:r>
                  <w:r w:rsidR="00BD7A61" w:rsidRPr="00DD77A9">
                    <w:rPr>
                      <w:rFonts w:ascii="Arial" w:hAnsi="Arial" w:cs="Arial"/>
                      <w:sz w:val="24"/>
                      <w:szCs w:val="24"/>
                      <w:lang w:eastAsia="pl-PL"/>
                    </w:rPr>
                    <w:t> </w:t>
                  </w:r>
                  <w:r w:rsidRPr="00DD77A9">
                    <w:rPr>
                      <w:rFonts w:ascii="Arial" w:hAnsi="Arial" w:cs="Arial"/>
                      <w:sz w:val="24"/>
                      <w:szCs w:val="24"/>
                      <w:lang w:eastAsia="pl-PL"/>
                    </w:rPr>
                    <w:t>podstawie zużycia paliwa w</w:t>
                  </w:r>
                  <w:r w:rsidR="005C0973" w:rsidRPr="00DD77A9">
                    <w:rPr>
                      <w:rFonts w:ascii="Arial" w:hAnsi="Arial" w:cs="Arial"/>
                      <w:sz w:val="24"/>
                      <w:szCs w:val="24"/>
                      <w:lang w:eastAsia="pl-PL"/>
                    </w:rPr>
                    <w:t> </w:t>
                  </w:r>
                  <w:r w:rsidRPr="00DD77A9">
                    <w:rPr>
                      <w:rFonts w:ascii="Arial" w:hAnsi="Arial" w:cs="Arial"/>
                      <w:sz w:val="24"/>
                      <w:szCs w:val="24"/>
                      <w:lang w:eastAsia="pl-PL"/>
                    </w:rPr>
                    <w:t>poszczególnych pojazdach,</w:t>
                  </w:r>
                </w:p>
                <w:p w14:paraId="33E04672" w14:textId="452A9E50" w:rsidR="00DB71B1" w:rsidRPr="00DD77A9" w:rsidRDefault="00DB71B1" w:rsidP="009A65EE">
                  <w:pPr>
                    <w:pStyle w:val="Akapitzlist"/>
                    <w:framePr w:hSpace="141" w:wrap="around" w:vAnchor="text" w:hAnchor="margin" w:x="-278" w:y="-3002"/>
                    <w:numPr>
                      <w:ilvl w:val="0"/>
                      <w:numId w:val="15"/>
                    </w:numPr>
                    <w:autoSpaceDE w:val="0"/>
                    <w:autoSpaceDN w:val="0"/>
                    <w:adjustRightInd w:val="0"/>
                    <w:spacing w:line="320" w:lineRule="atLeast"/>
                    <w:ind w:hanging="546"/>
                    <w:suppressOverlap/>
                    <w:rPr>
                      <w:rFonts w:ascii="Arial" w:hAnsi="Arial" w:cs="Arial"/>
                      <w:sz w:val="24"/>
                      <w:szCs w:val="24"/>
                      <w:lang w:eastAsia="pl-PL"/>
                    </w:rPr>
                  </w:pPr>
                  <w:r w:rsidRPr="00DD77A9">
                    <w:rPr>
                      <w:rFonts w:ascii="Arial" w:hAnsi="Arial" w:cs="Arial"/>
                      <w:sz w:val="24"/>
                      <w:szCs w:val="24"/>
                      <w:lang w:eastAsia="pl-PL"/>
                    </w:rPr>
                    <w:t>emisji pyłowej z operacji przeładunku/rozładunku oraz transportu</w:t>
                  </w:r>
                  <w:r w:rsidR="00BD7A61" w:rsidRPr="00DD77A9">
                    <w:rPr>
                      <w:rFonts w:ascii="Arial" w:hAnsi="Arial" w:cs="Arial"/>
                      <w:sz w:val="24"/>
                      <w:szCs w:val="24"/>
                      <w:lang w:eastAsia="pl-PL"/>
                    </w:rPr>
                    <w:t xml:space="preserve"> </w:t>
                  </w:r>
                  <w:r w:rsidRPr="00DD77A9">
                    <w:rPr>
                      <w:rFonts w:ascii="Arial" w:hAnsi="Arial" w:cs="Arial"/>
                      <w:sz w:val="24"/>
                      <w:szCs w:val="24"/>
                      <w:lang w:eastAsia="pl-PL"/>
                    </w:rPr>
                    <w:t xml:space="preserve">odpadów (emisja o charakterze niezorganizowanym), </w:t>
                  </w:r>
                </w:p>
                <w:p w14:paraId="3DFB480D" w14:textId="24E44B6E" w:rsidR="00DB71B1" w:rsidRPr="00DD77A9" w:rsidRDefault="00DB71B1" w:rsidP="009A65EE">
                  <w:pPr>
                    <w:pStyle w:val="Akapitzlist"/>
                    <w:framePr w:hSpace="141" w:wrap="around" w:vAnchor="text" w:hAnchor="margin" w:x="-278" w:y="-3002"/>
                    <w:numPr>
                      <w:ilvl w:val="0"/>
                      <w:numId w:val="15"/>
                    </w:numPr>
                    <w:autoSpaceDE w:val="0"/>
                    <w:autoSpaceDN w:val="0"/>
                    <w:adjustRightInd w:val="0"/>
                    <w:spacing w:line="320" w:lineRule="atLeast"/>
                    <w:ind w:hanging="546"/>
                    <w:suppressOverlap/>
                    <w:rPr>
                      <w:rFonts w:ascii="Arial" w:hAnsi="Arial" w:cs="Arial"/>
                      <w:sz w:val="24"/>
                      <w:szCs w:val="24"/>
                      <w:lang w:eastAsia="pl-PL"/>
                    </w:rPr>
                  </w:pPr>
                  <w:r w:rsidRPr="00DD77A9">
                    <w:rPr>
                      <w:rFonts w:ascii="Arial" w:hAnsi="Arial" w:cs="Arial"/>
                      <w:sz w:val="24"/>
                      <w:szCs w:val="24"/>
                      <w:lang w:eastAsia="pl-PL"/>
                    </w:rPr>
                    <w:lastRenderedPageBreak/>
                    <w:t>emisji z pylenia z tras przejazdu środków transportu,</w:t>
                  </w:r>
                </w:p>
                <w:p w14:paraId="71242501" w14:textId="7281DE1D" w:rsidR="00436BEA" w:rsidRPr="00DD77A9" w:rsidRDefault="00DB71B1" w:rsidP="009A65EE">
                  <w:pPr>
                    <w:pStyle w:val="Akapitzlist"/>
                    <w:framePr w:hSpace="141" w:wrap="around" w:vAnchor="text" w:hAnchor="margin" w:x="-278" w:y="-3002"/>
                    <w:numPr>
                      <w:ilvl w:val="0"/>
                      <w:numId w:val="15"/>
                    </w:numPr>
                    <w:spacing w:line="320" w:lineRule="atLeast"/>
                    <w:ind w:hanging="546"/>
                    <w:suppressOverlap/>
                    <w:rPr>
                      <w:rFonts w:ascii="Arial" w:hAnsi="Arial" w:cs="Arial"/>
                      <w:sz w:val="24"/>
                      <w:szCs w:val="24"/>
                    </w:rPr>
                  </w:pPr>
                  <w:r w:rsidRPr="00DD77A9">
                    <w:rPr>
                      <w:rFonts w:ascii="Arial" w:hAnsi="Arial" w:cs="Arial"/>
                      <w:sz w:val="24"/>
                      <w:szCs w:val="24"/>
                      <w:lang w:eastAsia="pl-PL"/>
                    </w:rPr>
                    <w:t>osuszania pojazdów w urządzeniu SEDA, które stanowi instalację do automatycznego ,,odsysania’’ płynów oraz ich</w:t>
                  </w:r>
                  <w:r w:rsidR="005C0973" w:rsidRPr="00DD77A9">
                    <w:rPr>
                      <w:rFonts w:ascii="Arial" w:hAnsi="Arial" w:cs="Arial"/>
                      <w:sz w:val="24"/>
                      <w:szCs w:val="24"/>
                      <w:lang w:eastAsia="pl-PL"/>
                    </w:rPr>
                    <w:t> </w:t>
                  </w:r>
                  <w:r w:rsidRPr="00DD77A9">
                    <w:rPr>
                      <w:rFonts w:ascii="Arial" w:hAnsi="Arial" w:cs="Arial"/>
                      <w:sz w:val="24"/>
                      <w:szCs w:val="24"/>
                      <w:lang w:eastAsia="pl-PL"/>
                    </w:rPr>
                    <w:t xml:space="preserve">magazynowania w izolowanych zbiornikach. Instalacja zapewnia </w:t>
                  </w:r>
                  <w:proofErr w:type="spellStart"/>
                  <w:r w:rsidRPr="00DD77A9">
                    <w:rPr>
                      <w:rFonts w:ascii="Arial" w:hAnsi="Arial" w:cs="Arial"/>
                      <w:sz w:val="24"/>
                      <w:szCs w:val="24"/>
                      <w:lang w:eastAsia="pl-PL"/>
                    </w:rPr>
                    <w:t>bezemisyjne</w:t>
                  </w:r>
                  <w:proofErr w:type="spellEnd"/>
                  <w:r w:rsidRPr="00DD77A9">
                    <w:rPr>
                      <w:rFonts w:ascii="Arial" w:hAnsi="Arial" w:cs="Arial"/>
                      <w:sz w:val="24"/>
                      <w:szCs w:val="24"/>
                      <w:lang w:eastAsia="pl-PL"/>
                    </w:rPr>
                    <w:t xml:space="preserve"> odsysanie cieczy, w tym paliw z</w:t>
                  </w:r>
                  <w:r w:rsidR="00BD7A61" w:rsidRPr="00DD77A9">
                    <w:rPr>
                      <w:rFonts w:ascii="Arial" w:hAnsi="Arial" w:cs="Arial"/>
                      <w:sz w:val="24"/>
                      <w:szCs w:val="24"/>
                      <w:lang w:eastAsia="pl-PL"/>
                    </w:rPr>
                    <w:t> </w:t>
                  </w:r>
                  <w:r w:rsidRPr="00DD77A9">
                    <w:rPr>
                      <w:rFonts w:ascii="Arial" w:hAnsi="Arial" w:cs="Arial"/>
                      <w:sz w:val="24"/>
                      <w:szCs w:val="24"/>
                      <w:lang w:eastAsia="pl-PL"/>
                    </w:rPr>
                    <w:t>pojazdów poddawanych procesowi demontażu.</w:t>
                  </w:r>
                </w:p>
                <w:p w14:paraId="571C069F" w14:textId="77777777" w:rsidR="00DD2B68" w:rsidRPr="00DD77A9" w:rsidRDefault="00DD2B68" w:rsidP="009A65EE">
                  <w:pPr>
                    <w:framePr w:hSpace="141" w:wrap="around" w:vAnchor="text" w:hAnchor="margin" w:x="-278" w:y="-3002"/>
                    <w:spacing w:line="320" w:lineRule="atLeast"/>
                    <w:suppressOverlap/>
                    <w:rPr>
                      <w:rFonts w:ascii="Arial" w:hAnsi="Arial" w:cs="Arial"/>
                      <w:b/>
                      <w:sz w:val="24"/>
                      <w:szCs w:val="24"/>
                    </w:rPr>
                  </w:pPr>
                </w:p>
              </w:tc>
            </w:tr>
            <w:tr w:rsidR="00DB71B1" w:rsidRPr="00DD77A9" w14:paraId="4F8514E7" w14:textId="77777777" w:rsidTr="00436BEA">
              <w:tc>
                <w:tcPr>
                  <w:tcW w:w="1555" w:type="dxa"/>
                  <w:tcBorders>
                    <w:top w:val="single" w:sz="4" w:space="0" w:color="auto"/>
                    <w:left w:val="single" w:sz="4" w:space="0" w:color="auto"/>
                    <w:bottom w:val="single" w:sz="4" w:space="0" w:color="auto"/>
                    <w:right w:val="single" w:sz="4" w:space="0" w:color="auto"/>
                  </w:tcBorders>
                </w:tcPr>
                <w:p w14:paraId="170C4AFA" w14:textId="4D4176FA"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BAT 8</w:t>
                  </w:r>
                </w:p>
              </w:tc>
              <w:tc>
                <w:tcPr>
                  <w:tcW w:w="7507" w:type="dxa"/>
                  <w:tcBorders>
                    <w:top w:val="single" w:sz="4" w:space="0" w:color="auto"/>
                    <w:left w:val="single" w:sz="4" w:space="0" w:color="auto"/>
                    <w:bottom w:val="single" w:sz="4" w:space="0" w:color="auto"/>
                    <w:right w:val="single" w:sz="4" w:space="0" w:color="auto"/>
                  </w:tcBorders>
                </w:tcPr>
                <w:p w14:paraId="5FC7AE5A" w14:textId="77777777" w:rsidR="00DB71B1" w:rsidRPr="00DD77A9" w:rsidRDefault="00DB71B1" w:rsidP="009A65EE">
                  <w:pPr>
                    <w:framePr w:hSpace="141" w:wrap="around" w:vAnchor="text" w:hAnchor="margin" w:x="-278" w:y="-3002"/>
                    <w:spacing w:line="320" w:lineRule="atLeast"/>
                    <w:suppressOverlap/>
                    <w:rPr>
                      <w:rFonts w:ascii="Arial" w:hAnsi="Arial" w:cs="Arial"/>
                      <w:sz w:val="24"/>
                      <w:szCs w:val="24"/>
                    </w:rPr>
                  </w:pPr>
                  <w:r w:rsidRPr="00DD77A9">
                    <w:rPr>
                      <w:rFonts w:ascii="Arial" w:hAnsi="Arial" w:cs="Arial"/>
                      <w:sz w:val="24"/>
                      <w:szCs w:val="24"/>
                    </w:rPr>
                    <w:t xml:space="preserve">Na terenie </w:t>
                  </w:r>
                  <w:r w:rsidR="00BD7A61" w:rsidRPr="00DD77A9">
                    <w:rPr>
                      <w:rFonts w:ascii="Arial" w:hAnsi="Arial" w:cs="Arial"/>
                      <w:sz w:val="24"/>
                      <w:szCs w:val="24"/>
                    </w:rPr>
                    <w:t xml:space="preserve">instalacji demontażu pojazdów wycofanych z eksploatacji </w:t>
                  </w:r>
                  <w:r w:rsidRPr="00DD77A9">
                    <w:rPr>
                      <w:rFonts w:ascii="Arial" w:hAnsi="Arial" w:cs="Arial"/>
                      <w:sz w:val="24"/>
                      <w:szCs w:val="24"/>
                    </w:rPr>
                    <w:t>nie występują źródła emisji zorganizowanej. Wentylacja obiektu oparta jest o działanie grawitacyjne</w:t>
                  </w:r>
                  <w:r w:rsidR="00C3362B" w:rsidRPr="00DD77A9">
                    <w:rPr>
                      <w:rFonts w:ascii="Arial" w:hAnsi="Arial" w:cs="Arial"/>
                      <w:sz w:val="24"/>
                      <w:szCs w:val="24"/>
                    </w:rPr>
                    <w:t>.</w:t>
                  </w:r>
                </w:p>
                <w:p w14:paraId="4DA50A33" w14:textId="311DD02A" w:rsidR="00C3362B" w:rsidRPr="00DD77A9" w:rsidRDefault="00C3362B" w:rsidP="009A65EE">
                  <w:pPr>
                    <w:framePr w:hSpace="141" w:wrap="around" w:vAnchor="text" w:hAnchor="margin" w:x="-278" w:y="-3002"/>
                    <w:spacing w:line="320" w:lineRule="atLeast"/>
                    <w:suppressOverlap/>
                    <w:rPr>
                      <w:rFonts w:ascii="Arial" w:hAnsi="Arial" w:cs="Arial"/>
                      <w:sz w:val="24"/>
                      <w:szCs w:val="24"/>
                    </w:rPr>
                  </w:pPr>
                </w:p>
              </w:tc>
            </w:tr>
            <w:tr w:rsidR="00DB71B1" w:rsidRPr="00DD77A9" w14:paraId="3E831431" w14:textId="77777777" w:rsidTr="00436BEA">
              <w:tc>
                <w:tcPr>
                  <w:tcW w:w="1555" w:type="dxa"/>
                  <w:tcBorders>
                    <w:top w:val="single" w:sz="4" w:space="0" w:color="auto"/>
                    <w:left w:val="single" w:sz="4" w:space="0" w:color="auto"/>
                    <w:bottom w:val="single" w:sz="4" w:space="0" w:color="auto"/>
                    <w:right w:val="single" w:sz="4" w:space="0" w:color="auto"/>
                  </w:tcBorders>
                </w:tcPr>
                <w:p w14:paraId="1C2EE8F8" w14:textId="48005F28"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10</w:t>
                  </w:r>
                </w:p>
              </w:tc>
              <w:tc>
                <w:tcPr>
                  <w:tcW w:w="7507" w:type="dxa"/>
                  <w:tcBorders>
                    <w:top w:val="single" w:sz="4" w:space="0" w:color="auto"/>
                    <w:left w:val="single" w:sz="4" w:space="0" w:color="auto"/>
                    <w:bottom w:val="single" w:sz="4" w:space="0" w:color="auto"/>
                    <w:right w:val="single" w:sz="4" w:space="0" w:color="auto"/>
                  </w:tcBorders>
                </w:tcPr>
                <w:p w14:paraId="503AF858" w14:textId="77777777" w:rsidR="00DB71B1" w:rsidRPr="00DD77A9" w:rsidRDefault="00BD7A61" w:rsidP="009A65EE">
                  <w:pPr>
                    <w:framePr w:hSpace="141" w:wrap="around" w:vAnchor="text" w:hAnchor="margin" w:x="-278" w:y="-3002"/>
                    <w:spacing w:line="320" w:lineRule="atLeast"/>
                    <w:suppressOverlap/>
                    <w:rPr>
                      <w:rFonts w:ascii="Arial" w:eastAsia="Times New Roman" w:hAnsi="Arial" w:cs="Arial"/>
                      <w:sz w:val="24"/>
                      <w:szCs w:val="24"/>
                      <w:lang w:eastAsia="zh-CN"/>
                    </w:rPr>
                  </w:pPr>
                  <w:r w:rsidRPr="00DD77A9">
                    <w:rPr>
                      <w:rFonts w:ascii="Arial" w:hAnsi="Arial" w:cs="Arial"/>
                      <w:sz w:val="24"/>
                      <w:szCs w:val="24"/>
                    </w:rPr>
                    <w:t xml:space="preserve">Spółka </w:t>
                  </w:r>
                  <w:r w:rsidR="00DB71B1" w:rsidRPr="00DD77A9">
                    <w:rPr>
                      <w:rFonts w:ascii="Arial" w:eastAsia="Times New Roman" w:hAnsi="Arial" w:cs="Arial"/>
                      <w:sz w:val="24"/>
                      <w:szCs w:val="24"/>
                      <w:lang w:eastAsia="zh-CN"/>
                    </w:rPr>
                    <w:t>nie będzie monitorował</w:t>
                  </w:r>
                  <w:r w:rsidRPr="00DD77A9">
                    <w:rPr>
                      <w:rFonts w:ascii="Arial" w:eastAsia="Times New Roman" w:hAnsi="Arial" w:cs="Arial"/>
                      <w:sz w:val="24"/>
                      <w:szCs w:val="24"/>
                      <w:lang w:eastAsia="zh-CN"/>
                    </w:rPr>
                    <w:t>a</w:t>
                  </w:r>
                  <w:r w:rsidR="00DB71B1" w:rsidRPr="00DD77A9">
                    <w:rPr>
                      <w:rFonts w:ascii="Arial" w:eastAsia="Times New Roman" w:hAnsi="Arial" w:cs="Arial"/>
                      <w:sz w:val="24"/>
                      <w:szCs w:val="24"/>
                      <w:lang w:eastAsia="zh-CN"/>
                    </w:rPr>
                    <w:t xml:space="preserve"> emisji odorów, gdyż dla przedmiotowej instalacji brak jest w zasięgu potencjalnego oddziaływania instalacji obiektów wrażliwych, w których odczuwalna może być dokuczliwość odorów lub dla których uzasadniona może być dokuczliwość odorów</w:t>
                  </w:r>
                  <w:r w:rsidR="00C3362B" w:rsidRPr="00DD77A9">
                    <w:rPr>
                      <w:rFonts w:ascii="Arial" w:eastAsia="Times New Roman" w:hAnsi="Arial" w:cs="Arial"/>
                      <w:sz w:val="24"/>
                      <w:szCs w:val="24"/>
                      <w:lang w:eastAsia="zh-CN"/>
                    </w:rPr>
                    <w:t>.</w:t>
                  </w:r>
                </w:p>
                <w:p w14:paraId="4EAC2E8F" w14:textId="0A789D66" w:rsidR="00C3362B" w:rsidRPr="00DD77A9" w:rsidRDefault="00C3362B" w:rsidP="009A65EE">
                  <w:pPr>
                    <w:framePr w:hSpace="141" w:wrap="around" w:vAnchor="text" w:hAnchor="margin" w:x="-278" w:y="-3002"/>
                    <w:spacing w:line="320" w:lineRule="atLeast"/>
                    <w:suppressOverlap/>
                    <w:rPr>
                      <w:rFonts w:ascii="Arial" w:hAnsi="Arial" w:cs="Arial"/>
                      <w:sz w:val="24"/>
                      <w:szCs w:val="24"/>
                    </w:rPr>
                  </w:pPr>
                </w:p>
              </w:tc>
            </w:tr>
            <w:tr w:rsidR="00DB71B1" w:rsidRPr="00DD77A9" w14:paraId="7A9F9968" w14:textId="77777777" w:rsidTr="00436BEA">
              <w:tc>
                <w:tcPr>
                  <w:tcW w:w="1555" w:type="dxa"/>
                  <w:tcBorders>
                    <w:top w:val="single" w:sz="4" w:space="0" w:color="auto"/>
                    <w:left w:val="single" w:sz="4" w:space="0" w:color="auto"/>
                    <w:bottom w:val="single" w:sz="4" w:space="0" w:color="auto"/>
                    <w:right w:val="single" w:sz="4" w:space="0" w:color="auto"/>
                  </w:tcBorders>
                </w:tcPr>
                <w:p w14:paraId="15AA0276" w14:textId="369EB324"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12</w:t>
                  </w:r>
                </w:p>
              </w:tc>
              <w:tc>
                <w:tcPr>
                  <w:tcW w:w="7507" w:type="dxa"/>
                  <w:tcBorders>
                    <w:top w:val="single" w:sz="4" w:space="0" w:color="auto"/>
                    <w:left w:val="single" w:sz="4" w:space="0" w:color="auto"/>
                    <w:bottom w:val="single" w:sz="4" w:space="0" w:color="auto"/>
                    <w:right w:val="single" w:sz="4" w:space="0" w:color="auto"/>
                  </w:tcBorders>
                </w:tcPr>
                <w:p w14:paraId="2BE61780" w14:textId="6AE9A8C0" w:rsidR="00DB71B1" w:rsidRPr="00DD77A9" w:rsidRDefault="00DB71B1" w:rsidP="009A65EE">
                  <w:pPr>
                    <w:framePr w:hSpace="141" w:wrap="around" w:vAnchor="text" w:hAnchor="margin" w:x="-278" w:y="-3002"/>
                    <w:tabs>
                      <w:tab w:val="left" w:pos="922"/>
                    </w:tabs>
                    <w:suppressAutoHyphens/>
                    <w:spacing w:line="320" w:lineRule="atLeast"/>
                    <w:suppressOverlap/>
                    <w:rPr>
                      <w:rFonts w:ascii="Arial" w:hAnsi="Arial" w:cs="Arial"/>
                      <w:sz w:val="24"/>
                      <w:szCs w:val="24"/>
                    </w:rPr>
                  </w:pPr>
                  <w:r w:rsidRPr="00DD77A9">
                    <w:rPr>
                      <w:rFonts w:ascii="Arial" w:eastAsia="Times New Roman" w:hAnsi="Arial" w:cs="Arial"/>
                      <w:sz w:val="24"/>
                      <w:szCs w:val="24"/>
                      <w:lang w:eastAsia="zh-CN"/>
                    </w:rPr>
                    <w:t>Na terenie</w:t>
                  </w:r>
                  <w:r w:rsidR="00BD7A61" w:rsidRPr="00DD77A9">
                    <w:rPr>
                      <w:rFonts w:ascii="Arial" w:eastAsia="Times New Roman" w:hAnsi="Arial" w:cs="Arial"/>
                      <w:sz w:val="24"/>
                      <w:szCs w:val="24"/>
                      <w:lang w:eastAsia="zh-CN"/>
                    </w:rPr>
                    <w:t xml:space="preserve"> </w:t>
                  </w:r>
                  <w:r w:rsidR="00BD7A61" w:rsidRPr="00DD77A9">
                    <w:rPr>
                      <w:rFonts w:ascii="Arial" w:hAnsi="Arial" w:cs="Arial"/>
                      <w:sz w:val="24"/>
                      <w:szCs w:val="24"/>
                    </w:rPr>
                    <w:t>instalacji demontażu pojazdów wycofanych z eksploatacji</w:t>
                  </w:r>
                  <w:r w:rsidRPr="00DD77A9">
                    <w:rPr>
                      <w:rFonts w:ascii="Arial" w:eastAsia="Times New Roman" w:hAnsi="Arial" w:cs="Arial"/>
                      <w:sz w:val="24"/>
                      <w:szCs w:val="24"/>
                      <w:lang w:eastAsia="zh-CN"/>
                    </w:rPr>
                    <w:t xml:space="preserve"> nie przewidziano wdrożenia planu zarządzania odorami.</w:t>
                  </w:r>
                </w:p>
                <w:p w14:paraId="362D1586" w14:textId="2E477392" w:rsidR="00C3362B" w:rsidRPr="00DD77A9" w:rsidRDefault="00DB71B1" w:rsidP="009A65EE">
                  <w:pPr>
                    <w:framePr w:hSpace="141" w:wrap="around" w:vAnchor="text" w:hAnchor="margin" w:x="-278" w:y="-3002"/>
                    <w:spacing w:line="320" w:lineRule="atLeast"/>
                    <w:suppressOverlap/>
                    <w:rPr>
                      <w:rFonts w:ascii="Arial" w:hAnsi="Arial" w:cs="Arial"/>
                      <w:sz w:val="24"/>
                      <w:szCs w:val="24"/>
                    </w:rPr>
                  </w:pPr>
                  <w:r w:rsidRPr="00DD77A9">
                    <w:rPr>
                      <w:rFonts w:ascii="Arial" w:hAnsi="Arial" w:cs="Arial"/>
                      <w:sz w:val="24"/>
                      <w:szCs w:val="24"/>
                    </w:rPr>
                    <w:t>W sąsiedztwie instalacji, jak również w najbliższej okolicy, nie</w:t>
                  </w:r>
                  <w:r w:rsidR="005C0973" w:rsidRPr="00DD77A9">
                    <w:rPr>
                      <w:rFonts w:ascii="Arial" w:hAnsi="Arial" w:cs="Arial"/>
                      <w:sz w:val="24"/>
                      <w:szCs w:val="24"/>
                    </w:rPr>
                    <w:t> </w:t>
                  </w:r>
                  <w:r w:rsidRPr="00DD77A9">
                    <w:rPr>
                      <w:rFonts w:ascii="Arial" w:hAnsi="Arial" w:cs="Arial"/>
                      <w:sz w:val="24"/>
                      <w:szCs w:val="24"/>
                    </w:rPr>
                    <w:t>zostało dotychczas stwierdzone występowanie dokuczliwości odorów przez obiekty wrażliwe.</w:t>
                  </w:r>
                </w:p>
              </w:tc>
            </w:tr>
            <w:tr w:rsidR="00DB71B1" w:rsidRPr="00DD77A9" w14:paraId="2180CD77" w14:textId="77777777" w:rsidTr="00436BEA">
              <w:tc>
                <w:tcPr>
                  <w:tcW w:w="1555" w:type="dxa"/>
                  <w:tcBorders>
                    <w:top w:val="single" w:sz="4" w:space="0" w:color="auto"/>
                    <w:left w:val="single" w:sz="4" w:space="0" w:color="auto"/>
                    <w:bottom w:val="single" w:sz="4" w:space="0" w:color="auto"/>
                    <w:right w:val="single" w:sz="4" w:space="0" w:color="auto"/>
                  </w:tcBorders>
                </w:tcPr>
                <w:p w14:paraId="5AF6AF08" w14:textId="0271AC28"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13</w:t>
                  </w:r>
                </w:p>
              </w:tc>
              <w:tc>
                <w:tcPr>
                  <w:tcW w:w="7507" w:type="dxa"/>
                  <w:tcBorders>
                    <w:top w:val="single" w:sz="4" w:space="0" w:color="auto"/>
                    <w:left w:val="single" w:sz="4" w:space="0" w:color="auto"/>
                    <w:bottom w:val="single" w:sz="4" w:space="0" w:color="auto"/>
                    <w:right w:val="single" w:sz="4" w:space="0" w:color="auto"/>
                  </w:tcBorders>
                </w:tcPr>
                <w:p w14:paraId="44A5A391" w14:textId="21E36CD2" w:rsidR="00DB71B1" w:rsidRPr="00DD77A9" w:rsidRDefault="00DB71B1" w:rsidP="009A65EE">
                  <w:pPr>
                    <w:framePr w:hSpace="141" w:wrap="around" w:vAnchor="text" w:hAnchor="margin" w:x="-278" w:y="-3002"/>
                    <w:spacing w:line="320" w:lineRule="atLeast"/>
                    <w:suppressOverlap/>
                    <w:rPr>
                      <w:rFonts w:ascii="Arial" w:hAnsi="Arial" w:cs="Arial"/>
                      <w:sz w:val="24"/>
                      <w:szCs w:val="24"/>
                    </w:rPr>
                  </w:pPr>
                  <w:r w:rsidRPr="00DD77A9">
                    <w:rPr>
                      <w:rFonts w:ascii="Arial" w:eastAsia="Times New Roman" w:hAnsi="Arial" w:cs="Arial"/>
                      <w:sz w:val="24"/>
                      <w:szCs w:val="24"/>
                      <w:lang w:eastAsia="pl-PL"/>
                    </w:rPr>
                    <w:t xml:space="preserve">Instalacja prowadzi szybką rotację magazynowanych odpadów, które przekazywane </w:t>
                  </w:r>
                  <w:r w:rsidR="00FF70E2" w:rsidRPr="00DD77A9">
                    <w:rPr>
                      <w:rFonts w:ascii="Arial" w:eastAsia="Times New Roman" w:hAnsi="Arial" w:cs="Arial"/>
                      <w:sz w:val="24"/>
                      <w:szCs w:val="24"/>
                      <w:lang w:eastAsia="pl-PL"/>
                    </w:rPr>
                    <w:t>będą</w:t>
                  </w:r>
                  <w:r w:rsidRPr="00DD77A9">
                    <w:rPr>
                      <w:rFonts w:ascii="Arial" w:eastAsia="Times New Roman" w:hAnsi="Arial" w:cs="Arial"/>
                      <w:sz w:val="24"/>
                      <w:szCs w:val="24"/>
                      <w:lang w:eastAsia="pl-PL"/>
                    </w:rPr>
                    <w:t xml:space="preserve"> odbiorcom po zgromadzeniu minimalnej ilości transportowej, w celu minimalizowania czasu magazynowanych odpadów.</w:t>
                  </w:r>
                </w:p>
              </w:tc>
            </w:tr>
            <w:tr w:rsidR="00436BEA" w:rsidRPr="00DD77A9" w14:paraId="68C43458" w14:textId="77777777" w:rsidTr="00436BEA">
              <w:tc>
                <w:tcPr>
                  <w:tcW w:w="1555" w:type="dxa"/>
                  <w:tcBorders>
                    <w:top w:val="single" w:sz="4" w:space="0" w:color="auto"/>
                    <w:left w:val="single" w:sz="4" w:space="0" w:color="auto"/>
                    <w:bottom w:val="single" w:sz="4" w:space="0" w:color="auto"/>
                    <w:right w:val="single" w:sz="4" w:space="0" w:color="auto"/>
                  </w:tcBorders>
                </w:tcPr>
                <w:p w14:paraId="373A5AC8" w14:textId="7CAA9511" w:rsidR="00436BEA"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14</w:t>
                  </w:r>
                </w:p>
              </w:tc>
              <w:tc>
                <w:tcPr>
                  <w:tcW w:w="7507" w:type="dxa"/>
                  <w:tcBorders>
                    <w:top w:val="single" w:sz="4" w:space="0" w:color="auto"/>
                    <w:left w:val="single" w:sz="4" w:space="0" w:color="auto"/>
                    <w:bottom w:val="single" w:sz="4" w:space="0" w:color="auto"/>
                    <w:right w:val="single" w:sz="4" w:space="0" w:color="auto"/>
                  </w:tcBorders>
                </w:tcPr>
                <w:p w14:paraId="56F9FEAC" w14:textId="32E34E02" w:rsidR="00DB71B1" w:rsidRPr="00DD77A9" w:rsidRDefault="00DB71B1" w:rsidP="009A65EE">
                  <w:pPr>
                    <w:pStyle w:val="Arial10i50"/>
                    <w:framePr w:hSpace="141" w:wrap="around" w:vAnchor="text" w:hAnchor="margin" w:x="-278" w:y="-3002"/>
                    <w:spacing w:line="320" w:lineRule="atLeast"/>
                    <w:suppressOverlap/>
                    <w:rPr>
                      <w:rFonts w:eastAsia="Times New Roman" w:cs="Arial"/>
                      <w:color w:val="auto"/>
                      <w:sz w:val="24"/>
                      <w:szCs w:val="24"/>
                      <w:lang w:eastAsia="pl-PL"/>
                    </w:rPr>
                  </w:pPr>
                  <w:r w:rsidRPr="00DD77A9">
                    <w:rPr>
                      <w:rFonts w:eastAsia="Times New Roman" w:cs="Arial"/>
                      <w:color w:val="auto"/>
                      <w:sz w:val="24"/>
                      <w:szCs w:val="24"/>
                      <w:lang w:eastAsia="pl-PL"/>
                    </w:rPr>
                    <w:t xml:space="preserve">Zgodnie z BAT </w:t>
                  </w:r>
                  <w:r w:rsidR="00BD7A61" w:rsidRPr="00DD77A9">
                    <w:rPr>
                      <w:rFonts w:eastAsia="Times New Roman" w:cs="Arial"/>
                      <w:color w:val="auto"/>
                      <w:sz w:val="24"/>
                      <w:szCs w:val="24"/>
                      <w:lang w:eastAsia="pl-PL"/>
                    </w:rPr>
                    <w:t xml:space="preserve">14 </w:t>
                  </w:r>
                  <w:r w:rsidRPr="00DD77A9">
                    <w:rPr>
                      <w:rFonts w:eastAsia="Times New Roman" w:cs="Arial"/>
                      <w:color w:val="auto"/>
                      <w:sz w:val="24"/>
                      <w:szCs w:val="24"/>
                      <w:lang w:eastAsia="pl-PL"/>
                    </w:rPr>
                    <w:t xml:space="preserve">stosowane </w:t>
                  </w:r>
                  <w:r w:rsidR="005544C4" w:rsidRPr="00DD77A9">
                    <w:rPr>
                      <w:rFonts w:eastAsia="Times New Roman" w:cs="Arial"/>
                      <w:color w:val="auto"/>
                      <w:sz w:val="24"/>
                      <w:szCs w:val="24"/>
                      <w:lang w:eastAsia="pl-PL"/>
                    </w:rPr>
                    <w:t xml:space="preserve">będą </w:t>
                  </w:r>
                  <w:r w:rsidRPr="00DD77A9">
                    <w:rPr>
                      <w:rFonts w:eastAsia="Times New Roman" w:cs="Arial"/>
                      <w:color w:val="auto"/>
                      <w:sz w:val="24"/>
                      <w:szCs w:val="24"/>
                      <w:lang w:eastAsia="pl-PL"/>
                    </w:rPr>
                    <w:t>poniższ</w:t>
                  </w:r>
                  <w:r w:rsidR="005544C4" w:rsidRPr="00DD77A9">
                    <w:rPr>
                      <w:rFonts w:eastAsia="Times New Roman" w:cs="Arial"/>
                      <w:color w:val="auto"/>
                      <w:sz w:val="24"/>
                      <w:szCs w:val="24"/>
                      <w:lang w:eastAsia="pl-PL"/>
                    </w:rPr>
                    <w:t>e</w:t>
                  </w:r>
                  <w:r w:rsidRPr="00DD77A9">
                    <w:rPr>
                      <w:rFonts w:eastAsia="Times New Roman" w:cs="Arial"/>
                      <w:color w:val="auto"/>
                      <w:sz w:val="24"/>
                      <w:szCs w:val="24"/>
                      <w:lang w:eastAsia="pl-PL"/>
                    </w:rPr>
                    <w:t xml:space="preserve"> technik</w:t>
                  </w:r>
                  <w:r w:rsidR="005544C4" w:rsidRPr="00DD77A9">
                    <w:rPr>
                      <w:rFonts w:eastAsia="Times New Roman" w:cs="Arial"/>
                      <w:color w:val="auto"/>
                      <w:sz w:val="24"/>
                      <w:szCs w:val="24"/>
                      <w:lang w:eastAsia="pl-PL"/>
                    </w:rPr>
                    <w:t>i</w:t>
                  </w:r>
                  <w:r w:rsidRPr="00DD77A9">
                    <w:rPr>
                      <w:rFonts w:eastAsia="Times New Roman" w:cs="Arial"/>
                      <w:color w:val="auto"/>
                      <w:sz w:val="24"/>
                      <w:szCs w:val="24"/>
                      <w:lang w:eastAsia="pl-PL"/>
                    </w:rPr>
                    <w:t>:</w:t>
                  </w:r>
                </w:p>
                <w:p w14:paraId="4FABF8AE" w14:textId="3284A965" w:rsidR="00DB71B1" w:rsidRPr="00DD77A9" w:rsidRDefault="004E5B98" w:rsidP="009A65EE">
                  <w:pPr>
                    <w:pStyle w:val="Arial10i50"/>
                    <w:framePr w:hSpace="141" w:wrap="around" w:vAnchor="text" w:hAnchor="margin" w:x="-278" w:y="-3002"/>
                    <w:spacing w:line="320" w:lineRule="atLeast"/>
                    <w:ind w:left="741" w:hanging="567"/>
                    <w:suppressOverlap/>
                    <w:rPr>
                      <w:rFonts w:eastAsia="Times New Roman" w:cs="Arial"/>
                      <w:color w:val="auto"/>
                      <w:sz w:val="24"/>
                      <w:szCs w:val="24"/>
                      <w:lang w:eastAsia="pl-PL"/>
                    </w:rPr>
                  </w:pPr>
                  <w:r w:rsidRPr="00DD77A9">
                    <w:rPr>
                      <w:rFonts w:eastAsia="Times New Roman" w:cs="Arial"/>
                      <w:color w:val="auto"/>
                      <w:sz w:val="24"/>
                      <w:szCs w:val="24"/>
                      <w:lang w:eastAsia="pl-PL"/>
                    </w:rPr>
                    <w:t>a</w:t>
                  </w:r>
                  <w:r w:rsidR="00DB71B1" w:rsidRPr="00DD77A9">
                    <w:rPr>
                      <w:rFonts w:eastAsia="Times New Roman" w:cs="Arial"/>
                      <w:color w:val="auto"/>
                      <w:sz w:val="24"/>
                      <w:szCs w:val="24"/>
                      <w:lang w:eastAsia="pl-PL"/>
                    </w:rPr>
                    <w:t xml:space="preserve">) </w:t>
                  </w:r>
                  <w:r w:rsidR="007E79CA" w:rsidRPr="00DD77A9">
                    <w:rPr>
                      <w:rFonts w:eastAsia="Times New Roman" w:cs="Arial"/>
                      <w:color w:val="auto"/>
                      <w:sz w:val="24"/>
                      <w:szCs w:val="24"/>
                      <w:lang w:eastAsia="pl-PL"/>
                    </w:rPr>
                    <w:t xml:space="preserve">    m</w:t>
                  </w:r>
                  <w:r w:rsidR="00DB71B1" w:rsidRPr="00DD77A9">
                    <w:rPr>
                      <w:rFonts w:eastAsia="Times New Roman" w:cs="Arial"/>
                      <w:color w:val="auto"/>
                      <w:sz w:val="24"/>
                      <w:szCs w:val="24"/>
                      <w:lang w:eastAsia="pl-PL"/>
                    </w:rPr>
                    <w:t>iejsca magazynowania odpadów zostały umiejscowione na</w:t>
                  </w:r>
                  <w:r w:rsidR="005C0973" w:rsidRPr="00DD77A9">
                    <w:rPr>
                      <w:rFonts w:eastAsia="Times New Roman" w:cs="Arial"/>
                      <w:color w:val="auto"/>
                      <w:sz w:val="24"/>
                      <w:szCs w:val="24"/>
                      <w:lang w:eastAsia="pl-PL"/>
                    </w:rPr>
                    <w:t> </w:t>
                  </w:r>
                  <w:r w:rsidR="00DB71B1" w:rsidRPr="00DD77A9">
                    <w:rPr>
                      <w:rFonts w:eastAsia="Times New Roman" w:cs="Arial"/>
                      <w:color w:val="auto"/>
                      <w:sz w:val="24"/>
                      <w:szCs w:val="24"/>
                      <w:lang w:eastAsia="pl-PL"/>
                    </w:rPr>
                    <w:t>placu osłoniętym przez budynki zmniejszające oddziaływanie wiatru, a tym samym zabezpieczające przed emisją rozproszoną. Lotne związki organiczne</w:t>
                  </w:r>
                  <w:r w:rsidR="00C3362B" w:rsidRPr="00DD77A9">
                    <w:rPr>
                      <w:rFonts w:eastAsia="Times New Roman" w:cs="Arial"/>
                      <w:color w:val="auto"/>
                      <w:sz w:val="24"/>
                      <w:szCs w:val="24"/>
                      <w:lang w:eastAsia="pl-PL"/>
                    </w:rPr>
                    <w:t>,</w:t>
                  </w:r>
                  <w:r w:rsidR="00DB71B1" w:rsidRPr="00DD77A9">
                    <w:rPr>
                      <w:rFonts w:eastAsia="Times New Roman" w:cs="Arial"/>
                      <w:color w:val="auto"/>
                      <w:sz w:val="24"/>
                      <w:szCs w:val="24"/>
                      <w:lang w:eastAsia="pl-PL"/>
                    </w:rPr>
                    <w:t xml:space="preserve"> powstające podczas osuszania pojazdów z paliwa redukowane </w:t>
                  </w:r>
                  <w:r w:rsidR="00FF70E2" w:rsidRPr="00DD77A9">
                    <w:rPr>
                      <w:rFonts w:eastAsia="Times New Roman" w:cs="Arial"/>
                      <w:color w:val="auto"/>
                      <w:sz w:val="24"/>
                      <w:szCs w:val="24"/>
                      <w:lang w:eastAsia="pl-PL"/>
                    </w:rPr>
                    <w:t>będą </w:t>
                  </w:r>
                  <w:r w:rsidR="00DB71B1" w:rsidRPr="00DD77A9">
                    <w:rPr>
                      <w:rFonts w:eastAsia="Times New Roman" w:cs="Arial"/>
                      <w:color w:val="auto"/>
                      <w:sz w:val="24"/>
                      <w:szCs w:val="24"/>
                      <w:lang w:eastAsia="pl-PL"/>
                    </w:rPr>
                    <w:t>poprzez wykorzystywanie pneumatycznych osuszaczy</w:t>
                  </w:r>
                  <w:r w:rsidR="00C3362B" w:rsidRPr="00DD77A9">
                    <w:rPr>
                      <w:rFonts w:eastAsia="Times New Roman" w:cs="Arial"/>
                      <w:color w:val="auto"/>
                      <w:sz w:val="24"/>
                      <w:szCs w:val="24"/>
                      <w:lang w:eastAsia="pl-PL"/>
                    </w:rPr>
                    <w:t>,</w:t>
                  </w:r>
                  <w:r w:rsidR="00DB71B1" w:rsidRPr="00DD77A9">
                    <w:rPr>
                      <w:rFonts w:eastAsia="Times New Roman" w:cs="Arial"/>
                      <w:color w:val="auto"/>
                      <w:sz w:val="24"/>
                      <w:szCs w:val="24"/>
                      <w:lang w:eastAsia="pl-PL"/>
                    </w:rPr>
                    <w:t xml:space="preserve"> zabezpieczających przed emisją do</w:t>
                  </w:r>
                  <w:r w:rsidR="005C0973" w:rsidRPr="00DD77A9">
                    <w:rPr>
                      <w:rFonts w:eastAsia="Times New Roman" w:cs="Arial"/>
                      <w:color w:val="auto"/>
                      <w:sz w:val="24"/>
                      <w:szCs w:val="24"/>
                      <w:lang w:eastAsia="pl-PL"/>
                    </w:rPr>
                    <w:t> </w:t>
                  </w:r>
                  <w:r w:rsidR="00DB71B1" w:rsidRPr="00DD77A9">
                    <w:rPr>
                      <w:rFonts w:eastAsia="Times New Roman" w:cs="Arial"/>
                      <w:color w:val="auto"/>
                      <w:sz w:val="24"/>
                      <w:szCs w:val="24"/>
                      <w:lang w:eastAsia="pl-PL"/>
                    </w:rPr>
                    <w:t>atmosfery</w:t>
                  </w:r>
                  <w:r w:rsidR="00C3362B" w:rsidRPr="00DD77A9">
                    <w:rPr>
                      <w:rFonts w:eastAsia="Times New Roman" w:cs="Arial"/>
                      <w:color w:val="auto"/>
                      <w:sz w:val="24"/>
                      <w:szCs w:val="24"/>
                      <w:lang w:eastAsia="pl-PL"/>
                    </w:rPr>
                    <w:t>,</w:t>
                  </w:r>
                </w:p>
                <w:p w14:paraId="618F942A" w14:textId="44F7D482" w:rsidR="00E36657" w:rsidRPr="00DD77A9" w:rsidRDefault="004E5B98" w:rsidP="009A65EE">
                  <w:pPr>
                    <w:pStyle w:val="Akapitzlist"/>
                    <w:framePr w:hSpace="141" w:wrap="around" w:vAnchor="text" w:hAnchor="margin" w:x="-278" w:y="-3002"/>
                    <w:tabs>
                      <w:tab w:val="left" w:pos="922"/>
                    </w:tabs>
                    <w:spacing w:line="320" w:lineRule="atLeast"/>
                    <w:ind w:left="741" w:hanging="567"/>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b</w:t>
                  </w:r>
                  <w:r w:rsidR="00DB71B1" w:rsidRPr="00DD77A9">
                    <w:rPr>
                      <w:rFonts w:ascii="Arial" w:eastAsia="Times New Roman" w:hAnsi="Arial" w:cs="Arial"/>
                      <w:sz w:val="24"/>
                      <w:szCs w:val="24"/>
                      <w:lang w:eastAsia="pl-PL"/>
                    </w:rPr>
                    <w:t xml:space="preserve">) </w:t>
                  </w:r>
                  <w:r w:rsidR="007E79CA" w:rsidRPr="00DD77A9">
                    <w:rPr>
                      <w:rFonts w:ascii="Arial" w:eastAsia="Times New Roman" w:hAnsi="Arial" w:cs="Arial"/>
                      <w:sz w:val="24"/>
                      <w:szCs w:val="24"/>
                      <w:lang w:eastAsia="pl-PL"/>
                    </w:rPr>
                    <w:t xml:space="preserve">    i</w:t>
                  </w:r>
                  <w:r w:rsidR="00BD7A61" w:rsidRPr="00DD77A9">
                    <w:rPr>
                      <w:rFonts w:ascii="Arial" w:eastAsia="Times New Roman" w:hAnsi="Arial" w:cs="Arial"/>
                      <w:sz w:val="24"/>
                      <w:szCs w:val="24"/>
                      <w:lang w:eastAsia="pl-PL"/>
                    </w:rPr>
                    <w:t>nstalacja</w:t>
                  </w:r>
                  <w:r w:rsidR="00DB71B1" w:rsidRPr="00DD77A9">
                    <w:rPr>
                      <w:rFonts w:ascii="Arial" w:eastAsia="Times New Roman" w:hAnsi="Arial" w:cs="Arial"/>
                      <w:sz w:val="24"/>
                      <w:szCs w:val="24"/>
                      <w:lang w:eastAsia="pl-PL"/>
                    </w:rPr>
                    <w:t>, tereny obszaru ruchu kołowego, magazyny</w:t>
                  </w:r>
                  <w:r w:rsidR="00C3362B" w:rsidRPr="00DD77A9">
                    <w:rPr>
                      <w:rFonts w:ascii="Arial" w:eastAsia="Times New Roman" w:hAnsi="Arial" w:cs="Arial"/>
                      <w:sz w:val="24"/>
                      <w:szCs w:val="24"/>
                      <w:lang w:eastAsia="pl-PL"/>
                    </w:rPr>
                    <w:t>,</w:t>
                  </w:r>
                  <w:r w:rsidR="00DB71B1" w:rsidRPr="00DD77A9">
                    <w:rPr>
                      <w:rFonts w:ascii="Arial" w:eastAsia="Times New Roman" w:hAnsi="Arial" w:cs="Arial"/>
                      <w:sz w:val="24"/>
                      <w:szCs w:val="24"/>
                      <w:lang w:eastAsia="pl-PL"/>
                    </w:rPr>
                    <w:t xml:space="preserve">  poddawane </w:t>
                  </w:r>
                  <w:r w:rsidR="00FF70E2" w:rsidRPr="00DD77A9">
                    <w:rPr>
                      <w:rFonts w:ascii="Arial" w:eastAsia="Times New Roman" w:hAnsi="Arial" w:cs="Arial"/>
                      <w:sz w:val="24"/>
                      <w:szCs w:val="24"/>
                      <w:lang w:eastAsia="pl-PL"/>
                    </w:rPr>
                    <w:t>będą</w:t>
                  </w:r>
                  <w:r w:rsidR="00DB71B1" w:rsidRPr="00DD77A9">
                    <w:rPr>
                      <w:rFonts w:ascii="Arial" w:eastAsia="Times New Roman" w:hAnsi="Arial" w:cs="Arial"/>
                      <w:sz w:val="24"/>
                      <w:szCs w:val="24"/>
                      <w:lang w:eastAsia="pl-PL"/>
                    </w:rPr>
                    <w:t xml:space="preserve"> systematycznemu czyszczeniu</w:t>
                  </w:r>
                  <w:r w:rsidR="009E715C" w:rsidRPr="00DD77A9">
                    <w:rPr>
                      <w:rFonts w:ascii="Arial" w:eastAsia="Times New Roman" w:hAnsi="Arial" w:cs="Arial"/>
                      <w:sz w:val="24"/>
                      <w:szCs w:val="24"/>
                      <w:lang w:eastAsia="pl-PL"/>
                    </w:rPr>
                    <w:t>,</w:t>
                  </w:r>
                  <w:r w:rsidR="00DB71B1" w:rsidRPr="00DD77A9">
                    <w:rPr>
                      <w:rFonts w:ascii="Arial" w:eastAsia="Times New Roman" w:hAnsi="Arial" w:cs="Arial"/>
                      <w:sz w:val="24"/>
                      <w:szCs w:val="24"/>
                      <w:lang w:eastAsia="pl-PL"/>
                    </w:rPr>
                    <w:t xml:space="preserve"> w celu eliminowania i zapobiegania pyleniu.</w:t>
                  </w:r>
                </w:p>
                <w:p w14:paraId="54B96E2A" w14:textId="315D40E6" w:rsidR="00D84304" w:rsidRPr="00DD77A9" w:rsidRDefault="00D84304" w:rsidP="009A65EE">
                  <w:pPr>
                    <w:pStyle w:val="Akapitzlist"/>
                    <w:framePr w:hSpace="141" w:wrap="around" w:vAnchor="text" w:hAnchor="margin" w:x="-278" w:y="-3002"/>
                    <w:tabs>
                      <w:tab w:val="left" w:pos="922"/>
                    </w:tabs>
                    <w:spacing w:line="320" w:lineRule="atLeast"/>
                    <w:ind w:left="741" w:hanging="567"/>
                    <w:suppressOverlap/>
                    <w:rPr>
                      <w:rFonts w:ascii="Arial" w:hAnsi="Arial" w:cs="Arial"/>
                      <w:sz w:val="24"/>
                      <w:szCs w:val="24"/>
                    </w:rPr>
                  </w:pPr>
                </w:p>
              </w:tc>
            </w:tr>
            <w:tr w:rsidR="00DB71B1" w:rsidRPr="00DD77A9" w14:paraId="37815E65" w14:textId="77777777" w:rsidTr="00436BEA">
              <w:tc>
                <w:tcPr>
                  <w:tcW w:w="1555" w:type="dxa"/>
                  <w:tcBorders>
                    <w:top w:val="single" w:sz="4" w:space="0" w:color="auto"/>
                    <w:left w:val="single" w:sz="4" w:space="0" w:color="auto"/>
                    <w:bottom w:val="single" w:sz="4" w:space="0" w:color="auto"/>
                    <w:right w:val="single" w:sz="4" w:space="0" w:color="auto"/>
                  </w:tcBorders>
                </w:tcPr>
                <w:p w14:paraId="5CD7C614" w14:textId="399E2D60"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25</w:t>
                  </w:r>
                </w:p>
              </w:tc>
              <w:tc>
                <w:tcPr>
                  <w:tcW w:w="7507" w:type="dxa"/>
                  <w:tcBorders>
                    <w:top w:val="single" w:sz="4" w:space="0" w:color="auto"/>
                    <w:left w:val="single" w:sz="4" w:space="0" w:color="auto"/>
                    <w:bottom w:val="single" w:sz="4" w:space="0" w:color="auto"/>
                    <w:right w:val="single" w:sz="4" w:space="0" w:color="auto"/>
                  </w:tcBorders>
                </w:tcPr>
                <w:p w14:paraId="516D9421" w14:textId="77777777" w:rsidR="00DB71B1" w:rsidRPr="00DD77A9" w:rsidRDefault="00BD7A61" w:rsidP="009A65EE">
                  <w:pPr>
                    <w:pStyle w:val="Akapitzlist"/>
                    <w:framePr w:hSpace="141" w:wrap="around" w:vAnchor="text" w:hAnchor="margin" w:x="-278" w:y="-3002"/>
                    <w:tabs>
                      <w:tab w:val="left" w:pos="922"/>
                    </w:tabs>
                    <w:spacing w:line="320" w:lineRule="atLeast"/>
                    <w:ind w:left="0"/>
                    <w:suppressOverlap/>
                    <w:rPr>
                      <w:rFonts w:ascii="Arial" w:hAnsi="Arial" w:cs="Arial"/>
                      <w:sz w:val="24"/>
                      <w:szCs w:val="24"/>
                    </w:rPr>
                  </w:pPr>
                  <w:r w:rsidRPr="00DD77A9">
                    <w:rPr>
                      <w:rFonts w:ascii="Arial" w:hAnsi="Arial" w:cs="Arial"/>
                      <w:sz w:val="24"/>
                      <w:szCs w:val="24"/>
                    </w:rPr>
                    <w:t xml:space="preserve">Instalacja demontażu pojazdów wycofanych z eksploatacji </w:t>
                  </w:r>
                  <w:r w:rsidR="00DB71B1" w:rsidRPr="00DD77A9">
                    <w:rPr>
                      <w:rFonts w:ascii="Arial" w:hAnsi="Arial" w:cs="Arial"/>
                      <w:sz w:val="24"/>
                      <w:szCs w:val="24"/>
                    </w:rPr>
                    <w:t>nie</w:t>
                  </w:r>
                  <w:r w:rsidR="00FF70E2" w:rsidRPr="00DD77A9">
                    <w:rPr>
                      <w:rFonts w:ascii="Arial" w:hAnsi="Arial" w:cs="Arial"/>
                      <w:sz w:val="24"/>
                      <w:szCs w:val="24"/>
                    </w:rPr>
                    <w:t> </w:t>
                  </w:r>
                  <w:r w:rsidR="00DB71B1" w:rsidRPr="00DD77A9">
                    <w:rPr>
                      <w:rFonts w:ascii="Arial" w:hAnsi="Arial" w:cs="Arial"/>
                      <w:sz w:val="24"/>
                      <w:szCs w:val="24"/>
                    </w:rPr>
                    <w:t>posiada źródeł emisji zorganizowanej</w:t>
                  </w:r>
                  <w:r w:rsidR="00C3362B" w:rsidRPr="00DD77A9">
                    <w:rPr>
                      <w:rFonts w:ascii="Arial" w:hAnsi="Arial" w:cs="Arial"/>
                      <w:sz w:val="24"/>
                      <w:szCs w:val="24"/>
                    </w:rPr>
                    <w:t>.</w:t>
                  </w:r>
                </w:p>
                <w:p w14:paraId="5CD6CCF3" w14:textId="5C33FC94" w:rsidR="00D84304" w:rsidRPr="00DD77A9" w:rsidRDefault="00D84304" w:rsidP="009A65EE">
                  <w:pPr>
                    <w:pStyle w:val="Akapitzlist"/>
                    <w:framePr w:hSpace="141" w:wrap="around" w:vAnchor="text" w:hAnchor="margin" w:x="-278" w:y="-3002"/>
                    <w:tabs>
                      <w:tab w:val="left" w:pos="922"/>
                    </w:tabs>
                    <w:spacing w:line="320" w:lineRule="atLeast"/>
                    <w:ind w:left="0"/>
                    <w:suppressOverlap/>
                    <w:rPr>
                      <w:rFonts w:ascii="Arial" w:hAnsi="Arial" w:cs="Arial"/>
                      <w:sz w:val="24"/>
                      <w:szCs w:val="24"/>
                    </w:rPr>
                  </w:pPr>
                </w:p>
              </w:tc>
            </w:tr>
            <w:tr w:rsidR="00DB71B1" w:rsidRPr="00DD77A9" w14:paraId="5192CDB2" w14:textId="77777777" w:rsidTr="00436BEA">
              <w:tc>
                <w:tcPr>
                  <w:tcW w:w="1555" w:type="dxa"/>
                  <w:tcBorders>
                    <w:top w:val="single" w:sz="4" w:space="0" w:color="auto"/>
                    <w:left w:val="single" w:sz="4" w:space="0" w:color="auto"/>
                    <w:bottom w:val="single" w:sz="4" w:space="0" w:color="auto"/>
                    <w:right w:val="single" w:sz="4" w:space="0" w:color="auto"/>
                  </w:tcBorders>
                </w:tcPr>
                <w:p w14:paraId="1EC82914" w14:textId="74C60099" w:rsidR="00DB71B1" w:rsidRPr="00DD77A9" w:rsidRDefault="00DB71B1"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41</w:t>
                  </w:r>
                </w:p>
              </w:tc>
              <w:tc>
                <w:tcPr>
                  <w:tcW w:w="7507" w:type="dxa"/>
                  <w:tcBorders>
                    <w:top w:val="single" w:sz="4" w:space="0" w:color="auto"/>
                    <w:left w:val="single" w:sz="4" w:space="0" w:color="auto"/>
                    <w:bottom w:val="single" w:sz="4" w:space="0" w:color="auto"/>
                    <w:right w:val="single" w:sz="4" w:space="0" w:color="auto"/>
                  </w:tcBorders>
                </w:tcPr>
                <w:p w14:paraId="5668C5CF" w14:textId="77777777" w:rsidR="00DB71B1" w:rsidRPr="00DD77A9" w:rsidRDefault="00BD7A61" w:rsidP="009A65EE">
                  <w:pPr>
                    <w:pStyle w:val="Akapitzlist"/>
                    <w:framePr w:hSpace="141" w:wrap="around" w:vAnchor="text" w:hAnchor="margin" w:x="-278" w:y="-3002"/>
                    <w:tabs>
                      <w:tab w:val="left" w:pos="922"/>
                    </w:tabs>
                    <w:spacing w:line="320" w:lineRule="atLeast"/>
                    <w:ind w:left="0"/>
                    <w:suppressOverlap/>
                    <w:rPr>
                      <w:rFonts w:ascii="Arial" w:hAnsi="Arial" w:cs="Arial"/>
                      <w:sz w:val="24"/>
                      <w:szCs w:val="24"/>
                    </w:rPr>
                  </w:pPr>
                  <w:r w:rsidRPr="00DD77A9">
                    <w:rPr>
                      <w:rFonts w:ascii="Arial" w:hAnsi="Arial" w:cs="Arial"/>
                      <w:sz w:val="24"/>
                      <w:szCs w:val="24"/>
                    </w:rPr>
                    <w:t xml:space="preserve">Instalacja demontażu pojazdów wycofanych z eksploatacji </w:t>
                  </w:r>
                  <w:r w:rsidR="00DB71B1" w:rsidRPr="00DD77A9">
                    <w:rPr>
                      <w:rFonts w:ascii="Arial" w:hAnsi="Arial" w:cs="Arial"/>
                      <w:sz w:val="24"/>
                      <w:szCs w:val="24"/>
                    </w:rPr>
                    <w:t>nie</w:t>
                  </w:r>
                  <w:r w:rsidR="00FF70E2" w:rsidRPr="00DD77A9">
                    <w:rPr>
                      <w:rFonts w:ascii="Arial" w:hAnsi="Arial" w:cs="Arial"/>
                      <w:sz w:val="24"/>
                      <w:szCs w:val="24"/>
                    </w:rPr>
                    <w:t> </w:t>
                  </w:r>
                  <w:r w:rsidR="00DB71B1" w:rsidRPr="00DD77A9">
                    <w:rPr>
                      <w:rFonts w:ascii="Arial" w:hAnsi="Arial" w:cs="Arial"/>
                      <w:sz w:val="24"/>
                      <w:szCs w:val="24"/>
                    </w:rPr>
                    <w:t>posiada źródeł emisji zorganizowanej</w:t>
                  </w:r>
                  <w:r w:rsidR="00C3362B" w:rsidRPr="00DD77A9">
                    <w:rPr>
                      <w:rFonts w:ascii="Arial" w:hAnsi="Arial" w:cs="Arial"/>
                      <w:sz w:val="24"/>
                      <w:szCs w:val="24"/>
                    </w:rPr>
                    <w:t>.</w:t>
                  </w:r>
                </w:p>
                <w:p w14:paraId="7FDCB82F" w14:textId="73D89213" w:rsidR="00D84304" w:rsidRPr="00DD77A9" w:rsidRDefault="00D84304" w:rsidP="009A65EE">
                  <w:pPr>
                    <w:pStyle w:val="Akapitzlist"/>
                    <w:framePr w:hSpace="141" w:wrap="around" w:vAnchor="text" w:hAnchor="margin" w:x="-278" w:y="-3002"/>
                    <w:tabs>
                      <w:tab w:val="left" w:pos="922"/>
                    </w:tabs>
                    <w:spacing w:line="320" w:lineRule="atLeast"/>
                    <w:ind w:left="0"/>
                    <w:suppressOverlap/>
                    <w:rPr>
                      <w:rFonts w:ascii="Arial" w:hAnsi="Arial" w:cs="Arial"/>
                      <w:sz w:val="24"/>
                      <w:szCs w:val="24"/>
                    </w:rPr>
                  </w:pPr>
                </w:p>
              </w:tc>
            </w:tr>
          </w:tbl>
          <w:p w14:paraId="71FC8C17" w14:textId="6B27DC6C" w:rsidR="000F066C" w:rsidRPr="00DD77A9" w:rsidRDefault="000F066C" w:rsidP="00192C01">
            <w:pPr>
              <w:pStyle w:val="Arial10i50"/>
              <w:spacing w:line="320" w:lineRule="atLeast"/>
              <w:rPr>
                <w:rFonts w:cs="Arial"/>
                <w:color w:val="auto"/>
                <w:sz w:val="24"/>
                <w:szCs w:val="24"/>
                <w:highlight w:val="yellow"/>
              </w:rPr>
            </w:pPr>
          </w:p>
          <w:p w14:paraId="1EAA1C16" w14:textId="013A3B40" w:rsidR="000F066C" w:rsidRPr="00DD77A9" w:rsidRDefault="00372311" w:rsidP="00192C01">
            <w:pPr>
              <w:pStyle w:val="Arial10i50"/>
              <w:widowControl w:val="0"/>
              <w:numPr>
                <w:ilvl w:val="0"/>
                <w:numId w:val="9"/>
              </w:numPr>
              <w:spacing w:line="320" w:lineRule="atLeast"/>
              <w:ind w:left="601" w:hanging="601"/>
              <w:rPr>
                <w:rFonts w:cs="Arial"/>
                <w:color w:val="auto"/>
                <w:sz w:val="24"/>
                <w:szCs w:val="24"/>
              </w:rPr>
            </w:pPr>
            <w:r w:rsidRPr="00DD77A9">
              <w:rPr>
                <w:rFonts w:cs="Arial"/>
                <w:b/>
                <w:color w:val="auto"/>
                <w:sz w:val="24"/>
                <w:szCs w:val="24"/>
              </w:rPr>
              <w:lastRenderedPageBreak/>
              <w:t>w zakresie ochrony przed hałasem</w:t>
            </w:r>
            <w:r w:rsidRPr="00DD77A9">
              <w:rPr>
                <w:rFonts w:cs="Arial"/>
                <w:color w:val="auto"/>
                <w:sz w:val="24"/>
                <w:szCs w:val="24"/>
              </w:rPr>
              <w:t>:</w:t>
            </w:r>
          </w:p>
          <w:p w14:paraId="08AB1186" w14:textId="25CC021F" w:rsidR="00383F5F" w:rsidRPr="00DD77A9" w:rsidRDefault="00383F5F" w:rsidP="00192C01">
            <w:pPr>
              <w:pStyle w:val="Arial10i50"/>
              <w:widowControl w:val="0"/>
              <w:spacing w:line="320" w:lineRule="atLeast"/>
              <w:rPr>
                <w:rFonts w:cs="Arial"/>
                <w:color w:val="auto"/>
                <w:sz w:val="24"/>
                <w:szCs w:val="24"/>
              </w:rPr>
            </w:pPr>
          </w:p>
          <w:tbl>
            <w:tblPr>
              <w:tblStyle w:val="Tabela-Siatka"/>
              <w:tblW w:w="0" w:type="auto"/>
              <w:tblLayout w:type="fixed"/>
              <w:tblLook w:val="04A0" w:firstRow="1" w:lastRow="0" w:firstColumn="1" w:lastColumn="0" w:noHBand="0" w:noVBand="1"/>
            </w:tblPr>
            <w:tblGrid>
              <w:gridCol w:w="1555"/>
              <w:gridCol w:w="7507"/>
            </w:tblGrid>
            <w:tr w:rsidR="008F6DB8" w:rsidRPr="00DD77A9" w14:paraId="2F1F6989" w14:textId="77777777" w:rsidTr="00A945E1">
              <w:tc>
                <w:tcPr>
                  <w:tcW w:w="1555" w:type="dxa"/>
                  <w:tcBorders>
                    <w:top w:val="single" w:sz="4" w:space="0" w:color="auto"/>
                    <w:left w:val="single" w:sz="4" w:space="0" w:color="auto"/>
                    <w:bottom w:val="single" w:sz="4" w:space="0" w:color="auto"/>
                    <w:right w:val="single" w:sz="4" w:space="0" w:color="auto"/>
                  </w:tcBorders>
                  <w:vAlign w:val="center"/>
                  <w:hideMark/>
                </w:tcPr>
                <w:p w14:paraId="00FEE06F" w14:textId="77777777" w:rsidR="008F6DB8" w:rsidRPr="00DD77A9" w:rsidRDefault="008F6DB8"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Nr konkluzji</w:t>
                  </w:r>
                </w:p>
                <w:p w14:paraId="4CF4A3D1" w14:textId="77777777" w:rsidR="008F6DB8" w:rsidRPr="00DD77A9" w:rsidRDefault="008F6DB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BAT</w:t>
                  </w:r>
                </w:p>
              </w:tc>
              <w:tc>
                <w:tcPr>
                  <w:tcW w:w="7507" w:type="dxa"/>
                  <w:tcBorders>
                    <w:top w:val="single" w:sz="4" w:space="0" w:color="auto"/>
                    <w:left w:val="single" w:sz="4" w:space="0" w:color="auto"/>
                    <w:bottom w:val="single" w:sz="4" w:space="0" w:color="auto"/>
                    <w:right w:val="single" w:sz="4" w:space="0" w:color="auto"/>
                  </w:tcBorders>
                  <w:vAlign w:val="center"/>
                  <w:hideMark/>
                </w:tcPr>
                <w:p w14:paraId="603D6A2F" w14:textId="77777777" w:rsidR="008F6DB8" w:rsidRPr="00DD77A9" w:rsidRDefault="008F6DB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 xml:space="preserve">Sposób realizacji w instalacji </w:t>
                  </w:r>
                  <w:r w:rsidRPr="00DD77A9">
                    <w:rPr>
                      <w:rFonts w:ascii="Arial" w:eastAsia="Calibri" w:hAnsi="Arial" w:cs="Arial"/>
                      <w:b/>
                      <w:szCs w:val="24"/>
                      <w:lang w:eastAsia="en-US"/>
                    </w:rPr>
                    <w:t>IPPC</w:t>
                  </w:r>
                  <w:r w:rsidRPr="00DD77A9">
                    <w:rPr>
                      <w:rFonts w:ascii="Arial" w:eastAsia="Calibri" w:hAnsi="Arial" w:cs="Arial"/>
                      <w:b/>
                      <w:bCs/>
                      <w:szCs w:val="24"/>
                      <w:lang w:eastAsia="en-US"/>
                    </w:rPr>
                    <w:t>.</w:t>
                  </w:r>
                </w:p>
              </w:tc>
            </w:tr>
            <w:tr w:rsidR="008F6DB8" w:rsidRPr="00DD77A9" w14:paraId="659CEBBA" w14:textId="77777777" w:rsidTr="00A945E1">
              <w:tc>
                <w:tcPr>
                  <w:tcW w:w="1555" w:type="dxa"/>
                  <w:tcBorders>
                    <w:top w:val="single" w:sz="4" w:space="0" w:color="auto"/>
                    <w:left w:val="single" w:sz="4" w:space="0" w:color="auto"/>
                    <w:bottom w:val="single" w:sz="4" w:space="0" w:color="auto"/>
                    <w:right w:val="single" w:sz="4" w:space="0" w:color="auto"/>
                  </w:tcBorders>
                </w:tcPr>
                <w:p w14:paraId="63208C27" w14:textId="77777777" w:rsidR="008F6DB8" w:rsidRPr="00DD77A9" w:rsidRDefault="008F6DB8"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w:t>
                  </w:r>
                </w:p>
              </w:tc>
              <w:tc>
                <w:tcPr>
                  <w:tcW w:w="7507" w:type="dxa"/>
                  <w:tcBorders>
                    <w:top w:val="single" w:sz="4" w:space="0" w:color="auto"/>
                    <w:left w:val="single" w:sz="4" w:space="0" w:color="auto"/>
                    <w:bottom w:val="single" w:sz="4" w:space="0" w:color="auto"/>
                    <w:right w:val="single" w:sz="4" w:space="0" w:color="auto"/>
                  </w:tcBorders>
                </w:tcPr>
                <w:p w14:paraId="008350B7" w14:textId="77777777" w:rsidR="00193B25" w:rsidRPr="00DD77A9" w:rsidRDefault="00193B25" w:rsidP="009A65EE">
                  <w:pPr>
                    <w:framePr w:hSpace="141" w:wrap="around" w:vAnchor="text" w:hAnchor="margin" w:x="-278" w:y="-3002"/>
                    <w:suppressAutoHyphens/>
                    <w:spacing w:line="320" w:lineRule="atLeast"/>
                    <w:suppressOverlap/>
                    <w:rPr>
                      <w:rFonts w:ascii="Arial" w:hAnsi="Arial" w:cs="Arial"/>
                      <w:sz w:val="24"/>
                      <w:szCs w:val="24"/>
                    </w:rPr>
                  </w:pPr>
                </w:p>
                <w:p w14:paraId="0FE3BF80" w14:textId="4E55CCC7" w:rsidR="000A54F8" w:rsidRPr="00DD77A9" w:rsidRDefault="00D84304" w:rsidP="009A65EE">
                  <w:pPr>
                    <w:framePr w:hSpace="141" w:wrap="around" w:vAnchor="text" w:hAnchor="margin" w:x="-278" w:y="-3002"/>
                    <w:suppressAutoHyphens/>
                    <w:spacing w:line="320" w:lineRule="atLeast"/>
                    <w:suppressOverlap/>
                    <w:rPr>
                      <w:rFonts w:ascii="Arial" w:hAnsi="Arial" w:cs="Arial"/>
                      <w:sz w:val="24"/>
                      <w:szCs w:val="24"/>
                    </w:rPr>
                  </w:pPr>
                  <w:r w:rsidRPr="00DD77A9">
                    <w:rPr>
                      <w:rFonts w:ascii="Arial" w:hAnsi="Arial" w:cs="Arial"/>
                      <w:sz w:val="24"/>
                      <w:szCs w:val="24"/>
                    </w:rPr>
                    <w:t>W</w:t>
                  </w:r>
                  <w:r w:rsidR="000A54F8" w:rsidRPr="00DD77A9">
                    <w:rPr>
                      <w:rFonts w:ascii="Arial" w:hAnsi="Arial" w:cs="Arial"/>
                      <w:sz w:val="24"/>
                      <w:szCs w:val="24"/>
                    </w:rPr>
                    <w:t xml:space="preserve"> </w:t>
                  </w:r>
                  <w:r w:rsidR="001150C3" w:rsidRPr="00DD77A9">
                    <w:rPr>
                      <w:rFonts w:ascii="Arial" w:hAnsi="Arial" w:cs="Arial"/>
                      <w:sz w:val="24"/>
                      <w:szCs w:val="24"/>
                    </w:rPr>
                    <w:t xml:space="preserve">instalacji demontażu pojazdów wycofanych z eksploatacji </w:t>
                  </w:r>
                  <w:r w:rsidR="00193B25" w:rsidRPr="00DD77A9">
                    <w:rPr>
                      <w:rFonts w:ascii="Arial" w:hAnsi="Arial" w:cs="Arial"/>
                      <w:sz w:val="24"/>
                      <w:szCs w:val="24"/>
                    </w:rPr>
                    <w:t xml:space="preserve"> zgodnie z Systemem Zarządzania Środowiskiem monitoruje się strumienie emisji jako element systemu.</w:t>
                  </w:r>
                  <w:r w:rsidR="001150C3" w:rsidRPr="00DD77A9">
                    <w:rPr>
                      <w:rFonts w:ascii="Arial" w:hAnsi="Arial" w:cs="Arial"/>
                      <w:sz w:val="24"/>
                      <w:szCs w:val="24"/>
                    </w:rPr>
                    <w:t xml:space="preserve"> </w:t>
                  </w:r>
                  <w:r w:rsidR="000A54F8" w:rsidRPr="00DD77A9">
                    <w:rPr>
                      <w:rFonts w:ascii="Arial" w:hAnsi="Arial" w:cs="Arial"/>
                      <w:sz w:val="24"/>
                      <w:szCs w:val="24"/>
                    </w:rPr>
                    <w:t>Określone zostały cele związane z ochroną środowiska i</w:t>
                  </w:r>
                  <w:r w:rsidR="001150C3" w:rsidRPr="00DD77A9">
                    <w:rPr>
                      <w:rFonts w:ascii="Arial" w:hAnsi="Arial" w:cs="Arial"/>
                      <w:sz w:val="24"/>
                      <w:szCs w:val="24"/>
                    </w:rPr>
                    <w:t> </w:t>
                  </w:r>
                  <w:r w:rsidR="000A54F8" w:rsidRPr="00DD77A9">
                    <w:rPr>
                      <w:rFonts w:ascii="Arial" w:hAnsi="Arial" w:cs="Arial"/>
                      <w:sz w:val="24"/>
                      <w:szCs w:val="24"/>
                    </w:rPr>
                    <w:t xml:space="preserve">dbałością o właściwy jego stan. Prowadzone </w:t>
                  </w:r>
                  <w:r w:rsidR="00FF70E2" w:rsidRPr="00DD77A9">
                    <w:rPr>
                      <w:rFonts w:ascii="Arial" w:hAnsi="Arial" w:cs="Arial"/>
                      <w:sz w:val="24"/>
                      <w:szCs w:val="24"/>
                    </w:rPr>
                    <w:t>będą</w:t>
                  </w:r>
                  <w:r w:rsidR="000A54F8" w:rsidRPr="00DD77A9">
                    <w:rPr>
                      <w:rFonts w:ascii="Arial" w:hAnsi="Arial" w:cs="Arial"/>
                      <w:sz w:val="24"/>
                      <w:szCs w:val="24"/>
                    </w:rPr>
                    <w:t xml:space="preserve"> szkolenia stanowiskowe</w:t>
                  </w:r>
                  <w:r w:rsidR="009E715C" w:rsidRPr="00DD77A9">
                    <w:rPr>
                      <w:rFonts w:ascii="Arial" w:hAnsi="Arial" w:cs="Arial"/>
                      <w:sz w:val="24"/>
                      <w:szCs w:val="24"/>
                    </w:rPr>
                    <w:t>,</w:t>
                  </w:r>
                  <w:r w:rsidR="000A54F8" w:rsidRPr="00DD77A9">
                    <w:rPr>
                      <w:rFonts w:ascii="Arial" w:hAnsi="Arial" w:cs="Arial"/>
                      <w:sz w:val="24"/>
                      <w:szCs w:val="24"/>
                    </w:rPr>
                    <w:t xml:space="preserve"> podnoszące świadomość pracowników w zakresie dbałości o poszczególne urządzenia i elementy</w:t>
                  </w:r>
                  <w:r w:rsidRPr="00DD77A9">
                    <w:rPr>
                      <w:rFonts w:ascii="Arial" w:hAnsi="Arial" w:cs="Arial"/>
                      <w:sz w:val="24"/>
                      <w:szCs w:val="24"/>
                    </w:rPr>
                    <w:t>,</w:t>
                  </w:r>
                  <w:r w:rsidR="000A54F8" w:rsidRPr="00DD77A9">
                    <w:rPr>
                      <w:rFonts w:ascii="Arial" w:hAnsi="Arial" w:cs="Arial"/>
                      <w:sz w:val="24"/>
                      <w:szCs w:val="24"/>
                    </w:rPr>
                    <w:t xml:space="preserve"> wchodzące w skład instalacji oraz konieczności przestrzegania wdrożonych procedur postępowania na</w:t>
                  </w:r>
                  <w:r w:rsidR="00CB1D66" w:rsidRPr="00DD77A9">
                    <w:rPr>
                      <w:rFonts w:ascii="Arial" w:hAnsi="Arial" w:cs="Arial"/>
                      <w:sz w:val="24"/>
                      <w:szCs w:val="24"/>
                    </w:rPr>
                    <w:t> </w:t>
                  </w:r>
                  <w:r w:rsidR="000A54F8" w:rsidRPr="00DD77A9">
                    <w:rPr>
                      <w:rFonts w:ascii="Arial" w:hAnsi="Arial" w:cs="Arial"/>
                      <w:sz w:val="24"/>
                      <w:szCs w:val="24"/>
                    </w:rPr>
                    <w:t>wypadek awarii oraz instrukcji bezpieczeństwa pożarowego.</w:t>
                  </w:r>
                  <w:r w:rsidR="001150C3" w:rsidRPr="00DD77A9">
                    <w:rPr>
                      <w:rFonts w:ascii="Arial" w:hAnsi="Arial" w:cs="Arial"/>
                      <w:sz w:val="24"/>
                      <w:szCs w:val="24"/>
                    </w:rPr>
                    <w:t xml:space="preserve"> </w:t>
                  </w:r>
                  <w:r w:rsidR="000A54F8" w:rsidRPr="00DD77A9">
                    <w:rPr>
                      <w:rFonts w:ascii="Arial" w:hAnsi="Arial" w:cs="Arial"/>
                      <w:sz w:val="24"/>
                      <w:szCs w:val="24"/>
                    </w:rPr>
                    <w:t xml:space="preserve">Prowadzona </w:t>
                  </w:r>
                  <w:r w:rsidR="00FF70E2" w:rsidRPr="00DD77A9">
                    <w:rPr>
                      <w:rFonts w:ascii="Arial" w:hAnsi="Arial" w:cs="Arial"/>
                      <w:sz w:val="24"/>
                      <w:szCs w:val="24"/>
                    </w:rPr>
                    <w:t>będzie</w:t>
                  </w:r>
                  <w:r w:rsidR="000A54F8" w:rsidRPr="00DD77A9">
                    <w:rPr>
                      <w:rFonts w:ascii="Arial" w:hAnsi="Arial" w:cs="Arial"/>
                      <w:sz w:val="24"/>
                      <w:szCs w:val="24"/>
                    </w:rPr>
                    <w:t xml:space="preserve"> na bieżąco analiza porównawcza dot.</w:t>
                  </w:r>
                  <w:r w:rsidR="001150C3" w:rsidRPr="00DD77A9">
                    <w:rPr>
                      <w:rFonts w:ascii="Arial" w:hAnsi="Arial" w:cs="Arial"/>
                      <w:sz w:val="24"/>
                      <w:szCs w:val="24"/>
                    </w:rPr>
                    <w:t> </w:t>
                  </w:r>
                  <w:r w:rsidR="000A54F8" w:rsidRPr="00DD77A9">
                    <w:rPr>
                      <w:rFonts w:ascii="Arial" w:hAnsi="Arial" w:cs="Arial"/>
                      <w:sz w:val="24"/>
                      <w:szCs w:val="24"/>
                    </w:rPr>
                    <w:t>efektywności energetycznej, doboru urządzeń, emisji zanieczyszczeń do powietrza ze spalania paliw, emisji ścieków, hałasu, zużycia wody i generowania odpadów. Kadra zarządzająca cyklicznie śledzi rozwój czystych technologii.</w:t>
                  </w:r>
                </w:p>
                <w:p w14:paraId="087E0545" w14:textId="02799D4F" w:rsidR="008F6DB8" w:rsidRPr="00DD77A9" w:rsidRDefault="008F6DB8" w:rsidP="009A65EE">
                  <w:pPr>
                    <w:framePr w:hSpace="141" w:wrap="around" w:vAnchor="text" w:hAnchor="margin" w:x="-278" w:y="-3002"/>
                    <w:spacing w:line="320" w:lineRule="atLeast"/>
                    <w:suppressOverlap/>
                    <w:rPr>
                      <w:rFonts w:ascii="Arial" w:hAnsi="Arial" w:cs="Arial"/>
                      <w:sz w:val="24"/>
                      <w:szCs w:val="24"/>
                    </w:rPr>
                  </w:pPr>
                </w:p>
              </w:tc>
            </w:tr>
            <w:tr w:rsidR="008F6DB8" w:rsidRPr="00DD77A9" w14:paraId="39BD9650" w14:textId="77777777" w:rsidTr="00A945E1">
              <w:tc>
                <w:tcPr>
                  <w:tcW w:w="1555" w:type="dxa"/>
                  <w:tcBorders>
                    <w:top w:val="single" w:sz="4" w:space="0" w:color="auto"/>
                    <w:left w:val="single" w:sz="4" w:space="0" w:color="auto"/>
                    <w:bottom w:val="single" w:sz="4" w:space="0" w:color="auto"/>
                    <w:right w:val="single" w:sz="4" w:space="0" w:color="auto"/>
                  </w:tcBorders>
                </w:tcPr>
                <w:p w14:paraId="500C193C" w14:textId="588E06D6" w:rsidR="008F6DB8" w:rsidRPr="00DD77A9" w:rsidRDefault="008F6DB8"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BAT 17</w:t>
                  </w:r>
                </w:p>
              </w:tc>
              <w:tc>
                <w:tcPr>
                  <w:tcW w:w="7507" w:type="dxa"/>
                  <w:tcBorders>
                    <w:top w:val="single" w:sz="4" w:space="0" w:color="auto"/>
                    <w:left w:val="single" w:sz="4" w:space="0" w:color="auto"/>
                    <w:bottom w:val="single" w:sz="4" w:space="0" w:color="auto"/>
                    <w:right w:val="single" w:sz="4" w:space="0" w:color="auto"/>
                  </w:tcBorders>
                </w:tcPr>
                <w:p w14:paraId="783F31E1" w14:textId="77777777" w:rsidR="00193B25" w:rsidRPr="00DD77A9" w:rsidRDefault="00193B25" w:rsidP="009A65EE">
                  <w:pPr>
                    <w:framePr w:hSpace="141" w:wrap="around" w:vAnchor="text" w:hAnchor="margin" w:x="-278" w:y="-3002"/>
                    <w:autoSpaceDE w:val="0"/>
                    <w:autoSpaceDN w:val="0"/>
                    <w:adjustRightInd w:val="0"/>
                    <w:spacing w:line="320" w:lineRule="atLeast"/>
                    <w:suppressOverlap/>
                    <w:rPr>
                      <w:rFonts w:ascii="Arial" w:hAnsi="Arial" w:cs="Arial"/>
                      <w:sz w:val="24"/>
                      <w:szCs w:val="24"/>
                    </w:rPr>
                  </w:pPr>
                </w:p>
                <w:p w14:paraId="5E000FF5" w14:textId="7C919648" w:rsidR="001150C3" w:rsidRPr="00DD77A9" w:rsidRDefault="005544C4" w:rsidP="009A65EE">
                  <w:pPr>
                    <w:framePr w:hSpace="141" w:wrap="around" w:vAnchor="text" w:hAnchor="margin" w:x="-278" w:y="-3002"/>
                    <w:autoSpaceDE w:val="0"/>
                    <w:autoSpaceDN w:val="0"/>
                    <w:adjustRightInd w:val="0"/>
                    <w:spacing w:line="320" w:lineRule="atLeast"/>
                    <w:suppressOverlap/>
                    <w:rPr>
                      <w:rFonts w:ascii="Arial" w:hAnsi="Arial" w:cs="Arial"/>
                      <w:sz w:val="24"/>
                      <w:szCs w:val="24"/>
                    </w:rPr>
                  </w:pPr>
                  <w:r w:rsidRPr="00DD77A9">
                    <w:rPr>
                      <w:rFonts w:ascii="Arial" w:hAnsi="Arial" w:cs="Arial"/>
                      <w:sz w:val="24"/>
                      <w:szCs w:val="24"/>
                    </w:rPr>
                    <w:t>P</w:t>
                  </w:r>
                  <w:r w:rsidR="001150C3" w:rsidRPr="00DD77A9">
                    <w:rPr>
                      <w:rFonts w:ascii="Arial" w:hAnsi="Arial" w:cs="Arial"/>
                      <w:sz w:val="24"/>
                      <w:szCs w:val="24"/>
                    </w:rPr>
                    <w:t xml:space="preserve">lanuje się doposażenie </w:t>
                  </w:r>
                  <w:r w:rsidR="00773301" w:rsidRPr="00DD77A9">
                    <w:rPr>
                      <w:rFonts w:ascii="Arial" w:hAnsi="Arial" w:cs="Arial"/>
                      <w:sz w:val="24"/>
                      <w:szCs w:val="24"/>
                    </w:rPr>
                    <w:t>instalacji</w:t>
                  </w:r>
                  <w:r w:rsidR="001150C3" w:rsidRPr="00DD77A9">
                    <w:rPr>
                      <w:rFonts w:ascii="Arial" w:hAnsi="Arial" w:cs="Arial"/>
                      <w:sz w:val="24"/>
                      <w:szCs w:val="24"/>
                    </w:rPr>
                    <w:t xml:space="preserve"> w energooszczędne pojazdy. W</w:t>
                  </w:r>
                  <w:r w:rsidRPr="00DD77A9">
                    <w:rPr>
                      <w:rFonts w:ascii="Arial" w:hAnsi="Arial" w:cs="Arial"/>
                      <w:sz w:val="24"/>
                      <w:szCs w:val="24"/>
                    </w:rPr>
                    <w:t> </w:t>
                  </w:r>
                  <w:r w:rsidR="001150C3" w:rsidRPr="00DD77A9">
                    <w:rPr>
                      <w:rFonts w:ascii="Arial" w:hAnsi="Arial" w:cs="Arial"/>
                      <w:sz w:val="24"/>
                      <w:szCs w:val="24"/>
                    </w:rPr>
                    <w:t xml:space="preserve">ramach monitorowania emisji hałasu prowadzone </w:t>
                  </w:r>
                  <w:r w:rsidR="00FF70E2" w:rsidRPr="00DD77A9">
                    <w:rPr>
                      <w:rFonts w:ascii="Arial" w:hAnsi="Arial" w:cs="Arial"/>
                      <w:sz w:val="24"/>
                      <w:szCs w:val="24"/>
                    </w:rPr>
                    <w:t>będą</w:t>
                  </w:r>
                  <w:r w:rsidR="001150C3" w:rsidRPr="00DD77A9">
                    <w:rPr>
                      <w:rFonts w:ascii="Arial" w:hAnsi="Arial" w:cs="Arial"/>
                      <w:sz w:val="24"/>
                      <w:szCs w:val="24"/>
                    </w:rPr>
                    <w:t xml:space="preserve"> cykliczne badania hałasu przenikającego do środowiska. </w:t>
                  </w:r>
                  <w:r w:rsidR="00193B25" w:rsidRPr="00DD77A9">
                    <w:rPr>
                      <w:rFonts w:ascii="Arial" w:hAnsi="Arial" w:cs="Arial"/>
                      <w:sz w:val="24"/>
                      <w:szCs w:val="24"/>
                    </w:rPr>
                    <w:t>W</w:t>
                  </w:r>
                  <w:r w:rsidR="001150C3" w:rsidRPr="00DD77A9">
                    <w:rPr>
                      <w:rFonts w:ascii="Arial" w:hAnsi="Arial" w:cs="Arial"/>
                      <w:sz w:val="24"/>
                      <w:szCs w:val="24"/>
                    </w:rPr>
                    <w:t xml:space="preserve">drożone procedury reagowania na stwierdzone przypadki wystąpienia hałasu i wibracji, np. skargi. </w:t>
                  </w:r>
                </w:p>
                <w:p w14:paraId="78DDF067" w14:textId="77777777" w:rsidR="00D84304" w:rsidRPr="00DD77A9" w:rsidRDefault="001150C3" w:rsidP="009A65EE">
                  <w:pPr>
                    <w:pStyle w:val="Akapitzlist"/>
                    <w:framePr w:hSpace="141" w:wrap="around" w:vAnchor="text" w:hAnchor="margin" w:x="-278" w:y="-3002"/>
                    <w:spacing w:line="320" w:lineRule="atLeast"/>
                    <w:ind w:left="35"/>
                    <w:suppressOverlap/>
                    <w:rPr>
                      <w:rFonts w:ascii="Arial" w:hAnsi="Arial" w:cs="Arial"/>
                      <w:sz w:val="24"/>
                      <w:szCs w:val="24"/>
                    </w:rPr>
                  </w:pPr>
                  <w:r w:rsidRPr="00DD77A9">
                    <w:rPr>
                      <w:rFonts w:ascii="Arial" w:hAnsi="Arial" w:cs="Arial"/>
                      <w:sz w:val="24"/>
                      <w:szCs w:val="24"/>
                    </w:rPr>
                    <w:t xml:space="preserve">Cyklicznie prowadzone </w:t>
                  </w:r>
                  <w:r w:rsidR="00FF70E2" w:rsidRPr="00DD77A9">
                    <w:rPr>
                      <w:rFonts w:ascii="Arial" w:hAnsi="Arial" w:cs="Arial"/>
                      <w:sz w:val="24"/>
                      <w:szCs w:val="24"/>
                    </w:rPr>
                    <w:t>będą</w:t>
                  </w:r>
                  <w:r w:rsidRPr="00DD77A9">
                    <w:rPr>
                      <w:rFonts w:ascii="Arial" w:hAnsi="Arial" w:cs="Arial"/>
                      <w:sz w:val="24"/>
                      <w:szCs w:val="24"/>
                    </w:rPr>
                    <w:t xml:space="preserve"> szkolenia dla pracowników obsługi urządzeń załadowczych, w celu zmniejszenia emisji hałasu z operacji załadunku/rozładunku złomu.</w:t>
                  </w:r>
                </w:p>
                <w:p w14:paraId="65A3032C" w14:textId="20DA7C44" w:rsidR="008F6DB8" w:rsidRPr="00DD77A9" w:rsidRDefault="001150C3" w:rsidP="009A65EE">
                  <w:pPr>
                    <w:pStyle w:val="Akapitzlist"/>
                    <w:framePr w:hSpace="141" w:wrap="around" w:vAnchor="text" w:hAnchor="margin" w:x="-278" w:y="-3002"/>
                    <w:spacing w:line="320" w:lineRule="atLeast"/>
                    <w:ind w:left="35"/>
                    <w:suppressOverlap/>
                    <w:rPr>
                      <w:rFonts w:ascii="Arial" w:hAnsi="Arial" w:cs="Arial"/>
                      <w:b/>
                      <w:sz w:val="24"/>
                      <w:szCs w:val="24"/>
                    </w:rPr>
                  </w:pPr>
                  <w:r w:rsidRPr="00DD77A9">
                    <w:rPr>
                      <w:rFonts w:ascii="Arial" w:hAnsi="Arial" w:cs="Arial"/>
                      <w:sz w:val="24"/>
                      <w:szCs w:val="24"/>
                    </w:rPr>
                    <w:t xml:space="preserve">  </w:t>
                  </w:r>
                </w:p>
              </w:tc>
            </w:tr>
            <w:tr w:rsidR="008F6DB8" w:rsidRPr="00DD77A9" w14:paraId="05572439" w14:textId="77777777" w:rsidTr="00A945E1">
              <w:tc>
                <w:tcPr>
                  <w:tcW w:w="1555" w:type="dxa"/>
                  <w:tcBorders>
                    <w:top w:val="single" w:sz="4" w:space="0" w:color="auto"/>
                    <w:left w:val="single" w:sz="4" w:space="0" w:color="auto"/>
                    <w:bottom w:val="single" w:sz="4" w:space="0" w:color="auto"/>
                    <w:right w:val="single" w:sz="4" w:space="0" w:color="auto"/>
                  </w:tcBorders>
                </w:tcPr>
                <w:p w14:paraId="393C410C" w14:textId="4DCF7C46" w:rsidR="008F6DB8" w:rsidRPr="00DD77A9" w:rsidRDefault="008F6DB8"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18</w:t>
                  </w:r>
                </w:p>
              </w:tc>
              <w:tc>
                <w:tcPr>
                  <w:tcW w:w="7507" w:type="dxa"/>
                  <w:tcBorders>
                    <w:top w:val="single" w:sz="4" w:space="0" w:color="auto"/>
                    <w:left w:val="single" w:sz="4" w:space="0" w:color="auto"/>
                    <w:bottom w:val="single" w:sz="4" w:space="0" w:color="auto"/>
                    <w:right w:val="single" w:sz="4" w:space="0" w:color="auto"/>
                  </w:tcBorders>
                </w:tcPr>
                <w:p w14:paraId="3DF8AD0E" w14:textId="77417A45" w:rsidR="008F6DB8" w:rsidRPr="00DD77A9" w:rsidRDefault="001150C3" w:rsidP="009A65EE">
                  <w:pPr>
                    <w:framePr w:hSpace="141" w:wrap="around" w:vAnchor="text" w:hAnchor="margin" w:x="-278" w:y="-3002"/>
                    <w:spacing w:line="320" w:lineRule="atLeast"/>
                    <w:suppressOverlap/>
                    <w:rPr>
                      <w:rFonts w:ascii="Arial" w:hAnsi="Arial" w:cs="Arial"/>
                      <w:sz w:val="24"/>
                      <w:szCs w:val="24"/>
                    </w:rPr>
                  </w:pPr>
                  <w:r w:rsidRPr="00DD77A9">
                    <w:rPr>
                      <w:rFonts w:ascii="Arial" w:hAnsi="Arial" w:cs="Arial"/>
                      <w:sz w:val="24"/>
                      <w:szCs w:val="24"/>
                    </w:rPr>
                    <w:t xml:space="preserve">W celu ograniczenia emisji hałasu, </w:t>
                  </w:r>
                  <w:r w:rsidR="00773301" w:rsidRPr="00DD77A9">
                    <w:rPr>
                      <w:rFonts w:ascii="Arial" w:hAnsi="Arial" w:cs="Arial"/>
                      <w:sz w:val="24"/>
                      <w:szCs w:val="24"/>
                    </w:rPr>
                    <w:t>instalacja</w:t>
                  </w:r>
                  <w:r w:rsidRPr="00DD77A9">
                    <w:rPr>
                      <w:rFonts w:ascii="Arial" w:hAnsi="Arial" w:cs="Arial"/>
                      <w:sz w:val="24"/>
                      <w:szCs w:val="24"/>
                    </w:rPr>
                    <w:t xml:space="preserve"> demontażu </w:t>
                  </w:r>
                  <w:r w:rsidR="00773301" w:rsidRPr="00DD77A9">
                    <w:rPr>
                      <w:rFonts w:ascii="Arial" w:hAnsi="Arial" w:cs="Arial"/>
                      <w:sz w:val="24"/>
                      <w:szCs w:val="24"/>
                    </w:rPr>
                    <w:t xml:space="preserve">pojazdów </w:t>
                  </w:r>
                  <w:r w:rsidRPr="00DD77A9">
                    <w:rPr>
                      <w:rFonts w:ascii="Arial" w:hAnsi="Arial" w:cs="Arial"/>
                      <w:sz w:val="24"/>
                      <w:szCs w:val="24"/>
                    </w:rPr>
                    <w:t xml:space="preserve">znajduje się w otoczeniu budynków, w których nie występuje  bytowanie ludzi. Obiekty te mają charakter przemysłowy. </w:t>
                  </w:r>
                  <w:r w:rsidR="00773301" w:rsidRPr="00DD77A9">
                    <w:rPr>
                      <w:rFonts w:ascii="Arial" w:hAnsi="Arial" w:cs="Arial"/>
                      <w:sz w:val="24"/>
                      <w:szCs w:val="24"/>
                    </w:rPr>
                    <w:t>Instalacja</w:t>
                  </w:r>
                  <w:r w:rsidRPr="00DD77A9">
                    <w:rPr>
                      <w:rFonts w:ascii="Arial" w:hAnsi="Arial" w:cs="Arial"/>
                      <w:sz w:val="24"/>
                      <w:szCs w:val="24"/>
                    </w:rPr>
                    <w:t xml:space="preserve"> nie pracuje w porze nocnej. Sprzęt wykorzystywany poddawany </w:t>
                  </w:r>
                  <w:r w:rsidR="00FF70E2" w:rsidRPr="00DD77A9">
                    <w:rPr>
                      <w:rFonts w:ascii="Arial" w:hAnsi="Arial" w:cs="Arial"/>
                      <w:sz w:val="24"/>
                      <w:szCs w:val="24"/>
                    </w:rPr>
                    <w:t>będzie</w:t>
                  </w:r>
                  <w:r w:rsidRPr="00DD77A9">
                    <w:rPr>
                      <w:rFonts w:ascii="Arial" w:hAnsi="Arial" w:cs="Arial"/>
                      <w:sz w:val="24"/>
                      <w:szCs w:val="24"/>
                    </w:rPr>
                    <w:t xml:space="preserve"> bieżącym serwisom, w celu zapewnienia sprawności technicznej. Prowadzone </w:t>
                  </w:r>
                  <w:r w:rsidR="00FF70E2" w:rsidRPr="00DD77A9">
                    <w:rPr>
                      <w:rFonts w:ascii="Arial" w:hAnsi="Arial" w:cs="Arial"/>
                      <w:sz w:val="24"/>
                      <w:szCs w:val="24"/>
                    </w:rPr>
                    <w:t>będą</w:t>
                  </w:r>
                  <w:r w:rsidRPr="00DD77A9">
                    <w:rPr>
                      <w:rFonts w:ascii="Arial" w:hAnsi="Arial" w:cs="Arial"/>
                      <w:sz w:val="24"/>
                      <w:szCs w:val="24"/>
                    </w:rPr>
                    <w:t xml:space="preserve"> szkolenia dla operatorów urządzeń załadowczych</w:t>
                  </w:r>
                  <w:r w:rsidR="00D84304" w:rsidRPr="00DD77A9">
                    <w:rPr>
                      <w:rFonts w:ascii="Arial" w:hAnsi="Arial" w:cs="Arial"/>
                      <w:sz w:val="24"/>
                      <w:szCs w:val="24"/>
                    </w:rPr>
                    <w:t>,</w:t>
                  </w:r>
                  <w:r w:rsidRPr="00DD77A9">
                    <w:rPr>
                      <w:rFonts w:ascii="Arial" w:hAnsi="Arial" w:cs="Arial"/>
                      <w:sz w:val="24"/>
                      <w:szCs w:val="24"/>
                    </w:rPr>
                    <w:t xml:space="preserve"> w</w:t>
                  </w:r>
                  <w:r w:rsidR="00FF70E2" w:rsidRPr="00DD77A9">
                    <w:rPr>
                      <w:rFonts w:ascii="Arial" w:hAnsi="Arial" w:cs="Arial"/>
                      <w:sz w:val="24"/>
                      <w:szCs w:val="24"/>
                    </w:rPr>
                    <w:t> </w:t>
                  </w:r>
                  <w:r w:rsidRPr="00DD77A9">
                    <w:rPr>
                      <w:rFonts w:ascii="Arial" w:hAnsi="Arial" w:cs="Arial"/>
                      <w:sz w:val="24"/>
                      <w:szCs w:val="24"/>
                    </w:rPr>
                    <w:t>celu prowadzenia operacji</w:t>
                  </w:r>
                  <w:r w:rsidR="00D84304" w:rsidRPr="00DD77A9">
                    <w:rPr>
                      <w:rFonts w:ascii="Arial" w:hAnsi="Arial" w:cs="Arial"/>
                      <w:sz w:val="24"/>
                      <w:szCs w:val="24"/>
                    </w:rPr>
                    <w:t>,</w:t>
                  </w:r>
                  <w:r w:rsidRPr="00DD77A9">
                    <w:rPr>
                      <w:rFonts w:ascii="Arial" w:hAnsi="Arial" w:cs="Arial"/>
                      <w:sz w:val="24"/>
                      <w:szCs w:val="24"/>
                    </w:rPr>
                    <w:t xml:space="preserve"> w sposób minimalizujący hałas</w:t>
                  </w:r>
                  <w:r w:rsidR="00D84304" w:rsidRPr="00DD77A9">
                    <w:rPr>
                      <w:rFonts w:ascii="Arial" w:hAnsi="Arial" w:cs="Arial"/>
                      <w:sz w:val="24"/>
                      <w:szCs w:val="24"/>
                    </w:rPr>
                    <w:t>.</w:t>
                  </w:r>
                </w:p>
                <w:p w14:paraId="579835DC" w14:textId="798D54BC" w:rsidR="00D84304" w:rsidRPr="00DD77A9" w:rsidRDefault="00D84304" w:rsidP="009A65EE">
                  <w:pPr>
                    <w:framePr w:hSpace="141" w:wrap="around" w:vAnchor="text" w:hAnchor="margin" w:x="-278" w:y="-3002"/>
                    <w:spacing w:line="320" w:lineRule="atLeast"/>
                    <w:suppressOverlap/>
                    <w:rPr>
                      <w:rFonts w:ascii="Arial" w:hAnsi="Arial" w:cs="Arial"/>
                      <w:sz w:val="24"/>
                      <w:szCs w:val="24"/>
                    </w:rPr>
                  </w:pPr>
                </w:p>
              </w:tc>
            </w:tr>
          </w:tbl>
          <w:p w14:paraId="3EE7FF33" w14:textId="5E19A55D" w:rsidR="003B7339" w:rsidRDefault="003B7339" w:rsidP="00192C01">
            <w:pPr>
              <w:suppressAutoHyphens/>
              <w:spacing w:line="320" w:lineRule="atLeast"/>
              <w:rPr>
                <w:rFonts w:ascii="Arial" w:eastAsia="Lucida Sans Unicode" w:hAnsi="Arial" w:cs="Arial"/>
                <w:b/>
                <w:sz w:val="24"/>
                <w:szCs w:val="24"/>
                <w:lang w:eastAsia="pl-PL"/>
              </w:rPr>
            </w:pPr>
          </w:p>
          <w:p w14:paraId="18E9C9B0" w14:textId="1EA26CEC" w:rsidR="000D423C" w:rsidRDefault="000D423C" w:rsidP="00192C01">
            <w:pPr>
              <w:suppressAutoHyphens/>
              <w:spacing w:line="320" w:lineRule="atLeast"/>
              <w:rPr>
                <w:rFonts w:ascii="Arial" w:eastAsia="Lucida Sans Unicode" w:hAnsi="Arial" w:cs="Arial"/>
                <w:b/>
                <w:sz w:val="24"/>
                <w:szCs w:val="24"/>
                <w:lang w:eastAsia="pl-PL"/>
              </w:rPr>
            </w:pPr>
          </w:p>
          <w:p w14:paraId="58396AF5" w14:textId="3307485D" w:rsidR="000D423C" w:rsidRDefault="000D423C" w:rsidP="00192C01">
            <w:pPr>
              <w:suppressAutoHyphens/>
              <w:spacing w:line="320" w:lineRule="atLeast"/>
              <w:rPr>
                <w:rFonts w:ascii="Arial" w:eastAsia="Lucida Sans Unicode" w:hAnsi="Arial" w:cs="Arial"/>
                <w:b/>
                <w:sz w:val="24"/>
                <w:szCs w:val="24"/>
                <w:lang w:eastAsia="pl-PL"/>
              </w:rPr>
            </w:pPr>
          </w:p>
          <w:p w14:paraId="396FDC58" w14:textId="6F812C2A" w:rsidR="000D423C" w:rsidRDefault="000D423C" w:rsidP="00192C01">
            <w:pPr>
              <w:suppressAutoHyphens/>
              <w:spacing w:line="320" w:lineRule="atLeast"/>
              <w:rPr>
                <w:rFonts w:ascii="Arial" w:eastAsia="Lucida Sans Unicode" w:hAnsi="Arial" w:cs="Arial"/>
                <w:b/>
                <w:sz w:val="24"/>
                <w:szCs w:val="24"/>
                <w:lang w:eastAsia="pl-PL"/>
              </w:rPr>
            </w:pPr>
          </w:p>
          <w:p w14:paraId="49883ADF" w14:textId="43DEC8E5" w:rsidR="000D423C" w:rsidRDefault="000D423C" w:rsidP="00192C01">
            <w:pPr>
              <w:suppressAutoHyphens/>
              <w:spacing w:line="320" w:lineRule="atLeast"/>
              <w:rPr>
                <w:rFonts w:ascii="Arial" w:eastAsia="Lucida Sans Unicode" w:hAnsi="Arial" w:cs="Arial"/>
                <w:b/>
                <w:sz w:val="24"/>
                <w:szCs w:val="24"/>
                <w:lang w:eastAsia="pl-PL"/>
              </w:rPr>
            </w:pPr>
          </w:p>
          <w:p w14:paraId="54CDDFD8" w14:textId="77777777" w:rsidR="000D423C" w:rsidRPr="00DD77A9" w:rsidRDefault="000D423C" w:rsidP="00192C01">
            <w:pPr>
              <w:suppressAutoHyphens/>
              <w:spacing w:line="320" w:lineRule="atLeast"/>
              <w:rPr>
                <w:rFonts w:ascii="Arial" w:eastAsia="Lucida Sans Unicode" w:hAnsi="Arial" w:cs="Arial"/>
                <w:b/>
                <w:sz w:val="24"/>
                <w:szCs w:val="24"/>
                <w:lang w:eastAsia="pl-PL"/>
              </w:rPr>
            </w:pPr>
          </w:p>
          <w:p w14:paraId="6846C111" w14:textId="751843A5" w:rsidR="008F6DB8" w:rsidRPr="00DD77A9" w:rsidRDefault="001150C3" w:rsidP="00192C01">
            <w:pPr>
              <w:suppressAutoHyphens/>
              <w:spacing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d) w</w:t>
            </w:r>
            <w:r w:rsidR="008F6DB8" w:rsidRPr="00DD77A9">
              <w:rPr>
                <w:rFonts w:ascii="Arial" w:eastAsia="Lucida Sans Unicode" w:hAnsi="Arial" w:cs="Arial"/>
                <w:b/>
                <w:sz w:val="24"/>
                <w:szCs w:val="24"/>
                <w:lang w:eastAsia="pl-PL"/>
              </w:rPr>
              <w:t xml:space="preserve"> zakresie gospodarki wodno-ściekowej.</w:t>
            </w:r>
          </w:p>
          <w:p w14:paraId="7F02D1BE" w14:textId="2FEA36D5" w:rsidR="00372311" w:rsidRPr="00DD77A9" w:rsidRDefault="00372311" w:rsidP="00192C01">
            <w:pPr>
              <w:pStyle w:val="Arial10i50"/>
              <w:widowControl w:val="0"/>
              <w:spacing w:line="320" w:lineRule="atLeast"/>
              <w:rPr>
                <w:rFonts w:cs="Arial"/>
                <w:color w:val="auto"/>
                <w:sz w:val="24"/>
                <w:szCs w:val="24"/>
              </w:rPr>
            </w:pPr>
          </w:p>
          <w:tbl>
            <w:tblPr>
              <w:tblStyle w:val="Tabela-Siatka"/>
              <w:tblW w:w="0" w:type="auto"/>
              <w:tblLayout w:type="fixed"/>
              <w:tblLook w:val="04A0" w:firstRow="1" w:lastRow="0" w:firstColumn="1" w:lastColumn="0" w:noHBand="0" w:noVBand="1"/>
            </w:tblPr>
            <w:tblGrid>
              <w:gridCol w:w="1555"/>
              <w:gridCol w:w="7507"/>
            </w:tblGrid>
            <w:tr w:rsidR="001150C3" w:rsidRPr="00DD77A9" w14:paraId="15A2AB6C" w14:textId="77777777" w:rsidTr="00A945E1">
              <w:tc>
                <w:tcPr>
                  <w:tcW w:w="1555" w:type="dxa"/>
                  <w:tcBorders>
                    <w:top w:val="single" w:sz="4" w:space="0" w:color="auto"/>
                    <w:left w:val="single" w:sz="4" w:space="0" w:color="auto"/>
                    <w:bottom w:val="single" w:sz="4" w:space="0" w:color="auto"/>
                    <w:right w:val="single" w:sz="4" w:space="0" w:color="auto"/>
                  </w:tcBorders>
                  <w:vAlign w:val="center"/>
                  <w:hideMark/>
                </w:tcPr>
                <w:p w14:paraId="3BCD51F9" w14:textId="77777777" w:rsidR="001150C3" w:rsidRPr="00DD77A9" w:rsidRDefault="001150C3"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Nr konkluzji</w:t>
                  </w:r>
                </w:p>
                <w:p w14:paraId="4ECE91E7" w14:textId="77777777" w:rsidR="001150C3" w:rsidRPr="00DD77A9" w:rsidRDefault="001150C3"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BAT</w:t>
                  </w:r>
                </w:p>
              </w:tc>
              <w:tc>
                <w:tcPr>
                  <w:tcW w:w="7507" w:type="dxa"/>
                  <w:tcBorders>
                    <w:top w:val="single" w:sz="4" w:space="0" w:color="auto"/>
                    <w:left w:val="single" w:sz="4" w:space="0" w:color="auto"/>
                    <w:bottom w:val="single" w:sz="4" w:space="0" w:color="auto"/>
                    <w:right w:val="single" w:sz="4" w:space="0" w:color="auto"/>
                  </w:tcBorders>
                  <w:vAlign w:val="center"/>
                  <w:hideMark/>
                </w:tcPr>
                <w:p w14:paraId="65C01997" w14:textId="77777777" w:rsidR="001150C3" w:rsidRPr="00DD77A9" w:rsidRDefault="001150C3"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 xml:space="preserve">Sposób realizacji w instalacji </w:t>
                  </w:r>
                  <w:r w:rsidRPr="00DD77A9">
                    <w:rPr>
                      <w:rFonts w:ascii="Arial" w:eastAsia="Calibri" w:hAnsi="Arial" w:cs="Arial"/>
                      <w:b/>
                      <w:szCs w:val="24"/>
                      <w:lang w:eastAsia="en-US"/>
                    </w:rPr>
                    <w:t>IPPC</w:t>
                  </w:r>
                  <w:r w:rsidRPr="00DD77A9">
                    <w:rPr>
                      <w:rFonts w:ascii="Arial" w:eastAsia="Calibri" w:hAnsi="Arial" w:cs="Arial"/>
                      <w:b/>
                      <w:bCs/>
                      <w:szCs w:val="24"/>
                      <w:lang w:eastAsia="en-US"/>
                    </w:rPr>
                    <w:t>.</w:t>
                  </w:r>
                </w:p>
              </w:tc>
            </w:tr>
            <w:tr w:rsidR="001150C3" w:rsidRPr="00DD77A9" w14:paraId="4593838C" w14:textId="77777777" w:rsidTr="00A945E1">
              <w:tc>
                <w:tcPr>
                  <w:tcW w:w="1555" w:type="dxa"/>
                  <w:tcBorders>
                    <w:top w:val="single" w:sz="4" w:space="0" w:color="auto"/>
                    <w:left w:val="single" w:sz="4" w:space="0" w:color="auto"/>
                    <w:bottom w:val="single" w:sz="4" w:space="0" w:color="auto"/>
                    <w:right w:val="single" w:sz="4" w:space="0" w:color="auto"/>
                  </w:tcBorders>
                </w:tcPr>
                <w:p w14:paraId="1C97017D" w14:textId="77777777" w:rsidR="001150C3" w:rsidRPr="00DD77A9" w:rsidRDefault="001150C3"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w:t>
                  </w:r>
                </w:p>
              </w:tc>
              <w:tc>
                <w:tcPr>
                  <w:tcW w:w="7507" w:type="dxa"/>
                  <w:tcBorders>
                    <w:top w:val="single" w:sz="4" w:space="0" w:color="auto"/>
                    <w:left w:val="single" w:sz="4" w:space="0" w:color="auto"/>
                    <w:bottom w:val="single" w:sz="4" w:space="0" w:color="auto"/>
                    <w:right w:val="single" w:sz="4" w:space="0" w:color="auto"/>
                  </w:tcBorders>
                </w:tcPr>
                <w:p w14:paraId="3DE9D1ED" w14:textId="6DFDE103" w:rsidR="0015037F" w:rsidRPr="00DD77A9" w:rsidRDefault="0015037F" w:rsidP="009A65EE">
                  <w:pPr>
                    <w:framePr w:hSpace="141" w:wrap="around" w:vAnchor="text" w:hAnchor="margin" w:x="-278" w:y="-3002"/>
                    <w:tabs>
                      <w:tab w:val="left" w:pos="922"/>
                    </w:tabs>
                    <w:spacing w:line="320" w:lineRule="atLeast"/>
                    <w:suppressOverlap/>
                    <w:rPr>
                      <w:rFonts w:ascii="Arial" w:eastAsia="Times New Roman" w:hAnsi="Arial" w:cs="Arial"/>
                      <w:color w:val="000000"/>
                      <w:sz w:val="24"/>
                      <w:szCs w:val="24"/>
                      <w:lang w:eastAsia="pl-PL"/>
                    </w:rPr>
                  </w:pPr>
                  <w:r w:rsidRPr="00DD77A9">
                    <w:rPr>
                      <w:rFonts w:ascii="Arial" w:eastAsia="Times New Roman" w:hAnsi="Arial" w:cs="Arial"/>
                      <w:color w:val="000000"/>
                      <w:sz w:val="24"/>
                      <w:szCs w:val="24"/>
                      <w:lang w:eastAsia="pl-PL"/>
                    </w:rPr>
                    <w:t>Aby poprawić ogólną efektywność środowiskową, w ramach BAT zapewnione jest wdrażanie i przestrzeganie systemu zarządzania środowiskowego</w:t>
                  </w:r>
                  <w:r w:rsidR="009E715C" w:rsidRPr="00DD77A9">
                    <w:rPr>
                      <w:rFonts w:ascii="Arial" w:eastAsia="Times New Roman" w:hAnsi="Arial" w:cs="Arial"/>
                      <w:color w:val="000000"/>
                      <w:sz w:val="24"/>
                      <w:szCs w:val="24"/>
                      <w:lang w:eastAsia="pl-PL"/>
                    </w:rPr>
                    <w:t>,</w:t>
                  </w:r>
                  <w:r w:rsidRPr="00DD77A9">
                    <w:rPr>
                      <w:rFonts w:ascii="Arial" w:eastAsia="Times New Roman" w:hAnsi="Arial" w:cs="Arial"/>
                      <w:color w:val="000000"/>
                      <w:sz w:val="24"/>
                      <w:szCs w:val="24"/>
                      <w:lang w:eastAsia="pl-PL"/>
                    </w:rPr>
                    <w:t xml:space="preserve"> zawierającego w sobie cechy określone w tym BAT. </w:t>
                  </w:r>
                </w:p>
                <w:p w14:paraId="5164CE09" w14:textId="742864C5" w:rsidR="0015037F" w:rsidRPr="00DD77A9" w:rsidRDefault="0015037F" w:rsidP="009A65EE">
                  <w:pPr>
                    <w:pStyle w:val="Arial10i5"/>
                    <w:framePr w:hSpace="141" w:wrap="around" w:vAnchor="text" w:hAnchor="margin" w:x="-278" w:y="-3002"/>
                    <w:spacing w:after="0" w:line="320" w:lineRule="atLeast"/>
                    <w:suppressOverlap/>
                    <w:rPr>
                      <w:rFonts w:cs="Arial"/>
                      <w:sz w:val="24"/>
                      <w:szCs w:val="24"/>
                      <w:lang w:eastAsia="ja-JP"/>
                    </w:rPr>
                  </w:pPr>
                  <w:r w:rsidRPr="00DD77A9">
                    <w:rPr>
                      <w:rFonts w:cs="Arial"/>
                      <w:sz w:val="24"/>
                      <w:szCs w:val="24"/>
                      <w:lang w:eastAsia="ja-JP"/>
                    </w:rPr>
                    <w:t>Spółka posiada opisane i wdrożone procedury</w:t>
                  </w:r>
                  <w:r w:rsidR="009E715C" w:rsidRPr="00DD77A9">
                    <w:rPr>
                      <w:rFonts w:cs="Arial"/>
                      <w:sz w:val="24"/>
                      <w:szCs w:val="24"/>
                      <w:lang w:eastAsia="ja-JP"/>
                    </w:rPr>
                    <w:t>,</w:t>
                  </w:r>
                  <w:r w:rsidRPr="00DD77A9">
                    <w:rPr>
                      <w:rFonts w:cs="Arial"/>
                      <w:sz w:val="24"/>
                      <w:szCs w:val="24"/>
                      <w:lang w:eastAsia="ja-JP"/>
                    </w:rPr>
                    <w:t xml:space="preserve"> dotyczące wszystkich kluczowych aspektów działalności - procedury dotyczące obsługi technicznej oraz procedury na wypadek awarii. Pracownicy uczestniczą w szkoleniach branżowych. Na bieżąco prowadzona jest dokumentacja procesów</w:t>
                  </w:r>
                  <w:r w:rsidRPr="00DD77A9">
                    <w:rPr>
                      <w:rFonts w:cs="Arial"/>
                      <w:bCs/>
                      <w:sz w:val="24"/>
                      <w:szCs w:val="24"/>
                      <w:lang w:eastAsia="ja-JP"/>
                    </w:rPr>
                    <w:t>.</w:t>
                  </w:r>
                  <w:r w:rsidRPr="00DD77A9">
                    <w:rPr>
                      <w:rFonts w:cs="Arial"/>
                      <w:sz w:val="24"/>
                      <w:szCs w:val="24"/>
                      <w:lang w:eastAsia="ja-JP"/>
                    </w:rPr>
                    <w:t xml:space="preserve"> </w:t>
                  </w:r>
                  <w:r w:rsidRPr="00DD77A9">
                    <w:rPr>
                      <w:rFonts w:cs="Arial"/>
                      <w:sz w:val="24"/>
                      <w:szCs w:val="24"/>
                    </w:rPr>
                    <w:t>Prowadzony jest także monitoring efektywności</w:t>
                  </w:r>
                  <w:r w:rsidR="009E715C" w:rsidRPr="00DD77A9">
                    <w:rPr>
                      <w:rFonts w:cs="Arial"/>
                      <w:sz w:val="24"/>
                      <w:szCs w:val="24"/>
                    </w:rPr>
                    <w:t>,</w:t>
                  </w:r>
                  <w:r w:rsidRPr="00DD77A9">
                    <w:rPr>
                      <w:rFonts w:cs="Arial"/>
                      <w:sz w:val="24"/>
                      <w:szCs w:val="24"/>
                    </w:rPr>
                    <w:t xml:space="preserve"> z uwzględnieniem działań korygujących, które wdrażane są w razie potrzeby. W ramach Systemu zarządzania środowiskowego został ustanowiony i prowadzony jest wykaz strumieni ścieków</w:t>
                  </w:r>
                  <w:r w:rsidR="009E715C" w:rsidRPr="00DD77A9">
                    <w:rPr>
                      <w:rFonts w:cs="Arial"/>
                      <w:sz w:val="24"/>
                      <w:szCs w:val="24"/>
                    </w:rPr>
                    <w:t>,</w:t>
                  </w:r>
                  <w:r w:rsidRPr="00DD77A9">
                    <w:rPr>
                      <w:rFonts w:cs="Arial"/>
                      <w:sz w:val="24"/>
                      <w:szCs w:val="24"/>
                    </w:rPr>
                    <w:t xml:space="preserve"> powstających w obrębie instalacji, aktualizowany przy każdej zmianie procesu. </w:t>
                  </w:r>
                </w:p>
                <w:p w14:paraId="53AEF94F" w14:textId="77777777" w:rsidR="001867FD" w:rsidRPr="00DD77A9" w:rsidRDefault="0015037F"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Obejmuje on:</w:t>
                  </w:r>
                </w:p>
                <w:p w14:paraId="1237FB23" w14:textId="3177957F" w:rsidR="0015037F" w:rsidRPr="00DD77A9" w:rsidRDefault="0015037F"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w:t>
                  </w:r>
                </w:p>
                <w:p w14:paraId="08AA3846" w14:textId="1598C29D" w:rsidR="0015037F" w:rsidRPr="00DD77A9" w:rsidRDefault="008D0FCC" w:rsidP="009A65EE">
                  <w:pPr>
                    <w:pStyle w:val="Default"/>
                    <w:framePr w:hSpace="141" w:wrap="around" w:vAnchor="text" w:hAnchor="margin" w:x="-278" w:y="-3002"/>
                    <w:numPr>
                      <w:ilvl w:val="0"/>
                      <w:numId w:val="49"/>
                    </w:numPr>
                    <w:spacing w:line="320" w:lineRule="atLeast"/>
                    <w:ind w:left="720" w:hanging="360"/>
                    <w:suppressOverlap/>
                    <w:rPr>
                      <w:rFonts w:ascii="Arial" w:hAnsi="Arial" w:cs="Arial"/>
                    </w:rPr>
                  </w:pPr>
                  <w:r w:rsidRPr="00DD77A9">
                    <w:rPr>
                      <w:rFonts w:ascii="Arial" w:hAnsi="Arial" w:cs="Arial"/>
                    </w:rPr>
                    <w:t>ś</w:t>
                  </w:r>
                  <w:r w:rsidR="0015037F" w:rsidRPr="00DD77A9">
                    <w:rPr>
                      <w:rFonts w:ascii="Arial" w:hAnsi="Arial" w:cs="Arial"/>
                    </w:rPr>
                    <w:t>cieki przemysłowe z placów magazynowych i dróg technologicznych (stanowiące wody opadowe i roztopowe zanieczyszczo</w:t>
                  </w:r>
                  <w:r w:rsidRPr="00DD77A9">
                    <w:rPr>
                      <w:rFonts w:ascii="Arial" w:hAnsi="Arial" w:cs="Arial"/>
                    </w:rPr>
                    <w:t>ne substancjami ropopochodnymi),</w:t>
                  </w:r>
                  <w:r w:rsidR="0015037F" w:rsidRPr="00DD77A9">
                    <w:rPr>
                      <w:rFonts w:ascii="Arial" w:hAnsi="Arial" w:cs="Arial"/>
                    </w:rPr>
                    <w:t xml:space="preserve"> </w:t>
                  </w:r>
                </w:p>
                <w:p w14:paraId="053D7EA5" w14:textId="1E83D121" w:rsidR="0015037F" w:rsidRPr="00DD77A9" w:rsidRDefault="008D0FCC" w:rsidP="009A65EE">
                  <w:pPr>
                    <w:pStyle w:val="Default"/>
                    <w:framePr w:hSpace="141" w:wrap="around" w:vAnchor="text" w:hAnchor="margin" w:x="-278" w:y="-3002"/>
                    <w:numPr>
                      <w:ilvl w:val="0"/>
                      <w:numId w:val="49"/>
                    </w:numPr>
                    <w:spacing w:line="320" w:lineRule="atLeast"/>
                    <w:ind w:left="720" w:hanging="360"/>
                    <w:suppressOverlap/>
                    <w:rPr>
                      <w:rFonts w:ascii="Arial" w:hAnsi="Arial" w:cs="Arial"/>
                    </w:rPr>
                  </w:pPr>
                  <w:r w:rsidRPr="00DD77A9">
                    <w:rPr>
                      <w:rFonts w:ascii="Arial" w:hAnsi="Arial" w:cs="Arial"/>
                    </w:rPr>
                    <w:t>ś</w:t>
                  </w:r>
                  <w:r w:rsidR="0015037F" w:rsidRPr="00DD77A9">
                    <w:rPr>
                      <w:rFonts w:ascii="Arial" w:hAnsi="Arial" w:cs="Arial"/>
                    </w:rPr>
                    <w:t>cieki z hali demontażu pojazdów (</w:t>
                  </w:r>
                  <w:r w:rsidRPr="00DD77A9">
                    <w:rPr>
                      <w:rFonts w:ascii="Arial" w:hAnsi="Arial" w:cs="Arial"/>
                    </w:rPr>
                    <w:t>mycie części, prace porządkowe),</w:t>
                  </w:r>
                  <w:r w:rsidR="0015037F" w:rsidRPr="00DD77A9">
                    <w:rPr>
                      <w:rFonts w:ascii="Arial" w:hAnsi="Arial" w:cs="Arial"/>
                    </w:rPr>
                    <w:t xml:space="preserve"> </w:t>
                  </w:r>
                </w:p>
                <w:p w14:paraId="23302FAC" w14:textId="425205D4" w:rsidR="0015037F" w:rsidRPr="00DD77A9" w:rsidRDefault="008D0FCC" w:rsidP="009A65EE">
                  <w:pPr>
                    <w:pStyle w:val="Default"/>
                    <w:framePr w:hSpace="141" w:wrap="around" w:vAnchor="text" w:hAnchor="margin" w:x="-278" w:y="-3002"/>
                    <w:numPr>
                      <w:ilvl w:val="0"/>
                      <w:numId w:val="49"/>
                    </w:numPr>
                    <w:spacing w:line="320" w:lineRule="atLeast"/>
                    <w:ind w:left="720" w:hanging="360"/>
                    <w:suppressOverlap/>
                    <w:rPr>
                      <w:rFonts w:ascii="Arial" w:hAnsi="Arial" w:cs="Arial"/>
                    </w:rPr>
                  </w:pPr>
                  <w:r w:rsidRPr="00DD77A9">
                    <w:rPr>
                      <w:rFonts w:ascii="Arial" w:hAnsi="Arial" w:cs="Arial"/>
                    </w:rPr>
                    <w:t>ś</w:t>
                  </w:r>
                  <w:r w:rsidR="0015037F" w:rsidRPr="00DD77A9">
                    <w:rPr>
                      <w:rFonts w:ascii="Arial" w:hAnsi="Arial" w:cs="Arial"/>
                    </w:rPr>
                    <w:t xml:space="preserve">cieki bytowe (z zaplecza socjalnego). </w:t>
                  </w:r>
                </w:p>
                <w:p w14:paraId="0AA1A803" w14:textId="77777777" w:rsidR="0015037F" w:rsidRPr="00DD77A9" w:rsidRDefault="0015037F" w:rsidP="009A65EE">
                  <w:pPr>
                    <w:pStyle w:val="Arial10i5"/>
                    <w:framePr w:hSpace="141" w:wrap="around" w:vAnchor="text" w:hAnchor="margin" w:x="-278" w:y="-3002"/>
                    <w:spacing w:after="0" w:line="320" w:lineRule="atLeast"/>
                    <w:suppressOverlap/>
                    <w:rPr>
                      <w:rFonts w:cs="Arial"/>
                      <w:sz w:val="24"/>
                      <w:szCs w:val="24"/>
                    </w:rPr>
                  </w:pPr>
                </w:p>
                <w:p w14:paraId="76B73C59" w14:textId="77777777" w:rsidR="0015037F" w:rsidRPr="00DD77A9" w:rsidRDefault="0015037F" w:rsidP="009A65EE">
                  <w:pPr>
                    <w:pStyle w:val="Arial10i5"/>
                    <w:framePr w:hSpace="141" w:wrap="around" w:vAnchor="text" w:hAnchor="margin" w:x="-278" w:y="-3002"/>
                    <w:spacing w:after="0" w:line="320" w:lineRule="atLeast"/>
                    <w:suppressOverlap/>
                    <w:rPr>
                      <w:rFonts w:cs="Arial"/>
                      <w:bCs/>
                      <w:sz w:val="24"/>
                      <w:szCs w:val="24"/>
                    </w:rPr>
                  </w:pPr>
                  <w:r w:rsidRPr="00DD77A9">
                    <w:rPr>
                      <w:rFonts w:cs="Arial"/>
                      <w:sz w:val="24"/>
                      <w:szCs w:val="24"/>
                    </w:rPr>
                    <w:t xml:space="preserve">Każdy strumień jest opisany pod względem ilości, składu oraz sposobu oczyszczania i odprowadzania. </w:t>
                  </w:r>
                  <w:r w:rsidRPr="00DD77A9">
                    <w:rPr>
                      <w:rFonts w:cs="Arial"/>
                      <w:bCs/>
                      <w:sz w:val="24"/>
                      <w:szCs w:val="24"/>
                    </w:rPr>
                    <w:t xml:space="preserve">System zarządzania środowiskowego obejmuje regularne monitorowanie i pomiary emisji do wody. Monitoring prowadzony jest na podstawie wykonywanych pomiarów. </w:t>
                  </w:r>
                </w:p>
                <w:p w14:paraId="003362B0" w14:textId="77777777" w:rsidR="001867FD" w:rsidRPr="00DD77A9" w:rsidRDefault="0015037F" w:rsidP="009A65EE">
                  <w:pPr>
                    <w:pStyle w:val="Default"/>
                    <w:framePr w:hSpace="141" w:wrap="around" w:vAnchor="text" w:hAnchor="margin" w:x="-278" w:y="-3002"/>
                    <w:spacing w:line="320" w:lineRule="atLeast"/>
                    <w:suppressOverlap/>
                    <w:rPr>
                      <w:rFonts w:ascii="Arial" w:hAnsi="Arial" w:cs="Arial"/>
                    </w:rPr>
                  </w:pPr>
                  <w:r w:rsidRPr="00DD77A9">
                    <w:rPr>
                      <w:rFonts w:ascii="Arial" w:hAnsi="Arial" w:cs="Arial"/>
                    </w:rPr>
                    <w:t>Spółka prowadzi cykliczne badania jakościowe parametrów ścieków</w:t>
                  </w:r>
                  <w:r w:rsidR="001867FD" w:rsidRPr="00DD77A9">
                    <w:rPr>
                      <w:rFonts w:ascii="Arial" w:hAnsi="Arial" w:cs="Arial"/>
                    </w:rPr>
                    <w:t>:</w:t>
                  </w:r>
                </w:p>
                <w:p w14:paraId="6E932A8D" w14:textId="2C4759BD" w:rsidR="0015037F" w:rsidRPr="00DD77A9" w:rsidRDefault="0015037F" w:rsidP="009A65EE">
                  <w:pPr>
                    <w:pStyle w:val="Default"/>
                    <w:framePr w:hSpace="141" w:wrap="around" w:vAnchor="text" w:hAnchor="margin" w:x="-278" w:y="-3002"/>
                    <w:spacing w:line="320" w:lineRule="atLeast"/>
                    <w:suppressOverlap/>
                    <w:rPr>
                      <w:rFonts w:ascii="Arial" w:hAnsi="Arial" w:cs="Arial"/>
                    </w:rPr>
                  </w:pPr>
                  <w:r w:rsidRPr="00DD77A9">
                    <w:rPr>
                      <w:rFonts w:ascii="Arial" w:hAnsi="Arial" w:cs="Arial"/>
                      <w:bCs/>
                    </w:rPr>
                    <w:t>temperatura, przewodność elektryczna właściwa, pH, metale ciężkie (arsen, kadm, chrom, miedz, ołów, nikiel, cynk, rtęć), indeks oleju węglowodorowego (HOI)</w:t>
                  </w:r>
                  <w:r w:rsidRPr="00DD77A9">
                    <w:rPr>
                      <w:rFonts w:ascii="Arial" w:hAnsi="Arial" w:cs="Arial"/>
                    </w:rPr>
                    <w:t xml:space="preserve"> - w punktach odpływu z instalacji do</w:t>
                  </w:r>
                  <w:r w:rsidR="001867FD" w:rsidRPr="00DD77A9">
                    <w:rPr>
                      <w:rFonts w:ascii="Arial" w:hAnsi="Arial" w:cs="Arial"/>
                    </w:rPr>
                    <w:t> </w:t>
                  </w:r>
                  <w:r w:rsidRPr="00DD77A9">
                    <w:rPr>
                      <w:rFonts w:ascii="Arial" w:hAnsi="Arial" w:cs="Arial"/>
                    </w:rPr>
                    <w:t xml:space="preserve">kanalizacji. </w:t>
                  </w:r>
                </w:p>
                <w:p w14:paraId="0215CD13" w14:textId="6AA0BE83" w:rsidR="001867FD" w:rsidRPr="00DD77A9" w:rsidRDefault="0015037F" w:rsidP="009A65EE">
                  <w:pPr>
                    <w:pStyle w:val="Default"/>
                    <w:framePr w:hSpace="141" w:wrap="around" w:vAnchor="text" w:hAnchor="margin" w:x="-278" w:y="-3002"/>
                    <w:spacing w:line="320" w:lineRule="atLeast"/>
                    <w:suppressOverlap/>
                    <w:rPr>
                      <w:rFonts w:ascii="Arial" w:hAnsi="Arial" w:cs="Arial"/>
                    </w:rPr>
                  </w:pPr>
                  <w:r w:rsidRPr="00DD77A9">
                    <w:rPr>
                      <w:rFonts w:ascii="Arial" w:hAnsi="Arial" w:cs="Arial"/>
                    </w:rPr>
                    <w:t>Sposób i zakres pomiarów ilości wprowadzanych ścieków: instalacja nie jest wyposażona w urządzenie do pomiaru ilości wprowadzanych ścieków. Ilość ścieków wprowadzanych do</w:t>
                  </w:r>
                  <w:r w:rsidR="001867FD" w:rsidRPr="00DD77A9">
                    <w:rPr>
                      <w:rFonts w:ascii="Arial" w:hAnsi="Arial" w:cs="Arial"/>
                    </w:rPr>
                    <w:t> </w:t>
                  </w:r>
                  <w:r w:rsidRPr="00DD77A9">
                    <w:rPr>
                      <w:rFonts w:ascii="Arial" w:hAnsi="Arial" w:cs="Arial"/>
                    </w:rPr>
                    <w:t>urządzeń kanalizacyjnych określana jest jako suma ilości zużytej wody określonej w oparciu o wskazania wodomierza głównego</w:t>
                  </w:r>
                  <w:r w:rsidR="009E715C" w:rsidRPr="00DD77A9">
                    <w:rPr>
                      <w:rFonts w:ascii="Arial" w:hAnsi="Arial" w:cs="Arial"/>
                    </w:rPr>
                    <w:t>,</w:t>
                  </w:r>
                  <w:r w:rsidRPr="00DD77A9">
                    <w:rPr>
                      <w:rFonts w:ascii="Arial" w:hAnsi="Arial" w:cs="Arial"/>
                    </w:rPr>
                    <w:t xml:space="preserve"> zlokalizowanego na działce nr 2445/90, obręb 0004</w:t>
                  </w:r>
                  <w:r w:rsidR="009E715C" w:rsidRPr="00DD77A9">
                    <w:rPr>
                      <w:rFonts w:ascii="Arial" w:hAnsi="Arial" w:cs="Arial"/>
                    </w:rPr>
                    <w:t>,</w:t>
                  </w:r>
                  <w:r w:rsidRPr="00DD77A9">
                    <w:rPr>
                      <w:rFonts w:ascii="Arial" w:hAnsi="Arial" w:cs="Arial"/>
                    </w:rPr>
                    <w:t xml:space="preserve"> w jednostce </w:t>
                  </w:r>
                  <w:r w:rsidRPr="00DD77A9">
                    <w:rPr>
                      <w:rFonts w:ascii="Arial" w:hAnsi="Arial" w:cs="Arial"/>
                    </w:rPr>
                    <w:lastRenderedPageBreak/>
                    <w:t>ewidencyjnej Tarnowskie Góry oraz ilości wód opadowych i</w:t>
                  </w:r>
                  <w:r w:rsidR="001867FD" w:rsidRPr="00DD77A9">
                    <w:rPr>
                      <w:rFonts w:ascii="Arial" w:hAnsi="Arial" w:cs="Arial"/>
                    </w:rPr>
                    <w:t> </w:t>
                  </w:r>
                  <w:r w:rsidRPr="00DD77A9">
                    <w:rPr>
                      <w:rFonts w:ascii="Arial" w:hAnsi="Arial" w:cs="Arial"/>
                    </w:rPr>
                    <w:t>roztopowych</w:t>
                  </w:r>
                  <w:r w:rsidR="009E715C" w:rsidRPr="00DD77A9">
                    <w:rPr>
                      <w:rFonts w:ascii="Arial" w:hAnsi="Arial" w:cs="Arial"/>
                    </w:rPr>
                    <w:t>,</w:t>
                  </w:r>
                  <w:r w:rsidRPr="00DD77A9">
                    <w:rPr>
                      <w:rFonts w:ascii="Arial" w:hAnsi="Arial" w:cs="Arial"/>
                    </w:rPr>
                    <w:t xml:space="preserve"> pochodzących z powierzchni instalacji, obliczonej jako iloczyn wielkości powierzchni zlewni i jednostkowej wielkości opadów. </w:t>
                  </w:r>
                </w:p>
                <w:p w14:paraId="1ED445C1" w14:textId="7E560753" w:rsidR="0015037F" w:rsidRPr="00DD77A9" w:rsidRDefault="0015037F" w:rsidP="009A65EE">
                  <w:pPr>
                    <w:pStyle w:val="Default"/>
                    <w:framePr w:hSpace="141" w:wrap="around" w:vAnchor="text" w:hAnchor="margin" w:x="-278" w:y="-3002"/>
                    <w:spacing w:line="320" w:lineRule="atLeast"/>
                    <w:suppressOverlap/>
                    <w:rPr>
                      <w:rFonts w:ascii="Arial" w:hAnsi="Arial" w:cs="Arial"/>
                    </w:rPr>
                  </w:pPr>
                  <w:r w:rsidRPr="00DD77A9">
                    <w:rPr>
                      <w:rFonts w:ascii="Arial" w:hAnsi="Arial" w:cs="Arial"/>
                    </w:rPr>
                    <w:t>Prowadzona jest rejestracja wyników w formie elektronicznej i</w:t>
                  </w:r>
                  <w:r w:rsidR="001867FD" w:rsidRPr="00DD77A9">
                    <w:rPr>
                      <w:rFonts w:ascii="Arial" w:hAnsi="Arial" w:cs="Arial"/>
                    </w:rPr>
                    <w:t> </w:t>
                  </w:r>
                  <w:r w:rsidRPr="00DD77A9">
                    <w:rPr>
                      <w:rFonts w:ascii="Arial" w:hAnsi="Arial" w:cs="Arial"/>
                    </w:rPr>
                    <w:t xml:space="preserve">papierowej, a także audyty wewnętrzne oraz okresowe przeglądy skuteczności działań. W przypadku przekroczeń wdrożone zostaną dodatkowe techniki oczyszczania lub działania korygujące. </w:t>
                  </w:r>
                </w:p>
                <w:p w14:paraId="4E9F051A" w14:textId="462C1F3E" w:rsidR="001150C3" w:rsidRPr="00DD77A9" w:rsidRDefault="001150C3" w:rsidP="009A65EE">
                  <w:pPr>
                    <w:framePr w:hSpace="141" w:wrap="around" w:vAnchor="text" w:hAnchor="margin" w:x="-278" w:y="-3002"/>
                    <w:spacing w:line="320" w:lineRule="atLeast"/>
                    <w:suppressOverlap/>
                    <w:jc w:val="both"/>
                    <w:rPr>
                      <w:rFonts w:ascii="Arial" w:hAnsi="Arial" w:cs="Arial"/>
                      <w:sz w:val="24"/>
                      <w:szCs w:val="24"/>
                    </w:rPr>
                  </w:pPr>
                </w:p>
              </w:tc>
            </w:tr>
            <w:tr w:rsidR="001150C3" w:rsidRPr="00DD77A9" w14:paraId="6BAB7490" w14:textId="77777777" w:rsidTr="00A945E1">
              <w:tc>
                <w:tcPr>
                  <w:tcW w:w="1555" w:type="dxa"/>
                  <w:tcBorders>
                    <w:top w:val="single" w:sz="4" w:space="0" w:color="auto"/>
                    <w:left w:val="single" w:sz="4" w:space="0" w:color="auto"/>
                    <w:bottom w:val="single" w:sz="4" w:space="0" w:color="auto"/>
                    <w:right w:val="single" w:sz="4" w:space="0" w:color="auto"/>
                  </w:tcBorders>
                </w:tcPr>
                <w:p w14:paraId="472A682D" w14:textId="19498E3C" w:rsidR="001150C3" w:rsidRPr="00DD77A9" w:rsidRDefault="001150C3"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lastRenderedPageBreak/>
                    <w:t xml:space="preserve">BAT </w:t>
                  </w:r>
                  <w:r w:rsidR="00C7311A" w:rsidRPr="00DD77A9">
                    <w:rPr>
                      <w:rFonts w:ascii="Arial" w:eastAsia="Calibri" w:hAnsi="Arial" w:cs="Arial"/>
                      <w:b/>
                      <w:bCs/>
                      <w:szCs w:val="24"/>
                      <w:lang w:eastAsia="en-US"/>
                    </w:rPr>
                    <w:t>3</w:t>
                  </w:r>
                </w:p>
              </w:tc>
              <w:tc>
                <w:tcPr>
                  <w:tcW w:w="7507" w:type="dxa"/>
                  <w:tcBorders>
                    <w:top w:val="single" w:sz="4" w:space="0" w:color="auto"/>
                    <w:left w:val="single" w:sz="4" w:space="0" w:color="auto"/>
                    <w:bottom w:val="single" w:sz="4" w:space="0" w:color="auto"/>
                    <w:right w:val="single" w:sz="4" w:space="0" w:color="auto"/>
                  </w:tcBorders>
                </w:tcPr>
                <w:p w14:paraId="6EF90034" w14:textId="7CBFBF6A" w:rsidR="00D84304" w:rsidRPr="00DD77A9" w:rsidRDefault="00D84304" w:rsidP="009A65EE">
                  <w:pPr>
                    <w:framePr w:hSpace="141" w:wrap="around" w:vAnchor="text" w:hAnchor="margin" w:x="-278" w:y="-3002"/>
                    <w:autoSpaceDE w:val="0"/>
                    <w:autoSpaceDN w:val="0"/>
                    <w:adjustRightInd w:val="0"/>
                    <w:spacing w:line="320" w:lineRule="atLeast"/>
                    <w:suppressOverlap/>
                    <w:jc w:val="both"/>
                    <w:rPr>
                      <w:rFonts w:ascii="Arial" w:hAnsi="Arial" w:cs="Arial"/>
                      <w:sz w:val="24"/>
                      <w:szCs w:val="24"/>
                      <w:lang w:eastAsia="pl-PL"/>
                    </w:rPr>
                  </w:pPr>
                </w:p>
                <w:p w14:paraId="1D3EB9EF" w14:textId="191EA189" w:rsidR="00A63E80" w:rsidRPr="00DD77A9" w:rsidRDefault="00A63E80"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eastAsia="Times New Roman" w:hAnsi="Arial" w:cs="Arial"/>
                      <w:color w:val="000000"/>
                      <w:sz w:val="24"/>
                      <w:szCs w:val="24"/>
                      <w:lang w:eastAsia="pl-PL"/>
                    </w:rPr>
                    <w:t>W celu łatwiejszego ograniczenia emisji do wody</w:t>
                  </w:r>
                  <w:r w:rsidR="009E715C" w:rsidRPr="00DD77A9">
                    <w:rPr>
                      <w:rFonts w:ascii="Arial" w:eastAsia="Times New Roman" w:hAnsi="Arial" w:cs="Arial"/>
                      <w:color w:val="000000"/>
                      <w:sz w:val="24"/>
                      <w:szCs w:val="24"/>
                      <w:lang w:eastAsia="pl-PL"/>
                    </w:rPr>
                    <w:t>,</w:t>
                  </w:r>
                  <w:r w:rsidRPr="00DD77A9">
                    <w:rPr>
                      <w:rFonts w:ascii="Arial" w:eastAsia="Times New Roman" w:hAnsi="Arial" w:cs="Arial"/>
                      <w:color w:val="000000"/>
                      <w:sz w:val="24"/>
                      <w:szCs w:val="24"/>
                      <w:lang w:eastAsia="pl-PL"/>
                    </w:rPr>
                    <w:t xml:space="preserve"> w ramach BAT</w:t>
                  </w:r>
                  <w:r w:rsidR="009E715C" w:rsidRPr="00DD77A9">
                    <w:rPr>
                      <w:rFonts w:ascii="Arial" w:eastAsia="Times New Roman" w:hAnsi="Arial" w:cs="Arial"/>
                      <w:color w:val="000000"/>
                      <w:sz w:val="24"/>
                      <w:szCs w:val="24"/>
                      <w:lang w:eastAsia="pl-PL"/>
                    </w:rPr>
                    <w:t>,</w:t>
                  </w:r>
                  <w:r w:rsidRPr="00DD77A9">
                    <w:rPr>
                      <w:rFonts w:ascii="Arial" w:eastAsia="Times New Roman" w:hAnsi="Arial" w:cs="Arial"/>
                      <w:color w:val="000000"/>
                      <w:sz w:val="24"/>
                      <w:szCs w:val="24"/>
                      <w:lang w:eastAsia="pl-PL"/>
                    </w:rPr>
                    <w:t xml:space="preserve"> ustanowiono i prowadzony jest wykaz strumieni ścieków, jako część systemu zarządzania środowiskowego, obejmujący elementy</w:t>
                  </w:r>
                  <w:r w:rsidR="009E715C" w:rsidRPr="00DD77A9">
                    <w:rPr>
                      <w:rFonts w:ascii="Arial" w:eastAsia="Times New Roman" w:hAnsi="Arial" w:cs="Arial"/>
                      <w:color w:val="000000"/>
                      <w:sz w:val="24"/>
                      <w:szCs w:val="24"/>
                      <w:lang w:eastAsia="pl-PL"/>
                    </w:rPr>
                    <w:t>,</w:t>
                  </w:r>
                  <w:r w:rsidRPr="00DD77A9">
                    <w:rPr>
                      <w:rFonts w:ascii="Arial" w:eastAsia="Times New Roman" w:hAnsi="Arial" w:cs="Arial"/>
                      <w:color w:val="000000"/>
                      <w:sz w:val="24"/>
                      <w:szCs w:val="24"/>
                      <w:lang w:eastAsia="pl-PL"/>
                    </w:rPr>
                    <w:t xml:space="preserve"> takie jak np. </w:t>
                  </w:r>
                  <w:r w:rsidRPr="00DD77A9">
                    <w:rPr>
                      <w:rFonts w:ascii="Arial" w:hAnsi="Arial" w:cs="Arial"/>
                      <w:sz w:val="24"/>
                      <w:szCs w:val="24"/>
                    </w:rPr>
                    <w:t>opis technik zintegrowanych z procesem przetwarzania odpadów oraz metod oczyszczania ścieków u źródła, w</w:t>
                  </w:r>
                  <w:r w:rsidR="004B61E7" w:rsidRPr="00DD77A9">
                    <w:rPr>
                      <w:rFonts w:ascii="Arial" w:hAnsi="Arial" w:cs="Arial"/>
                      <w:sz w:val="24"/>
                      <w:szCs w:val="24"/>
                    </w:rPr>
                    <w:t> </w:t>
                  </w:r>
                  <w:r w:rsidRPr="00DD77A9">
                    <w:rPr>
                      <w:rFonts w:ascii="Arial" w:hAnsi="Arial" w:cs="Arial"/>
                      <w:sz w:val="24"/>
                      <w:szCs w:val="24"/>
                    </w:rPr>
                    <w:t>tym</w:t>
                  </w:r>
                  <w:r w:rsidR="004B61E7" w:rsidRPr="00DD77A9">
                    <w:rPr>
                      <w:rFonts w:ascii="Arial" w:hAnsi="Arial" w:cs="Arial"/>
                      <w:sz w:val="24"/>
                      <w:szCs w:val="24"/>
                    </w:rPr>
                    <w:t> </w:t>
                  </w:r>
                  <w:r w:rsidRPr="00DD77A9">
                    <w:rPr>
                      <w:rFonts w:ascii="Arial" w:hAnsi="Arial" w:cs="Arial"/>
                      <w:sz w:val="24"/>
                      <w:szCs w:val="24"/>
                    </w:rPr>
                    <w:t>ich</w:t>
                  </w:r>
                  <w:r w:rsidR="004B61E7" w:rsidRPr="00DD77A9">
                    <w:rPr>
                      <w:rFonts w:ascii="Arial" w:hAnsi="Arial" w:cs="Arial"/>
                      <w:sz w:val="24"/>
                      <w:szCs w:val="24"/>
                    </w:rPr>
                    <w:t> </w:t>
                  </w:r>
                  <w:r w:rsidRPr="00DD77A9">
                    <w:rPr>
                      <w:rFonts w:ascii="Arial" w:hAnsi="Arial" w:cs="Arial"/>
                      <w:sz w:val="24"/>
                      <w:szCs w:val="24"/>
                    </w:rPr>
                    <w:t>skuteczności, a także informacje na temat cech charakterystycznych ścieków.</w:t>
                  </w:r>
                  <w:r w:rsidRPr="00DD77A9">
                    <w:rPr>
                      <w:rFonts w:ascii="Arial" w:hAnsi="Arial" w:cs="Arial"/>
                      <w:color w:val="000000"/>
                      <w:sz w:val="24"/>
                      <w:szCs w:val="24"/>
                      <w:lang w:eastAsia="ja-JP"/>
                    </w:rPr>
                    <w:t xml:space="preserve"> </w:t>
                  </w:r>
                </w:p>
                <w:p w14:paraId="7AB195D0" w14:textId="77777777" w:rsidR="00A63E80" w:rsidRPr="00DD77A9" w:rsidRDefault="00A63E80"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W instalacji prowadzony jest proces demontażu pojazdów, który odbywa się w następującej kolejności:</w:t>
                  </w:r>
                </w:p>
                <w:p w14:paraId="09CD57B5" w14:textId="672E38F8"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dostawa, w</w:t>
                  </w:r>
                  <w:r w:rsidR="004B61E7" w:rsidRPr="00DD77A9">
                    <w:rPr>
                      <w:rFonts w:ascii="Arial" w:hAnsi="Arial" w:cs="Arial"/>
                      <w:color w:val="000000"/>
                      <w:sz w:val="24"/>
                      <w:szCs w:val="24"/>
                      <w:lang w:eastAsia="ja-JP"/>
                    </w:rPr>
                    <w:t>yładunek pojazdów samochodowych,</w:t>
                  </w:r>
                  <w:r w:rsidRPr="00DD77A9">
                    <w:rPr>
                      <w:rFonts w:ascii="Arial" w:hAnsi="Arial" w:cs="Arial"/>
                      <w:color w:val="000000"/>
                      <w:sz w:val="24"/>
                      <w:szCs w:val="24"/>
                      <w:lang w:eastAsia="ja-JP"/>
                    </w:rPr>
                    <w:t xml:space="preserve"> </w:t>
                  </w:r>
                </w:p>
                <w:p w14:paraId="25AA7A12" w14:textId="7F840E8D"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przejściowe (</w:t>
                  </w:r>
                  <w:r w:rsidR="004B61E7" w:rsidRPr="00DD77A9">
                    <w:rPr>
                      <w:rFonts w:ascii="Arial" w:hAnsi="Arial" w:cs="Arial"/>
                      <w:color w:val="000000"/>
                      <w:sz w:val="24"/>
                      <w:szCs w:val="24"/>
                      <w:lang w:eastAsia="ja-JP"/>
                    </w:rPr>
                    <w:t>czasowe) magazynowanie pojazdów,</w:t>
                  </w:r>
                  <w:r w:rsidRPr="00DD77A9">
                    <w:rPr>
                      <w:rFonts w:ascii="Arial" w:hAnsi="Arial" w:cs="Arial"/>
                      <w:color w:val="000000"/>
                      <w:sz w:val="24"/>
                      <w:szCs w:val="24"/>
                      <w:lang w:eastAsia="ja-JP"/>
                    </w:rPr>
                    <w:t xml:space="preserve"> </w:t>
                  </w:r>
                </w:p>
                <w:p w14:paraId="1819CAAD" w14:textId="12FAE2C9"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usuwanie substancji (produktów) niebezpiecznych</w:t>
                  </w:r>
                  <w:r w:rsidR="004B61E7" w:rsidRPr="00DD77A9">
                    <w:rPr>
                      <w:rFonts w:ascii="Arial" w:hAnsi="Arial" w:cs="Arial"/>
                      <w:color w:val="000000"/>
                      <w:sz w:val="24"/>
                      <w:szCs w:val="24"/>
                      <w:lang w:eastAsia="ja-JP"/>
                    </w:rPr>
                    <w:t xml:space="preserve"> znajdujących się w samochodzie,</w:t>
                  </w:r>
                  <w:r w:rsidRPr="00DD77A9">
                    <w:rPr>
                      <w:rFonts w:ascii="Arial" w:hAnsi="Arial" w:cs="Arial"/>
                      <w:color w:val="000000"/>
                      <w:sz w:val="24"/>
                      <w:szCs w:val="24"/>
                      <w:lang w:eastAsia="ja-JP"/>
                    </w:rPr>
                    <w:t xml:space="preserve"> </w:t>
                  </w:r>
                </w:p>
                <w:p w14:paraId="308102ED" w14:textId="0D2BDB7C"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demontaż i odzysk selektywny materiałów (z uw</w:t>
                  </w:r>
                  <w:r w:rsidR="004B61E7" w:rsidRPr="00DD77A9">
                    <w:rPr>
                      <w:rFonts w:ascii="Arial" w:hAnsi="Arial" w:cs="Arial"/>
                      <w:color w:val="000000"/>
                      <w:sz w:val="24"/>
                      <w:szCs w:val="24"/>
                      <w:lang w:eastAsia="ja-JP"/>
                    </w:rPr>
                    <w:t>zględnieniem pełnej segregacji),</w:t>
                  </w:r>
                  <w:r w:rsidRPr="00DD77A9">
                    <w:rPr>
                      <w:rFonts w:ascii="Arial" w:hAnsi="Arial" w:cs="Arial"/>
                      <w:color w:val="000000"/>
                      <w:sz w:val="24"/>
                      <w:szCs w:val="24"/>
                      <w:lang w:eastAsia="ja-JP"/>
                    </w:rPr>
                    <w:t xml:space="preserve"> </w:t>
                  </w:r>
                </w:p>
                <w:p w14:paraId="6059FACA" w14:textId="1D8CC7EF"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oczyszczenie i przygot</w:t>
                  </w:r>
                  <w:r w:rsidR="004B61E7" w:rsidRPr="00DD77A9">
                    <w:rPr>
                      <w:rFonts w:ascii="Arial" w:hAnsi="Arial" w:cs="Arial"/>
                      <w:color w:val="000000"/>
                      <w:sz w:val="24"/>
                      <w:szCs w:val="24"/>
                      <w:lang w:eastAsia="ja-JP"/>
                    </w:rPr>
                    <w:t>owanie materiałów do transportu,</w:t>
                  </w:r>
                  <w:r w:rsidRPr="00DD77A9">
                    <w:rPr>
                      <w:rFonts w:ascii="Arial" w:hAnsi="Arial" w:cs="Arial"/>
                      <w:color w:val="000000"/>
                      <w:sz w:val="24"/>
                      <w:szCs w:val="24"/>
                      <w:lang w:eastAsia="ja-JP"/>
                    </w:rPr>
                    <w:t xml:space="preserve"> </w:t>
                  </w:r>
                </w:p>
                <w:p w14:paraId="76F6F62A" w14:textId="14168932" w:rsidR="00A63E80" w:rsidRPr="00DD77A9" w:rsidRDefault="00A63E80" w:rsidP="009A65EE">
                  <w:pPr>
                    <w:pStyle w:val="Akapitzlist"/>
                    <w:framePr w:hSpace="141" w:wrap="around" w:vAnchor="text" w:hAnchor="margin" w:x="-278" w:y="-3002"/>
                    <w:numPr>
                      <w:ilvl w:val="0"/>
                      <w:numId w:val="50"/>
                    </w:numPr>
                    <w:autoSpaceDE w:val="0"/>
                    <w:autoSpaceDN w:val="0"/>
                    <w:adjustRightInd w:val="0"/>
                    <w:spacing w:line="320" w:lineRule="atLeast"/>
                    <w:ind w:left="778" w:hanging="709"/>
                    <w:suppressOverlap/>
                    <w:rPr>
                      <w:rFonts w:ascii="Arial" w:hAnsi="Arial" w:cs="Arial"/>
                      <w:color w:val="000000"/>
                      <w:sz w:val="24"/>
                      <w:szCs w:val="24"/>
                      <w:lang w:eastAsia="ja-JP"/>
                    </w:rPr>
                  </w:pPr>
                  <w:r w:rsidRPr="00DD77A9">
                    <w:rPr>
                      <w:rFonts w:ascii="Arial" w:hAnsi="Arial" w:cs="Arial"/>
                      <w:color w:val="000000"/>
                      <w:sz w:val="24"/>
                      <w:szCs w:val="24"/>
                      <w:lang w:eastAsia="ja-JP"/>
                    </w:rPr>
                    <w:t>magazynowanie materiałów przeznaczonych do</w:t>
                  </w:r>
                  <w:r w:rsidR="004B61E7" w:rsidRPr="00DD77A9">
                    <w:rPr>
                      <w:rFonts w:ascii="Arial" w:hAnsi="Arial" w:cs="Arial"/>
                      <w:color w:val="000000"/>
                      <w:sz w:val="24"/>
                      <w:szCs w:val="24"/>
                      <w:lang w:eastAsia="ja-JP"/>
                    </w:rPr>
                    <w:t> </w:t>
                  </w:r>
                  <w:r w:rsidRPr="00DD77A9">
                    <w:rPr>
                      <w:rFonts w:ascii="Arial" w:hAnsi="Arial" w:cs="Arial"/>
                      <w:color w:val="000000"/>
                      <w:sz w:val="24"/>
                      <w:szCs w:val="24"/>
                      <w:lang w:eastAsia="ja-JP"/>
                    </w:rPr>
                    <w:t xml:space="preserve">wykorzystania albo unieszkodliwienia w specjalnych kontenerach i pojemnikach. </w:t>
                  </w:r>
                </w:p>
                <w:p w14:paraId="7DD14798" w14:textId="77777777" w:rsidR="006B6064" w:rsidRPr="00DD77A9" w:rsidRDefault="00A63E80" w:rsidP="009A65EE">
                  <w:pPr>
                    <w:framePr w:hSpace="141" w:wrap="around" w:vAnchor="text" w:hAnchor="margin" w:x="-278" w:y="-3002"/>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Sam proces demontażu, odbywający się w zamkniętej hali, nie</w:t>
                  </w:r>
                  <w:r w:rsidR="006B6064" w:rsidRPr="00DD77A9">
                    <w:rPr>
                      <w:rFonts w:ascii="Arial" w:hAnsi="Arial" w:cs="Arial"/>
                      <w:color w:val="000000"/>
                      <w:sz w:val="24"/>
                      <w:szCs w:val="24"/>
                      <w:lang w:eastAsia="ja-JP"/>
                    </w:rPr>
                    <w:t> </w:t>
                  </w:r>
                  <w:r w:rsidRPr="00DD77A9">
                    <w:rPr>
                      <w:rFonts w:ascii="Arial" w:hAnsi="Arial" w:cs="Arial"/>
                      <w:color w:val="000000"/>
                      <w:sz w:val="24"/>
                      <w:szCs w:val="24"/>
                      <w:lang w:eastAsia="ja-JP"/>
                    </w:rPr>
                    <w:t xml:space="preserve">generuje powstawania ścieków przemysłowych. </w:t>
                  </w:r>
                </w:p>
                <w:p w14:paraId="5FAFEC1C" w14:textId="3AF32649" w:rsidR="006B6064" w:rsidRPr="00DD77A9" w:rsidRDefault="00A63E80" w:rsidP="009A65EE">
                  <w:pPr>
                    <w:framePr w:hSpace="141" w:wrap="around" w:vAnchor="text" w:hAnchor="margin" w:x="-278" w:y="-3002"/>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Ścieki przemysłowe powstają jedynie w przypadku mycia części i</w:t>
                  </w:r>
                  <w:r w:rsidR="006B6064" w:rsidRPr="00DD77A9">
                    <w:rPr>
                      <w:rFonts w:ascii="Arial" w:hAnsi="Arial" w:cs="Arial"/>
                      <w:color w:val="000000"/>
                      <w:sz w:val="24"/>
                      <w:szCs w:val="24"/>
                      <w:lang w:eastAsia="ja-JP"/>
                    </w:rPr>
                    <w:t> </w:t>
                  </w:r>
                  <w:r w:rsidRPr="00DD77A9">
                    <w:rPr>
                      <w:rFonts w:ascii="Arial" w:hAnsi="Arial" w:cs="Arial"/>
                      <w:color w:val="000000"/>
                      <w:sz w:val="24"/>
                      <w:szCs w:val="24"/>
                      <w:lang w:eastAsia="ja-JP"/>
                    </w:rPr>
                    <w:t>podzespołów</w:t>
                  </w:r>
                  <w:r w:rsidR="009E715C" w:rsidRPr="00DD77A9">
                    <w:rPr>
                      <w:rFonts w:ascii="Arial" w:hAnsi="Arial" w:cs="Arial"/>
                      <w:color w:val="000000"/>
                      <w:sz w:val="24"/>
                      <w:szCs w:val="24"/>
                      <w:lang w:eastAsia="ja-JP"/>
                    </w:rPr>
                    <w:t>,</w:t>
                  </w:r>
                  <w:r w:rsidRPr="00DD77A9">
                    <w:rPr>
                      <w:rFonts w:ascii="Arial" w:hAnsi="Arial" w:cs="Arial"/>
                      <w:color w:val="000000"/>
                      <w:sz w:val="24"/>
                      <w:szCs w:val="24"/>
                      <w:lang w:eastAsia="ja-JP"/>
                    </w:rPr>
                    <w:t xml:space="preserve"> pochodzących z demontażu. </w:t>
                  </w:r>
                </w:p>
                <w:p w14:paraId="127D546A" w14:textId="73CB73AC" w:rsidR="00A63E80" w:rsidRPr="00DD77A9" w:rsidRDefault="00A63E80" w:rsidP="009A65EE">
                  <w:pPr>
                    <w:framePr w:hSpace="141" w:wrap="around" w:vAnchor="text" w:hAnchor="margin" w:x="-278" w:y="-3002"/>
                    <w:spacing w:line="320" w:lineRule="atLeast"/>
                    <w:suppressOverlap/>
                    <w:rPr>
                      <w:rFonts w:ascii="Arial" w:hAnsi="Arial" w:cs="Arial"/>
                      <w:sz w:val="24"/>
                      <w:szCs w:val="24"/>
                    </w:rPr>
                  </w:pPr>
                  <w:r w:rsidRPr="00DD77A9">
                    <w:rPr>
                      <w:rFonts w:ascii="Arial" w:hAnsi="Arial" w:cs="Arial"/>
                      <w:sz w:val="24"/>
                      <w:szCs w:val="24"/>
                    </w:rPr>
                    <w:t>Ścieki przemysłowe, stanowiące zanieczyszczone wody opadowe i</w:t>
                  </w:r>
                  <w:r w:rsidR="006B6064" w:rsidRPr="00DD77A9">
                    <w:rPr>
                      <w:rFonts w:ascii="Arial" w:hAnsi="Arial" w:cs="Arial"/>
                      <w:sz w:val="24"/>
                      <w:szCs w:val="24"/>
                    </w:rPr>
                    <w:t> </w:t>
                  </w:r>
                  <w:r w:rsidRPr="00DD77A9">
                    <w:rPr>
                      <w:rFonts w:ascii="Arial" w:hAnsi="Arial" w:cs="Arial"/>
                      <w:sz w:val="24"/>
                      <w:szCs w:val="24"/>
                    </w:rPr>
                    <w:t>roztopowe z</w:t>
                  </w:r>
                  <w:r w:rsidR="006B6064" w:rsidRPr="00DD77A9">
                    <w:rPr>
                      <w:rFonts w:ascii="Arial" w:hAnsi="Arial" w:cs="Arial"/>
                      <w:sz w:val="24"/>
                      <w:szCs w:val="24"/>
                    </w:rPr>
                    <w:t> </w:t>
                  </w:r>
                  <w:r w:rsidRPr="00DD77A9">
                    <w:rPr>
                      <w:rFonts w:ascii="Arial" w:hAnsi="Arial" w:cs="Arial"/>
                      <w:sz w:val="24"/>
                      <w:szCs w:val="24"/>
                    </w:rPr>
                    <w:t>utwardzonego placu magazynowego wraz z</w:t>
                  </w:r>
                  <w:r w:rsidR="006B6064" w:rsidRPr="00DD77A9">
                    <w:rPr>
                      <w:rFonts w:ascii="Arial" w:hAnsi="Arial" w:cs="Arial"/>
                      <w:sz w:val="24"/>
                      <w:szCs w:val="24"/>
                    </w:rPr>
                    <w:t> </w:t>
                  </w:r>
                  <w:r w:rsidRPr="00DD77A9">
                    <w:rPr>
                      <w:rFonts w:ascii="Arial" w:hAnsi="Arial" w:cs="Arial"/>
                      <w:sz w:val="24"/>
                      <w:szCs w:val="24"/>
                    </w:rPr>
                    <w:t>wydzielonymi drogami technologicznymi</w:t>
                  </w:r>
                  <w:r w:rsidR="009E715C" w:rsidRPr="00DD77A9">
                    <w:rPr>
                      <w:rFonts w:ascii="Arial" w:hAnsi="Arial" w:cs="Arial"/>
                      <w:sz w:val="24"/>
                      <w:szCs w:val="24"/>
                    </w:rPr>
                    <w:t>,</w:t>
                  </w:r>
                  <w:r w:rsidRPr="00DD77A9">
                    <w:rPr>
                      <w:rFonts w:ascii="Arial" w:hAnsi="Arial" w:cs="Arial"/>
                      <w:sz w:val="24"/>
                      <w:szCs w:val="24"/>
                    </w:rPr>
                    <w:t xml:space="preserve"> o łącznej powierzchni 5</w:t>
                  </w:r>
                  <w:r w:rsidR="006B6064" w:rsidRPr="00DD77A9">
                    <w:rPr>
                      <w:rFonts w:ascii="Arial" w:hAnsi="Arial" w:cs="Arial"/>
                      <w:sz w:val="24"/>
                      <w:szCs w:val="24"/>
                    </w:rPr>
                    <w:t> </w:t>
                  </w:r>
                  <w:r w:rsidRPr="00DD77A9">
                    <w:rPr>
                      <w:rFonts w:ascii="Arial" w:hAnsi="Arial" w:cs="Arial"/>
                      <w:sz w:val="24"/>
                      <w:szCs w:val="24"/>
                    </w:rPr>
                    <w:t>500 m</w:t>
                  </w:r>
                  <w:r w:rsidRPr="00DD77A9">
                    <w:rPr>
                      <w:rFonts w:ascii="Arial" w:hAnsi="Arial" w:cs="Arial"/>
                      <w:sz w:val="24"/>
                      <w:szCs w:val="24"/>
                      <w:vertAlign w:val="superscript"/>
                    </w:rPr>
                    <w:t>2</w:t>
                  </w:r>
                  <w:r w:rsidRPr="00DD77A9">
                    <w:rPr>
                      <w:rFonts w:ascii="Arial" w:hAnsi="Arial" w:cs="Arial"/>
                      <w:sz w:val="24"/>
                      <w:szCs w:val="24"/>
                    </w:rPr>
                    <w:t>, placów magazynowych, placu przy hali demontażu, odprowadzane są do 2 separatorów substancji ropopochodnych (koalescencyjnych)</w:t>
                  </w:r>
                  <w:r w:rsidR="009E715C" w:rsidRPr="00DD77A9">
                    <w:rPr>
                      <w:rFonts w:ascii="Arial" w:hAnsi="Arial" w:cs="Arial"/>
                      <w:sz w:val="24"/>
                      <w:szCs w:val="24"/>
                    </w:rPr>
                    <w:t>,</w:t>
                  </w:r>
                  <w:r w:rsidRPr="00DD77A9">
                    <w:rPr>
                      <w:rFonts w:ascii="Arial" w:hAnsi="Arial" w:cs="Arial"/>
                      <w:sz w:val="24"/>
                      <w:szCs w:val="24"/>
                    </w:rPr>
                    <w:t xml:space="preserve"> zintegrowanych z osadnikami. </w:t>
                  </w:r>
                  <w:r w:rsidRPr="00DD77A9">
                    <w:rPr>
                      <w:rFonts w:ascii="Arial" w:hAnsi="Arial" w:cs="Arial"/>
                      <w:color w:val="000000"/>
                      <w:sz w:val="24"/>
                      <w:szCs w:val="24"/>
                      <w:lang w:eastAsia="ja-JP"/>
                    </w:rPr>
                    <w:t>Każdy separator zapewnia redukcję substancji ropopochodnych oraz zawiesin ogólnych</w:t>
                  </w:r>
                  <w:r w:rsidR="009E715C" w:rsidRPr="00DD77A9">
                    <w:rPr>
                      <w:rFonts w:ascii="Arial" w:hAnsi="Arial" w:cs="Arial"/>
                      <w:color w:val="000000"/>
                      <w:sz w:val="24"/>
                      <w:szCs w:val="24"/>
                      <w:lang w:eastAsia="ja-JP"/>
                    </w:rPr>
                    <w:t>,</w:t>
                  </w:r>
                  <w:r w:rsidRPr="00DD77A9">
                    <w:rPr>
                      <w:rFonts w:ascii="Arial" w:hAnsi="Arial" w:cs="Arial"/>
                      <w:color w:val="000000"/>
                      <w:sz w:val="24"/>
                      <w:szCs w:val="24"/>
                      <w:lang w:eastAsia="ja-JP"/>
                    </w:rPr>
                    <w:t xml:space="preserve"> do poziomu 5 mg/litr na odpływie</w:t>
                  </w:r>
                  <w:r w:rsidR="009E715C" w:rsidRPr="00DD77A9">
                    <w:rPr>
                      <w:rFonts w:ascii="Arial" w:hAnsi="Arial" w:cs="Arial"/>
                      <w:color w:val="000000"/>
                      <w:sz w:val="24"/>
                      <w:szCs w:val="24"/>
                      <w:lang w:eastAsia="ja-JP"/>
                    </w:rPr>
                    <w:t>,</w:t>
                  </w:r>
                  <w:r w:rsidRPr="00DD77A9">
                    <w:rPr>
                      <w:rFonts w:ascii="Arial" w:hAnsi="Arial" w:cs="Arial"/>
                      <w:color w:val="000000"/>
                      <w:sz w:val="24"/>
                      <w:szCs w:val="24"/>
                      <w:lang w:eastAsia="ja-JP"/>
                    </w:rPr>
                    <w:t xml:space="preserve"> za separatorem. Stężenia potwierdzane są badaniami zawartości substancji w</w:t>
                  </w:r>
                  <w:r w:rsidR="00087305" w:rsidRPr="00DD77A9">
                    <w:rPr>
                      <w:rFonts w:ascii="Arial" w:hAnsi="Arial" w:cs="Arial"/>
                      <w:color w:val="000000"/>
                      <w:sz w:val="24"/>
                      <w:szCs w:val="24"/>
                      <w:lang w:eastAsia="ja-JP"/>
                    </w:rPr>
                    <w:t> </w:t>
                  </w:r>
                  <w:r w:rsidRPr="00DD77A9">
                    <w:rPr>
                      <w:rFonts w:ascii="Arial" w:hAnsi="Arial" w:cs="Arial"/>
                      <w:color w:val="000000"/>
                      <w:sz w:val="24"/>
                      <w:szCs w:val="24"/>
                      <w:lang w:eastAsia="ja-JP"/>
                    </w:rPr>
                    <w:t>ściekach.</w:t>
                  </w:r>
                </w:p>
                <w:p w14:paraId="6D1C272B" w14:textId="17C94D68" w:rsidR="00A63E80" w:rsidRPr="00DD77A9" w:rsidRDefault="00A63E80" w:rsidP="009A65EE">
                  <w:pPr>
                    <w:framePr w:hSpace="141" w:wrap="around" w:vAnchor="text" w:hAnchor="margin" w:x="-278" w:y="-3002"/>
                    <w:autoSpaceDE w:val="0"/>
                    <w:autoSpaceDN w:val="0"/>
                    <w:adjustRightInd w:val="0"/>
                    <w:spacing w:line="320" w:lineRule="atLeast"/>
                    <w:suppressOverlap/>
                    <w:rPr>
                      <w:rFonts w:ascii="Arial" w:hAnsi="Arial" w:cs="Arial"/>
                      <w:b/>
                      <w:bCs/>
                      <w:color w:val="000000"/>
                      <w:sz w:val="24"/>
                      <w:szCs w:val="24"/>
                      <w:lang w:eastAsia="ja-JP"/>
                    </w:rPr>
                  </w:pPr>
                  <w:r w:rsidRPr="00DD77A9">
                    <w:rPr>
                      <w:rFonts w:ascii="Arial" w:hAnsi="Arial" w:cs="Arial"/>
                      <w:sz w:val="24"/>
                      <w:szCs w:val="24"/>
                    </w:rPr>
                    <w:t xml:space="preserve">Za separatorem, do kanalizacji zakładowej są wprowadzane ścieki bytowe z instalacji, a następnie mieszanina ww. ścieków, jako ścieki </w:t>
                  </w:r>
                  <w:r w:rsidRPr="00DD77A9">
                    <w:rPr>
                      <w:rFonts w:ascii="Arial" w:hAnsi="Arial" w:cs="Arial"/>
                      <w:sz w:val="24"/>
                      <w:szCs w:val="24"/>
                    </w:rPr>
                    <w:lastRenderedPageBreak/>
                    <w:t>przemysłowe, są wprowadzane do kanalizacji Przedsiębiorstwa Wodociągów i Kanalizacji Sp. z o. o. w Tarnowskich Górach na</w:t>
                  </w:r>
                  <w:r w:rsidR="00087305" w:rsidRPr="00DD77A9">
                    <w:rPr>
                      <w:rFonts w:ascii="Arial" w:hAnsi="Arial" w:cs="Arial"/>
                      <w:sz w:val="24"/>
                      <w:szCs w:val="24"/>
                    </w:rPr>
                    <w:t> </w:t>
                  </w:r>
                  <w:r w:rsidRPr="00DD77A9">
                    <w:rPr>
                      <w:rFonts w:ascii="Arial" w:hAnsi="Arial" w:cs="Arial"/>
                      <w:sz w:val="24"/>
                      <w:szCs w:val="24"/>
                    </w:rPr>
                    <w:t>podstawie umowy oraz odrębnego pozwolenia wodnoprawnego,</w:t>
                  </w:r>
                  <w:r w:rsidRPr="00DD77A9">
                    <w:rPr>
                      <w:rFonts w:ascii="Arial" w:hAnsi="Arial" w:cs="Arial"/>
                      <w:color w:val="000000"/>
                      <w:sz w:val="24"/>
                      <w:szCs w:val="24"/>
                      <w:lang w:eastAsia="ja-JP"/>
                    </w:rPr>
                    <w:t xml:space="preserve"> gdzie przechodzą dalszy proces oczyszczania.</w:t>
                  </w:r>
                  <w:r w:rsidRPr="00DD77A9">
                    <w:rPr>
                      <w:rFonts w:ascii="Arial" w:hAnsi="Arial" w:cs="Arial"/>
                      <w:b/>
                      <w:bCs/>
                      <w:color w:val="000000"/>
                      <w:sz w:val="24"/>
                      <w:szCs w:val="24"/>
                      <w:lang w:eastAsia="ja-JP"/>
                    </w:rPr>
                    <w:t xml:space="preserve"> </w:t>
                  </w:r>
                </w:p>
                <w:p w14:paraId="5F80CCA3" w14:textId="77777777" w:rsidR="00A63E80" w:rsidRPr="00DD77A9" w:rsidRDefault="00A63E80"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bCs/>
                      <w:color w:val="000000"/>
                      <w:sz w:val="24"/>
                      <w:szCs w:val="24"/>
                      <w:lang w:eastAsia="ja-JP"/>
                    </w:rPr>
                    <w:t xml:space="preserve">Cechy charakterystyczne mieszaniny ścieków przemysłowych: </w:t>
                  </w:r>
                </w:p>
                <w:p w14:paraId="6B378106" w14:textId="0BEEA084" w:rsidR="00A63E80" w:rsidRPr="00DD77A9" w:rsidRDefault="004B61E7"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p</w:t>
                  </w:r>
                  <w:r w:rsidR="00A63E80" w:rsidRPr="00DD77A9">
                    <w:rPr>
                      <w:rFonts w:ascii="Arial" w:hAnsi="Arial" w:cs="Arial"/>
                      <w:bCs/>
                      <w:color w:val="000000"/>
                      <w:sz w:val="24"/>
                      <w:szCs w:val="24"/>
                      <w:lang w:eastAsia="ja-JP"/>
                    </w:rPr>
                    <w:t>rzepływ ścieków</w:t>
                  </w:r>
                  <w:r w:rsidR="00A63E80" w:rsidRPr="00DD77A9">
                    <w:rPr>
                      <w:rFonts w:ascii="Arial" w:hAnsi="Arial" w:cs="Arial"/>
                      <w:color w:val="000000"/>
                      <w:sz w:val="24"/>
                      <w:szCs w:val="24"/>
                      <w:lang w:eastAsia="ja-JP"/>
                    </w:rPr>
                    <w:t xml:space="preserve">: średni przepływ: </w:t>
                  </w:r>
                  <w:r w:rsidRPr="00DD77A9">
                    <w:rPr>
                      <w:rFonts w:ascii="Arial" w:hAnsi="Arial" w:cs="Arial"/>
                      <w:color w:val="000000"/>
                      <w:sz w:val="24"/>
                      <w:szCs w:val="24"/>
                      <w:lang w:eastAsia="ja-JP"/>
                    </w:rPr>
                    <w:t>9,19 m³/d, rocznie do</w:t>
                  </w:r>
                  <w:r w:rsidR="00CD4C25" w:rsidRPr="00DD77A9">
                    <w:rPr>
                      <w:rFonts w:ascii="Arial" w:hAnsi="Arial" w:cs="Arial"/>
                      <w:color w:val="000000"/>
                      <w:sz w:val="24"/>
                      <w:szCs w:val="24"/>
                      <w:lang w:eastAsia="ja-JP"/>
                    </w:rPr>
                    <w:t> </w:t>
                  </w:r>
                  <w:r w:rsidRPr="00DD77A9">
                    <w:rPr>
                      <w:rFonts w:ascii="Arial" w:hAnsi="Arial" w:cs="Arial"/>
                      <w:color w:val="000000"/>
                      <w:sz w:val="24"/>
                      <w:szCs w:val="24"/>
                      <w:lang w:eastAsia="ja-JP"/>
                    </w:rPr>
                    <w:t>1548,5 m³,</w:t>
                  </w:r>
                  <w:r w:rsidR="00A63E80" w:rsidRPr="00DD77A9">
                    <w:rPr>
                      <w:rFonts w:ascii="Arial" w:hAnsi="Arial" w:cs="Arial"/>
                      <w:color w:val="000000"/>
                      <w:sz w:val="24"/>
                      <w:szCs w:val="24"/>
                      <w:lang w:eastAsia="ja-JP"/>
                    </w:rPr>
                    <w:t xml:space="preserve"> </w:t>
                  </w:r>
                </w:p>
                <w:p w14:paraId="4B5DAE07" w14:textId="0C832286" w:rsidR="00A63E80" w:rsidRPr="00DD77A9" w:rsidRDefault="00A63E80"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pH</w:t>
                  </w:r>
                  <w:r w:rsidR="004B61E7" w:rsidRPr="00DD77A9">
                    <w:rPr>
                      <w:rFonts w:ascii="Arial" w:hAnsi="Arial" w:cs="Arial"/>
                      <w:color w:val="000000"/>
                      <w:sz w:val="24"/>
                      <w:szCs w:val="24"/>
                      <w:lang w:eastAsia="ja-JP"/>
                    </w:rPr>
                    <w:t>: w zakresie 6,5–9,5,</w:t>
                  </w:r>
                  <w:r w:rsidRPr="00DD77A9">
                    <w:rPr>
                      <w:rFonts w:ascii="Arial" w:hAnsi="Arial" w:cs="Arial"/>
                      <w:color w:val="000000"/>
                      <w:sz w:val="24"/>
                      <w:szCs w:val="24"/>
                      <w:lang w:eastAsia="ja-JP"/>
                    </w:rPr>
                    <w:t xml:space="preserve"> </w:t>
                  </w:r>
                </w:p>
                <w:p w14:paraId="63EA1D47" w14:textId="179E1AF7" w:rsidR="00A63E80" w:rsidRPr="00DD77A9" w:rsidRDefault="004B61E7"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t</w:t>
                  </w:r>
                  <w:r w:rsidR="00A63E80" w:rsidRPr="00DD77A9">
                    <w:rPr>
                      <w:rFonts w:ascii="Arial" w:hAnsi="Arial" w:cs="Arial"/>
                      <w:bCs/>
                      <w:color w:val="000000"/>
                      <w:sz w:val="24"/>
                      <w:szCs w:val="24"/>
                      <w:lang w:eastAsia="ja-JP"/>
                    </w:rPr>
                    <w:t>emperatura</w:t>
                  </w:r>
                  <w:r w:rsidRPr="00DD77A9">
                    <w:rPr>
                      <w:rFonts w:ascii="Arial" w:hAnsi="Arial" w:cs="Arial"/>
                      <w:color w:val="000000"/>
                      <w:sz w:val="24"/>
                      <w:szCs w:val="24"/>
                      <w:lang w:eastAsia="ja-JP"/>
                    </w:rPr>
                    <w:t>: do 35°C,</w:t>
                  </w:r>
                  <w:r w:rsidR="00A63E80" w:rsidRPr="00DD77A9">
                    <w:rPr>
                      <w:rFonts w:ascii="Arial" w:hAnsi="Arial" w:cs="Arial"/>
                      <w:color w:val="000000"/>
                      <w:sz w:val="24"/>
                      <w:szCs w:val="24"/>
                      <w:lang w:eastAsia="ja-JP"/>
                    </w:rPr>
                    <w:t xml:space="preserve"> </w:t>
                  </w:r>
                </w:p>
                <w:p w14:paraId="27722BB9" w14:textId="47CC6588" w:rsidR="00A63E80" w:rsidRPr="00DD77A9" w:rsidRDefault="004B61E7"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k</w:t>
                  </w:r>
                  <w:r w:rsidR="00A63E80" w:rsidRPr="00DD77A9">
                    <w:rPr>
                      <w:rFonts w:ascii="Arial" w:hAnsi="Arial" w:cs="Arial"/>
                      <w:bCs/>
                      <w:color w:val="000000"/>
                      <w:sz w:val="24"/>
                      <w:szCs w:val="24"/>
                      <w:lang w:eastAsia="ja-JP"/>
                    </w:rPr>
                    <w:t>onduktywność/przewodność elektryczna właściwa</w:t>
                  </w:r>
                  <w:r w:rsidR="00A63E80" w:rsidRPr="00DD77A9">
                    <w:rPr>
                      <w:rFonts w:ascii="Arial" w:hAnsi="Arial" w:cs="Arial"/>
                      <w:color w:val="000000"/>
                      <w:sz w:val="24"/>
                      <w:szCs w:val="24"/>
                      <w:lang w:eastAsia="ja-JP"/>
                    </w:rPr>
                    <w:t>: mierzona okresowo, wartości typowe dla ścieków przemy</w:t>
                  </w:r>
                  <w:r w:rsidRPr="00DD77A9">
                    <w:rPr>
                      <w:rFonts w:ascii="Arial" w:hAnsi="Arial" w:cs="Arial"/>
                      <w:color w:val="000000"/>
                      <w:sz w:val="24"/>
                      <w:szCs w:val="24"/>
                      <w:lang w:eastAsia="ja-JP"/>
                    </w:rPr>
                    <w:t>słowych od</w:t>
                  </w:r>
                  <w:r w:rsidR="00CD4C25" w:rsidRPr="00DD77A9">
                    <w:rPr>
                      <w:rFonts w:ascii="Arial" w:hAnsi="Arial" w:cs="Arial"/>
                      <w:color w:val="000000"/>
                      <w:sz w:val="24"/>
                      <w:szCs w:val="24"/>
                      <w:lang w:eastAsia="ja-JP"/>
                    </w:rPr>
                    <w:t> </w:t>
                  </w:r>
                  <w:r w:rsidRPr="00DD77A9">
                    <w:rPr>
                      <w:rFonts w:ascii="Arial" w:hAnsi="Arial" w:cs="Arial"/>
                      <w:color w:val="000000"/>
                      <w:sz w:val="24"/>
                      <w:szCs w:val="24"/>
                      <w:lang w:eastAsia="ja-JP"/>
                    </w:rPr>
                    <w:t>5</w:t>
                  </w:r>
                  <w:r w:rsidR="00CD4C25" w:rsidRPr="00DD77A9">
                    <w:rPr>
                      <w:rFonts w:ascii="Arial" w:hAnsi="Arial" w:cs="Arial"/>
                      <w:color w:val="000000"/>
                      <w:sz w:val="24"/>
                      <w:szCs w:val="24"/>
                      <w:lang w:eastAsia="ja-JP"/>
                    </w:rPr>
                    <w:t> </w:t>
                  </w:r>
                  <w:r w:rsidRPr="00DD77A9">
                    <w:rPr>
                      <w:rFonts w:ascii="Arial" w:hAnsi="Arial" w:cs="Arial"/>
                      <w:color w:val="000000"/>
                      <w:sz w:val="24"/>
                      <w:szCs w:val="24"/>
                      <w:lang w:eastAsia="ja-JP"/>
                    </w:rPr>
                    <w:t xml:space="preserve">000 – 10 000 </w:t>
                  </w:r>
                  <w:proofErr w:type="spellStart"/>
                  <w:r w:rsidRPr="00DD77A9">
                    <w:rPr>
                      <w:rFonts w:ascii="Arial" w:hAnsi="Arial" w:cs="Arial"/>
                      <w:color w:val="000000"/>
                      <w:sz w:val="24"/>
                      <w:szCs w:val="24"/>
                      <w:lang w:eastAsia="ja-JP"/>
                    </w:rPr>
                    <w:t>μS</w:t>
                  </w:r>
                  <w:proofErr w:type="spellEnd"/>
                  <w:r w:rsidRPr="00DD77A9">
                    <w:rPr>
                      <w:rFonts w:ascii="Arial" w:hAnsi="Arial" w:cs="Arial"/>
                      <w:color w:val="000000"/>
                      <w:sz w:val="24"/>
                      <w:szCs w:val="24"/>
                      <w:lang w:eastAsia="ja-JP"/>
                    </w:rPr>
                    <w:t>/cm,</w:t>
                  </w:r>
                  <w:r w:rsidR="00A63E80" w:rsidRPr="00DD77A9">
                    <w:rPr>
                      <w:rFonts w:ascii="Arial" w:hAnsi="Arial" w:cs="Arial"/>
                      <w:color w:val="000000"/>
                      <w:sz w:val="24"/>
                      <w:szCs w:val="24"/>
                      <w:lang w:eastAsia="ja-JP"/>
                    </w:rPr>
                    <w:t xml:space="preserve"> </w:t>
                  </w:r>
                </w:p>
                <w:p w14:paraId="62042681" w14:textId="5E909657" w:rsidR="00A63E80" w:rsidRPr="00DD77A9" w:rsidRDefault="00CD4C25"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s</w:t>
                  </w:r>
                  <w:r w:rsidR="00A63E80" w:rsidRPr="00DD77A9">
                    <w:rPr>
                      <w:rFonts w:ascii="Arial" w:hAnsi="Arial" w:cs="Arial"/>
                      <w:bCs/>
                      <w:color w:val="000000"/>
                      <w:sz w:val="24"/>
                      <w:szCs w:val="24"/>
                      <w:lang w:eastAsia="ja-JP"/>
                    </w:rPr>
                    <w:t>tężenia zanieczyszczeń</w:t>
                  </w:r>
                  <w:r w:rsidR="00A63E80" w:rsidRPr="00DD77A9">
                    <w:rPr>
                      <w:rFonts w:ascii="Arial" w:hAnsi="Arial" w:cs="Arial"/>
                      <w:color w:val="000000"/>
                      <w:sz w:val="24"/>
                      <w:szCs w:val="24"/>
                      <w:lang w:eastAsia="ja-JP"/>
                    </w:rPr>
                    <w:t>: regularnie badane (</w:t>
                  </w:r>
                  <w:r w:rsidR="00A63E80" w:rsidRPr="00DD77A9">
                    <w:rPr>
                      <w:rFonts w:ascii="Arial" w:hAnsi="Arial" w:cs="Arial"/>
                      <w:bCs/>
                      <w:color w:val="000000"/>
                      <w:sz w:val="24"/>
                      <w:szCs w:val="24"/>
                      <w:lang w:eastAsia="ja-JP"/>
                    </w:rPr>
                    <w:t>temperatura, przewodność elektryczna właściwa, pH, metale ciężkie (arsen, kadm, chrom, miedz, ołów, nik</w:t>
                  </w:r>
                  <w:r w:rsidRPr="00DD77A9">
                    <w:rPr>
                      <w:rFonts w:ascii="Arial" w:hAnsi="Arial" w:cs="Arial"/>
                      <w:bCs/>
                      <w:color w:val="000000"/>
                      <w:sz w:val="24"/>
                      <w:szCs w:val="24"/>
                      <w:lang w:eastAsia="ja-JP"/>
                    </w:rPr>
                    <w:t>iel, cynk, rtęć), HOI,</w:t>
                  </w:r>
                  <w:r w:rsidR="00A63E80" w:rsidRPr="00DD77A9">
                    <w:rPr>
                      <w:rFonts w:ascii="Arial" w:hAnsi="Arial" w:cs="Arial"/>
                      <w:bCs/>
                      <w:color w:val="000000"/>
                      <w:sz w:val="24"/>
                      <w:szCs w:val="24"/>
                      <w:lang w:eastAsia="ja-JP"/>
                    </w:rPr>
                    <w:t xml:space="preserve"> </w:t>
                  </w:r>
                </w:p>
                <w:p w14:paraId="54461BF2" w14:textId="2843EDF3" w:rsidR="00A63E80" w:rsidRPr="00DD77A9" w:rsidRDefault="00CD4C25" w:rsidP="009A65EE">
                  <w:pPr>
                    <w:framePr w:hSpace="141" w:wrap="around" w:vAnchor="text" w:hAnchor="margin" w:x="-278" w:y="-3002"/>
                    <w:numPr>
                      <w:ilvl w:val="0"/>
                      <w:numId w:val="51"/>
                    </w:numPr>
                    <w:autoSpaceDE w:val="0"/>
                    <w:autoSpaceDN w:val="0"/>
                    <w:adjustRightInd w:val="0"/>
                    <w:spacing w:line="320" w:lineRule="atLeast"/>
                    <w:ind w:left="720" w:hanging="360"/>
                    <w:suppressOverlap/>
                    <w:rPr>
                      <w:rFonts w:ascii="Arial" w:hAnsi="Arial" w:cs="Arial"/>
                      <w:color w:val="000000"/>
                      <w:sz w:val="24"/>
                      <w:szCs w:val="24"/>
                      <w:lang w:eastAsia="ja-JP"/>
                    </w:rPr>
                  </w:pPr>
                  <w:r w:rsidRPr="00DD77A9">
                    <w:rPr>
                      <w:rFonts w:ascii="Arial" w:hAnsi="Arial" w:cs="Arial"/>
                      <w:bCs/>
                      <w:color w:val="000000"/>
                      <w:sz w:val="24"/>
                      <w:szCs w:val="24"/>
                      <w:lang w:eastAsia="ja-JP"/>
                    </w:rPr>
                    <w:t>z</w:t>
                  </w:r>
                  <w:r w:rsidR="00A63E80" w:rsidRPr="00DD77A9">
                    <w:rPr>
                      <w:rFonts w:ascii="Arial" w:hAnsi="Arial" w:cs="Arial"/>
                      <w:bCs/>
                      <w:color w:val="000000"/>
                      <w:sz w:val="24"/>
                      <w:szCs w:val="24"/>
                      <w:lang w:eastAsia="ja-JP"/>
                    </w:rPr>
                    <w:t>mienność</w:t>
                  </w:r>
                  <w:r w:rsidR="00A63E80" w:rsidRPr="00DD77A9">
                    <w:rPr>
                      <w:rFonts w:ascii="Arial" w:hAnsi="Arial" w:cs="Arial"/>
                      <w:color w:val="000000"/>
                      <w:sz w:val="24"/>
                      <w:szCs w:val="24"/>
                      <w:lang w:eastAsia="ja-JP"/>
                    </w:rPr>
                    <w:t>: parametry ścieków mogą się zmieniać w</w:t>
                  </w:r>
                  <w:r w:rsidRPr="00DD77A9">
                    <w:rPr>
                      <w:rFonts w:ascii="Arial" w:hAnsi="Arial" w:cs="Arial"/>
                      <w:color w:val="000000"/>
                      <w:sz w:val="24"/>
                      <w:szCs w:val="24"/>
                      <w:lang w:eastAsia="ja-JP"/>
                    </w:rPr>
                    <w:t> </w:t>
                  </w:r>
                  <w:r w:rsidR="00A63E80" w:rsidRPr="00DD77A9">
                    <w:rPr>
                      <w:rFonts w:ascii="Arial" w:hAnsi="Arial" w:cs="Arial"/>
                      <w:color w:val="000000"/>
                      <w:sz w:val="24"/>
                      <w:szCs w:val="24"/>
                      <w:lang w:eastAsia="ja-JP"/>
                    </w:rPr>
                    <w:t xml:space="preserve">zależności od intensywności opadów i prowadzonych prac porządkowych. </w:t>
                  </w:r>
                </w:p>
                <w:p w14:paraId="2245D28F" w14:textId="7A55278A" w:rsidR="00D84304" w:rsidRPr="00DD77A9" w:rsidRDefault="00D84304" w:rsidP="009A65EE">
                  <w:pPr>
                    <w:pStyle w:val="Akapitzlist"/>
                    <w:framePr w:hSpace="141" w:wrap="around" w:vAnchor="text" w:hAnchor="margin" w:x="-278" w:y="-3002"/>
                    <w:spacing w:line="320" w:lineRule="atLeast"/>
                    <w:ind w:left="176"/>
                    <w:suppressOverlap/>
                    <w:jc w:val="both"/>
                    <w:rPr>
                      <w:rFonts w:ascii="Arial" w:hAnsi="Arial" w:cs="Arial"/>
                      <w:b/>
                      <w:sz w:val="24"/>
                      <w:szCs w:val="24"/>
                    </w:rPr>
                  </w:pPr>
                </w:p>
              </w:tc>
            </w:tr>
            <w:tr w:rsidR="001150C3" w:rsidRPr="00DD77A9" w14:paraId="15A8B578" w14:textId="77777777" w:rsidTr="00A945E1">
              <w:tc>
                <w:tcPr>
                  <w:tcW w:w="1555" w:type="dxa"/>
                  <w:tcBorders>
                    <w:top w:val="single" w:sz="4" w:space="0" w:color="auto"/>
                    <w:left w:val="single" w:sz="4" w:space="0" w:color="auto"/>
                    <w:bottom w:val="single" w:sz="4" w:space="0" w:color="auto"/>
                    <w:right w:val="single" w:sz="4" w:space="0" w:color="auto"/>
                  </w:tcBorders>
                </w:tcPr>
                <w:p w14:paraId="2BA3B67E" w14:textId="6BAA28B1" w:rsidR="001150C3" w:rsidRPr="00DD77A9" w:rsidRDefault="001150C3"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 xml:space="preserve">BAT </w:t>
                  </w:r>
                  <w:r w:rsidR="00C7311A" w:rsidRPr="00DD77A9">
                    <w:rPr>
                      <w:rFonts w:ascii="Arial" w:eastAsia="Calibri" w:hAnsi="Arial" w:cs="Arial"/>
                      <w:b/>
                      <w:bCs/>
                      <w:szCs w:val="24"/>
                      <w:lang w:eastAsia="en-US"/>
                    </w:rPr>
                    <w:t>6</w:t>
                  </w:r>
                </w:p>
              </w:tc>
              <w:tc>
                <w:tcPr>
                  <w:tcW w:w="7507" w:type="dxa"/>
                  <w:tcBorders>
                    <w:top w:val="single" w:sz="4" w:space="0" w:color="auto"/>
                    <w:left w:val="single" w:sz="4" w:space="0" w:color="auto"/>
                    <w:bottom w:val="single" w:sz="4" w:space="0" w:color="auto"/>
                    <w:right w:val="single" w:sz="4" w:space="0" w:color="auto"/>
                  </w:tcBorders>
                </w:tcPr>
                <w:p w14:paraId="2E18797C" w14:textId="77777777" w:rsidR="00322D78" w:rsidRPr="00DD77A9" w:rsidRDefault="00322D78" w:rsidP="009A65EE">
                  <w:pPr>
                    <w:framePr w:hSpace="141" w:wrap="around" w:vAnchor="text" w:hAnchor="margin" w:x="-278" w:y="-3002"/>
                    <w:spacing w:line="320" w:lineRule="atLeast"/>
                    <w:suppressOverlap/>
                    <w:rPr>
                      <w:rFonts w:ascii="Arial" w:hAnsi="Arial" w:cs="Arial"/>
                      <w:sz w:val="24"/>
                      <w:szCs w:val="24"/>
                    </w:rPr>
                  </w:pPr>
                </w:p>
                <w:p w14:paraId="3232C851" w14:textId="44ED0BF4" w:rsidR="00322D78" w:rsidRPr="00DD77A9" w:rsidRDefault="00322D78" w:rsidP="009A65EE">
                  <w:pPr>
                    <w:framePr w:hSpace="141" w:wrap="around" w:vAnchor="text" w:hAnchor="margin" w:x="-278" w:y="-3002"/>
                    <w:spacing w:line="320" w:lineRule="atLeast"/>
                    <w:suppressOverlap/>
                    <w:rPr>
                      <w:rFonts w:ascii="Arial" w:hAnsi="Arial" w:cs="Arial"/>
                      <w:b/>
                      <w:color w:val="000000"/>
                      <w:sz w:val="24"/>
                      <w:szCs w:val="24"/>
                      <w:lang w:eastAsia="ja-JP"/>
                    </w:rPr>
                  </w:pPr>
                  <w:r w:rsidRPr="00DD77A9">
                    <w:rPr>
                      <w:rFonts w:ascii="Arial" w:hAnsi="Arial" w:cs="Arial"/>
                      <w:sz w:val="24"/>
                      <w:szCs w:val="24"/>
                    </w:rPr>
                    <w:t>W przypadku istotnych emisji do wody</w:t>
                  </w:r>
                  <w:r w:rsidR="00F47E00" w:rsidRPr="00DD77A9">
                    <w:rPr>
                      <w:rFonts w:ascii="Arial" w:hAnsi="Arial" w:cs="Arial"/>
                      <w:sz w:val="24"/>
                      <w:szCs w:val="24"/>
                    </w:rPr>
                    <w:t>,</w:t>
                  </w:r>
                  <w:r w:rsidRPr="00DD77A9">
                    <w:rPr>
                      <w:rFonts w:ascii="Arial" w:hAnsi="Arial" w:cs="Arial"/>
                      <w:sz w:val="24"/>
                      <w:szCs w:val="24"/>
                    </w:rPr>
                    <w:t xml:space="preserve"> określonych w wykazie ścieków (zob. BAT 3), w ramach BAT monitorowane są kluczowe parametry procesu (np. p</w:t>
                  </w:r>
                  <w:r w:rsidR="00F47E00" w:rsidRPr="00DD77A9">
                    <w:rPr>
                      <w:rFonts w:ascii="Arial" w:hAnsi="Arial" w:cs="Arial"/>
                      <w:sz w:val="24"/>
                      <w:szCs w:val="24"/>
                    </w:rPr>
                    <w:t>rzepływ ścieków, pH, temperatura</w:t>
                  </w:r>
                  <w:r w:rsidRPr="00DD77A9">
                    <w:rPr>
                      <w:rFonts w:ascii="Arial" w:hAnsi="Arial" w:cs="Arial"/>
                      <w:sz w:val="24"/>
                      <w:szCs w:val="24"/>
                    </w:rPr>
                    <w:t>, konduktywność, BZT) w kluczowych lokalizacjach (np. w miejscu dopływu do instalacji oczyszczania wstępnego lub odpływu z</w:t>
                  </w:r>
                  <w:r w:rsidR="008D0FCC" w:rsidRPr="00DD77A9">
                    <w:rPr>
                      <w:rFonts w:ascii="Arial" w:hAnsi="Arial" w:cs="Arial"/>
                      <w:sz w:val="24"/>
                      <w:szCs w:val="24"/>
                    </w:rPr>
                    <w:t> </w:t>
                  </w:r>
                  <w:r w:rsidRPr="00DD77A9">
                    <w:rPr>
                      <w:rFonts w:ascii="Arial" w:hAnsi="Arial" w:cs="Arial"/>
                      <w:sz w:val="24"/>
                      <w:szCs w:val="24"/>
                    </w:rPr>
                    <w:t>tej</w:t>
                  </w:r>
                  <w:r w:rsidR="008D0FCC" w:rsidRPr="00DD77A9">
                    <w:rPr>
                      <w:rFonts w:ascii="Arial" w:hAnsi="Arial" w:cs="Arial"/>
                      <w:sz w:val="24"/>
                      <w:szCs w:val="24"/>
                    </w:rPr>
                    <w:t> </w:t>
                  </w:r>
                  <w:r w:rsidRPr="00DD77A9">
                    <w:rPr>
                      <w:rFonts w:ascii="Arial" w:hAnsi="Arial" w:cs="Arial"/>
                      <w:sz w:val="24"/>
                      <w:szCs w:val="24"/>
                    </w:rPr>
                    <w:t>instalacji, w miejscu dopływu do instalacji oczyszczania końcowego, w miejscu, w którym emisja opuszcza instalację).</w:t>
                  </w:r>
                </w:p>
                <w:p w14:paraId="3670B578" w14:textId="77777777" w:rsidR="008D0FCC"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 xml:space="preserve">Monitoring prowadzony jest w punkcie odpływu ścieków przemysłowych z separatora do kanalizacji. </w:t>
                  </w:r>
                </w:p>
                <w:p w14:paraId="7368E191" w14:textId="419CC650"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 xml:space="preserve">Nie prowadzi się monitoringu przed separatorem. </w:t>
                  </w:r>
                </w:p>
                <w:p w14:paraId="19A26BE4" w14:textId="799140F3"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color w:val="000000"/>
                      <w:sz w:val="24"/>
                      <w:szCs w:val="24"/>
                      <w:lang w:eastAsia="ja-JP"/>
                    </w:rPr>
                    <w:t>Monitoring jakości odprowadzanych ścieków prowadzony jest w</w:t>
                  </w:r>
                  <w:r w:rsidR="008D0FCC" w:rsidRPr="00DD77A9">
                    <w:rPr>
                      <w:rFonts w:ascii="Arial" w:hAnsi="Arial" w:cs="Arial"/>
                      <w:color w:val="000000"/>
                      <w:sz w:val="24"/>
                      <w:szCs w:val="24"/>
                      <w:lang w:eastAsia="ja-JP"/>
                    </w:rPr>
                    <w:t> </w:t>
                  </w:r>
                  <w:r w:rsidRPr="00DD77A9">
                    <w:rPr>
                      <w:rFonts w:ascii="Arial" w:hAnsi="Arial" w:cs="Arial"/>
                      <w:color w:val="000000"/>
                      <w:sz w:val="24"/>
                      <w:szCs w:val="24"/>
                      <w:lang w:eastAsia="ja-JP"/>
                    </w:rPr>
                    <w:t>miejscu reprezentatywnym dla instalacji, tj. w studzience K za</w:t>
                  </w:r>
                  <w:r w:rsidR="008D0FCC" w:rsidRPr="00DD77A9">
                    <w:rPr>
                      <w:rFonts w:ascii="Arial" w:hAnsi="Arial" w:cs="Arial"/>
                      <w:color w:val="000000"/>
                      <w:sz w:val="24"/>
                      <w:szCs w:val="24"/>
                      <w:lang w:eastAsia="ja-JP"/>
                    </w:rPr>
                    <w:t> </w:t>
                  </w:r>
                  <w:r w:rsidRPr="00DD77A9">
                    <w:rPr>
                      <w:rFonts w:ascii="Arial" w:hAnsi="Arial" w:cs="Arial"/>
                      <w:color w:val="000000"/>
                      <w:sz w:val="24"/>
                      <w:szCs w:val="24"/>
                      <w:lang w:eastAsia="ja-JP"/>
                    </w:rPr>
                    <w:t>separatorem na terenie instalacji, zlokalizowanej na działce nr</w:t>
                  </w:r>
                  <w:r w:rsidR="008D0FCC" w:rsidRPr="00DD77A9">
                    <w:rPr>
                      <w:rFonts w:ascii="Arial" w:hAnsi="Arial" w:cs="Arial"/>
                      <w:color w:val="000000"/>
                      <w:sz w:val="24"/>
                      <w:szCs w:val="24"/>
                      <w:lang w:eastAsia="ja-JP"/>
                    </w:rPr>
                    <w:t> </w:t>
                  </w:r>
                  <w:r w:rsidRPr="00DD77A9">
                    <w:rPr>
                      <w:rFonts w:ascii="Arial" w:hAnsi="Arial" w:cs="Arial"/>
                      <w:color w:val="000000"/>
                      <w:sz w:val="24"/>
                      <w:szCs w:val="24"/>
                      <w:lang w:eastAsia="ja-JP"/>
                    </w:rPr>
                    <w:t>2445/90, obręb 0004 Tarnowskie Góry. Współrzędne lokalizacji studzienki: X:5591726; Y:6560145.</w:t>
                  </w:r>
                </w:p>
                <w:p w14:paraId="52C57AE6" w14:textId="77777777" w:rsidR="00923CD6" w:rsidRPr="00DD77A9" w:rsidRDefault="00923CD6" w:rsidP="009A65EE">
                  <w:pPr>
                    <w:framePr w:hSpace="141" w:wrap="around" w:vAnchor="text" w:hAnchor="margin" w:x="-278" w:y="-3002"/>
                    <w:tabs>
                      <w:tab w:val="left" w:pos="922"/>
                    </w:tabs>
                    <w:spacing w:line="320" w:lineRule="atLeast"/>
                    <w:suppressOverlap/>
                    <w:rPr>
                      <w:rFonts w:ascii="Arial" w:eastAsia="Times New Roman" w:hAnsi="Arial" w:cs="Arial"/>
                      <w:color w:val="000000"/>
                      <w:sz w:val="24"/>
                      <w:szCs w:val="24"/>
                      <w:lang w:eastAsia="pl-PL"/>
                    </w:rPr>
                  </w:pPr>
                  <w:r w:rsidRPr="00DD77A9">
                    <w:rPr>
                      <w:rFonts w:ascii="Arial" w:hAnsi="Arial" w:cs="Arial"/>
                      <w:bCs/>
                      <w:color w:val="000000"/>
                      <w:sz w:val="24"/>
                      <w:szCs w:val="24"/>
                      <w:lang w:eastAsia="ja-JP"/>
                    </w:rPr>
                    <w:t>Monitoring prowadzony jest dla parametrów: temperatura, przewodność elektryczna właściwa, pH, metale ciężkie (arsen, kadm, chrom, miedz, ołów, nikiel, cynk, rtęć),</w:t>
                  </w:r>
                  <w:r w:rsidRPr="00DD77A9">
                    <w:rPr>
                      <w:rFonts w:ascii="Arial" w:hAnsi="Arial" w:cs="Arial"/>
                      <w:bCs/>
                      <w:sz w:val="24"/>
                      <w:szCs w:val="24"/>
                    </w:rPr>
                    <w:t xml:space="preserve"> indeks oleju węglowodorowego</w:t>
                  </w:r>
                  <w:r w:rsidRPr="00DD77A9">
                    <w:rPr>
                      <w:rFonts w:ascii="Arial" w:hAnsi="Arial" w:cs="Arial"/>
                      <w:bCs/>
                      <w:color w:val="000000"/>
                      <w:sz w:val="24"/>
                      <w:szCs w:val="24"/>
                      <w:lang w:eastAsia="ja-JP"/>
                    </w:rPr>
                    <w:t xml:space="preserve"> (HOI).</w:t>
                  </w:r>
                </w:p>
                <w:p w14:paraId="429CD51E" w14:textId="00CBE495" w:rsidR="001150C3" w:rsidRPr="00DD77A9" w:rsidRDefault="001150C3" w:rsidP="009A65EE">
                  <w:pPr>
                    <w:framePr w:hSpace="141" w:wrap="around" w:vAnchor="text" w:hAnchor="margin" w:x="-278" w:y="-3002"/>
                    <w:autoSpaceDE w:val="0"/>
                    <w:autoSpaceDN w:val="0"/>
                    <w:adjustRightInd w:val="0"/>
                    <w:spacing w:line="320" w:lineRule="atLeast"/>
                    <w:suppressOverlap/>
                    <w:jc w:val="both"/>
                    <w:rPr>
                      <w:rFonts w:ascii="Arial" w:hAnsi="Arial" w:cs="Arial"/>
                      <w:sz w:val="24"/>
                      <w:szCs w:val="24"/>
                    </w:rPr>
                  </w:pPr>
                </w:p>
              </w:tc>
            </w:tr>
            <w:tr w:rsidR="00C7311A" w:rsidRPr="00DD77A9" w14:paraId="6806DE8C" w14:textId="77777777" w:rsidTr="00A945E1">
              <w:tc>
                <w:tcPr>
                  <w:tcW w:w="1555" w:type="dxa"/>
                  <w:tcBorders>
                    <w:top w:val="single" w:sz="4" w:space="0" w:color="auto"/>
                    <w:left w:val="single" w:sz="4" w:space="0" w:color="auto"/>
                    <w:bottom w:val="single" w:sz="4" w:space="0" w:color="auto"/>
                    <w:right w:val="single" w:sz="4" w:space="0" w:color="auto"/>
                  </w:tcBorders>
                </w:tcPr>
                <w:p w14:paraId="54FBC758" w14:textId="7BB1E248" w:rsidR="00C7311A" w:rsidRPr="00DD77A9" w:rsidRDefault="00C7311A"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7</w:t>
                  </w:r>
                </w:p>
              </w:tc>
              <w:tc>
                <w:tcPr>
                  <w:tcW w:w="7507" w:type="dxa"/>
                  <w:tcBorders>
                    <w:top w:val="single" w:sz="4" w:space="0" w:color="auto"/>
                    <w:left w:val="single" w:sz="4" w:space="0" w:color="auto"/>
                    <w:bottom w:val="single" w:sz="4" w:space="0" w:color="auto"/>
                    <w:right w:val="single" w:sz="4" w:space="0" w:color="auto"/>
                  </w:tcBorders>
                </w:tcPr>
                <w:p w14:paraId="1CB4BB7F" w14:textId="77777777" w:rsidR="00CA40A8" w:rsidRPr="00DD77A9" w:rsidRDefault="00923CD6"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W ramach BAT monitorowane są emisje do wody co najmniej z</w:t>
                  </w:r>
                  <w:r w:rsidR="00CA40A8" w:rsidRPr="00DD77A9">
                    <w:rPr>
                      <w:rFonts w:cs="Arial"/>
                      <w:sz w:val="24"/>
                      <w:szCs w:val="24"/>
                    </w:rPr>
                    <w:t> </w:t>
                  </w:r>
                  <w:r w:rsidRPr="00DD77A9">
                    <w:rPr>
                      <w:rFonts w:cs="Arial"/>
                      <w:sz w:val="24"/>
                      <w:szCs w:val="24"/>
                    </w:rPr>
                    <w:t xml:space="preserve">podaną poniżej częstotliwością i zgodnie z normami EN. </w:t>
                  </w:r>
                </w:p>
                <w:p w14:paraId="74AF3629" w14:textId="4A3CDB98" w:rsidR="00923CD6" w:rsidRPr="00DD77A9" w:rsidRDefault="00923CD6"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Jeżeli normy EN są niedostępne, w ramach BAT są stosowane normy ISO, normy krajowe lub inne międzynarodowe normy</w:t>
                  </w:r>
                  <w:r w:rsidR="001A4048" w:rsidRPr="00DD77A9">
                    <w:rPr>
                      <w:rFonts w:cs="Arial"/>
                      <w:sz w:val="24"/>
                      <w:szCs w:val="24"/>
                    </w:rPr>
                    <w:t>,</w:t>
                  </w:r>
                  <w:r w:rsidRPr="00DD77A9">
                    <w:rPr>
                      <w:rFonts w:cs="Arial"/>
                      <w:sz w:val="24"/>
                      <w:szCs w:val="24"/>
                    </w:rPr>
                    <w:t xml:space="preserve"> zapewniające uzyskanie danych o równoważnej jakości naukowej.</w:t>
                  </w:r>
                </w:p>
                <w:p w14:paraId="00BDA787" w14:textId="77777777" w:rsidR="00923CD6" w:rsidRPr="00DD77A9" w:rsidRDefault="00923CD6" w:rsidP="009A65EE">
                  <w:pPr>
                    <w:pStyle w:val="Arial10i5"/>
                    <w:framePr w:hSpace="141" w:wrap="around" w:vAnchor="text" w:hAnchor="margin" w:x="-278" w:y="-3002"/>
                    <w:spacing w:after="0" w:line="320" w:lineRule="atLeast"/>
                    <w:suppressOverlap/>
                    <w:rPr>
                      <w:rFonts w:cs="Arial"/>
                      <w:b/>
                      <w:sz w:val="24"/>
                      <w:szCs w:val="24"/>
                    </w:rPr>
                  </w:pPr>
                </w:p>
                <w:p w14:paraId="06D0976D" w14:textId="098EF89B"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 xml:space="preserve">Indeks oleju węglowodorowego (HOI) – EN ISO 9377-2 </w:t>
                  </w:r>
                  <w:bookmarkStart w:id="0" w:name="_Hlk205538045"/>
                  <w:r w:rsidRPr="00DD77A9">
                    <w:rPr>
                      <w:rFonts w:cs="Arial"/>
                      <w:sz w:val="24"/>
                      <w:szCs w:val="24"/>
                    </w:rPr>
                    <w:t>–</w:t>
                  </w:r>
                  <w:r w:rsidR="00A4697B" w:rsidRPr="00DD77A9">
                    <w:rPr>
                      <w:rFonts w:cs="Arial"/>
                      <w:sz w:val="24"/>
                      <w:szCs w:val="24"/>
                    </w:rPr>
                    <w:t> </w:t>
                  </w:r>
                  <w:r w:rsidRPr="00DD77A9">
                    <w:rPr>
                      <w:rFonts w:cs="Arial"/>
                      <w:sz w:val="24"/>
                      <w:szCs w:val="24"/>
                    </w:rPr>
                    <w:t>raz</w:t>
                  </w:r>
                  <w:r w:rsidR="00A4697B" w:rsidRPr="00DD77A9">
                    <w:rPr>
                      <w:rFonts w:cs="Arial"/>
                      <w:sz w:val="24"/>
                      <w:szCs w:val="24"/>
                    </w:rPr>
                    <w:t> </w:t>
                  </w:r>
                  <w:r w:rsidRPr="00DD77A9">
                    <w:rPr>
                      <w:rFonts w:cs="Arial"/>
                      <w:sz w:val="24"/>
                      <w:szCs w:val="24"/>
                    </w:rPr>
                    <w:t>w miesiącu</w:t>
                  </w:r>
                  <w:r w:rsidR="00CA40A8" w:rsidRPr="00DD77A9">
                    <w:rPr>
                      <w:rFonts w:cs="Arial"/>
                      <w:sz w:val="24"/>
                      <w:szCs w:val="24"/>
                    </w:rPr>
                    <w:t>,</w:t>
                  </w:r>
                  <w:r w:rsidRPr="00DD77A9">
                    <w:rPr>
                      <w:rFonts w:cs="Arial"/>
                      <w:sz w:val="24"/>
                      <w:szCs w:val="24"/>
                    </w:rPr>
                    <w:t xml:space="preserve"> </w:t>
                  </w:r>
                  <w:bookmarkEnd w:id="0"/>
                </w:p>
                <w:p w14:paraId="0B4DD89D" w14:textId="605654C0"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 xml:space="preserve">Arsen </w:t>
                  </w:r>
                  <w:bookmarkStart w:id="1" w:name="_Hlk205538088"/>
                  <w:r w:rsidRPr="00DD77A9">
                    <w:rPr>
                      <w:rFonts w:cs="Arial"/>
                      <w:sz w:val="24"/>
                      <w:szCs w:val="24"/>
                    </w:rPr>
                    <w:t>- dostępne różne normy EN (np. EN ISO 11885, EN ISO 17294-2, EN ISO 15586) – raz w miesiącu</w:t>
                  </w:r>
                  <w:bookmarkEnd w:id="1"/>
                  <w:r w:rsidR="00CA40A8" w:rsidRPr="00DD77A9">
                    <w:rPr>
                      <w:rFonts w:cs="Arial"/>
                      <w:sz w:val="24"/>
                      <w:szCs w:val="24"/>
                    </w:rPr>
                    <w:t>,</w:t>
                  </w:r>
                </w:p>
                <w:p w14:paraId="447BBDDD" w14:textId="41705E37"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Kadm - dostępne różne normy EN (np. EN ISO 11885, EN ISO 17294-2, EN ISO 15586) – raz w miesiącu</w:t>
                  </w:r>
                  <w:r w:rsidR="00CA40A8" w:rsidRPr="00DD77A9">
                    <w:rPr>
                      <w:rFonts w:cs="Arial"/>
                      <w:sz w:val="24"/>
                      <w:szCs w:val="24"/>
                    </w:rPr>
                    <w:t>,</w:t>
                  </w:r>
                </w:p>
                <w:p w14:paraId="5A2F99AB" w14:textId="52B79000"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Chrom  - dostępne różne normy EN (np. EN ISO 11885, EN ISO 17294-2, EN ISO 15586) – raz w miesiącu</w:t>
                  </w:r>
                  <w:r w:rsidR="00CA40A8" w:rsidRPr="00DD77A9">
                    <w:rPr>
                      <w:rFonts w:cs="Arial"/>
                      <w:sz w:val="24"/>
                      <w:szCs w:val="24"/>
                    </w:rPr>
                    <w:t>,</w:t>
                  </w:r>
                </w:p>
                <w:p w14:paraId="6F271720" w14:textId="65A722BD"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Miedź - dostępne różne normy EN (np. EN ISO 11885, EN ISO 17294-2, EN ISO 15586) – raz w miesiącu</w:t>
                  </w:r>
                  <w:r w:rsidR="00CA40A8" w:rsidRPr="00DD77A9">
                    <w:rPr>
                      <w:rFonts w:cs="Arial"/>
                      <w:sz w:val="24"/>
                      <w:szCs w:val="24"/>
                    </w:rPr>
                    <w:t>,</w:t>
                  </w:r>
                </w:p>
                <w:p w14:paraId="49AF16F1" w14:textId="664784B8"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Nikiel - dostępne różne normy EN (np. EN ISO 11885, EN ISO 17294-2, EN ISO 15586) – raz w miesiącu</w:t>
                  </w:r>
                  <w:r w:rsidR="00CA40A8" w:rsidRPr="00DD77A9">
                    <w:rPr>
                      <w:rFonts w:cs="Arial"/>
                      <w:sz w:val="24"/>
                      <w:szCs w:val="24"/>
                    </w:rPr>
                    <w:t>,</w:t>
                  </w:r>
                </w:p>
                <w:p w14:paraId="5D10002E" w14:textId="73CCB3B9"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Ołów - dostępne różne normy EN (np. EN ISO 11885, EN ISO 17294-2, EN ISO 15586) – raz w miesiącu</w:t>
                  </w:r>
                  <w:r w:rsidR="00CA40A8" w:rsidRPr="00DD77A9">
                    <w:rPr>
                      <w:rFonts w:cs="Arial"/>
                      <w:sz w:val="24"/>
                      <w:szCs w:val="24"/>
                    </w:rPr>
                    <w:t>,</w:t>
                  </w:r>
                </w:p>
                <w:p w14:paraId="49E3BC60" w14:textId="26FF54FC"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Cynk - dostępne różne normy EN (np. EN ISO 11885, EN ISO 17294-2, EN ISO 15586) – raz w miesiącu</w:t>
                  </w:r>
                  <w:r w:rsidR="00CA40A8" w:rsidRPr="00DD77A9">
                    <w:rPr>
                      <w:rFonts w:cs="Arial"/>
                      <w:sz w:val="24"/>
                      <w:szCs w:val="24"/>
                    </w:rPr>
                    <w:t>,</w:t>
                  </w:r>
                </w:p>
                <w:p w14:paraId="40BE9CA5" w14:textId="06D7F576" w:rsidR="00923CD6" w:rsidRPr="00DD77A9" w:rsidRDefault="00923CD6" w:rsidP="009A65EE">
                  <w:pPr>
                    <w:pStyle w:val="Arial10i5"/>
                    <w:framePr w:hSpace="141" w:wrap="around" w:vAnchor="text" w:hAnchor="margin" w:x="-278" w:y="-3002"/>
                    <w:numPr>
                      <w:ilvl w:val="0"/>
                      <w:numId w:val="54"/>
                    </w:numPr>
                    <w:spacing w:after="0" w:line="320" w:lineRule="atLeast"/>
                    <w:ind w:hanging="651"/>
                    <w:suppressOverlap/>
                    <w:rPr>
                      <w:rFonts w:cs="Arial"/>
                      <w:sz w:val="24"/>
                      <w:szCs w:val="24"/>
                    </w:rPr>
                  </w:pPr>
                  <w:r w:rsidRPr="00DD77A9">
                    <w:rPr>
                      <w:rFonts w:cs="Arial"/>
                      <w:sz w:val="24"/>
                      <w:szCs w:val="24"/>
                    </w:rPr>
                    <w:t>Rtęć - dostępne różne normy EN (tj. EN ISO 17852, EN ISO 12846) – raz w miesiącu</w:t>
                  </w:r>
                  <w:r w:rsidR="00CA40A8" w:rsidRPr="00DD77A9">
                    <w:rPr>
                      <w:rFonts w:cs="Arial"/>
                      <w:sz w:val="24"/>
                      <w:szCs w:val="24"/>
                    </w:rPr>
                    <w:t>.</w:t>
                  </w:r>
                </w:p>
                <w:p w14:paraId="7F100678" w14:textId="77777777"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p>
                <w:p w14:paraId="24D53530" w14:textId="324445D7"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u w:val="single"/>
                      <w:lang w:eastAsia="ja-JP"/>
                    </w:rPr>
                  </w:pPr>
                  <w:r w:rsidRPr="00DD77A9">
                    <w:rPr>
                      <w:rFonts w:ascii="Arial" w:hAnsi="Arial" w:cs="Arial"/>
                      <w:color w:val="000000"/>
                      <w:sz w:val="24"/>
                      <w:szCs w:val="24"/>
                      <w:u w:val="single"/>
                      <w:lang w:eastAsia="ja-JP"/>
                    </w:rPr>
                    <w:t>Sposób i zakres pomiarów ilości wprowadzanych do kanalizacji ścieków</w:t>
                  </w:r>
                  <w:r w:rsidR="00CA40A8" w:rsidRPr="00DD77A9">
                    <w:rPr>
                      <w:rFonts w:ascii="Arial" w:hAnsi="Arial" w:cs="Arial"/>
                      <w:color w:val="000000"/>
                      <w:sz w:val="24"/>
                      <w:szCs w:val="24"/>
                      <w:u w:val="single"/>
                      <w:lang w:eastAsia="ja-JP"/>
                    </w:rPr>
                    <w:t>.</w:t>
                  </w:r>
                </w:p>
                <w:p w14:paraId="22663533" w14:textId="42612356" w:rsidR="00923CD6" w:rsidRPr="00DD77A9" w:rsidRDefault="00923CD6"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lang w:eastAsia="ja-JP"/>
                    </w:rPr>
                    <w:t>Instalacja nie jest wyposażona w urządzenie do pomiaru ilości wprowadzanych ścieków. Ilość ścieków wprowadzanych do</w:t>
                  </w:r>
                  <w:r w:rsidR="00CA40A8" w:rsidRPr="00DD77A9">
                    <w:rPr>
                      <w:rFonts w:cs="Arial"/>
                      <w:sz w:val="24"/>
                      <w:szCs w:val="24"/>
                      <w:lang w:eastAsia="ja-JP"/>
                    </w:rPr>
                    <w:t> </w:t>
                  </w:r>
                  <w:r w:rsidRPr="00DD77A9">
                    <w:rPr>
                      <w:rFonts w:cs="Arial"/>
                      <w:sz w:val="24"/>
                      <w:szCs w:val="24"/>
                      <w:lang w:eastAsia="ja-JP"/>
                    </w:rPr>
                    <w:t>urządzeń kanalizacyjnych określana jest jako suma ilości zużytej wody określonej</w:t>
                  </w:r>
                  <w:r w:rsidR="001A4048" w:rsidRPr="00DD77A9">
                    <w:rPr>
                      <w:rFonts w:cs="Arial"/>
                      <w:sz w:val="24"/>
                      <w:szCs w:val="24"/>
                      <w:lang w:eastAsia="ja-JP"/>
                    </w:rPr>
                    <w:t>,</w:t>
                  </w:r>
                  <w:r w:rsidRPr="00DD77A9">
                    <w:rPr>
                      <w:rFonts w:cs="Arial"/>
                      <w:sz w:val="24"/>
                      <w:szCs w:val="24"/>
                      <w:lang w:eastAsia="ja-JP"/>
                    </w:rPr>
                    <w:t xml:space="preserve"> w oparciu o wskazania wodomierza głównego</w:t>
                  </w:r>
                  <w:r w:rsidR="001A4048" w:rsidRPr="00DD77A9">
                    <w:rPr>
                      <w:rFonts w:cs="Arial"/>
                      <w:sz w:val="24"/>
                      <w:szCs w:val="24"/>
                      <w:lang w:eastAsia="ja-JP"/>
                    </w:rPr>
                    <w:t>,</w:t>
                  </w:r>
                  <w:r w:rsidRPr="00DD77A9">
                    <w:rPr>
                      <w:rFonts w:cs="Arial"/>
                      <w:sz w:val="24"/>
                      <w:szCs w:val="24"/>
                      <w:lang w:eastAsia="ja-JP"/>
                    </w:rPr>
                    <w:t xml:space="preserve"> zlokalizowanego na działce nr 2445/90, obręb 0004</w:t>
                  </w:r>
                  <w:r w:rsidR="001A4048" w:rsidRPr="00DD77A9">
                    <w:rPr>
                      <w:rFonts w:cs="Arial"/>
                      <w:sz w:val="24"/>
                      <w:szCs w:val="24"/>
                      <w:lang w:eastAsia="ja-JP"/>
                    </w:rPr>
                    <w:t>,</w:t>
                  </w:r>
                  <w:r w:rsidRPr="00DD77A9">
                    <w:rPr>
                      <w:rFonts w:cs="Arial"/>
                      <w:sz w:val="24"/>
                      <w:szCs w:val="24"/>
                      <w:lang w:eastAsia="ja-JP"/>
                    </w:rPr>
                    <w:t xml:space="preserve"> w jednostce ewidencyjnej Tarnowskie Góry oraz ilości wód opadowych i</w:t>
                  </w:r>
                  <w:r w:rsidR="00CA40A8" w:rsidRPr="00DD77A9">
                    <w:rPr>
                      <w:rFonts w:cs="Arial"/>
                      <w:sz w:val="24"/>
                      <w:szCs w:val="24"/>
                      <w:lang w:eastAsia="ja-JP"/>
                    </w:rPr>
                    <w:t> </w:t>
                  </w:r>
                  <w:r w:rsidRPr="00DD77A9">
                    <w:rPr>
                      <w:rFonts w:cs="Arial"/>
                      <w:sz w:val="24"/>
                      <w:szCs w:val="24"/>
                      <w:lang w:eastAsia="ja-JP"/>
                    </w:rPr>
                    <w:t>roztopowych</w:t>
                  </w:r>
                  <w:r w:rsidR="001A4048" w:rsidRPr="00DD77A9">
                    <w:rPr>
                      <w:rFonts w:cs="Arial"/>
                      <w:sz w:val="24"/>
                      <w:szCs w:val="24"/>
                      <w:lang w:eastAsia="ja-JP"/>
                    </w:rPr>
                    <w:t>,</w:t>
                  </w:r>
                  <w:r w:rsidRPr="00DD77A9">
                    <w:rPr>
                      <w:rFonts w:cs="Arial"/>
                      <w:sz w:val="24"/>
                      <w:szCs w:val="24"/>
                      <w:lang w:eastAsia="ja-JP"/>
                    </w:rPr>
                    <w:t xml:space="preserve"> pochodzących z powierzchni instalacji, obliczonej jako iloczyn wielkości powierzchni zlewni i jednostkowej wielkości opadów.</w:t>
                  </w:r>
                </w:p>
                <w:p w14:paraId="5A1B6537" w14:textId="6884F5E1" w:rsidR="006C1655" w:rsidRPr="00DD77A9" w:rsidRDefault="006C1655" w:rsidP="009A65EE">
                  <w:pPr>
                    <w:framePr w:hSpace="141" w:wrap="around" w:vAnchor="text" w:hAnchor="margin" w:x="-278" w:y="-3002"/>
                    <w:tabs>
                      <w:tab w:val="left" w:pos="922"/>
                    </w:tabs>
                    <w:spacing w:line="320" w:lineRule="atLeast"/>
                    <w:suppressOverlap/>
                    <w:jc w:val="both"/>
                    <w:rPr>
                      <w:rFonts w:ascii="Arial" w:hAnsi="Arial" w:cs="Arial"/>
                      <w:sz w:val="24"/>
                      <w:szCs w:val="24"/>
                    </w:rPr>
                  </w:pPr>
                </w:p>
              </w:tc>
            </w:tr>
            <w:tr w:rsidR="00C7311A" w:rsidRPr="00DD77A9" w14:paraId="2C788CFF" w14:textId="77777777" w:rsidTr="00A945E1">
              <w:tc>
                <w:tcPr>
                  <w:tcW w:w="1555" w:type="dxa"/>
                  <w:tcBorders>
                    <w:top w:val="single" w:sz="4" w:space="0" w:color="auto"/>
                    <w:left w:val="single" w:sz="4" w:space="0" w:color="auto"/>
                    <w:bottom w:val="single" w:sz="4" w:space="0" w:color="auto"/>
                    <w:right w:val="single" w:sz="4" w:space="0" w:color="auto"/>
                  </w:tcBorders>
                </w:tcPr>
                <w:p w14:paraId="6C0171CF" w14:textId="3925AC3C" w:rsidR="00C7311A" w:rsidRPr="00DD77A9" w:rsidRDefault="00C7311A"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BAT 11</w:t>
                  </w:r>
                </w:p>
              </w:tc>
              <w:tc>
                <w:tcPr>
                  <w:tcW w:w="7507" w:type="dxa"/>
                  <w:tcBorders>
                    <w:top w:val="single" w:sz="4" w:space="0" w:color="auto"/>
                    <w:left w:val="single" w:sz="4" w:space="0" w:color="auto"/>
                    <w:bottom w:val="single" w:sz="4" w:space="0" w:color="auto"/>
                    <w:right w:val="single" w:sz="4" w:space="0" w:color="auto"/>
                  </w:tcBorders>
                </w:tcPr>
                <w:p w14:paraId="5C432595" w14:textId="58BDBB9D"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sz w:val="24"/>
                      <w:szCs w:val="24"/>
                    </w:rPr>
                    <w:t xml:space="preserve">W </w:t>
                  </w:r>
                  <w:r w:rsidR="001A4048" w:rsidRPr="00DD77A9">
                    <w:rPr>
                      <w:rFonts w:ascii="Arial" w:hAnsi="Arial" w:cs="Arial"/>
                      <w:sz w:val="24"/>
                      <w:szCs w:val="24"/>
                    </w:rPr>
                    <w:t>ramach BAT Spółka monitoruje</w:t>
                  </w:r>
                  <w:r w:rsidRPr="00DD77A9">
                    <w:rPr>
                      <w:rFonts w:ascii="Arial" w:hAnsi="Arial" w:cs="Arial"/>
                      <w:sz w:val="24"/>
                      <w:szCs w:val="24"/>
                    </w:rPr>
                    <w:t xml:space="preserve"> roczne zużycie wody, energii i</w:t>
                  </w:r>
                  <w:r w:rsidR="00EE46B7" w:rsidRPr="00DD77A9">
                    <w:rPr>
                      <w:rFonts w:ascii="Arial" w:hAnsi="Arial" w:cs="Arial"/>
                      <w:sz w:val="24"/>
                      <w:szCs w:val="24"/>
                    </w:rPr>
                    <w:t> </w:t>
                  </w:r>
                  <w:r w:rsidRPr="00DD77A9">
                    <w:rPr>
                      <w:rFonts w:ascii="Arial" w:hAnsi="Arial" w:cs="Arial"/>
                      <w:sz w:val="24"/>
                      <w:szCs w:val="24"/>
                    </w:rPr>
                    <w:t>surowców, a także roczne wytwarzanie pozostałości i ścieków, z</w:t>
                  </w:r>
                  <w:r w:rsidR="00EE46B7" w:rsidRPr="00DD77A9">
                    <w:rPr>
                      <w:rFonts w:ascii="Arial" w:hAnsi="Arial" w:cs="Arial"/>
                      <w:sz w:val="24"/>
                      <w:szCs w:val="24"/>
                    </w:rPr>
                    <w:t> </w:t>
                  </w:r>
                  <w:r w:rsidRPr="00DD77A9">
                    <w:rPr>
                      <w:rFonts w:ascii="Arial" w:hAnsi="Arial" w:cs="Arial"/>
                      <w:sz w:val="24"/>
                      <w:szCs w:val="24"/>
                    </w:rPr>
                    <w:t>częstotliwością co najmniej raz w roku.</w:t>
                  </w:r>
                  <w:r w:rsidRPr="00DD77A9">
                    <w:rPr>
                      <w:rFonts w:ascii="Arial" w:hAnsi="Arial" w:cs="Arial"/>
                      <w:b/>
                      <w:bCs/>
                      <w:color w:val="000000"/>
                      <w:sz w:val="24"/>
                      <w:szCs w:val="24"/>
                      <w:lang w:eastAsia="ja-JP"/>
                    </w:rPr>
                    <w:t xml:space="preserve"> </w:t>
                  </w:r>
                </w:p>
                <w:p w14:paraId="4E96576B" w14:textId="66C3D2E7" w:rsidR="00923CD6" w:rsidRPr="00DD77A9" w:rsidRDefault="00923CD6" w:rsidP="009A65EE">
                  <w:pPr>
                    <w:framePr w:hSpace="141" w:wrap="around" w:vAnchor="text" w:hAnchor="margin" w:x="-278" w:y="-3002"/>
                    <w:autoSpaceDE w:val="0"/>
                    <w:autoSpaceDN w:val="0"/>
                    <w:adjustRightInd w:val="0"/>
                    <w:spacing w:line="320" w:lineRule="atLeast"/>
                    <w:suppressOverlap/>
                    <w:rPr>
                      <w:rFonts w:ascii="Arial" w:hAnsi="Arial" w:cs="Arial"/>
                      <w:color w:val="000000"/>
                      <w:sz w:val="24"/>
                      <w:szCs w:val="24"/>
                      <w:lang w:eastAsia="ja-JP"/>
                    </w:rPr>
                  </w:pPr>
                  <w:r w:rsidRPr="00DD77A9">
                    <w:rPr>
                      <w:rFonts w:ascii="Arial" w:hAnsi="Arial" w:cs="Arial"/>
                      <w:bCs/>
                      <w:color w:val="000000"/>
                      <w:sz w:val="24"/>
                      <w:szCs w:val="24"/>
                      <w:lang w:eastAsia="ja-JP"/>
                    </w:rPr>
                    <w:t>Zużycie wody</w:t>
                  </w:r>
                  <w:r w:rsidRPr="00DD77A9">
                    <w:rPr>
                      <w:rFonts w:ascii="Arial" w:hAnsi="Arial" w:cs="Arial"/>
                      <w:color w:val="000000"/>
                      <w:sz w:val="24"/>
                      <w:szCs w:val="24"/>
                      <w:lang w:eastAsia="ja-JP"/>
                    </w:rPr>
                    <w:t xml:space="preserve"> - monitorowane jest na podstawie liczników i faktur, prowadzone są zestawienia roczne. </w:t>
                  </w:r>
                </w:p>
                <w:p w14:paraId="78A48CD8" w14:textId="77777777" w:rsidR="00923CD6" w:rsidRPr="00DD77A9" w:rsidRDefault="00923CD6" w:rsidP="009A65EE">
                  <w:pPr>
                    <w:pStyle w:val="Arial10i5"/>
                    <w:framePr w:hSpace="141" w:wrap="around" w:vAnchor="text" w:hAnchor="margin" w:x="-278" w:y="-3002"/>
                    <w:spacing w:after="0" w:line="320" w:lineRule="atLeast"/>
                    <w:suppressOverlap/>
                    <w:rPr>
                      <w:rFonts w:cs="Arial"/>
                      <w:sz w:val="24"/>
                      <w:szCs w:val="24"/>
                    </w:rPr>
                  </w:pPr>
                  <w:r w:rsidRPr="00DD77A9">
                    <w:rPr>
                      <w:rFonts w:cs="Arial"/>
                      <w:bCs/>
                      <w:sz w:val="24"/>
                      <w:szCs w:val="24"/>
                      <w:lang w:eastAsia="ja-JP"/>
                    </w:rPr>
                    <w:t>Wytwarzanie ścieków</w:t>
                  </w:r>
                  <w:r w:rsidRPr="00DD77A9">
                    <w:rPr>
                      <w:rFonts w:cs="Arial"/>
                      <w:sz w:val="24"/>
                      <w:szCs w:val="24"/>
                      <w:lang w:eastAsia="ja-JP"/>
                    </w:rPr>
                    <w:t>: prowadzone są rejestry ilości ścieków oraz zestawienia roczne w tym zakresie.</w:t>
                  </w:r>
                </w:p>
                <w:p w14:paraId="0E77FED9" w14:textId="25EBB4BC" w:rsidR="00BC2A5A" w:rsidRPr="00DD77A9" w:rsidRDefault="00BC2A5A" w:rsidP="009A65EE">
                  <w:pPr>
                    <w:framePr w:hSpace="141" w:wrap="around" w:vAnchor="text" w:hAnchor="margin" w:x="-278" w:y="-3002"/>
                    <w:tabs>
                      <w:tab w:val="left" w:pos="922"/>
                    </w:tabs>
                    <w:spacing w:line="320" w:lineRule="atLeast"/>
                    <w:suppressOverlap/>
                    <w:jc w:val="both"/>
                    <w:rPr>
                      <w:rFonts w:ascii="Arial" w:hAnsi="Arial" w:cs="Arial"/>
                      <w:sz w:val="24"/>
                      <w:szCs w:val="24"/>
                    </w:rPr>
                  </w:pPr>
                </w:p>
              </w:tc>
            </w:tr>
            <w:tr w:rsidR="00C7311A" w:rsidRPr="00DD77A9" w14:paraId="2B37ADD8" w14:textId="77777777" w:rsidTr="00A945E1">
              <w:tc>
                <w:tcPr>
                  <w:tcW w:w="1555" w:type="dxa"/>
                  <w:tcBorders>
                    <w:top w:val="single" w:sz="4" w:space="0" w:color="auto"/>
                    <w:left w:val="single" w:sz="4" w:space="0" w:color="auto"/>
                    <w:bottom w:val="single" w:sz="4" w:space="0" w:color="auto"/>
                    <w:right w:val="single" w:sz="4" w:space="0" w:color="auto"/>
                  </w:tcBorders>
                </w:tcPr>
                <w:p w14:paraId="23E07682" w14:textId="1F0EBF16" w:rsidR="00C7311A" w:rsidRPr="00DD77A9" w:rsidRDefault="00C7311A"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19</w:t>
                  </w:r>
                </w:p>
              </w:tc>
              <w:tc>
                <w:tcPr>
                  <w:tcW w:w="7507" w:type="dxa"/>
                  <w:tcBorders>
                    <w:top w:val="single" w:sz="4" w:space="0" w:color="auto"/>
                    <w:left w:val="single" w:sz="4" w:space="0" w:color="auto"/>
                    <w:bottom w:val="single" w:sz="4" w:space="0" w:color="auto"/>
                    <w:right w:val="single" w:sz="4" w:space="0" w:color="auto"/>
                  </w:tcBorders>
                </w:tcPr>
                <w:p w14:paraId="6F3C1DB2" w14:textId="4BD07996" w:rsidR="00923CD6" w:rsidRPr="00DD77A9" w:rsidRDefault="00923CD6" w:rsidP="009A65EE">
                  <w:pPr>
                    <w:pStyle w:val="Arial10i5"/>
                    <w:framePr w:hSpace="141" w:wrap="around" w:vAnchor="text" w:hAnchor="margin" w:x="-278" w:y="-3002"/>
                    <w:spacing w:after="0" w:line="320" w:lineRule="atLeast"/>
                    <w:suppressOverlap/>
                    <w:rPr>
                      <w:rFonts w:cs="Arial"/>
                      <w:sz w:val="24"/>
                      <w:szCs w:val="24"/>
                      <w:lang w:eastAsia="ja-JP"/>
                    </w:rPr>
                  </w:pPr>
                  <w:r w:rsidRPr="00DD77A9">
                    <w:rPr>
                      <w:rFonts w:cs="Arial"/>
                      <w:sz w:val="24"/>
                      <w:szCs w:val="24"/>
                    </w:rPr>
                    <w:t>Aby zoptymalizować zużycie wody, zmniejszyć ilość wytwarzanych ścieków oraz aby zapobiec lub, jeżeli nie jest to wykonalne, aby</w:t>
                  </w:r>
                  <w:r w:rsidR="00EE46B7" w:rsidRPr="00DD77A9">
                    <w:rPr>
                      <w:rFonts w:cs="Arial"/>
                      <w:sz w:val="24"/>
                      <w:szCs w:val="24"/>
                    </w:rPr>
                    <w:t> </w:t>
                  </w:r>
                  <w:r w:rsidRPr="00DD77A9">
                    <w:rPr>
                      <w:rFonts w:cs="Arial"/>
                      <w:sz w:val="24"/>
                      <w:szCs w:val="24"/>
                    </w:rPr>
                    <w:t>ograniczyć emisje do gleby i wody, w ramach BAT stosowane są następujące techniki</w:t>
                  </w:r>
                  <w:r w:rsidRPr="00DD77A9">
                    <w:rPr>
                      <w:rFonts w:cs="Arial"/>
                      <w:sz w:val="24"/>
                      <w:szCs w:val="24"/>
                      <w:lang w:eastAsia="ja-JP"/>
                    </w:rPr>
                    <w:t xml:space="preserve">: </w:t>
                  </w:r>
                </w:p>
                <w:p w14:paraId="704C2D06" w14:textId="7C87F60F" w:rsidR="00923CD6" w:rsidRPr="00DD77A9" w:rsidRDefault="00EE46B7"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lang w:eastAsia="ja-JP"/>
                    </w:rPr>
                  </w:pPr>
                  <w:r w:rsidRPr="00DD77A9">
                    <w:rPr>
                      <w:rFonts w:cs="Arial"/>
                      <w:sz w:val="24"/>
                      <w:szCs w:val="24"/>
                      <w:lang w:eastAsia="ja-JP"/>
                    </w:rPr>
                    <w:lastRenderedPageBreak/>
                    <w:t>G</w:t>
                  </w:r>
                  <w:r w:rsidR="00923CD6" w:rsidRPr="00DD77A9">
                    <w:rPr>
                      <w:rFonts w:cs="Arial"/>
                      <w:sz w:val="24"/>
                      <w:szCs w:val="24"/>
                      <w:lang w:eastAsia="ja-JP"/>
                    </w:rPr>
                    <w:t>ospodarka wodna</w:t>
                  </w:r>
                  <w:r w:rsidR="00923CD6" w:rsidRPr="00DD77A9">
                    <w:rPr>
                      <w:rFonts w:cs="Arial"/>
                      <w:sz w:val="24"/>
                      <w:szCs w:val="24"/>
                    </w:rPr>
                    <w:t>:</w:t>
                  </w:r>
                  <w:r w:rsidR="00923CD6" w:rsidRPr="00DD77A9">
                    <w:rPr>
                      <w:rFonts w:cs="Arial"/>
                      <w:sz w:val="24"/>
                      <w:szCs w:val="24"/>
                      <w:lang w:eastAsia="ja-JP"/>
                    </w:rPr>
                    <w:t xml:space="preserve"> w instalacji optymalizuje się zużycie wody</w:t>
                  </w:r>
                  <w:r w:rsidR="001A4048" w:rsidRPr="00DD77A9">
                    <w:rPr>
                      <w:rFonts w:cs="Arial"/>
                      <w:sz w:val="24"/>
                      <w:szCs w:val="24"/>
                      <w:lang w:eastAsia="ja-JP"/>
                    </w:rPr>
                    <w:t>,</w:t>
                  </w:r>
                  <w:r w:rsidR="00923CD6" w:rsidRPr="00DD77A9">
                    <w:rPr>
                      <w:rFonts w:cs="Arial"/>
                      <w:sz w:val="24"/>
                      <w:szCs w:val="24"/>
                      <w:lang w:eastAsia="ja-JP"/>
                    </w:rPr>
                    <w:t xml:space="preserve"> poprzez ograniczenie jej zużycia do celów porządkowych; stosowa</w:t>
                  </w:r>
                  <w:r w:rsidRPr="00DD77A9">
                    <w:rPr>
                      <w:rFonts w:cs="Arial"/>
                      <w:sz w:val="24"/>
                      <w:szCs w:val="24"/>
                      <w:lang w:eastAsia="ja-JP"/>
                    </w:rPr>
                    <w:t>ne jest mechaniczne czyszczenie.</w:t>
                  </w:r>
                </w:p>
                <w:p w14:paraId="356826A8" w14:textId="7C9E141C" w:rsidR="00923CD6" w:rsidRPr="00DD77A9" w:rsidRDefault="00EE46B7"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P</w:t>
                  </w:r>
                  <w:r w:rsidR="00923CD6" w:rsidRPr="00DD77A9">
                    <w:rPr>
                      <w:rFonts w:cs="Arial"/>
                      <w:sz w:val="24"/>
                      <w:szCs w:val="24"/>
                    </w:rPr>
                    <w:t xml:space="preserve">owierzchnia nieprzepuszczalna: </w:t>
                  </w:r>
                  <w:r w:rsidR="00923CD6" w:rsidRPr="00DD77A9">
                    <w:rPr>
                      <w:rFonts w:cs="Arial"/>
                      <w:sz w:val="24"/>
                      <w:szCs w:val="24"/>
                      <w:lang w:eastAsia="ja-JP"/>
                    </w:rPr>
                    <w:t xml:space="preserve">cały teren instalacji jest utwardzony i wyposażony w </w:t>
                  </w:r>
                  <w:r w:rsidRPr="00DD77A9">
                    <w:rPr>
                      <w:rFonts w:cs="Arial"/>
                      <w:sz w:val="24"/>
                      <w:szCs w:val="24"/>
                      <w:lang w:eastAsia="ja-JP"/>
                    </w:rPr>
                    <w:t>system kanalizacji i separatory.</w:t>
                  </w:r>
                </w:p>
                <w:p w14:paraId="779FCF06" w14:textId="2FBBA9DF" w:rsidR="00923CD6" w:rsidRPr="00DD77A9" w:rsidRDefault="00EE46B7"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T</w:t>
                  </w:r>
                  <w:r w:rsidR="00923CD6" w:rsidRPr="00DD77A9">
                    <w:rPr>
                      <w:rFonts w:cs="Arial"/>
                      <w:sz w:val="24"/>
                      <w:szCs w:val="24"/>
                    </w:rPr>
                    <w:t>echniki ograniczania prawdopodobieństwa przelewów i</w:t>
                  </w:r>
                  <w:r w:rsidR="001A4048" w:rsidRPr="00DD77A9">
                    <w:rPr>
                      <w:rFonts w:cs="Arial"/>
                      <w:sz w:val="24"/>
                      <w:szCs w:val="24"/>
                    </w:rPr>
                    <w:t> </w:t>
                  </w:r>
                  <w:r w:rsidR="00923CD6" w:rsidRPr="00DD77A9">
                    <w:rPr>
                      <w:rFonts w:cs="Arial"/>
                      <w:sz w:val="24"/>
                      <w:szCs w:val="24"/>
                    </w:rPr>
                    <w:t xml:space="preserve">awarii zbiorników i pojemników oraz ich wpływu: </w:t>
                  </w:r>
                  <w:r w:rsidR="00923CD6" w:rsidRPr="00DD77A9">
                    <w:rPr>
                      <w:rFonts w:cs="Arial"/>
                      <w:sz w:val="24"/>
                      <w:szCs w:val="24"/>
                      <w:lang w:eastAsia="ja-JP"/>
                    </w:rPr>
                    <w:t>zbiorniki do</w:t>
                  </w:r>
                  <w:r w:rsidRPr="00DD77A9">
                    <w:rPr>
                      <w:rFonts w:cs="Arial"/>
                      <w:sz w:val="24"/>
                      <w:szCs w:val="24"/>
                      <w:lang w:eastAsia="ja-JP"/>
                    </w:rPr>
                    <w:t> </w:t>
                  </w:r>
                  <w:r w:rsidR="00923CD6" w:rsidRPr="00DD77A9">
                    <w:rPr>
                      <w:rFonts w:cs="Arial"/>
                      <w:sz w:val="24"/>
                      <w:szCs w:val="24"/>
                      <w:lang w:eastAsia="ja-JP"/>
                    </w:rPr>
                    <w:t>magazynowania odpadów płynnych</w:t>
                  </w:r>
                  <w:r w:rsidR="001A4048" w:rsidRPr="00DD77A9">
                    <w:rPr>
                      <w:rFonts w:cs="Arial"/>
                      <w:sz w:val="24"/>
                      <w:szCs w:val="24"/>
                      <w:lang w:eastAsia="ja-JP"/>
                    </w:rPr>
                    <w:t>,</w:t>
                  </w:r>
                  <w:r w:rsidR="00923CD6" w:rsidRPr="00DD77A9">
                    <w:rPr>
                      <w:rFonts w:cs="Arial"/>
                      <w:sz w:val="24"/>
                      <w:szCs w:val="24"/>
                      <w:lang w:eastAsia="ja-JP"/>
                    </w:rPr>
                    <w:t xml:space="preserve"> dwupłaszczowe</w:t>
                  </w:r>
                  <w:r w:rsidR="001A4048" w:rsidRPr="00DD77A9">
                    <w:rPr>
                      <w:rFonts w:cs="Arial"/>
                      <w:sz w:val="24"/>
                      <w:szCs w:val="24"/>
                      <w:lang w:eastAsia="ja-JP"/>
                    </w:rPr>
                    <w:t>,</w:t>
                  </w:r>
                  <w:r w:rsidR="00923CD6" w:rsidRPr="00DD77A9">
                    <w:rPr>
                      <w:rFonts w:cs="Arial"/>
                      <w:sz w:val="24"/>
                      <w:szCs w:val="24"/>
                      <w:lang w:eastAsia="ja-JP"/>
                    </w:rPr>
                    <w:t xml:space="preserve"> wyposażone są w system detekcji napełnienia oraz zabezpieczone misami wychwytowymi. W instalacji nie</w:t>
                  </w:r>
                  <w:r w:rsidRPr="00DD77A9">
                    <w:rPr>
                      <w:rFonts w:cs="Arial"/>
                      <w:sz w:val="24"/>
                      <w:szCs w:val="24"/>
                      <w:lang w:eastAsia="ja-JP"/>
                    </w:rPr>
                    <w:t> </w:t>
                  </w:r>
                  <w:r w:rsidR="00923CD6" w:rsidRPr="00DD77A9">
                    <w:rPr>
                      <w:rFonts w:cs="Arial"/>
                      <w:sz w:val="24"/>
                      <w:szCs w:val="24"/>
                      <w:lang w:eastAsia="ja-JP"/>
                    </w:rPr>
                    <w:t>występuje retencjonowanie ścieków przemysłowych.</w:t>
                  </w:r>
                </w:p>
                <w:p w14:paraId="72543767" w14:textId="77777777" w:rsidR="00923CD6" w:rsidRPr="00DD77A9" w:rsidRDefault="00923CD6"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Zadaszenie obszarów magazynowania i przetwarzania odpadów: część magazynów w obrębie instalacji jest zadaszona. Segregacja ścieków: ś</w:t>
                  </w:r>
                  <w:r w:rsidRPr="00DD77A9">
                    <w:rPr>
                      <w:rFonts w:cs="Arial"/>
                      <w:sz w:val="24"/>
                      <w:szCs w:val="24"/>
                      <w:lang w:eastAsia="ja-JP"/>
                    </w:rPr>
                    <w:t xml:space="preserve">cieki przemysłowe oddzielone są od wód opadowych i roztopowych </w:t>
                  </w:r>
                  <w:r w:rsidRPr="00DD77A9">
                    <w:rPr>
                      <w:rFonts w:cs="Arial"/>
                      <w:sz w:val="24"/>
                      <w:szCs w:val="24"/>
                      <w:lang w:eastAsia="ja-JP"/>
                    </w:rPr>
                    <w:br/>
                    <w:t>z powierzchni dachów i odprowadzane odrębną kanalizacją.</w:t>
                  </w:r>
                </w:p>
                <w:p w14:paraId="23DE5BDD" w14:textId="04A3DC0D" w:rsidR="00923CD6" w:rsidRPr="00DD77A9" w:rsidRDefault="00923CD6"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Odpowiednia infrastruktura odwadniająca: w obrębie instalacji istnieją urządzenia kanalizacyjne</w:t>
                  </w:r>
                  <w:r w:rsidR="001A4048" w:rsidRPr="00DD77A9">
                    <w:rPr>
                      <w:rFonts w:cs="Arial"/>
                      <w:sz w:val="24"/>
                      <w:szCs w:val="24"/>
                    </w:rPr>
                    <w:t>,</w:t>
                  </w:r>
                  <w:r w:rsidRPr="00DD77A9">
                    <w:rPr>
                      <w:rFonts w:cs="Arial"/>
                      <w:sz w:val="24"/>
                      <w:szCs w:val="24"/>
                    </w:rPr>
                    <w:t xml:space="preserve"> </w:t>
                  </w:r>
                  <w:r w:rsidRPr="00DD77A9">
                    <w:rPr>
                      <w:rFonts w:cs="Arial"/>
                      <w:sz w:val="24"/>
                      <w:szCs w:val="24"/>
                      <w:lang w:eastAsia="ja-JP"/>
                    </w:rPr>
                    <w:t>zaprojektowane zgodnie z</w:t>
                  </w:r>
                  <w:r w:rsidR="00EE46B7" w:rsidRPr="00DD77A9">
                    <w:rPr>
                      <w:rFonts w:cs="Arial"/>
                      <w:sz w:val="24"/>
                      <w:szCs w:val="24"/>
                      <w:lang w:eastAsia="ja-JP"/>
                    </w:rPr>
                    <w:t> </w:t>
                  </w:r>
                  <w:r w:rsidRPr="00DD77A9">
                    <w:rPr>
                      <w:rFonts w:cs="Arial"/>
                      <w:sz w:val="24"/>
                      <w:szCs w:val="24"/>
                      <w:lang w:eastAsia="ja-JP"/>
                    </w:rPr>
                    <w:t>odpowiednimi wymaganiami przepisów budowlanych w tym zakresie.</w:t>
                  </w:r>
                </w:p>
                <w:p w14:paraId="2476E110" w14:textId="19B69960" w:rsidR="00923CD6" w:rsidRPr="00DD77A9" w:rsidRDefault="00923CD6"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Przepisy dotyczące projektowania i konserwacji</w:t>
                  </w:r>
                  <w:r w:rsidR="001A4048" w:rsidRPr="00DD77A9">
                    <w:rPr>
                      <w:rFonts w:cs="Arial"/>
                      <w:sz w:val="24"/>
                      <w:szCs w:val="24"/>
                    </w:rPr>
                    <w:t>,</w:t>
                  </w:r>
                  <w:r w:rsidRPr="00DD77A9">
                    <w:rPr>
                      <w:rFonts w:cs="Arial"/>
                      <w:sz w:val="24"/>
                      <w:szCs w:val="24"/>
                    </w:rPr>
                    <w:t xml:space="preserve"> umożliwiające wykrycie i naprawę wycieków: </w:t>
                  </w:r>
                  <w:r w:rsidRPr="00DD77A9">
                    <w:rPr>
                      <w:rFonts w:cs="Arial"/>
                      <w:sz w:val="24"/>
                      <w:szCs w:val="24"/>
                    </w:rPr>
                    <w:br/>
                    <w:t>w obrębie instalacji i</w:t>
                  </w:r>
                  <w:r w:rsidRPr="00DD77A9">
                    <w:rPr>
                      <w:rFonts w:cs="Arial"/>
                      <w:sz w:val="24"/>
                      <w:szCs w:val="24"/>
                      <w:lang w:eastAsia="ja-JP"/>
                    </w:rPr>
                    <w:t>stnieje system detekcji wycieków w</w:t>
                  </w:r>
                  <w:r w:rsidR="00EE46B7" w:rsidRPr="00DD77A9">
                    <w:rPr>
                      <w:rFonts w:cs="Arial"/>
                      <w:sz w:val="24"/>
                      <w:szCs w:val="24"/>
                      <w:lang w:eastAsia="ja-JP"/>
                    </w:rPr>
                    <w:t> </w:t>
                  </w:r>
                  <w:r w:rsidRPr="00DD77A9">
                    <w:rPr>
                      <w:rFonts w:cs="Arial"/>
                      <w:sz w:val="24"/>
                      <w:szCs w:val="24"/>
                      <w:lang w:eastAsia="ja-JP"/>
                    </w:rPr>
                    <w:t>zbiornikach magazynowych, co zabezpiecza przedostanie się odpadów płynnych do ścieków przemysłowych. Regularne kontrole umożliwiają bieżące wykrycie i szybką naprawę. Kanalizacja nie posiada detekcji szczelności.</w:t>
                  </w:r>
                </w:p>
                <w:p w14:paraId="7FA4E9FE" w14:textId="2B85BCD6" w:rsidR="00923CD6" w:rsidRPr="00DD77A9" w:rsidRDefault="00923CD6"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Odpowiednia pojemność zbiornika buforowego: w obrębie instalacji z</w:t>
                  </w:r>
                  <w:r w:rsidRPr="00DD77A9">
                    <w:rPr>
                      <w:rFonts w:cs="Arial"/>
                      <w:sz w:val="24"/>
                      <w:szCs w:val="24"/>
                      <w:lang w:eastAsia="ja-JP"/>
                    </w:rPr>
                    <w:t>astosowano zbiorniki dwupłaszczowe do</w:t>
                  </w:r>
                  <w:r w:rsidR="00EE46B7" w:rsidRPr="00DD77A9">
                    <w:rPr>
                      <w:rFonts w:cs="Arial"/>
                      <w:sz w:val="24"/>
                      <w:szCs w:val="24"/>
                      <w:lang w:eastAsia="ja-JP"/>
                    </w:rPr>
                    <w:t> </w:t>
                  </w:r>
                  <w:r w:rsidRPr="00DD77A9">
                    <w:rPr>
                      <w:rFonts w:cs="Arial"/>
                      <w:sz w:val="24"/>
                      <w:szCs w:val="24"/>
                      <w:lang w:eastAsia="ja-JP"/>
                    </w:rPr>
                    <w:t>magazynowania odpadów płynnych oraz misy wychwytowe. Ścieki przemysłowe nie są retencjonowane.</w:t>
                  </w:r>
                </w:p>
                <w:p w14:paraId="3264A574" w14:textId="58DF3934" w:rsidR="008D0FCC" w:rsidRPr="00DD77A9" w:rsidRDefault="008D0FCC" w:rsidP="009A65EE">
                  <w:pPr>
                    <w:pStyle w:val="Arial10i5"/>
                    <w:framePr w:hSpace="141" w:wrap="around" w:vAnchor="text" w:hAnchor="margin" w:x="-278" w:y="-3002"/>
                    <w:numPr>
                      <w:ilvl w:val="0"/>
                      <w:numId w:val="52"/>
                    </w:numPr>
                    <w:spacing w:after="0" w:line="320" w:lineRule="atLeast"/>
                    <w:ind w:hanging="651"/>
                    <w:suppressOverlap/>
                    <w:rPr>
                      <w:rFonts w:cs="Arial"/>
                      <w:sz w:val="24"/>
                      <w:szCs w:val="24"/>
                    </w:rPr>
                  </w:pPr>
                  <w:r w:rsidRPr="00DD77A9">
                    <w:rPr>
                      <w:rFonts w:cs="Arial"/>
                      <w:sz w:val="24"/>
                      <w:szCs w:val="24"/>
                    </w:rPr>
                    <w:t>Odpowiednia pojemność zbiornika buforowego: w obrębie instalacji z</w:t>
                  </w:r>
                  <w:r w:rsidRPr="00DD77A9">
                    <w:rPr>
                      <w:rFonts w:cs="Arial"/>
                      <w:sz w:val="24"/>
                      <w:szCs w:val="24"/>
                      <w:lang w:eastAsia="ja-JP"/>
                    </w:rPr>
                    <w:t>astosowano zbiorniki dwupłaszczowe do</w:t>
                  </w:r>
                  <w:r w:rsidR="00EE46B7" w:rsidRPr="00DD77A9">
                    <w:rPr>
                      <w:rFonts w:cs="Arial"/>
                      <w:sz w:val="24"/>
                      <w:szCs w:val="24"/>
                      <w:lang w:eastAsia="ja-JP"/>
                    </w:rPr>
                    <w:t> </w:t>
                  </w:r>
                  <w:r w:rsidRPr="00DD77A9">
                    <w:rPr>
                      <w:rFonts w:cs="Arial"/>
                      <w:sz w:val="24"/>
                      <w:szCs w:val="24"/>
                      <w:lang w:eastAsia="ja-JP"/>
                    </w:rPr>
                    <w:t>magazynowania odpadów płynnych oraz misy wychwytowe. Ścieki przemysłowe nie są retencjonowane.</w:t>
                  </w:r>
                </w:p>
                <w:p w14:paraId="3ECF9E5D" w14:textId="77777777" w:rsidR="00EE46B7" w:rsidRPr="00DD77A9" w:rsidRDefault="00EE46B7" w:rsidP="009A65EE">
                  <w:pPr>
                    <w:pStyle w:val="Arial10i5"/>
                    <w:framePr w:hSpace="141" w:wrap="around" w:vAnchor="text" w:hAnchor="margin" w:x="-278" w:y="-3002"/>
                    <w:spacing w:after="0" w:line="320" w:lineRule="atLeast"/>
                    <w:suppressOverlap/>
                    <w:rPr>
                      <w:rFonts w:cs="Arial"/>
                      <w:sz w:val="24"/>
                      <w:szCs w:val="24"/>
                    </w:rPr>
                  </w:pPr>
                </w:p>
                <w:p w14:paraId="48D60AC5" w14:textId="3491A491" w:rsidR="00923CD6"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Technika ,,Recyrkulacja wody” nie jest stosowana w obrębie instalacji.</w:t>
                  </w:r>
                </w:p>
                <w:p w14:paraId="752F1B4F" w14:textId="77777777" w:rsidR="00C7311A" w:rsidRPr="00DD77A9" w:rsidRDefault="00C7311A" w:rsidP="009A65EE">
                  <w:pPr>
                    <w:pStyle w:val="Akapitzlist"/>
                    <w:framePr w:hSpace="141" w:wrap="around" w:vAnchor="text" w:hAnchor="margin" w:x="-278" w:y="-3002"/>
                    <w:spacing w:line="320" w:lineRule="atLeast"/>
                    <w:ind w:left="176"/>
                    <w:suppressOverlap/>
                    <w:jc w:val="both"/>
                    <w:rPr>
                      <w:rFonts w:ascii="Arial" w:hAnsi="Arial" w:cs="Arial"/>
                      <w:sz w:val="24"/>
                      <w:szCs w:val="24"/>
                    </w:rPr>
                  </w:pPr>
                </w:p>
              </w:tc>
            </w:tr>
            <w:tr w:rsidR="00C7311A" w:rsidRPr="00DD77A9" w14:paraId="6507075F" w14:textId="77777777" w:rsidTr="00A945E1">
              <w:tc>
                <w:tcPr>
                  <w:tcW w:w="1555" w:type="dxa"/>
                  <w:tcBorders>
                    <w:top w:val="single" w:sz="4" w:space="0" w:color="auto"/>
                    <w:left w:val="single" w:sz="4" w:space="0" w:color="auto"/>
                    <w:bottom w:val="single" w:sz="4" w:space="0" w:color="auto"/>
                    <w:right w:val="single" w:sz="4" w:space="0" w:color="auto"/>
                  </w:tcBorders>
                </w:tcPr>
                <w:p w14:paraId="41580EA9" w14:textId="4ACA7ADE" w:rsidR="00C7311A" w:rsidRPr="00DD77A9" w:rsidRDefault="00C7311A"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BAT 20</w:t>
                  </w:r>
                </w:p>
              </w:tc>
              <w:tc>
                <w:tcPr>
                  <w:tcW w:w="7507" w:type="dxa"/>
                  <w:tcBorders>
                    <w:top w:val="single" w:sz="4" w:space="0" w:color="auto"/>
                    <w:left w:val="single" w:sz="4" w:space="0" w:color="auto"/>
                    <w:bottom w:val="single" w:sz="4" w:space="0" w:color="auto"/>
                    <w:right w:val="single" w:sz="4" w:space="0" w:color="auto"/>
                  </w:tcBorders>
                </w:tcPr>
                <w:p w14:paraId="565E2D37" w14:textId="1FE4355B" w:rsidR="008D0FCC" w:rsidRPr="00DD77A9" w:rsidRDefault="008D0FCC" w:rsidP="009A65EE">
                  <w:pPr>
                    <w:pStyle w:val="Default"/>
                    <w:framePr w:hSpace="141" w:wrap="around" w:vAnchor="text" w:hAnchor="margin" w:x="-278" w:y="-3002"/>
                    <w:spacing w:line="320" w:lineRule="atLeast"/>
                    <w:suppressOverlap/>
                    <w:rPr>
                      <w:rFonts w:ascii="Arial" w:hAnsi="Arial" w:cs="Arial"/>
                      <w:b/>
                      <w:bCs/>
                    </w:rPr>
                  </w:pPr>
                  <w:r w:rsidRPr="00DD77A9">
                    <w:rPr>
                      <w:rFonts w:ascii="Arial" w:hAnsi="Arial" w:cs="Arial"/>
                    </w:rPr>
                    <w:t>Aby ograniczyć emisje do wody w obrębie instalacji</w:t>
                  </w:r>
                  <w:r w:rsidR="001A4048" w:rsidRPr="00DD77A9">
                    <w:rPr>
                      <w:rFonts w:ascii="Arial" w:hAnsi="Arial" w:cs="Arial"/>
                    </w:rPr>
                    <w:t>,</w:t>
                  </w:r>
                  <w:r w:rsidRPr="00DD77A9">
                    <w:rPr>
                      <w:rFonts w:ascii="Arial" w:hAnsi="Arial" w:cs="Arial"/>
                    </w:rPr>
                    <w:t xml:space="preserve"> w ramach BAT stosowane są następujące techniki oczyszczania ścieków:</w:t>
                  </w:r>
                </w:p>
                <w:p w14:paraId="75F98725" w14:textId="77777777" w:rsidR="008D0FCC" w:rsidRPr="00DD77A9" w:rsidRDefault="008D0FCC" w:rsidP="009A65EE">
                  <w:pPr>
                    <w:pStyle w:val="Default"/>
                    <w:framePr w:hSpace="141" w:wrap="around" w:vAnchor="text" w:hAnchor="margin" w:x="-278" w:y="-3002"/>
                    <w:spacing w:line="320" w:lineRule="atLeast"/>
                    <w:suppressOverlap/>
                    <w:rPr>
                      <w:rFonts w:ascii="Arial" w:hAnsi="Arial" w:cs="Arial"/>
                      <w:b/>
                      <w:bCs/>
                    </w:rPr>
                  </w:pPr>
                </w:p>
                <w:p w14:paraId="00C2936D" w14:textId="5D6C2392" w:rsidR="008D0FCC" w:rsidRPr="00DD77A9" w:rsidRDefault="008D0FCC" w:rsidP="009A65EE">
                  <w:pPr>
                    <w:pStyle w:val="Default"/>
                    <w:framePr w:hSpace="141" w:wrap="around" w:vAnchor="text" w:hAnchor="margin" w:x="-278" w:y="-3002"/>
                    <w:numPr>
                      <w:ilvl w:val="0"/>
                      <w:numId w:val="53"/>
                    </w:numPr>
                    <w:spacing w:line="320" w:lineRule="atLeast"/>
                    <w:ind w:hanging="509"/>
                    <w:suppressOverlap/>
                    <w:rPr>
                      <w:rFonts w:ascii="Arial" w:hAnsi="Arial" w:cs="Arial"/>
                      <w:bCs/>
                    </w:rPr>
                  </w:pPr>
                  <w:r w:rsidRPr="00DD77A9">
                    <w:rPr>
                      <w:rFonts w:ascii="Arial" w:hAnsi="Arial" w:cs="Arial"/>
                      <w:bCs/>
                    </w:rPr>
                    <w:t>Oddzielanie fizyczne - w instalacji stosowane jest oczyszczanie ścieków przemysłowych</w:t>
                  </w:r>
                  <w:r w:rsidR="001A4048" w:rsidRPr="00DD77A9">
                    <w:rPr>
                      <w:rFonts w:ascii="Arial" w:hAnsi="Arial" w:cs="Arial"/>
                      <w:bCs/>
                    </w:rPr>
                    <w:t>,</w:t>
                  </w:r>
                  <w:r w:rsidRPr="00DD77A9">
                    <w:rPr>
                      <w:rFonts w:ascii="Arial" w:hAnsi="Arial" w:cs="Arial"/>
                      <w:bCs/>
                    </w:rPr>
                    <w:t xml:space="preserve"> poprzez fizyczne </w:t>
                  </w:r>
                  <w:r w:rsidRPr="00DD77A9">
                    <w:rPr>
                      <w:rFonts w:ascii="Arial" w:hAnsi="Arial" w:cs="Arial"/>
                      <w:bCs/>
                    </w:rPr>
                    <w:lastRenderedPageBreak/>
                    <w:t>oddzielanie w separatorach koalescencyjnych zanieczyszczeń</w:t>
                  </w:r>
                  <w:r w:rsidR="001A4048" w:rsidRPr="00DD77A9">
                    <w:rPr>
                      <w:rFonts w:ascii="Arial" w:hAnsi="Arial" w:cs="Arial"/>
                      <w:bCs/>
                    </w:rPr>
                    <w:t>,</w:t>
                  </w:r>
                  <w:r w:rsidRPr="00DD77A9">
                    <w:rPr>
                      <w:rFonts w:ascii="Arial" w:hAnsi="Arial" w:cs="Arial"/>
                      <w:bCs/>
                    </w:rPr>
                    <w:t xml:space="preserve"> stanowiących fazę olejową. </w:t>
                  </w:r>
                </w:p>
                <w:p w14:paraId="439E6F2D" w14:textId="11F12E31" w:rsidR="008D0FCC" w:rsidRPr="00DD77A9" w:rsidRDefault="008D0FCC" w:rsidP="009A65EE">
                  <w:pPr>
                    <w:pStyle w:val="Default"/>
                    <w:framePr w:hSpace="141" w:wrap="around" w:vAnchor="text" w:hAnchor="margin" w:x="-278" w:y="-3002"/>
                    <w:numPr>
                      <w:ilvl w:val="0"/>
                      <w:numId w:val="53"/>
                    </w:numPr>
                    <w:spacing w:line="320" w:lineRule="atLeast"/>
                    <w:ind w:hanging="509"/>
                    <w:suppressOverlap/>
                    <w:rPr>
                      <w:rFonts w:ascii="Arial" w:hAnsi="Arial" w:cs="Arial"/>
                      <w:bCs/>
                    </w:rPr>
                  </w:pPr>
                  <w:r w:rsidRPr="00DD77A9">
                    <w:rPr>
                      <w:rFonts w:ascii="Arial" w:hAnsi="Arial" w:cs="Arial"/>
                      <w:bCs/>
                    </w:rPr>
                    <w:t>Sedymentacja - w instalacji stosowane jest oczyszczanie ścieków</w:t>
                  </w:r>
                  <w:r w:rsidR="001A4048" w:rsidRPr="00DD77A9">
                    <w:rPr>
                      <w:rFonts w:ascii="Arial" w:hAnsi="Arial" w:cs="Arial"/>
                      <w:bCs/>
                    </w:rPr>
                    <w:t>,</w:t>
                  </w:r>
                  <w:r w:rsidRPr="00DD77A9">
                    <w:rPr>
                      <w:rFonts w:ascii="Arial" w:hAnsi="Arial" w:cs="Arial"/>
                      <w:bCs/>
                    </w:rPr>
                    <w:t xml:space="preserve"> poprzez sedymentację z wykorzystaniem pogłębionych studni kanalizacyjnych, które stanowią miejsce umożliwiające sedymentację/osadzanie zanieczyszczeń</w:t>
                  </w:r>
                  <w:r w:rsidR="001A4048" w:rsidRPr="00DD77A9">
                    <w:rPr>
                      <w:rFonts w:ascii="Arial" w:hAnsi="Arial" w:cs="Arial"/>
                      <w:bCs/>
                    </w:rPr>
                    <w:t>,</w:t>
                  </w:r>
                  <w:r w:rsidRPr="00DD77A9">
                    <w:rPr>
                      <w:rFonts w:ascii="Arial" w:hAnsi="Arial" w:cs="Arial"/>
                      <w:bCs/>
                    </w:rPr>
                    <w:t xml:space="preserve"> stanowiących fazę stałą. </w:t>
                  </w:r>
                </w:p>
                <w:p w14:paraId="301BDC21" w14:textId="536F83DD" w:rsidR="008D0FCC" w:rsidRPr="00DD77A9" w:rsidRDefault="008D0FCC" w:rsidP="009A65EE">
                  <w:pPr>
                    <w:pStyle w:val="Default"/>
                    <w:framePr w:hSpace="141" w:wrap="around" w:vAnchor="text" w:hAnchor="margin" w:x="-278" w:y="-3002"/>
                    <w:numPr>
                      <w:ilvl w:val="0"/>
                      <w:numId w:val="53"/>
                    </w:numPr>
                    <w:spacing w:line="320" w:lineRule="atLeast"/>
                    <w:ind w:hanging="509"/>
                    <w:suppressOverlap/>
                    <w:rPr>
                      <w:rFonts w:ascii="Arial" w:hAnsi="Arial" w:cs="Arial"/>
                      <w:bCs/>
                    </w:rPr>
                  </w:pPr>
                  <w:r w:rsidRPr="00DD77A9">
                    <w:rPr>
                      <w:rFonts w:ascii="Arial" w:hAnsi="Arial" w:cs="Arial"/>
                      <w:bCs/>
                    </w:rPr>
                    <w:t>Filtracja - w instalacji stosowane jest oczyszczanie poprzez filtrację w osadnikach zintegrowanych z separatorami, co</w:t>
                  </w:r>
                  <w:r w:rsidR="001A4048" w:rsidRPr="00DD77A9">
                    <w:rPr>
                      <w:rFonts w:ascii="Arial" w:hAnsi="Arial" w:cs="Arial"/>
                      <w:bCs/>
                    </w:rPr>
                    <w:t> </w:t>
                  </w:r>
                  <w:r w:rsidRPr="00DD77A9">
                    <w:rPr>
                      <w:rFonts w:ascii="Arial" w:hAnsi="Arial" w:cs="Arial"/>
                      <w:bCs/>
                    </w:rPr>
                    <w:t>umożliwia oddzielenie zanieczyszczeń stanowiących</w:t>
                  </w:r>
                  <w:r w:rsidR="001A4048" w:rsidRPr="00DD77A9">
                    <w:rPr>
                      <w:rFonts w:ascii="Arial" w:hAnsi="Arial" w:cs="Arial"/>
                      <w:bCs/>
                    </w:rPr>
                    <w:t>,</w:t>
                  </w:r>
                  <w:r w:rsidRPr="00DD77A9">
                    <w:rPr>
                      <w:rFonts w:ascii="Arial" w:hAnsi="Arial" w:cs="Arial"/>
                      <w:bCs/>
                    </w:rPr>
                    <w:t xml:space="preserve"> fazę zawiesinową.</w:t>
                  </w:r>
                </w:p>
                <w:p w14:paraId="37D8A792" w14:textId="77777777" w:rsidR="008D0FCC" w:rsidRPr="00DD77A9" w:rsidRDefault="008D0FCC" w:rsidP="009A65EE">
                  <w:pPr>
                    <w:pStyle w:val="Arial10i5"/>
                    <w:framePr w:hSpace="141" w:wrap="around" w:vAnchor="text" w:hAnchor="margin" w:x="-278" w:y="-3002"/>
                    <w:spacing w:after="0" w:line="320" w:lineRule="atLeast"/>
                    <w:suppressOverlap/>
                    <w:rPr>
                      <w:rFonts w:cs="Arial"/>
                      <w:bCs/>
                      <w:color w:val="auto"/>
                      <w:sz w:val="24"/>
                      <w:szCs w:val="24"/>
                    </w:rPr>
                  </w:pPr>
                </w:p>
                <w:p w14:paraId="0DA14DC1"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bCs/>
                      <w:color w:val="auto"/>
                      <w:sz w:val="24"/>
                      <w:szCs w:val="24"/>
                    </w:rPr>
                    <w:t>Prowadzący instalacje zastosuje dodatkowo inne techniki wskazane w BAT 20 w przypadku, gdy zastosowane ww. techniki okażą się niewystarczające do spełnienia wskazanych poziomów BAT – AELs.</w:t>
                  </w:r>
                </w:p>
                <w:p w14:paraId="10621FB5" w14:textId="2C5ADF00" w:rsidR="008D0FCC" w:rsidRPr="00DD77A9" w:rsidRDefault="008D0FCC" w:rsidP="009A65EE">
                  <w:pPr>
                    <w:pStyle w:val="Arial10i5"/>
                    <w:framePr w:hSpace="141" w:wrap="around" w:vAnchor="text" w:hAnchor="margin" w:x="-278" w:y="-3002"/>
                    <w:spacing w:after="0" w:line="320" w:lineRule="atLeast"/>
                    <w:suppressOverlap/>
                    <w:rPr>
                      <w:rFonts w:cs="Arial"/>
                      <w:bCs/>
                      <w:sz w:val="24"/>
                      <w:szCs w:val="24"/>
                    </w:rPr>
                  </w:pPr>
                  <w:r w:rsidRPr="00DD77A9">
                    <w:rPr>
                      <w:rFonts w:cs="Arial"/>
                      <w:bCs/>
                      <w:sz w:val="24"/>
                      <w:szCs w:val="24"/>
                    </w:rPr>
                    <w:t>Poziomy emisji powiązane z najlepszymi dostępnymi technikami (BAT-AELs)</w:t>
                  </w:r>
                  <w:r w:rsidR="004D2EC5" w:rsidRPr="00DD77A9">
                    <w:rPr>
                      <w:rFonts w:cs="Arial"/>
                      <w:bCs/>
                      <w:sz w:val="24"/>
                      <w:szCs w:val="24"/>
                    </w:rPr>
                    <w:t>,</w:t>
                  </w:r>
                  <w:r w:rsidRPr="00DD77A9">
                    <w:rPr>
                      <w:rFonts w:cs="Arial"/>
                      <w:bCs/>
                      <w:sz w:val="24"/>
                      <w:szCs w:val="24"/>
                    </w:rPr>
                    <w:t xml:space="preserve"> w odniesieniu do zrzutów pośrednich do odbiornika wodnego:</w:t>
                  </w:r>
                </w:p>
                <w:p w14:paraId="1F672BF6" w14:textId="77777777" w:rsidR="008D0FCC" w:rsidRPr="00DD77A9" w:rsidRDefault="008D0FCC" w:rsidP="009A65EE">
                  <w:pPr>
                    <w:pStyle w:val="Arial10i5"/>
                    <w:framePr w:hSpace="141" w:wrap="around" w:vAnchor="text" w:hAnchor="margin" w:x="-278" w:y="-3002"/>
                    <w:spacing w:after="0" w:line="320" w:lineRule="atLeast"/>
                    <w:suppressOverlap/>
                    <w:rPr>
                      <w:rFonts w:cs="Arial"/>
                      <w:bCs/>
                      <w:sz w:val="24"/>
                      <w:szCs w:val="24"/>
                      <w:u w:val="single"/>
                    </w:rPr>
                  </w:pPr>
                </w:p>
                <w:p w14:paraId="540E419A" w14:textId="45081473"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Indeks oleju wę</w:t>
                  </w:r>
                  <w:r w:rsidR="00EE46B7" w:rsidRPr="00DD77A9">
                    <w:rPr>
                      <w:rFonts w:cs="Arial"/>
                      <w:sz w:val="24"/>
                      <w:szCs w:val="24"/>
                    </w:rPr>
                    <w:t xml:space="preserve">glowodorowego (HOI)  </w:t>
                  </w:r>
                  <w:r w:rsidRPr="00DD77A9">
                    <w:rPr>
                      <w:rFonts w:cs="Arial"/>
                      <w:sz w:val="24"/>
                      <w:szCs w:val="24"/>
                    </w:rPr>
                    <w:t xml:space="preserve">0,5 – 10 mg/l </w:t>
                  </w:r>
                </w:p>
                <w:p w14:paraId="41F7847E"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Arsen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0,01 – 0,05 mg/l </w:t>
                  </w:r>
                </w:p>
                <w:p w14:paraId="4FA29D8E"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Kadm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0,01 – 0,05 mg/l </w:t>
                  </w:r>
                </w:p>
                <w:p w14:paraId="2C832AE0"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Chrom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0,01 – 0,15 mg/l </w:t>
                  </w:r>
                </w:p>
                <w:p w14:paraId="3F10A87E"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Miedź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0,05 – 0,5 mg/l </w:t>
                  </w:r>
                </w:p>
                <w:p w14:paraId="7D1CD0CC"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Ołów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0,05 – 0,1 mg/l </w:t>
                  </w:r>
                </w:p>
                <w:p w14:paraId="558318F2" w14:textId="24E86158" w:rsidR="008D0FCC" w:rsidRPr="00DD77A9" w:rsidRDefault="00EE46B7"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Nikiel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008D0FCC" w:rsidRPr="00DD77A9">
                    <w:rPr>
                      <w:rFonts w:cs="Arial"/>
                      <w:sz w:val="24"/>
                      <w:szCs w:val="24"/>
                    </w:rPr>
                    <w:t xml:space="preserve">0,05 – 0,5 mg/l </w:t>
                  </w:r>
                </w:p>
                <w:p w14:paraId="2160D90D"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Rtęć </w:t>
                  </w:r>
                  <w:r w:rsidRPr="00DD77A9">
                    <w:rPr>
                      <w:rFonts w:cs="Arial"/>
                      <w:sz w:val="24"/>
                      <w:szCs w:val="24"/>
                    </w:rPr>
                    <w:tab/>
                    <w:t xml:space="preserve">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0,5 – 5 </w:t>
                  </w:r>
                  <w:proofErr w:type="spellStart"/>
                  <w:r w:rsidRPr="00DD77A9">
                    <w:rPr>
                      <w:rFonts w:cs="Arial"/>
                      <w:sz w:val="24"/>
                      <w:szCs w:val="24"/>
                    </w:rPr>
                    <w:t>μg</w:t>
                  </w:r>
                  <w:proofErr w:type="spellEnd"/>
                  <w:r w:rsidRPr="00DD77A9">
                    <w:rPr>
                      <w:rFonts w:cs="Arial"/>
                      <w:sz w:val="24"/>
                      <w:szCs w:val="24"/>
                    </w:rPr>
                    <w:t xml:space="preserve">/l </w:t>
                  </w:r>
                </w:p>
                <w:p w14:paraId="1B739919" w14:textId="77777777" w:rsidR="008D0FCC" w:rsidRPr="00DD77A9" w:rsidRDefault="008D0FCC" w:rsidP="009A65EE">
                  <w:pPr>
                    <w:pStyle w:val="Arial10i5"/>
                    <w:framePr w:hSpace="141" w:wrap="around" w:vAnchor="text" w:hAnchor="margin" w:x="-278" w:y="-3002"/>
                    <w:spacing w:after="0" w:line="320" w:lineRule="atLeast"/>
                    <w:suppressOverlap/>
                    <w:rPr>
                      <w:rFonts w:cs="Arial"/>
                      <w:sz w:val="24"/>
                      <w:szCs w:val="24"/>
                    </w:rPr>
                  </w:pPr>
                  <w:r w:rsidRPr="00DD77A9">
                    <w:rPr>
                      <w:rFonts w:cs="Arial"/>
                      <w:sz w:val="24"/>
                      <w:szCs w:val="24"/>
                    </w:rPr>
                    <w:t xml:space="preserve">- Cynk  </w:t>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r>
                  <w:r w:rsidRPr="00DD77A9">
                    <w:rPr>
                      <w:rFonts w:cs="Arial"/>
                      <w:sz w:val="24"/>
                      <w:szCs w:val="24"/>
                    </w:rPr>
                    <w:tab/>
                    <w:t xml:space="preserve">0,1 – 1 mg/l </w:t>
                  </w:r>
                </w:p>
                <w:p w14:paraId="6A3742B5" w14:textId="77777777" w:rsidR="00C7311A" w:rsidRPr="00DD77A9" w:rsidRDefault="00C7311A" w:rsidP="009A65EE">
                  <w:pPr>
                    <w:pStyle w:val="Akapitzlist"/>
                    <w:framePr w:hSpace="141" w:wrap="around" w:vAnchor="text" w:hAnchor="margin" w:x="-278" w:y="-3002"/>
                    <w:autoSpaceDE w:val="0"/>
                    <w:autoSpaceDN w:val="0"/>
                    <w:adjustRightInd w:val="0"/>
                    <w:spacing w:line="320" w:lineRule="atLeast"/>
                    <w:ind w:left="174"/>
                    <w:suppressOverlap/>
                    <w:jc w:val="both"/>
                    <w:rPr>
                      <w:rFonts w:ascii="Arial" w:hAnsi="Arial" w:cs="Arial"/>
                      <w:sz w:val="24"/>
                      <w:szCs w:val="24"/>
                    </w:rPr>
                  </w:pPr>
                </w:p>
              </w:tc>
            </w:tr>
          </w:tbl>
          <w:p w14:paraId="0C9E17CC" w14:textId="77777777" w:rsidR="000D423C" w:rsidRPr="00DD77A9" w:rsidRDefault="000D423C" w:rsidP="00192C01">
            <w:pPr>
              <w:pStyle w:val="Arial10i50"/>
              <w:widowControl w:val="0"/>
              <w:spacing w:line="320" w:lineRule="atLeast"/>
              <w:rPr>
                <w:rFonts w:cs="Arial"/>
                <w:color w:val="auto"/>
                <w:sz w:val="24"/>
                <w:szCs w:val="24"/>
              </w:rPr>
            </w:pPr>
          </w:p>
          <w:p w14:paraId="560D2884" w14:textId="72502605" w:rsidR="008F6DB8" w:rsidRPr="00DD77A9" w:rsidRDefault="00F42D37" w:rsidP="00192C01">
            <w:pPr>
              <w:pStyle w:val="Akapitzlist"/>
              <w:numPr>
                <w:ilvl w:val="0"/>
                <w:numId w:val="19"/>
              </w:numPr>
              <w:suppressAutoHyphens/>
              <w:spacing w:line="320" w:lineRule="atLeast"/>
              <w:ind w:left="601" w:hanging="567"/>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w</w:t>
            </w:r>
            <w:r w:rsidR="008F6DB8" w:rsidRPr="00DD77A9">
              <w:rPr>
                <w:rFonts w:ascii="Arial" w:eastAsia="Lucida Sans Unicode" w:hAnsi="Arial" w:cs="Arial"/>
                <w:b/>
                <w:sz w:val="24"/>
                <w:szCs w:val="24"/>
                <w:lang w:eastAsia="pl-PL"/>
              </w:rPr>
              <w:t xml:space="preserve"> zakresie gospodarki odpadami.</w:t>
            </w:r>
          </w:p>
          <w:p w14:paraId="5DB0D00A" w14:textId="32EB2A8D" w:rsidR="00372311" w:rsidRPr="00DD77A9" w:rsidRDefault="00372311" w:rsidP="00192C01">
            <w:pPr>
              <w:pStyle w:val="Arial10i50"/>
              <w:widowControl w:val="0"/>
              <w:spacing w:line="320" w:lineRule="atLeast"/>
              <w:rPr>
                <w:rFonts w:cs="Arial"/>
                <w:color w:val="auto"/>
                <w:sz w:val="24"/>
                <w:szCs w:val="24"/>
              </w:rPr>
            </w:pPr>
          </w:p>
          <w:tbl>
            <w:tblPr>
              <w:tblStyle w:val="Tabela-Siatka"/>
              <w:tblW w:w="0" w:type="auto"/>
              <w:tblLayout w:type="fixed"/>
              <w:tblLook w:val="04A0" w:firstRow="1" w:lastRow="0" w:firstColumn="1" w:lastColumn="0" w:noHBand="0" w:noVBand="1"/>
            </w:tblPr>
            <w:tblGrid>
              <w:gridCol w:w="1555"/>
              <w:gridCol w:w="7507"/>
            </w:tblGrid>
            <w:tr w:rsidR="009F57F2" w:rsidRPr="00DD77A9" w14:paraId="00E92797" w14:textId="77777777" w:rsidTr="00B45008">
              <w:tc>
                <w:tcPr>
                  <w:tcW w:w="1555" w:type="dxa"/>
                  <w:tcBorders>
                    <w:top w:val="single" w:sz="4" w:space="0" w:color="auto"/>
                    <w:left w:val="single" w:sz="4" w:space="0" w:color="auto"/>
                    <w:bottom w:val="single" w:sz="4" w:space="0" w:color="auto"/>
                    <w:right w:val="single" w:sz="4" w:space="0" w:color="auto"/>
                  </w:tcBorders>
                  <w:vAlign w:val="center"/>
                  <w:hideMark/>
                </w:tcPr>
                <w:p w14:paraId="3DC2DDF8" w14:textId="77777777" w:rsidR="009F57F2" w:rsidRPr="00DD77A9" w:rsidRDefault="009F57F2" w:rsidP="009A65EE">
                  <w:pPr>
                    <w:framePr w:hSpace="141" w:wrap="around" w:vAnchor="text" w:hAnchor="margin" w:x="-278" w:y="-3002"/>
                    <w:tabs>
                      <w:tab w:val="left" w:pos="567"/>
                    </w:tabs>
                    <w:spacing w:line="320" w:lineRule="atLeast"/>
                    <w:suppressOverlap/>
                    <w:rPr>
                      <w:rFonts w:ascii="Arial" w:eastAsia="Calibri" w:hAnsi="Arial" w:cs="Arial"/>
                      <w:b/>
                      <w:bCs/>
                      <w:sz w:val="24"/>
                      <w:szCs w:val="24"/>
                    </w:rPr>
                  </w:pPr>
                  <w:r w:rsidRPr="00DD77A9">
                    <w:rPr>
                      <w:rFonts w:ascii="Arial" w:eastAsia="Calibri" w:hAnsi="Arial" w:cs="Arial"/>
                      <w:b/>
                      <w:bCs/>
                      <w:sz w:val="24"/>
                      <w:szCs w:val="24"/>
                    </w:rPr>
                    <w:t>Nr konkluzji</w:t>
                  </w:r>
                </w:p>
                <w:p w14:paraId="77CA510D" w14:textId="77777777" w:rsidR="009F57F2" w:rsidRPr="00DD77A9" w:rsidRDefault="009F57F2"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BAT</w:t>
                  </w:r>
                </w:p>
              </w:tc>
              <w:tc>
                <w:tcPr>
                  <w:tcW w:w="7507" w:type="dxa"/>
                  <w:tcBorders>
                    <w:top w:val="single" w:sz="4" w:space="0" w:color="auto"/>
                    <w:left w:val="single" w:sz="4" w:space="0" w:color="auto"/>
                    <w:bottom w:val="single" w:sz="4" w:space="0" w:color="auto"/>
                    <w:right w:val="single" w:sz="4" w:space="0" w:color="auto"/>
                  </w:tcBorders>
                  <w:vAlign w:val="center"/>
                  <w:hideMark/>
                </w:tcPr>
                <w:p w14:paraId="27945763" w14:textId="77777777" w:rsidR="009F57F2" w:rsidRPr="00DD77A9" w:rsidRDefault="009F57F2"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t xml:space="preserve">Sposób realizacji w instalacji </w:t>
                  </w:r>
                  <w:r w:rsidRPr="00DD77A9">
                    <w:rPr>
                      <w:rFonts w:ascii="Arial" w:eastAsia="Calibri" w:hAnsi="Arial" w:cs="Arial"/>
                      <w:b/>
                      <w:szCs w:val="24"/>
                      <w:lang w:eastAsia="en-US"/>
                    </w:rPr>
                    <w:t>IPPC</w:t>
                  </w:r>
                  <w:r w:rsidRPr="00DD77A9">
                    <w:rPr>
                      <w:rFonts w:ascii="Arial" w:eastAsia="Calibri" w:hAnsi="Arial" w:cs="Arial"/>
                      <w:b/>
                      <w:bCs/>
                      <w:szCs w:val="24"/>
                      <w:lang w:eastAsia="en-US"/>
                    </w:rPr>
                    <w:t>.</w:t>
                  </w:r>
                </w:p>
              </w:tc>
            </w:tr>
            <w:tr w:rsidR="009F57F2" w:rsidRPr="00DD77A9" w14:paraId="48786B97" w14:textId="77777777" w:rsidTr="00B45008">
              <w:tc>
                <w:tcPr>
                  <w:tcW w:w="1555" w:type="dxa"/>
                  <w:tcBorders>
                    <w:top w:val="single" w:sz="4" w:space="0" w:color="auto"/>
                    <w:left w:val="single" w:sz="4" w:space="0" w:color="auto"/>
                    <w:bottom w:val="single" w:sz="4" w:space="0" w:color="auto"/>
                    <w:right w:val="single" w:sz="4" w:space="0" w:color="auto"/>
                  </w:tcBorders>
                </w:tcPr>
                <w:p w14:paraId="0BA08F4B" w14:textId="62832194" w:rsidR="009F57F2" w:rsidRPr="00DD77A9" w:rsidRDefault="009F57F2"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2</w:t>
                  </w:r>
                </w:p>
              </w:tc>
              <w:tc>
                <w:tcPr>
                  <w:tcW w:w="7507" w:type="dxa"/>
                  <w:tcBorders>
                    <w:top w:val="single" w:sz="4" w:space="0" w:color="auto"/>
                    <w:left w:val="single" w:sz="4" w:space="0" w:color="auto"/>
                    <w:bottom w:val="single" w:sz="4" w:space="0" w:color="auto"/>
                    <w:right w:val="single" w:sz="4" w:space="0" w:color="auto"/>
                  </w:tcBorders>
                </w:tcPr>
                <w:p w14:paraId="418F52B9" w14:textId="1F8BA5F6" w:rsidR="009A6853" w:rsidRPr="00DD77A9" w:rsidRDefault="009A6853" w:rsidP="009A65EE">
                  <w:pPr>
                    <w:framePr w:hSpace="141" w:wrap="around" w:vAnchor="text" w:hAnchor="margin" w:x="-278" w:y="-3002"/>
                    <w:suppressAutoHyphens/>
                    <w:overflowPunct w:val="0"/>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BAT 2</w:t>
                  </w:r>
                  <w:r w:rsidR="00ED5860" w:rsidRPr="00DD77A9">
                    <w:rPr>
                      <w:rFonts w:ascii="Arial" w:hAnsi="Arial" w:cs="Arial"/>
                      <w:b/>
                      <w:sz w:val="24"/>
                      <w:szCs w:val="24"/>
                    </w:rPr>
                    <w:t>,</w:t>
                  </w:r>
                  <w:r w:rsidRPr="00DD77A9">
                    <w:rPr>
                      <w:rFonts w:ascii="Arial" w:hAnsi="Arial" w:cs="Arial"/>
                      <w:b/>
                      <w:sz w:val="24"/>
                      <w:szCs w:val="24"/>
                    </w:rPr>
                    <w:t xml:space="preserve"> </w:t>
                  </w:r>
                  <w:r w:rsidRPr="00DD77A9">
                    <w:rPr>
                      <w:rFonts w:ascii="Arial" w:hAnsi="Arial" w:cs="Arial"/>
                      <w:sz w:val="24"/>
                      <w:szCs w:val="24"/>
                    </w:rPr>
                    <w:t>zastosowała:</w:t>
                  </w:r>
                </w:p>
                <w:p w14:paraId="7EA78E2B" w14:textId="2C428478" w:rsidR="00B45008" w:rsidRPr="00DD77A9" w:rsidRDefault="005544C4"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hAnsi="Arial" w:cs="Arial"/>
                      <w:sz w:val="24"/>
                      <w:szCs w:val="24"/>
                    </w:rPr>
                  </w:pPr>
                  <w:r w:rsidRPr="00DD77A9">
                    <w:rPr>
                      <w:rFonts w:ascii="Arial" w:eastAsia="Lucida Sans Unicode" w:hAnsi="Arial" w:cs="Arial"/>
                      <w:sz w:val="24"/>
                      <w:szCs w:val="24"/>
                      <w:lang w:eastAsia="pl-PL"/>
                    </w:rPr>
                    <w:t xml:space="preserve">procedurę </w:t>
                  </w:r>
                  <w:r w:rsidR="00435B53" w:rsidRPr="00DD77A9">
                    <w:rPr>
                      <w:rFonts w:ascii="Arial" w:eastAsia="Lucida Sans Unicode" w:hAnsi="Arial" w:cs="Arial"/>
                      <w:sz w:val="24"/>
                      <w:szCs w:val="24"/>
                      <w:lang w:eastAsia="pl-PL"/>
                    </w:rPr>
                    <w:t>odbierani</w:t>
                  </w:r>
                  <w:r w:rsidRPr="00DD77A9">
                    <w:rPr>
                      <w:rFonts w:ascii="Arial" w:eastAsia="Lucida Sans Unicode" w:hAnsi="Arial" w:cs="Arial"/>
                      <w:sz w:val="24"/>
                      <w:szCs w:val="24"/>
                      <w:lang w:eastAsia="pl-PL"/>
                    </w:rPr>
                    <w:t>a</w:t>
                  </w:r>
                  <w:r w:rsidR="00B45008" w:rsidRPr="00DD77A9">
                    <w:rPr>
                      <w:rFonts w:ascii="Arial" w:eastAsia="Times New Roman" w:hAnsi="Arial" w:cs="Arial"/>
                      <w:sz w:val="24"/>
                      <w:szCs w:val="24"/>
                      <w:lang w:eastAsia="pl-PL"/>
                    </w:rPr>
                    <w:t xml:space="preserve"> odpad</w:t>
                  </w:r>
                  <w:r w:rsidR="00435B53" w:rsidRPr="00DD77A9">
                    <w:rPr>
                      <w:rFonts w:ascii="Arial" w:eastAsia="Times New Roman" w:hAnsi="Arial" w:cs="Arial"/>
                      <w:sz w:val="24"/>
                      <w:szCs w:val="24"/>
                      <w:lang w:eastAsia="pl-PL"/>
                    </w:rPr>
                    <w:t>ów</w:t>
                  </w:r>
                  <w:r w:rsidR="00B45008" w:rsidRPr="00DD77A9">
                    <w:rPr>
                      <w:rFonts w:ascii="Arial" w:eastAsia="Times New Roman" w:hAnsi="Arial" w:cs="Arial"/>
                      <w:sz w:val="24"/>
                      <w:szCs w:val="24"/>
                      <w:lang w:eastAsia="pl-PL"/>
                    </w:rPr>
                    <w:t xml:space="preserve"> o jednorodnym składzie oraz znanej charakterystyce. Informacja o wszystkich dostarczanych odpadach, po ich weryfikacji w chwili przyjęcia, będzie przechowywana w postaci Kart Przekazania Odpadów. Pracownicy </w:t>
                  </w:r>
                  <w:r w:rsidR="00435B53" w:rsidRPr="00DD77A9">
                    <w:rPr>
                      <w:rFonts w:ascii="Arial" w:eastAsia="Times New Roman" w:hAnsi="Arial" w:cs="Arial"/>
                      <w:sz w:val="24"/>
                      <w:szCs w:val="24"/>
                      <w:lang w:eastAsia="pl-PL"/>
                    </w:rPr>
                    <w:t xml:space="preserve">będą </w:t>
                  </w:r>
                  <w:r w:rsidR="00B45008" w:rsidRPr="00DD77A9">
                    <w:rPr>
                      <w:rFonts w:ascii="Arial" w:eastAsia="Times New Roman" w:hAnsi="Arial" w:cs="Arial"/>
                      <w:sz w:val="24"/>
                      <w:szCs w:val="24"/>
                      <w:lang w:eastAsia="pl-PL"/>
                    </w:rPr>
                    <w:t>posiada</w:t>
                  </w:r>
                  <w:r w:rsidR="00435B53" w:rsidRPr="00DD77A9">
                    <w:rPr>
                      <w:rFonts w:ascii="Arial" w:eastAsia="Times New Roman" w:hAnsi="Arial" w:cs="Arial"/>
                      <w:sz w:val="24"/>
                      <w:szCs w:val="24"/>
                      <w:lang w:eastAsia="pl-PL"/>
                    </w:rPr>
                    <w:t>ć</w:t>
                  </w:r>
                  <w:r w:rsidR="00B45008" w:rsidRPr="00DD77A9">
                    <w:rPr>
                      <w:rFonts w:ascii="Arial" w:eastAsia="Times New Roman" w:hAnsi="Arial" w:cs="Arial"/>
                      <w:sz w:val="24"/>
                      <w:szCs w:val="24"/>
                      <w:lang w:eastAsia="pl-PL"/>
                    </w:rPr>
                    <w:t xml:space="preserve"> odpowiednią wiedzę na</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 xml:space="preserve">temat odpadów wejściowych, sposobu ich przetwarzania oraz znane im </w:t>
                  </w:r>
                  <w:r w:rsidR="00FF70E2" w:rsidRPr="00DD77A9">
                    <w:rPr>
                      <w:rFonts w:ascii="Arial" w:eastAsia="Times New Roman" w:hAnsi="Arial" w:cs="Arial"/>
                      <w:sz w:val="24"/>
                      <w:szCs w:val="24"/>
                      <w:lang w:eastAsia="pl-PL"/>
                    </w:rPr>
                    <w:t>będzie</w:t>
                  </w:r>
                  <w:r w:rsidR="00B45008" w:rsidRPr="00DD77A9">
                    <w:rPr>
                      <w:rFonts w:ascii="Arial" w:eastAsia="Times New Roman" w:hAnsi="Arial" w:cs="Arial"/>
                      <w:sz w:val="24"/>
                      <w:szCs w:val="24"/>
                      <w:lang w:eastAsia="pl-PL"/>
                    </w:rPr>
                    <w:t xml:space="preserve"> też ryzyko związane z odpadami wyjściowymi i ich przetwarzaniem</w:t>
                  </w:r>
                  <w:r w:rsidR="00435B53" w:rsidRPr="00DD77A9">
                    <w:rPr>
                      <w:rFonts w:ascii="Arial" w:eastAsia="Times New Roman" w:hAnsi="Arial" w:cs="Arial"/>
                      <w:sz w:val="24"/>
                      <w:szCs w:val="24"/>
                      <w:lang w:eastAsia="pl-PL"/>
                    </w:rPr>
                    <w:t>,</w:t>
                  </w:r>
                </w:p>
                <w:p w14:paraId="69A96F5E" w14:textId="12EAE5A5" w:rsidR="00B45008" w:rsidRPr="00DD77A9" w:rsidRDefault="009A6853"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lastRenderedPageBreak/>
                    <w:t>p</w:t>
                  </w:r>
                  <w:r w:rsidR="00B45008" w:rsidRPr="00DD77A9">
                    <w:rPr>
                      <w:rFonts w:ascii="Arial" w:eastAsia="Times New Roman" w:hAnsi="Arial" w:cs="Arial"/>
                      <w:sz w:val="24"/>
                      <w:szCs w:val="24"/>
                      <w:lang w:eastAsia="pl-PL"/>
                    </w:rPr>
                    <w:t xml:space="preserve">rocedury odbioru/ przyjęcia odpadów do </w:t>
                  </w:r>
                  <w:r w:rsidR="00B45008" w:rsidRPr="00DD77A9">
                    <w:rPr>
                      <w:rFonts w:ascii="Arial" w:eastAsia="Lucida Sans Unicode" w:hAnsi="Arial" w:cs="Arial"/>
                      <w:sz w:val="24"/>
                      <w:szCs w:val="24"/>
                      <w:lang w:eastAsia="pl-PL"/>
                    </w:rPr>
                    <w:t>instalacji demontażu pojazdów wycofanych z eksploatacji</w:t>
                  </w:r>
                  <w:r w:rsidR="004D2EC5" w:rsidRPr="00DD77A9">
                    <w:rPr>
                      <w:rFonts w:ascii="Arial" w:eastAsia="Lucida Sans Unicode" w:hAnsi="Arial" w:cs="Arial"/>
                      <w:sz w:val="24"/>
                      <w:szCs w:val="24"/>
                      <w:lang w:eastAsia="pl-PL"/>
                    </w:rPr>
                    <w:t>,</w:t>
                  </w:r>
                  <w:r w:rsidR="00B45008" w:rsidRPr="00DD77A9">
                    <w:rPr>
                      <w:rFonts w:ascii="Arial" w:eastAsia="Lucida Sans Unicode" w:hAnsi="Arial" w:cs="Arial"/>
                      <w:sz w:val="24"/>
                      <w:szCs w:val="24"/>
                      <w:lang w:eastAsia="pl-PL"/>
                    </w:rPr>
                    <w:t xml:space="preserve"> </w:t>
                  </w:r>
                  <w:r w:rsidR="00435B53" w:rsidRPr="00DD77A9">
                    <w:rPr>
                      <w:rFonts w:ascii="Arial" w:eastAsia="Lucida Sans Unicode" w:hAnsi="Arial" w:cs="Arial"/>
                      <w:sz w:val="24"/>
                      <w:szCs w:val="24"/>
                      <w:lang w:eastAsia="pl-PL"/>
                    </w:rPr>
                    <w:t xml:space="preserve">będą </w:t>
                  </w:r>
                  <w:r w:rsidR="00B45008" w:rsidRPr="00DD77A9">
                    <w:rPr>
                      <w:rFonts w:ascii="Arial" w:eastAsia="Lucida Sans Unicode" w:hAnsi="Arial" w:cs="Arial"/>
                      <w:sz w:val="24"/>
                      <w:szCs w:val="24"/>
                      <w:lang w:eastAsia="pl-PL"/>
                    </w:rPr>
                    <w:t>wynika</w:t>
                  </w:r>
                  <w:r w:rsidR="00435B53" w:rsidRPr="00DD77A9">
                    <w:rPr>
                      <w:rFonts w:ascii="Arial" w:eastAsia="Lucida Sans Unicode" w:hAnsi="Arial" w:cs="Arial"/>
                      <w:sz w:val="24"/>
                      <w:szCs w:val="24"/>
                      <w:lang w:eastAsia="pl-PL"/>
                    </w:rPr>
                    <w:t>ć</w:t>
                  </w:r>
                  <w:r w:rsidR="00B45008" w:rsidRPr="00DD77A9">
                    <w:rPr>
                      <w:rFonts w:ascii="Arial" w:eastAsia="Lucida Sans Unicode" w:hAnsi="Arial" w:cs="Arial"/>
                      <w:sz w:val="24"/>
                      <w:szCs w:val="24"/>
                      <w:lang w:eastAsia="pl-PL"/>
                    </w:rPr>
                    <w:t xml:space="preserve"> z</w:t>
                  </w:r>
                  <w:r w:rsidR="00F42D37" w:rsidRPr="00DD77A9">
                    <w:rPr>
                      <w:rFonts w:ascii="Arial" w:eastAsia="Lucida Sans Unicode" w:hAnsi="Arial" w:cs="Arial"/>
                      <w:sz w:val="24"/>
                      <w:szCs w:val="24"/>
                      <w:lang w:eastAsia="pl-PL"/>
                    </w:rPr>
                    <w:t> </w:t>
                  </w:r>
                  <w:r w:rsidR="00B45008" w:rsidRPr="00DD77A9">
                    <w:rPr>
                      <w:rFonts w:ascii="Arial" w:eastAsia="Lucida Sans Unicode" w:hAnsi="Arial" w:cs="Arial"/>
                      <w:sz w:val="24"/>
                      <w:szCs w:val="24"/>
                      <w:lang w:eastAsia="pl-PL"/>
                    </w:rPr>
                    <w:t>obowiązujących przepisów o demontażu pojazdów</w:t>
                  </w:r>
                  <w:r w:rsidR="00435B53" w:rsidRPr="00DD77A9">
                    <w:rPr>
                      <w:rFonts w:ascii="Arial" w:eastAsia="Lucida Sans Unicode" w:hAnsi="Arial" w:cs="Arial"/>
                      <w:sz w:val="24"/>
                      <w:szCs w:val="24"/>
                      <w:lang w:eastAsia="pl-PL"/>
                    </w:rPr>
                    <w:t>,</w:t>
                  </w:r>
                </w:p>
                <w:p w14:paraId="551F8B2A" w14:textId="1D3201F4" w:rsidR="00B45008" w:rsidRPr="00DD77A9" w:rsidRDefault="00707168"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 xml:space="preserve">monitorowania </w:t>
                  </w:r>
                  <w:r w:rsidR="009A6853" w:rsidRPr="00DD77A9">
                    <w:rPr>
                      <w:rFonts w:ascii="Arial" w:eastAsia="Times New Roman" w:hAnsi="Arial" w:cs="Arial"/>
                      <w:sz w:val="24"/>
                      <w:szCs w:val="24"/>
                      <w:lang w:eastAsia="pl-PL"/>
                    </w:rPr>
                    <w:t>o</w:t>
                  </w:r>
                  <w:r w:rsidR="00B45008" w:rsidRPr="00DD77A9">
                    <w:rPr>
                      <w:rFonts w:ascii="Arial" w:eastAsia="Times New Roman" w:hAnsi="Arial" w:cs="Arial"/>
                      <w:sz w:val="24"/>
                      <w:szCs w:val="24"/>
                      <w:lang w:eastAsia="pl-PL"/>
                    </w:rPr>
                    <w:t>dpad</w:t>
                  </w:r>
                  <w:r w:rsidRPr="00DD77A9">
                    <w:rPr>
                      <w:rFonts w:ascii="Arial" w:eastAsia="Times New Roman" w:hAnsi="Arial" w:cs="Arial"/>
                      <w:sz w:val="24"/>
                      <w:szCs w:val="24"/>
                      <w:lang w:eastAsia="pl-PL"/>
                    </w:rPr>
                    <w:t>ów</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od chwili przejęcia od</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wytwórcy</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poprzez ich przetworzenie, a skończywszy na</w:t>
                  </w:r>
                  <w:r w:rsidR="00B0306D"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strumieniu otrzymanych produktów końcowych w postaci używanych części zamiennych i</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odpadów, przy wykorzystaniu rejestru BDO</w:t>
                  </w:r>
                  <w:r w:rsidR="00435B53" w:rsidRPr="00DD77A9">
                    <w:rPr>
                      <w:rFonts w:ascii="Arial" w:eastAsia="Times New Roman" w:hAnsi="Arial" w:cs="Arial"/>
                      <w:sz w:val="24"/>
                      <w:szCs w:val="24"/>
                      <w:lang w:eastAsia="pl-PL"/>
                    </w:rPr>
                    <w:t>,</w:t>
                  </w:r>
                </w:p>
                <w:p w14:paraId="1B7BF50D" w14:textId="4B694B8F" w:rsidR="00B45008" w:rsidRPr="00DD77A9" w:rsidRDefault="00B45008"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hAnsi="Arial" w:cs="Arial"/>
                      <w:sz w:val="24"/>
                      <w:szCs w:val="24"/>
                    </w:rPr>
                  </w:pPr>
                  <w:r w:rsidRPr="00DD77A9">
                    <w:rPr>
                      <w:rFonts w:ascii="Arial" w:eastAsia="Times New Roman" w:hAnsi="Arial" w:cs="Arial"/>
                      <w:sz w:val="24"/>
                      <w:szCs w:val="24"/>
                      <w:lang w:eastAsia="pl-PL"/>
                    </w:rPr>
                    <w:t>wewnętrzn</w:t>
                  </w:r>
                  <w:r w:rsidR="00435B53" w:rsidRPr="00DD77A9">
                    <w:rPr>
                      <w:rFonts w:ascii="Arial" w:eastAsia="Times New Roman" w:hAnsi="Arial" w:cs="Arial"/>
                      <w:sz w:val="24"/>
                      <w:szCs w:val="24"/>
                      <w:lang w:eastAsia="pl-PL"/>
                    </w:rPr>
                    <w:t>e</w:t>
                  </w:r>
                  <w:r w:rsidRPr="00DD77A9">
                    <w:rPr>
                      <w:rFonts w:ascii="Arial" w:eastAsia="Times New Roman" w:hAnsi="Arial" w:cs="Arial"/>
                      <w:sz w:val="24"/>
                      <w:szCs w:val="24"/>
                      <w:lang w:eastAsia="pl-PL"/>
                    </w:rPr>
                    <w:t xml:space="preserve"> procedur</w:t>
                  </w:r>
                  <w:r w:rsidR="00435B53" w:rsidRPr="00DD77A9">
                    <w:rPr>
                      <w:rFonts w:ascii="Arial" w:eastAsia="Times New Roman" w:hAnsi="Arial" w:cs="Arial"/>
                      <w:sz w:val="24"/>
                      <w:szCs w:val="24"/>
                      <w:lang w:eastAsia="pl-PL"/>
                    </w:rPr>
                    <w:t>y</w:t>
                  </w:r>
                  <w:r w:rsidRPr="00DD77A9">
                    <w:rPr>
                      <w:rFonts w:ascii="Arial" w:eastAsia="Times New Roman" w:hAnsi="Arial" w:cs="Arial"/>
                      <w:sz w:val="24"/>
                      <w:szCs w:val="24"/>
                      <w:lang w:eastAsia="pl-PL"/>
                    </w:rPr>
                    <w:t xml:space="preserve"> w zakresie kontroli jakości odpadów</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powstających w procesie demontażu</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w:t>
                  </w:r>
                  <w:r w:rsidR="00435B53" w:rsidRPr="00DD77A9">
                    <w:rPr>
                      <w:rFonts w:ascii="Arial" w:eastAsia="Times New Roman" w:hAnsi="Arial" w:cs="Arial"/>
                      <w:sz w:val="24"/>
                      <w:szCs w:val="24"/>
                      <w:lang w:eastAsia="pl-PL"/>
                    </w:rPr>
                    <w:t>co</w:t>
                  </w:r>
                  <w:r w:rsidR="00B0306D" w:rsidRPr="00DD77A9">
                    <w:rPr>
                      <w:rFonts w:ascii="Arial" w:eastAsia="Times New Roman" w:hAnsi="Arial" w:cs="Arial"/>
                      <w:sz w:val="24"/>
                      <w:szCs w:val="24"/>
                      <w:lang w:eastAsia="pl-PL"/>
                    </w:rPr>
                    <w:t> </w:t>
                  </w:r>
                  <w:r w:rsidRPr="00DD77A9">
                    <w:rPr>
                      <w:rFonts w:ascii="Arial" w:eastAsia="Times New Roman" w:hAnsi="Arial" w:cs="Arial"/>
                      <w:sz w:val="24"/>
                      <w:szCs w:val="24"/>
                      <w:lang w:eastAsia="pl-PL"/>
                    </w:rPr>
                    <w:t>umożliwi</w:t>
                  </w:r>
                  <w:r w:rsidR="00435B53" w:rsidRPr="00DD77A9">
                    <w:rPr>
                      <w:rFonts w:ascii="Arial" w:eastAsia="Times New Roman" w:hAnsi="Arial" w:cs="Arial"/>
                      <w:sz w:val="24"/>
                      <w:szCs w:val="24"/>
                      <w:lang w:eastAsia="pl-PL"/>
                    </w:rPr>
                    <w:t xml:space="preserve"> oddzielenie</w:t>
                  </w:r>
                  <w:r w:rsidRPr="00DD77A9">
                    <w:rPr>
                      <w:rFonts w:ascii="Arial" w:eastAsia="Times New Roman" w:hAnsi="Arial" w:cs="Arial"/>
                      <w:sz w:val="24"/>
                      <w:szCs w:val="24"/>
                      <w:lang w:eastAsia="pl-PL"/>
                    </w:rPr>
                    <w:t xml:space="preserve"> części</w:t>
                  </w:r>
                  <w:r w:rsidR="00435B53" w:rsidRPr="00DD77A9">
                    <w:rPr>
                      <w:rFonts w:ascii="Arial" w:eastAsia="Times New Roman" w:hAnsi="Arial" w:cs="Arial"/>
                      <w:sz w:val="24"/>
                      <w:szCs w:val="24"/>
                      <w:lang w:eastAsia="pl-PL"/>
                    </w:rPr>
                    <w:t xml:space="preserve"> odpadów</w:t>
                  </w:r>
                  <w:r w:rsidRPr="00DD77A9">
                    <w:rPr>
                      <w:rFonts w:ascii="Arial" w:eastAsia="Times New Roman" w:hAnsi="Arial" w:cs="Arial"/>
                      <w:sz w:val="24"/>
                      <w:szCs w:val="24"/>
                      <w:lang w:eastAsia="pl-PL"/>
                    </w:rPr>
                    <w:t xml:space="preserve">, które </w:t>
                  </w:r>
                  <w:r w:rsidR="00435B53" w:rsidRPr="00DD77A9">
                    <w:rPr>
                      <w:rFonts w:ascii="Arial" w:eastAsia="Times New Roman" w:hAnsi="Arial" w:cs="Arial"/>
                      <w:sz w:val="24"/>
                      <w:szCs w:val="24"/>
                      <w:lang w:eastAsia="pl-PL"/>
                    </w:rPr>
                    <w:t>zostaną</w:t>
                  </w:r>
                  <w:r w:rsidRPr="00DD77A9">
                    <w:rPr>
                      <w:rFonts w:ascii="Arial" w:eastAsia="Times New Roman" w:hAnsi="Arial" w:cs="Arial"/>
                      <w:sz w:val="24"/>
                      <w:szCs w:val="24"/>
                      <w:lang w:eastAsia="pl-PL"/>
                    </w:rPr>
                    <w:t xml:space="preserve"> przeznaczone do</w:t>
                  </w:r>
                  <w:r w:rsidR="00FF14D0" w:rsidRPr="00DD77A9">
                    <w:rPr>
                      <w:rFonts w:ascii="Arial" w:eastAsia="Times New Roman" w:hAnsi="Arial" w:cs="Arial"/>
                      <w:sz w:val="24"/>
                      <w:szCs w:val="24"/>
                      <w:lang w:eastAsia="pl-PL"/>
                    </w:rPr>
                    <w:t> </w:t>
                  </w:r>
                  <w:r w:rsidRPr="00DD77A9">
                    <w:rPr>
                      <w:rFonts w:ascii="Arial" w:eastAsia="Times New Roman" w:hAnsi="Arial" w:cs="Arial"/>
                      <w:sz w:val="24"/>
                      <w:szCs w:val="24"/>
                      <w:lang w:eastAsia="pl-PL"/>
                    </w:rPr>
                    <w:t>powtórnego wykorzysta</w:t>
                  </w:r>
                  <w:r w:rsidR="004D2EC5" w:rsidRPr="00DD77A9">
                    <w:rPr>
                      <w:rFonts w:ascii="Arial" w:eastAsia="Times New Roman" w:hAnsi="Arial" w:cs="Arial"/>
                      <w:sz w:val="24"/>
                      <w:szCs w:val="24"/>
                      <w:lang w:eastAsia="pl-PL"/>
                    </w:rPr>
                    <w:t>nia i trafią na rynek jako części</w:t>
                  </w:r>
                  <w:r w:rsidRPr="00DD77A9">
                    <w:rPr>
                      <w:rFonts w:ascii="Arial" w:eastAsia="Times New Roman" w:hAnsi="Arial" w:cs="Arial"/>
                      <w:sz w:val="24"/>
                      <w:szCs w:val="24"/>
                      <w:lang w:eastAsia="pl-PL"/>
                    </w:rPr>
                    <w:t xml:space="preserve"> używane</w:t>
                  </w:r>
                  <w:r w:rsidR="00FF14D0" w:rsidRPr="00DD77A9">
                    <w:rPr>
                      <w:rFonts w:ascii="Arial" w:eastAsia="Times New Roman" w:hAnsi="Arial" w:cs="Arial"/>
                      <w:sz w:val="24"/>
                      <w:szCs w:val="24"/>
                      <w:lang w:eastAsia="pl-PL"/>
                    </w:rPr>
                    <w:t>,</w:t>
                  </w:r>
                </w:p>
                <w:p w14:paraId="25A055C4" w14:textId="0E4F1B87" w:rsidR="00B45008" w:rsidRPr="00DD77A9" w:rsidRDefault="00B45008"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hAnsi="Arial" w:cs="Arial"/>
                      <w:sz w:val="24"/>
                      <w:szCs w:val="24"/>
                    </w:rPr>
                  </w:pPr>
                  <w:r w:rsidRPr="00DD77A9">
                    <w:rPr>
                      <w:rFonts w:ascii="Arial" w:eastAsia="Times New Roman" w:hAnsi="Arial" w:cs="Arial"/>
                      <w:sz w:val="24"/>
                      <w:szCs w:val="24"/>
                      <w:lang w:eastAsia="pl-PL"/>
                    </w:rPr>
                    <w:t>procedury segregacji powstających odpadów</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zgodnie z ich dalszym wykorzystaniem i</w:t>
                  </w:r>
                  <w:r w:rsidR="00B0306D" w:rsidRPr="00DD77A9">
                    <w:rPr>
                      <w:rFonts w:ascii="Arial" w:eastAsia="Times New Roman" w:hAnsi="Arial" w:cs="Arial"/>
                      <w:sz w:val="24"/>
                      <w:szCs w:val="24"/>
                      <w:lang w:eastAsia="pl-PL"/>
                    </w:rPr>
                    <w:t> </w:t>
                  </w:r>
                  <w:r w:rsidRPr="00DD77A9">
                    <w:rPr>
                      <w:rFonts w:ascii="Arial" w:eastAsia="Times New Roman" w:hAnsi="Arial" w:cs="Arial"/>
                      <w:sz w:val="24"/>
                      <w:szCs w:val="24"/>
                      <w:lang w:eastAsia="pl-PL"/>
                    </w:rPr>
                    <w:t>przeznaczeniem</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w:t>
                  </w:r>
                </w:p>
                <w:p w14:paraId="74FCB605" w14:textId="486F2243" w:rsidR="00DD77A9" w:rsidRPr="00DD77A9" w:rsidRDefault="00B45008" w:rsidP="009A65EE">
                  <w:pPr>
                    <w:framePr w:hSpace="141" w:wrap="around" w:vAnchor="text" w:hAnchor="margin" w:x="-278" w:y="-3002"/>
                    <w:numPr>
                      <w:ilvl w:val="0"/>
                      <w:numId w:val="16"/>
                    </w:numPr>
                    <w:tabs>
                      <w:tab w:val="clear" w:pos="720"/>
                    </w:tabs>
                    <w:suppressAutoHyphens/>
                    <w:overflowPunct w:val="0"/>
                    <w:spacing w:line="320" w:lineRule="atLeast"/>
                    <w:ind w:left="775" w:hanging="567"/>
                    <w:suppressOverlap/>
                    <w:rPr>
                      <w:rFonts w:ascii="Arial" w:hAnsi="Arial" w:cs="Arial"/>
                      <w:sz w:val="24"/>
                      <w:szCs w:val="24"/>
                    </w:rPr>
                  </w:pPr>
                  <w:r w:rsidRPr="00DD77A9">
                    <w:rPr>
                      <w:rFonts w:ascii="Arial" w:eastAsia="Times New Roman" w:hAnsi="Arial" w:cs="Arial"/>
                      <w:bCs/>
                      <w:sz w:val="24"/>
                      <w:szCs w:val="24"/>
                      <w:lang w:eastAsia="pl-PL"/>
                    </w:rPr>
                    <w:t>przyjmowan</w:t>
                  </w:r>
                  <w:r w:rsidR="00412423" w:rsidRPr="00DD77A9">
                    <w:rPr>
                      <w:rFonts w:ascii="Arial" w:eastAsia="Times New Roman" w:hAnsi="Arial" w:cs="Arial"/>
                      <w:bCs/>
                      <w:sz w:val="24"/>
                      <w:szCs w:val="24"/>
                      <w:lang w:eastAsia="pl-PL"/>
                    </w:rPr>
                    <w:t>i</w:t>
                  </w:r>
                  <w:r w:rsidRPr="00DD77A9">
                    <w:rPr>
                      <w:rFonts w:ascii="Arial" w:eastAsia="Times New Roman" w:hAnsi="Arial" w:cs="Arial"/>
                      <w:bCs/>
                      <w:sz w:val="24"/>
                      <w:szCs w:val="24"/>
                      <w:lang w:eastAsia="pl-PL"/>
                    </w:rPr>
                    <w:t>e odpad</w:t>
                  </w:r>
                  <w:r w:rsidR="00412423" w:rsidRPr="00DD77A9">
                    <w:rPr>
                      <w:rFonts w:ascii="Arial" w:eastAsia="Times New Roman" w:hAnsi="Arial" w:cs="Arial"/>
                      <w:bCs/>
                      <w:sz w:val="24"/>
                      <w:szCs w:val="24"/>
                      <w:lang w:eastAsia="pl-PL"/>
                    </w:rPr>
                    <w:t>ów</w:t>
                  </w:r>
                  <w:r w:rsidRPr="00DD77A9">
                    <w:rPr>
                      <w:rFonts w:ascii="Arial" w:eastAsia="Times New Roman" w:hAnsi="Arial" w:cs="Arial"/>
                      <w:bCs/>
                      <w:sz w:val="24"/>
                      <w:szCs w:val="24"/>
                      <w:lang w:eastAsia="pl-PL"/>
                    </w:rPr>
                    <w:t xml:space="preserve"> z jednej grupy (pojazdy wycofane z eksploatacji)</w:t>
                  </w:r>
                  <w:r w:rsidR="00435B53" w:rsidRPr="00DD77A9">
                    <w:rPr>
                      <w:rFonts w:ascii="Arial" w:eastAsia="Times New Roman" w:hAnsi="Arial" w:cs="Arial"/>
                      <w:bCs/>
                      <w:sz w:val="24"/>
                      <w:szCs w:val="24"/>
                      <w:lang w:eastAsia="pl-PL"/>
                    </w:rPr>
                    <w:t>,</w:t>
                  </w:r>
                  <w:r w:rsidRPr="00DD77A9">
                    <w:rPr>
                      <w:rFonts w:ascii="Arial" w:eastAsia="Times New Roman" w:hAnsi="Arial" w:cs="Arial"/>
                      <w:bCs/>
                      <w:sz w:val="24"/>
                      <w:szCs w:val="24"/>
                      <w:lang w:eastAsia="pl-PL"/>
                    </w:rPr>
                    <w:t xml:space="preserve"> </w:t>
                  </w:r>
                  <w:r w:rsidR="00435B53" w:rsidRPr="00DD77A9">
                    <w:rPr>
                      <w:rFonts w:ascii="Arial" w:hAnsi="Arial" w:cs="Arial"/>
                      <w:bCs/>
                      <w:sz w:val="24"/>
                      <w:szCs w:val="24"/>
                    </w:rPr>
                    <w:t>p</w:t>
                  </w:r>
                  <w:r w:rsidRPr="00DD77A9">
                    <w:rPr>
                      <w:rFonts w:ascii="Arial" w:hAnsi="Arial" w:cs="Arial"/>
                      <w:bCs/>
                      <w:sz w:val="24"/>
                      <w:szCs w:val="24"/>
                    </w:rPr>
                    <w:t>rzyjmowane odpady wymontowane z</w:t>
                  </w:r>
                  <w:r w:rsidR="00FF14D0" w:rsidRPr="00DD77A9">
                    <w:rPr>
                      <w:rFonts w:ascii="Arial" w:hAnsi="Arial" w:cs="Arial"/>
                      <w:bCs/>
                      <w:sz w:val="24"/>
                      <w:szCs w:val="24"/>
                    </w:rPr>
                    <w:t> </w:t>
                  </w:r>
                  <w:r w:rsidRPr="00DD77A9">
                    <w:rPr>
                      <w:rFonts w:ascii="Arial" w:hAnsi="Arial" w:cs="Arial"/>
                      <w:bCs/>
                      <w:sz w:val="24"/>
                      <w:szCs w:val="24"/>
                    </w:rPr>
                    <w:t>pojazdów, będą sortowane i magazynowane z odpadami o</w:t>
                  </w:r>
                  <w:r w:rsidR="00FF14D0" w:rsidRPr="00DD77A9">
                    <w:rPr>
                      <w:rFonts w:ascii="Arial" w:hAnsi="Arial" w:cs="Arial"/>
                      <w:bCs/>
                      <w:sz w:val="24"/>
                      <w:szCs w:val="24"/>
                    </w:rPr>
                    <w:t> </w:t>
                  </w:r>
                  <w:r w:rsidRPr="00DD77A9">
                    <w:rPr>
                      <w:rFonts w:ascii="Arial" w:hAnsi="Arial" w:cs="Arial"/>
                      <w:bCs/>
                      <w:sz w:val="24"/>
                      <w:szCs w:val="24"/>
                    </w:rPr>
                    <w:t>tych samych właściwościach</w:t>
                  </w:r>
                  <w:r w:rsidR="00DD77A9">
                    <w:rPr>
                      <w:rFonts w:ascii="Arial" w:hAnsi="Arial" w:cs="Arial"/>
                      <w:bCs/>
                      <w:sz w:val="24"/>
                      <w:szCs w:val="24"/>
                    </w:rPr>
                    <w:t>.</w:t>
                  </w:r>
                </w:p>
                <w:p w14:paraId="4E846736" w14:textId="77777777" w:rsidR="009F57F2" w:rsidRPr="00DD77A9" w:rsidRDefault="009F57F2" w:rsidP="009A65EE">
                  <w:pPr>
                    <w:framePr w:hSpace="141" w:wrap="around" w:vAnchor="text" w:hAnchor="margin" w:x="-278" w:y="-3002"/>
                    <w:tabs>
                      <w:tab w:val="left" w:pos="922"/>
                    </w:tabs>
                    <w:spacing w:line="320" w:lineRule="atLeast"/>
                    <w:suppressOverlap/>
                    <w:rPr>
                      <w:rFonts w:ascii="Arial" w:hAnsi="Arial" w:cs="Arial"/>
                      <w:sz w:val="24"/>
                      <w:szCs w:val="24"/>
                    </w:rPr>
                  </w:pPr>
                </w:p>
              </w:tc>
            </w:tr>
            <w:tr w:rsidR="009F57F2" w:rsidRPr="00DD77A9" w14:paraId="7F1877AA" w14:textId="77777777" w:rsidTr="00B45008">
              <w:tc>
                <w:tcPr>
                  <w:tcW w:w="1555" w:type="dxa"/>
                  <w:tcBorders>
                    <w:top w:val="single" w:sz="4" w:space="0" w:color="auto"/>
                    <w:left w:val="single" w:sz="4" w:space="0" w:color="auto"/>
                    <w:bottom w:val="single" w:sz="4" w:space="0" w:color="auto"/>
                    <w:right w:val="single" w:sz="4" w:space="0" w:color="auto"/>
                  </w:tcBorders>
                </w:tcPr>
                <w:p w14:paraId="4EC46C0D" w14:textId="71FA22C7" w:rsidR="009F57F2" w:rsidRPr="00DD77A9" w:rsidRDefault="009F57F2" w:rsidP="009A65EE">
                  <w:pPr>
                    <w:pStyle w:val="Tekstpodstawowy"/>
                    <w:framePr w:hSpace="141" w:wrap="around" w:vAnchor="text" w:hAnchor="margin" w:x="-278" w:y="-3002"/>
                    <w:spacing w:line="320" w:lineRule="atLeast"/>
                    <w:suppressOverlap/>
                    <w:jc w:val="left"/>
                    <w:rPr>
                      <w:rFonts w:ascii="Arial" w:hAnsi="Arial" w:cs="Arial"/>
                      <w:b/>
                      <w:szCs w:val="24"/>
                      <w:lang w:eastAsia="en-US"/>
                    </w:rPr>
                  </w:pPr>
                  <w:r w:rsidRPr="00DD77A9">
                    <w:rPr>
                      <w:rFonts w:ascii="Arial" w:eastAsia="Calibri" w:hAnsi="Arial" w:cs="Arial"/>
                      <w:b/>
                      <w:bCs/>
                      <w:szCs w:val="24"/>
                      <w:lang w:eastAsia="en-US"/>
                    </w:rPr>
                    <w:lastRenderedPageBreak/>
                    <w:t>BAT 4</w:t>
                  </w:r>
                </w:p>
              </w:tc>
              <w:tc>
                <w:tcPr>
                  <w:tcW w:w="7507" w:type="dxa"/>
                  <w:tcBorders>
                    <w:top w:val="single" w:sz="4" w:space="0" w:color="auto"/>
                    <w:left w:val="single" w:sz="4" w:space="0" w:color="auto"/>
                    <w:bottom w:val="single" w:sz="4" w:space="0" w:color="auto"/>
                    <w:right w:val="single" w:sz="4" w:space="0" w:color="auto"/>
                  </w:tcBorders>
                </w:tcPr>
                <w:p w14:paraId="51DEAA95" w14:textId="2E45194F" w:rsidR="000071FE" w:rsidRPr="00DD77A9" w:rsidRDefault="000071FE" w:rsidP="009A65EE">
                  <w:pPr>
                    <w:framePr w:hSpace="141" w:wrap="around" w:vAnchor="text" w:hAnchor="margin" w:x="-278" w:y="-3002"/>
                    <w:suppressAutoHyphens/>
                    <w:overflowPunct w:val="0"/>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 xml:space="preserve">BAT </w:t>
                  </w:r>
                  <w:r w:rsidR="00EA3FC2" w:rsidRPr="00DD77A9">
                    <w:rPr>
                      <w:rFonts w:ascii="Arial" w:hAnsi="Arial" w:cs="Arial"/>
                      <w:b/>
                      <w:sz w:val="24"/>
                      <w:szCs w:val="24"/>
                    </w:rPr>
                    <w:t>4</w:t>
                  </w:r>
                  <w:r w:rsidR="00FF14D0" w:rsidRPr="00DD77A9">
                    <w:rPr>
                      <w:rFonts w:ascii="Arial" w:hAnsi="Arial" w:cs="Arial"/>
                      <w:b/>
                      <w:sz w:val="24"/>
                      <w:szCs w:val="24"/>
                    </w:rPr>
                    <w:t>,</w:t>
                  </w:r>
                  <w:r w:rsidRPr="00DD77A9">
                    <w:rPr>
                      <w:rFonts w:ascii="Arial" w:hAnsi="Arial" w:cs="Arial"/>
                      <w:b/>
                      <w:sz w:val="24"/>
                      <w:szCs w:val="24"/>
                    </w:rPr>
                    <w:t xml:space="preserve"> </w:t>
                  </w:r>
                  <w:r w:rsidRPr="00DD77A9">
                    <w:rPr>
                      <w:rFonts w:ascii="Arial" w:hAnsi="Arial" w:cs="Arial"/>
                      <w:sz w:val="24"/>
                      <w:szCs w:val="24"/>
                    </w:rPr>
                    <w:t>zastosowała:</w:t>
                  </w:r>
                </w:p>
                <w:p w14:paraId="62A09D55" w14:textId="2BE8B6C7" w:rsidR="00FC4469" w:rsidRPr="00DD77A9" w:rsidRDefault="00EA3FC2" w:rsidP="009A65EE">
                  <w:pPr>
                    <w:framePr w:hSpace="141" w:wrap="around" w:vAnchor="text" w:hAnchor="margin" w:x="-278" w:y="-3002"/>
                    <w:numPr>
                      <w:ilvl w:val="0"/>
                      <w:numId w:val="17"/>
                    </w:numPr>
                    <w:tabs>
                      <w:tab w:val="clear" w:pos="720"/>
                    </w:tabs>
                    <w:suppressAutoHyphens/>
                    <w:overflowPunct w:val="0"/>
                    <w:spacing w:line="320" w:lineRule="atLeast"/>
                    <w:ind w:left="741" w:hanging="567"/>
                    <w:suppressOverlap/>
                    <w:rPr>
                      <w:rFonts w:ascii="Arial" w:hAnsi="Arial" w:cs="Arial"/>
                      <w:sz w:val="24"/>
                      <w:szCs w:val="24"/>
                    </w:rPr>
                  </w:pPr>
                  <w:r w:rsidRPr="00DD77A9">
                    <w:rPr>
                      <w:rFonts w:ascii="Arial" w:eastAsia="Lucida Sans Unicode" w:hAnsi="Arial" w:cs="Arial"/>
                      <w:sz w:val="24"/>
                      <w:szCs w:val="24"/>
                      <w:lang w:eastAsia="pl-PL"/>
                    </w:rPr>
                    <w:t>usytuowanie i</w:t>
                  </w:r>
                  <w:r w:rsidR="00B45008" w:rsidRPr="00DD77A9">
                    <w:rPr>
                      <w:rFonts w:ascii="Arial" w:eastAsia="Lucida Sans Unicode" w:hAnsi="Arial" w:cs="Arial"/>
                      <w:sz w:val="24"/>
                      <w:szCs w:val="24"/>
                      <w:lang w:eastAsia="pl-PL"/>
                    </w:rPr>
                    <w:t>nstalacj</w:t>
                  </w:r>
                  <w:r w:rsidRPr="00DD77A9">
                    <w:rPr>
                      <w:rFonts w:ascii="Arial" w:eastAsia="Lucida Sans Unicode" w:hAnsi="Arial" w:cs="Arial"/>
                      <w:sz w:val="24"/>
                      <w:szCs w:val="24"/>
                      <w:lang w:eastAsia="pl-PL"/>
                    </w:rPr>
                    <w:t>i</w:t>
                  </w:r>
                  <w:r w:rsidR="00B45008" w:rsidRPr="00DD77A9">
                    <w:rPr>
                      <w:rFonts w:ascii="Arial" w:eastAsia="Lucida Sans Unicode" w:hAnsi="Arial" w:cs="Arial"/>
                      <w:sz w:val="24"/>
                      <w:szCs w:val="24"/>
                      <w:lang w:eastAsia="pl-PL"/>
                    </w:rPr>
                    <w:t xml:space="preserve"> </w:t>
                  </w:r>
                  <w:r w:rsidR="00B45008" w:rsidRPr="00DD77A9">
                    <w:rPr>
                      <w:rFonts w:ascii="Arial" w:eastAsia="Times New Roman" w:hAnsi="Arial" w:cs="Arial"/>
                      <w:sz w:val="24"/>
                      <w:szCs w:val="24"/>
                      <w:lang w:eastAsia="pl-PL"/>
                    </w:rPr>
                    <w:t>z dala od cieków wodnych oraz innych wrażliwych zbiorników. Miejsca magazynowania odpadów nie</w:t>
                  </w:r>
                  <w:r w:rsidR="00F42D37" w:rsidRPr="00DD77A9">
                    <w:rPr>
                      <w:rFonts w:ascii="Arial" w:eastAsia="Times New Roman" w:hAnsi="Arial" w:cs="Arial"/>
                      <w:sz w:val="24"/>
                      <w:szCs w:val="24"/>
                      <w:lang w:eastAsia="pl-PL"/>
                    </w:rPr>
                    <w:t> </w:t>
                  </w:r>
                  <w:r w:rsidRPr="00DD77A9">
                    <w:rPr>
                      <w:rFonts w:ascii="Arial" w:eastAsia="Times New Roman" w:hAnsi="Arial" w:cs="Arial"/>
                      <w:sz w:val="24"/>
                      <w:szCs w:val="24"/>
                      <w:lang w:eastAsia="pl-PL"/>
                    </w:rPr>
                    <w:t xml:space="preserve">będą </w:t>
                  </w:r>
                  <w:r w:rsidR="00B45008" w:rsidRPr="00DD77A9">
                    <w:rPr>
                      <w:rFonts w:ascii="Arial" w:eastAsia="Times New Roman" w:hAnsi="Arial" w:cs="Arial"/>
                      <w:sz w:val="24"/>
                      <w:szCs w:val="24"/>
                      <w:lang w:eastAsia="pl-PL"/>
                    </w:rPr>
                    <w:t>zagraża</w:t>
                  </w:r>
                  <w:r w:rsidRPr="00DD77A9">
                    <w:rPr>
                      <w:rFonts w:ascii="Arial" w:eastAsia="Times New Roman" w:hAnsi="Arial" w:cs="Arial"/>
                      <w:sz w:val="24"/>
                      <w:szCs w:val="24"/>
                      <w:lang w:eastAsia="pl-PL"/>
                    </w:rPr>
                    <w:t>ć</w:t>
                  </w:r>
                  <w:r w:rsidR="00B45008" w:rsidRPr="00DD77A9">
                    <w:rPr>
                      <w:rFonts w:ascii="Arial" w:eastAsia="Times New Roman" w:hAnsi="Arial" w:cs="Arial"/>
                      <w:sz w:val="24"/>
                      <w:szCs w:val="24"/>
                      <w:lang w:eastAsia="pl-PL"/>
                    </w:rPr>
                    <w:t xml:space="preserve"> środowisku wodnemu ze względu na</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zabezpieczenie przed ewentualnym przesiąkaniem szczelną</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nieprzepuszczalną posadzką</w:t>
                  </w:r>
                  <w:r w:rsidR="00FC4469" w:rsidRPr="00DD77A9">
                    <w:rPr>
                      <w:rFonts w:ascii="Arial" w:eastAsia="Times New Roman" w:hAnsi="Arial" w:cs="Arial"/>
                      <w:sz w:val="24"/>
                      <w:szCs w:val="24"/>
                      <w:lang w:eastAsia="pl-PL"/>
                    </w:rPr>
                    <w:t>.</w:t>
                  </w:r>
                </w:p>
                <w:p w14:paraId="1BD6C76C" w14:textId="19B8CA49" w:rsidR="00B45008" w:rsidRPr="00DD77A9" w:rsidRDefault="00B45008" w:rsidP="009A65EE">
                  <w:pPr>
                    <w:framePr w:hSpace="141" w:wrap="around" w:vAnchor="text" w:hAnchor="margin" w:x="-278" w:y="-3002"/>
                    <w:suppressAutoHyphens/>
                    <w:overflowPunct w:val="0"/>
                    <w:spacing w:line="320" w:lineRule="atLeast"/>
                    <w:ind w:left="741"/>
                    <w:suppressOverlap/>
                    <w:rPr>
                      <w:rFonts w:ascii="Arial" w:hAnsi="Arial" w:cs="Arial"/>
                      <w:sz w:val="24"/>
                      <w:szCs w:val="24"/>
                    </w:rPr>
                  </w:pPr>
                  <w:r w:rsidRPr="00DD77A9">
                    <w:rPr>
                      <w:rFonts w:ascii="Arial" w:eastAsia="Times New Roman" w:hAnsi="Arial" w:cs="Arial"/>
                      <w:sz w:val="24"/>
                      <w:szCs w:val="24"/>
                      <w:lang w:eastAsia="pl-PL"/>
                    </w:rPr>
                    <w:t xml:space="preserve">Prowadzący instalację </w:t>
                  </w:r>
                  <w:r w:rsidR="00412423" w:rsidRPr="00DD77A9">
                    <w:rPr>
                      <w:rFonts w:ascii="Arial" w:eastAsia="Times New Roman" w:hAnsi="Arial" w:cs="Arial"/>
                      <w:sz w:val="24"/>
                      <w:szCs w:val="24"/>
                      <w:lang w:eastAsia="pl-PL"/>
                    </w:rPr>
                    <w:t>zorganizował</w:t>
                  </w:r>
                  <w:r w:rsidRPr="00DD77A9">
                    <w:rPr>
                      <w:rFonts w:ascii="Arial" w:eastAsia="Times New Roman" w:hAnsi="Arial" w:cs="Arial"/>
                      <w:sz w:val="24"/>
                      <w:szCs w:val="24"/>
                      <w:lang w:eastAsia="pl-PL"/>
                    </w:rPr>
                    <w:t xml:space="preserve"> miejsca magazynowania zgodnie z wymaganiami przepisów przeciwpożarowych</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uwzględniając maksymalne wielkości miejsc magazynowania odpadów palnych</w:t>
                  </w:r>
                  <w:r w:rsidR="00F42D37" w:rsidRPr="00DD77A9">
                    <w:rPr>
                      <w:rFonts w:ascii="Arial" w:eastAsia="Times New Roman" w:hAnsi="Arial" w:cs="Arial"/>
                      <w:sz w:val="24"/>
                      <w:szCs w:val="24"/>
                      <w:lang w:eastAsia="pl-PL"/>
                    </w:rPr>
                    <w:t>,</w:t>
                  </w:r>
                </w:p>
                <w:p w14:paraId="22F359F9" w14:textId="6D525EAB" w:rsidR="00B45008" w:rsidRPr="00DD77A9" w:rsidRDefault="00412423" w:rsidP="009A65EE">
                  <w:pPr>
                    <w:framePr w:hSpace="141" w:wrap="around" w:vAnchor="text" w:hAnchor="margin" w:x="-278" w:y="-3002"/>
                    <w:numPr>
                      <w:ilvl w:val="0"/>
                      <w:numId w:val="17"/>
                    </w:numPr>
                    <w:tabs>
                      <w:tab w:val="clear" w:pos="720"/>
                    </w:tabs>
                    <w:suppressAutoHyphens/>
                    <w:overflowPunct w:val="0"/>
                    <w:spacing w:line="320" w:lineRule="atLeast"/>
                    <w:ind w:left="741" w:hanging="567"/>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krótki czas magazynowania odpadów</w:t>
                  </w:r>
                  <w:r w:rsidR="00FF14D0" w:rsidRPr="00DD77A9">
                    <w:rPr>
                      <w:rFonts w:ascii="Arial" w:eastAsia="Times New Roman" w:hAnsi="Arial" w:cs="Arial"/>
                      <w:sz w:val="24"/>
                      <w:szCs w:val="24"/>
                      <w:lang w:eastAsia="pl-PL"/>
                    </w:rPr>
                    <w:t>,</w:t>
                  </w:r>
                  <w:r w:rsidRPr="00DD77A9">
                    <w:rPr>
                      <w:rFonts w:ascii="Arial" w:eastAsia="Times New Roman" w:hAnsi="Arial" w:cs="Arial"/>
                      <w:sz w:val="24"/>
                      <w:szCs w:val="24"/>
                      <w:lang w:eastAsia="pl-PL"/>
                    </w:rPr>
                    <w:t xml:space="preserve"> </w:t>
                  </w:r>
                  <w:r w:rsidR="00B45008" w:rsidRPr="00DD77A9">
                    <w:rPr>
                      <w:rFonts w:ascii="Arial" w:eastAsia="Times New Roman" w:hAnsi="Arial" w:cs="Arial"/>
                      <w:sz w:val="24"/>
                      <w:szCs w:val="24"/>
                      <w:lang w:eastAsia="pl-PL"/>
                    </w:rPr>
                    <w:t>co</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umożliwi ciągły proces przetwarzania odpadów</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w:t>
                  </w:r>
                </w:p>
                <w:p w14:paraId="6D1D11C2" w14:textId="03DF03F0" w:rsidR="00B45008" w:rsidRPr="00DD77A9" w:rsidRDefault="00EA3FC2" w:rsidP="009A65EE">
                  <w:pPr>
                    <w:framePr w:hSpace="141" w:wrap="around" w:vAnchor="text" w:hAnchor="margin" w:x="-278" w:y="-3002"/>
                    <w:numPr>
                      <w:ilvl w:val="0"/>
                      <w:numId w:val="17"/>
                    </w:numPr>
                    <w:tabs>
                      <w:tab w:val="clear" w:pos="720"/>
                    </w:tabs>
                    <w:suppressAutoHyphens/>
                    <w:overflowPunct w:val="0"/>
                    <w:spacing w:line="320" w:lineRule="atLeast"/>
                    <w:ind w:left="741" w:hanging="567"/>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 xml:space="preserve">zabezpieczenie </w:t>
                  </w:r>
                  <w:r w:rsidR="008C79AF" w:rsidRPr="00DD77A9">
                    <w:rPr>
                      <w:rFonts w:ascii="Arial" w:eastAsia="Times New Roman" w:hAnsi="Arial" w:cs="Arial"/>
                      <w:sz w:val="24"/>
                      <w:szCs w:val="24"/>
                      <w:lang w:eastAsia="pl-PL"/>
                    </w:rPr>
                    <w:t>m</w:t>
                  </w:r>
                  <w:r w:rsidR="00B45008" w:rsidRPr="00DD77A9">
                    <w:rPr>
                      <w:rFonts w:ascii="Arial" w:eastAsia="Times New Roman" w:hAnsi="Arial" w:cs="Arial"/>
                      <w:sz w:val="24"/>
                      <w:szCs w:val="24"/>
                      <w:lang w:eastAsia="pl-PL"/>
                    </w:rPr>
                    <w:t>iejsc magazynowania odpadów przed dostępem osób nieupoważnionych. Pracownicy obsługujący urządzenia do załadunku, rozładunku</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będą szkoleni w</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zakresie bezpiecznej prac</w:t>
                  </w:r>
                  <w:r w:rsidR="00FF14D0" w:rsidRPr="00DD77A9">
                    <w:rPr>
                      <w:rFonts w:ascii="Arial" w:eastAsia="Times New Roman" w:hAnsi="Arial" w:cs="Arial"/>
                      <w:sz w:val="24"/>
                      <w:szCs w:val="24"/>
                      <w:lang w:eastAsia="pl-PL"/>
                    </w:rPr>
                    <w:t>y</w:t>
                  </w:r>
                  <w:r w:rsidR="00B45008" w:rsidRPr="00DD77A9">
                    <w:rPr>
                      <w:rFonts w:ascii="Arial" w:eastAsia="Times New Roman" w:hAnsi="Arial" w:cs="Arial"/>
                      <w:sz w:val="24"/>
                      <w:szCs w:val="24"/>
                      <w:lang w:eastAsia="pl-PL"/>
                    </w:rPr>
                    <w:t xml:space="preserve"> oraz metod obsługi urządzeń zmniejszających emisję hałasu. Wszystkie urządzenia </w:t>
                  </w:r>
                  <w:r w:rsidRPr="00DD77A9">
                    <w:rPr>
                      <w:rFonts w:ascii="Arial" w:eastAsia="Times New Roman" w:hAnsi="Arial" w:cs="Arial"/>
                      <w:sz w:val="24"/>
                      <w:szCs w:val="24"/>
                      <w:lang w:eastAsia="pl-PL"/>
                    </w:rPr>
                    <w:t>będą</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sprawne technicznie i oznakowane. Miejsca magazynowania odpadów wrażliwych na ciepło, światło, powietrze, wodę itp. będą zabezpieczone przed niekorzystnymi warunkami otoczenia</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poprzez magazynowanie pod zadaszeniem lub w hali magazynowej</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w pojemnikach do tego przystosowanych</w:t>
                  </w:r>
                  <w:r w:rsidR="008C79AF" w:rsidRPr="00DD77A9">
                    <w:rPr>
                      <w:rFonts w:ascii="Arial" w:eastAsia="Times New Roman" w:hAnsi="Arial" w:cs="Arial"/>
                      <w:sz w:val="24"/>
                      <w:szCs w:val="24"/>
                      <w:lang w:eastAsia="pl-PL"/>
                    </w:rPr>
                    <w:t>,</w:t>
                  </w:r>
                </w:p>
                <w:p w14:paraId="2CBB65EC" w14:textId="1DA6AF9C" w:rsidR="009F57F2" w:rsidRPr="00DD77A9" w:rsidRDefault="00EA3FC2" w:rsidP="009A65EE">
                  <w:pPr>
                    <w:pStyle w:val="Akapitzlist"/>
                    <w:framePr w:hSpace="141" w:wrap="around" w:vAnchor="text" w:hAnchor="margin" w:x="-278" w:y="-3002"/>
                    <w:numPr>
                      <w:ilvl w:val="0"/>
                      <w:numId w:val="17"/>
                    </w:numPr>
                    <w:spacing w:line="320" w:lineRule="atLeast"/>
                    <w:ind w:left="741" w:hanging="567"/>
                    <w:suppressOverlap/>
                    <w:rPr>
                      <w:rFonts w:ascii="Arial" w:hAnsi="Arial" w:cs="Arial"/>
                      <w:b/>
                      <w:sz w:val="24"/>
                      <w:szCs w:val="24"/>
                    </w:rPr>
                  </w:pPr>
                  <w:r w:rsidRPr="00DD77A9">
                    <w:rPr>
                      <w:rFonts w:ascii="Arial" w:eastAsia="Times New Roman" w:hAnsi="Arial" w:cs="Arial"/>
                      <w:sz w:val="24"/>
                      <w:szCs w:val="24"/>
                      <w:lang w:eastAsia="pl-PL"/>
                    </w:rPr>
                    <w:lastRenderedPageBreak/>
                    <w:t xml:space="preserve">magazynowanie </w:t>
                  </w:r>
                  <w:r w:rsidR="008C79AF" w:rsidRPr="00DD77A9">
                    <w:rPr>
                      <w:rFonts w:ascii="Arial" w:eastAsia="Times New Roman" w:hAnsi="Arial" w:cs="Arial"/>
                      <w:sz w:val="24"/>
                      <w:szCs w:val="24"/>
                      <w:lang w:eastAsia="pl-PL"/>
                    </w:rPr>
                    <w:t>o</w:t>
                  </w:r>
                  <w:r w:rsidR="00B45008" w:rsidRPr="00DD77A9">
                    <w:rPr>
                      <w:rFonts w:ascii="Arial" w:eastAsia="Times New Roman" w:hAnsi="Arial" w:cs="Arial"/>
                      <w:sz w:val="24"/>
                      <w:szCs w:val="24"/>
                      <w:lang w:eastAsia="pl-PL"/>
                    </w:rPr>
                    <w:t>dpad</w:t>
                  </w:r>
                  <w:r w:rsidRPr="00DD77A9">
                    <w:rPr>
                      <w:rFonts w:ascii="Arial" w:eastAsia="Times New Roman" w:hAnsi="Arial" w:cs="Arial"/>
                      <w:sz w:val="24"/>
                      <w:szCs w:val="24"/>
                      <w:lang w:eastAsia="pl-PL"/>
                    </w:rPr>
                    <w:t>ów</w:t>
                  </w:r>
                  <w:r w:rsidR="00B45008" w:rsidRPr="00DD77A9">
                    <w:rPr>
                      <w:rFonts w:ascii="Arial" w:eastAsia="Times New Roman" w:hAnsi="Arial" w:cs="Arial"/>
                      <w:sz w:val="24"/>
                      <w:szCs w:val="24"/>
                      <w:lang w:eastAsia="pl-PL"/>
                    </w:rPr>
                    <w:t xml:space="preserve"> niebezpieczn</w:t>
                  </w:r>
                  <w:r w:rsidRPr="00DD77A9">
                    <w:rPr>
                      <w:rFonts w:ascii="Arial" w:eastAsia="Times New Roman" w:hAnsi="Arial" w:cs="Arial"/>
                      <w:sz w:val="24"/>
                      <w:szCs w:val="24"/>
                      <w:lang w:eastAsia="pl-PL"/>
                    </w:rPr>
                    <w:t>ych</w:t>
                  </w:r>
                  <w:r w:rsidR="00B45008" w:rsidRPr="00DD77A9">
                    <w:rPr>
                      <w:rFonts w:ascii="Arial" w:eastAsia="Times New Roman" w:hAnsi="Arial" w:cs="Arial"/>
                      <w:sz w:val="24"/>
                      <w:szCs w:val="24"/>
                      <w:lang w:eastAsia="pl-PL"/>
                    </w:rPr>
                    <w:t xml:space="preserve"> (pojazdy przyjęte do</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demontażu) oraz powstając</w:t>
                  </w:r>
                  <w:r w:rsidRPr="00DD77A9">
                    <w:rPr>
                      <w:rFonts w:ascii="Arial" w:eastAsia="Times New Roman" w:hAnsi="Arial" w:cs="Arial"/>
                      <w:sz w:val="24"/>
                      <w:szCs w:val="24"/>
                      <w:lang w:eastAsia="pl-PL"/>
                    </w:rPr>
                    <w:t>ych</w:t>
                  </w:r>
                  <w:r w:rsidR="00B45008" w:rsidRPr="00DD77A9">
                    <w:rPr>
                      <w:rFonts w:ascii="Arial" w:eastAsia="Times New Roman" w:hAnsi="Arial" w:cs="Arial"/>
                      <w:sz w:val="24"/>
                      <w:szCs w:val="24"/>
                      <w:lang w:eastAsia="pl-PL"/>
                    </w:rPr>
                    <w:t xml:space="preserve"> w procesie demontażu</w:t>
                  </w:r>
                  <w:r w:rsidR="00FF14D0" w:rsidRPr="00DD77A9">
                    <w:rPr>
                      <w:rFonts w:ascii="Arial" w:eastAsia="Times New Roman" w:hAnsi="Arial" w:cs="Arial"/>
                      <w:sz w:val="24"/>
                      <w:szCs w:val="24"/>
                      <w:lang w:eastAsia="pl-PL"/>
                    </w:rPr>
                    <w:t>,</w:t>
                  </w:r>
                  <w:r w:rsidR="00B45008" w:rsidRPr="00DD77A9">
                    <w:rPr>
                      <w:rFonts w:ascii="Arial" w:eastAsia="Times New Roman" w:hAnsi="Arial" w:cs="Arial"/>
                      <w:sz w:val="24"/>
                      <w:szCs w:val="24"/>
                      <w:lang w:eastAsia="pl-PL"/>
                    </w:rPr>
                    <w:t xml:space="preserve"> będą </w:t>
                  </w:r>
                  <w:r w:rsidRPr="00DD77A9">
                    <w:rPr>
                      <w:rFonts w:ascii="Arial" w:eastAsia="Times New Roman" w:hAnsi="Arial" w:cs="Arial"/>
                      <w:sz w:val="24"/>
                      <w:szCs w:val="24"/>
                      <w:lang w:eastAsia="pl-PL"/>
                    </w:rPr>
                    <w:t xml:space="preserve">magazynowane </w:t>
                  </w:r>
                  <w:r w:rsidR="00B45008" w:rsidRPr="00DD77A9">
                    <w:rPr>
                      <w:rFonts w:ascii="Arial" w:eastAsia="Times New Roman" w:hAnsi="Arial" w:cs="Arial"/>
                      <w:sz w:val="24"/>
                      <w:szCs w:val="24"/>
                      <w:lang w:eastAsia="pl-PL"/>
                    </w:rPr>
                    <w:t>w sposób zgodny z</w:t>
                  </w:r>
                  <w:r w:rsidR="00F42D37"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wymaganiami rozporządzenia w sprawie minimalnych wymagań dla</w:t>
                  </w:r>
                  <w:r w:rsidR="00B0306D" w:rsidRPr="00DD77A9">
                    <w:rPr>
                      <w:rFonts w:ascii="Arial" w:eastAsia="Times New Roman" w:hAnsi="Arial" w:cs="Arial"/>
                      <w:sz w:val="24"/>
                      <w:szCs w:val="24"/>
                      <w:lang w:eastAsia="pl-PL"/>
                    </w:rPr>
                    <w:t> </w:t>
                  </w:r>
                  <w:r w:rsidR="00B45008" w:rsidRPr="00DD77A9">
                    <w:rPr>
                      <w:rFonts w:ascii="Arial" w:eastAsia="Times New Roman" w:hAnsi="Arial" w:cs="Arial"/>
                      <w:sz w:val="24"/>
                      <w:szCs w:val="24"/>
                      <w:lang w:eastAsia="pl-PL"/>
                    </w:rPr>
                    <w:t>instalacji demontażu pojazdów.</w:t>
                  </w:r>
                </w:p>
                <w:p w14:paraId="792798A9" w14:textId="493FB97A" w:rsidR="00F42D37" w:rsidRPr="00DD77A9" w:rsidRDefault="00F42D37" w:rsidP="009A65EE">
                  <w:pPr>
                    <w:pStyle w:val="Akapitzlist"/>
                    <w:framePr w:hSpace="141" w:wrap="around" w:vAnchor="text" w:hAnchor="margin" w:x="-278" w:y="-3002"/>
                    <w:spacing w:line="320" w:lineRule="atLeast"/>
                    <w:suppressOverlap/>
                    <w:rPr>
                      <w:rFonts w:ascii="Arial" w:hAnsi="Arial" w:cs="Arial"/>
                      <w:b/>
                      <w:sz w:val="24"/>
                      <w:szCs w:val="24"/>
                    </w:rPr>
                  </w:pPr>
                </w:p>
              </w:tc>
            </w:tr>
            <w:tr w:rsidR="009F57F2" w:rsidRPr="00DD77A9" w14:paraId="63552917" w14:textId="77777777" w:rsidTr="00B45008">
              <w:tc>
                <w:tcPr>
                  <w:tcW w:w="1555" w:type="dxa"/>
                  <w:tcBorders>
                    <w:top w:val="single" w:sz="4" w:space="0" w:color="auto"/>
                    <w:left w:val="single" w:sz="4" w:space="0" w:color="auto"/>
                    <w:bottom w:val="single" w:sz="4" w:space="0" w:color="auto"/>
                    <w:right w:val="single" w:sz="4" w:space="0" w:color="auto"/>
                  </w:tcBorders>
                </w:tcPr>
                <w:p w14:paraId="68B3A0BA" w14:textId="4B359ADB" w:rsidR="009F57F2" w:rsidRPr="00DD77A9" w:rsidRDefault="009F57F2"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BAT 5</w:t>
                  </w:r>
                </w:p>
              </w:tc>
              <w:tc>
                <w:tcPr>
                  <w:tcW w:w="7507" w:type="dxa"/>
                  <w:tcBorders>
                    <w:top w:val="single" w:sz="4" w:space="0" w:color="auto"/>
                    <w:left w:val="single" w:sz="4" w:space="0" w:color="auto"/>
                    <w:bottom w:val="single" w:sz="4" w:space="0" w:color="auto"/>
                    <w:right w:val="single" w:sz="4" w:space="0" w:color="auto"/>
                  </w:tcBorders>
                </w:tcPr>
                <w:p w14:paraId="6937610D" w14:textId="1EABA799" w:rsidR="00EA3FC2" w:rsidRPr="00DD77A9" w:rsidRDefault="00EA3FC2" w:rsidP="009A65EE">
                  <w:pPr>
                    <w:framePr w:hSpace="141" w:wrap="around" w:vAnchor="text" w:hAnchor="margin" w:x="-278" w:y="-3002"/>
                    <w:suppressAutoHyphens/>
                    <w:overflowPunct w:val="0"/>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BAT 5</w:t>
                  </w:r>
                  <w:r w:rsidR="00FF14D0" w:rsidRPr="00DD77A9">
                    <w:rPr>
                      <w:rFonts w:ascii="Arial" w:hAnsi="Arial" w:cs="Arial"/>
                      <w:b/>
                      <w:sz w:val="24"/>
                      <w:szCs w:val="24"/>
                    </w:rPr>
                    <w:t>,</w:t>
                  </w:r>
                  <w:r w:rsidRPr="00DD77A9">
                    <w:rPr>
                      <w:rFonts w:ascii="Arial" w:hAnsi="Arial" w:cs="Arial"/>
                      <w:b/>
                      <w:sz w:val="24"/>
                      <w:szCs w:val="24"/>
                    </w:rPr>
                    <w:t xml:space="preserve"> </w:t>
                  </w:r>
                  <w:r w:rsidRPr="00DD77A9">
                    <w:rPr>
                      <w:rFonts w:ascii="Arial" w:hAnsi="Arial" w:cs="Arial"/>
                      <w:sz w:val="24"/>
                      <w:szCs w:val="24"/>
                    </w:rPr>
                    <w:t>zastosowała:</w:t>
                  </w:r>
                </w:p>
                <w:p w14:paraId="1DE26946" w14:textId="264BA20B" w:rsidR="00F42D37" w:rsidRPr="00DD77A9" w:rsidRDefault="008C79AF" w:rsidP="009A65EE">
                  <w:pPr>
                    <w:pStyle w:val="Akapitzlist"/>
                    <w:framePr w:hSpace="141" w:wrap="around" w:vAnchor="text" w:hAnchor="margin" w:x="-278" w:y="-3002"/>
                    <w:numPr>
                      <w:ilvl w:val="0"/>
                      <w:numId w:val="18"/>
                    </w:numPr>
                    <w:suppressAutoHyphens/>
                    <w:overflowPunct w:val="0"/>
                    <w:spacing w:line="320" w:lineRule="atLeast"/>
                    <w:ind w:hanging="546"/>
                    <w:suppressOverlap/>
                    <w:rPr>
                      <w:rFonts w:ascii="Arial" w:hAnsi="Arial" w:cs="Arial"/>
                      <w:sz w:val="24"/>
                      <w:szCs w:val="24"/>
                    </w:rPr>
                  </w:pPr>
                  <w:r w:rsidRPr="00DD77A9">
                    <w:rPr>
                      <w:rFonts w:ascii="Arial" w:hAnsi="Arial" w:cs="Arial"/>
                      <w:sz w:val="24"/>
                      <w:szCs w:val="24"/>
                    </w:rPr>
                    <w:t>z</w:t>
                  </w:r>
                  <w:r w:rsidR="00F42D37" w:rsidRPr="00DD77A9">
                    <w:rPr>
                      <w:rFonts w:ascii="Arial" w:hAnsi="Arial" w:cs="Arial"/>
                      <w:sz w:val="24"/>
                      <w:szCs w:val="24"/>
                    </w:rPr>
                    <w:t>atrudni</w:t>
                  </w:r>
                  <w:r w:rsidR="00EA3FC2" w:rsidRPr="00DD77A9">
                    <w:rPr>
                      <w:rFonts w:ascii="Arial" w:hAnsi="Arial" w:cs="Arial"/>
                      <w:sz w:val="24"/>
                      <w:szCs w:val="24"/>
                    </w:rPr>
                    <w:t>enie</w:t>
                  </w:r>
                  <w:r w:rsidR="00F42D37" w:rsidRPr="00DD77A9">
                    <w:rPr>
                      <w:rFonts w:ascii="Arial" w:hAnsi="Arial" w:cs="Arial"/>
                      <w:sz w:val="24"/>
                      <w:szCs w:val="24"/>
                    </w:rPr>
                    <w:t xml:space="preserve"> person</w:t>
                  </w:r>
                  <w:r w:rsidR="00EA3FC2" w:rsidRPr="00DD77A9">
                    <w:rPr>
                      <w:rFonts w:ascii="Arial" w:hAnsi="Arial" w:cs="Arial"/>
                      <w:sz w:val="24"/>
                      <w:szCs w:val="24"/>
                    </w:rPr>
                    <w:t xml:space="preserve">elu o </w:t>
                  </w:r>
                  <w:r w:rsidR="00F42D37" w:rsidRPr="00DD77A9">
                    <w:rPr>
                      <w:rFonts w:ascii="Arial" w:hAnsi="Arial" w:cs="Arial"/>
                      <w:sz w:val="24"/>
                      <w:szCs w:val="24"/>
                    </w:rPr>
                    <w:t>wieloletni</w:t>
                  </w:r>
                  <w:r w:rsidR="00EA3FC2" w:rsidRPr="00DD77A9">
                    <w:rPr>
                      <w:rFonts w:ascii="Arial" w:hAnsi="Arial" w:cs="Arial"/>
                      <w:sz w:val="24"/>
                      <w:szCs w:val="24"/>
                    </w:rPr>
                    <w:t>m</w:t>
                  </w:r>
                  <w:r w:rsidR="00F42D37" w:rsidRPr="00DD77A9">
                    <w:rPr>
                      <w:rFonts w:ascii="Arial" w:hAnsi="Arial" w:cs="Arial"/>
                      <w:sz w:val="24"/>
                      <w:szCs w:val="24"/>
                    </w:rPr>
                    <w:t xml:space="preserve"> doświadczeni</w:t>
                  </w:r>
                  <w:r w:rsidR="00EA3FC2" w:rsidRPr="00DD77A9">
                    <w:rPr>
                      <w:rFonts w:ascii="Arial" w:hAnsi="Arial" w:cs="Arial"/>
                      <w:sz w:val="24"/>
                      <w:szCs w:val="24"/>
                    </w:rPr>
                    <w:t>u</w:t>
                  </w:r>
                  <w:r w:rsidR="00F42D37" w:rsidRPr="00DD77A9">
                    <w:rPr>
                      <w:rFonts w:ascii="Arial" w:hAnsi="Arial" w:cs="Arial"/>
                      <w:sz w:val="24"/>
                      <w:szCs w:val="24"/>
                    </w:rPr>
                    <w:t xml:space="preserve"> oraz </w:t>
                  </w:r>
                  <w:r w:rsidR="00EA3FC2" w:rsidRPr="00DD77A9">
                    <w:rPr>
                      <w:rFonts w:ascii="Arial" w:hAnsi="Arial" w:cs="Arial"/>
                      <w:sz w:val="24"/>
                      <w:szCs w:val="24"/>
                    </w:rPr>
                    <w:t>prowadz</w:t>
                  </w:r>
                  <w:r w:rsidR="00412423" w:rsidRPr="00DD77A9">
                    <w:rPr>
                      <w:rFonts w:ascii="Arial" w:hAnsi="Arial" w:cs="Arial"/>
                      <w:sz w:val="24"/>
                      <w:szCs w:val="24"/>
                    </w:rPr>
                    <w:t>enie</w:t>
                  </w:r>
                  <w:r w:rsidR="00EA3FC2" w:rsidRPr="00DD77A9">
                    <w:rPr>
                      <w:rFonts w:ascii="Arial" w:hAnsi="Arial" w:cs="Arial"/>
                      <w:sz w:val="24"/>
                      <w:szCs w:val="24"/>
                    </w:rPr>
                    <w:t xml:space="preserve"> </w:t>
                  </w:r>
                  <w:r w:rsidR="00F42D37" w:rsidRPr="00DD77A9">
                    <w:rPr>
                      <w:rFonts w:ascii="Arial" w:hAnsi="Arial" w:cs="Arial"/>
                      <w:sz w:val="24"/>
                      <w:szCs w:val="24"/>
                    </w:rPr>
                    <w:t>bieżąc</w:t>
                  </w:r>
                  <w:r w:rsidR="00412423" w:rsidRPr="00DD77A9">
                    <w:rPr>
                      <w:rFonts w:ascii="Arial" w:hAnsi="Arial" w:cs="Arial"/>
                      <w:sz w:val="24"/>
                      <w:szCs w:val="24"/>
                    </w:rPr>
                    <w:t>ych</w:t>
                  </w:r>
                  <w:r w:rsidR="00F42D37" w:rsidRPr="00DD77A9">
                    <w:rPr>
                      <w:rFonts w:ascii="Arial" w:hAnsi="Arial" w:cs="Arial"/>
                      <w:sz w:val="24"/>
                      <w:szCs w:val="24"/>
                    </w:rPr>
                    <w:t xml:space="preserve"> szkole</w:t>
                  </w:r>
                  <w:r w:rsidR="00412423" w:rsidRPr="00DD77A9">
                    <w:rPr>
                      <w:rFonts w:ascii="Arial" w:hAnsi="Arial" w:cs="Arial"/>
                      <w:sz w:val="24"/>
                      <w:szCs w:val="24"/>
                    </w:rPr>
                    <w:t>ń</w:t>
                  </w:r>
                  <w:r w:rsidR="00F42D37" w:rsidRPr="00DD77A9">
                    <w:rPr>
                      <w:rFonts w:ascii="Arial" w:hAnsi="Arial" w:cs="Arial"/>
                      <w:sz w:val="24"/>
                      <w:szCs w:val="24"/>
                    </w:rPr>
                    <w:t xml:space="preserve"> w zakresie gospodarki odpadami</w:t>
                  </w:r>
                  <w:r w:rsidRPr="00DD77A9">
                    <w:rPr>
                      <w:rFonts w:ascii="Arial" w:hAnsi="Arial" w:cs="Arial"/>
                      <w:sz w:val="24"/>
                      <w:szCs w:val="24"/>
                    </w:rPr>
                    <w:t>,</w:t>
                  </w:r>
                </w:p>
                <w:p w14:paraId="11ED6B0A" w14:textId="3A496DB4" w:rsidR="00F42D37" w:rsidRPr="00DD77A9" w:rsidRDefault="008C79AF" w:rsidP="009A65EE">
                  <w:pPr>
                    <w:pStyle w:val="Akapitzlist"/>
                    <w:framePr w:hSpace="141" w:wrap="around" w:vAnchor="text" w:hAnchor="margin" w:x="-278" w:y="-3002"/>
                    <w:numPr>
                      <w:ilvl w:val="0"/>
                      <w:numId w:val="18"/>
                    </w:numPr>
                    <w:suppressAutoHyphens/>
                    <w:overflowPunct w:val="0"/>
                    <w:spacing w:line="320" w:lineRule="atLeast"/>
                    <w:ind w:hanging="546"/>
                    <w:suppressOverlap/>
                    <w:rPr>
                      <w:rFonts w:ascii="Arial" w:hAnsi="Arial" w:cs="Arial"/>
                      <w:sz w:val="24"/>
                      <w:szCs w:val="24"/>
                    </w:rPr>
                  </w:pPr>
                  <w:r w:rsidRPr="00DD77A9">
                    <w:rPr>
                      <w:rFonts w:ascii="Arial" w:hAnsi="Arial" w:cs="Arial"/>
                      <w:sz w:val="24"/>
                      <w:szCs w:val="24"/>
                    </w:rPr>
                    <w:t>p</w:t>
                  </w:r>
                  <w:r w:rsidR="00F42D37" w:rsidRPr="00DD77A9">
                    <w:rPr>
                      <w:rFonts w:ascii="Arial" w:hAnsi="Arial" w:cs="Arial"/>
                      <w:sz w:val="24"/>
                      <w:szCs w:val="24"/>
                    </w:rPr>
                    <w:t>rzemieszczanie odpadów dokumentowane będzie na dokumentach KPO w BDO</w:t>
                  </w:r>
                  <w:r w:rsidR="00FF14D0" w:rsidRPr="00DD77A9">
                    <w:rPr>
                      <w:rFonts w:ascii="Arial" w:hAnsi="Arial" w:cs="Arial"/>
                      <w:sz w:val="24"/>
                      <w:szCs w:val="24"/>
                    </w:rPr>
                    <w:t>,</w:t>
                  </w:r>
                  <w:r w:rsidR="00F42D37" w:rsidRPr="00DD77A9">
                    <w:rPr>
                      <w:rFonts w:ascii="Arial" w:hAnsi="Arial" w:cs="Arial"/>
                      <w:sz w:val="24"/>
                      <w:szCs w:val="24"/>
                    </w:rPr>
                    <w:t xml:space="preserve"> zgodnie z wymaganiami ustawy o odpadach</w:t>
                  </w:r>
                  <w:r w:rsidRPr="00DD77A9">
                    <w:rPr>
                      <w:rFonts w:ascii="Arial" w:hAnsi="Arial" w:cs="Arial"/>
                      <w:sz w:val="24"/>
                      <w:szCs w:val="24"/>
                    </w:rPr>
                    <w:t>,</w:t>
                  </w:r>
                </w:p>
                <w:p w14:paraId="6186A1CA" w14:textId="7F087297" w:rsidR="008C79AF" w:rsidRDefault="00EA3FC2" w:rsidP="009A65EE">
                  <w:pPr>
                    <w:pStyle w:val="Akapitzlist"/>
                    <w:framePr w:hSpace="141" w:wrap="around" w:vAnchor="text" w:hAnchor="margin" w:x="-278" w:y="-3002"/>
                    <w:numPr>
                      <w:ilvl w:val="0"/>
                      <w:numId w:val="20"/>
                    </w:numPr>
                    <w:autoSpaceDE w:val="0"/>
                    <w:autoSpaceDN w:val="0"/>
                    <w:adjustRightInd w:val="0"/>
                    <w:spacing w:line="320" w:lineRule="atLeast"/>
                    <w:ind w:hanging="546"/>
                    <w:suppressOverlap/>
                    <w:rPr>
                      <w:rFonts w:ascii="Arial" w:hAnsi="Arial" w:cs="Arial"/>
                      <w:sz w:val="24"/>
                      <w:szCs w:val="24"/>
                    </w:rPr>
                  </w:pPr>
                  <w:r w:rsidRPr="00DD77A9">
                    <w:rPr>
                      <w:rFonts w:ascii="Arial" w:hAnsi="Arial" w:cs="Arial"/>
                      <w:sz w:val="24"/>
                      <w:szCs w:val="24"/>
                    </w:rPr>
                    <w:t xml:space="preserve">zabezpieczenie </w:t>
                  </w:r>
                  <w:r w:rsidR="008C79AF" w:rsidRPr="00DD77A9">
                    <w:rPr>
                      <w:rFonts w:ascii="Arial" w:hAnsi="Arial" w:cs="Arial"/>
                      <w:sz w:val="24"/>
                      <w:szCs w:val="24"/>
                    </w:rPr>
                    <w:t>t</w:t>
                  </w:r>
                  <w:r w:rsidR="00F42D37" w:rsidRPr="00DD77A9">
                    <w:rPr>
                      <w:rFonts w:ascii="Arial" w:hAnsi="Arial" w:cs="Arial"/>
                      <w:sz w:val="24"/>
                      <w:szCs w:val="24"/>
                    </w:rPr>
                    <w:t>eren</w:t>
                  </w:r>
                  <w:r w:rsidRPr="00DD77A9">
                    <w:rPr>
                      <w:rFonts w:ascii="Arial" w:hAnsi="Arial" w:cs="Arial"/>
                      <w:sz w:val="24"/>
                      <w:szCs w:val="24"/>
                    </w:rPr>
                    <w:t>u</w:t>
                  </w:r>
                  <w:r w:rsidR="00F42D37" w:rsidRPr="00DD77A9">
                    <w:rPr>
                      <w:rFonts w:ascii="Arial" w:hAnsi="Arial" w:cs="Arial"/>
                      <w:sz w:val="24"/>
                      <w:szCs w:val="24"/>
                    </w:rPr>
                    <w:t xml:space="preserve"> </w:t>
                  </w:r>
                  <w:r w:rsidR="00F42D37" w:rsidRPr="00DD77A9">
                    <w:rPr>
                      <w:rFonts w:ascii="Arial" w:eastAsia="Lucida Sans Unicode" w:hAnsi="Arial" w:cs="Arial"/>
                      <w:sz w:val="24"/>
                      <w:szCs w:val="24"/>
                    </w:rPr>
                    <w:t xml:space="preserve">instalacji </w:t>
                  </w:r>
                  <w:r w:rsidRPr="00DD77A9">
                    <w:rPr>
                      <w:rFonts w:ascii="Arial" w:eastAsia="Lucida Sans Unicode" w:hAnsi="Arial" w:cs="Arial"/>
                      <w:sz w:val="24"/>
                      <w:szCs w:val="24"/>
                    </w:rPr>
                    <w:t xml:space="preserve">w </w:t>
                  </w:r>
                  <w:r w:rsidR="00F42D37" w:rsidRPr="00DD77A9">
                    <w:rPr>
                      <w:rFonts w:ascii="Arial" w:hAnsi="Arial" w:cs="Arial"/>
                      <w:sz w:val="24"/>
                      <w:szCs w:val="24"/>
                    </w:rPr>
                    <w:t>szczelne podłoże oraz wyposaż</w:t>
                  </w:r>
                  <w:r w:rsidRPr="00DD77A9">
                    <w:rPr>
                      <w:rFonts w:ascii="Arial" w:hAnsi="Arial" w:cs="Arial"/>
                      <w:sz w:val="24"/>
                      <w:szCs w:val="24"/>
                    </w:rPr>
                    <w:t>enie</w:t>
                  </w:r>
                  <w:r w:rsidR="00F42D37" w:rsidRPr="00DD77A9">
                    <w:rPr>
                      <w:rFonts w:ascii="Arial" w:hAnsi="Arial" w:cs="Arial"/>
                      <w:sz w:val="24"/>
                      <w:szCs w:val="24"/>
                    </w:rPr>
                    <w:t xml:space="preserve"> w separator koalescencyjny</w:t>
                  </w:r>
                  <w:r w:rsidRPr="00DD77A9">
                    <w:rPr>
                      <w:rFonts w:ascii="Arial" w:hAnsi="Arial" w:cs="Arial"/>
                      <w:sz w:val="24"/>
                      <w:szCs w:val="24"/>
                    </w:rPr>
                    <w:t xml:space="preserve">, </w:t>
                  </w:r>
                  <w:r w:rsidR="00F42D37" w:rsidRPr="00DD77A9">
                    <w:rPr>
                      <w:rFonts w:ascii="Arial" w:hAnsi="Arial" w:cs="Arial"/>
                      <w:sz w:val="24"/>
                      <w:szCs w:val="24"/>
                    </w:rPr>
                    <w:t>metalowe  zbiorniki na</w:t>
                  </w:r>
                  <w:r w:rsidR="00FB06D8" w:rsidRPr="00DD77A9">
                    <w:rPr>
                      <w:rFonts w:ascii="Arial" w:hAnsi="Arial" w:cs="Arial"/>
                      <w:sz w:val="24"/>
                      <w:szCs w:val="24"/>
                    </w:rPr>
                    <w:t> </w:t>
                  </w:r>
                  <w:r w:rsidR="00F42D37" w:rsidRPr="00DD77A9">
                    <w:rPr>
                      <w:rFonts w:ascii="Arial" w:hAnsi="Arial" w:cs="Arial"/>
                      <w:sz w:val="24"/>
                      <w:szCs w:val="24"/>
                    </w:rPr>
                    <w:t>odpady płynne. Stan pojemników, zbiorników do</w:t>
                  </w:r>
                  <w:r w:rsidR="005833B6" w:rsidRPr="00DD77A9">
                    <w:rPr>
                      <w:rFonts w:ascii="Arial" w:hAnsi="Arial" w:cs="Arial"/>
                      <w:sz w:val="24"/>
                      <w:szCs w:val="24"/>
                    </w:rPr>
                    <w:t> </w:t>
                  </w:r>
                  <w:r w:rsidR="00F42D37" w:rsidRPr="00DD77A9">
                    <w:rPr>
                      <w:rFonts w:ascii="Arial" w:hAnsi="Arial" w:cs="Arial"/>
                      <w:sz w:val="24"/>
                      <w:szCs w:val="24"/>
                    </w:rPr>
                    <w:t>magazynowania</w:t>
                  </w:r>
                  <w:r w:rsidR="00FF14D0" w:rsidRPr="00DD77A9">
                    <w:rPr>
                      <w:rFonts w:ascii="Arial" w:hAnsi="Arial" w:cs="Arial"/>
                      <w:sz w:val="24"/>
                      <w:szCs w:val="24"/>
                    </w:rPr>
                    <w:t>,</w:t>
                  </w:r>
                  <w:r w:rsidR="00F42D37" w:rsidRPr="00DD77A9">
                    <w:rPr>
                      <w:rFonts w:ascii="Arial" w:hAnsi="Arial" w:cs="Arial"/>
                      <w:sz w:val="24"/>
                      <w:szCs w:val="24"/>
                    </w:rPr>
                    <w:t xml:space="preserve"> będzie monitorowany na bieżąco. Zbiorniki będą wyposażone w</w:t>
                  </w:r>
                  <w:r w:rsidR="008C79AF" w:rsidRPr="00DD77A9">
                    <w:rPr>
                      <w:rFonts w:ascii="Arial" w:hAnsi="Arial" w:cs="Arial"/>
                      <w:sz w:val="24"/>
                      <w:szCs w:val="24"/>
                    </w:rPr>
                    <w:t> </w:t>
                  </w:r>
                  <w:r w:rsidR="00F42D37" w:rsidRPr="00DD77A9">
                    <w:rPr>
                      <w:rFonts w:ascii="Arial" w:hAnsi="Arial" w:cs="Arial"/>
                      <w:sz w:val="24"/>
                      <w:szCs w:val="24"/>
                    </w:rPr>
                    <w:t>mechaniczne wskaźniki cieczy</w:t>
                  </w:r>
                  <w:r w:rsidR="00FF14D0" w:rsidRPr="00DD77A9">
                    <w:rPr>
                      <w:rFonts w:ascii="Arial" w:hAnsi="Arial" w:cs="Arial"/>
                      <w:sz w:val="24"/>
                      <w:szCs w:val="24"/>
                    </w:rPr>
                    <w:t>,</w:t>
                  </w:r>
                  <w:r w:rsidR="00F42D37" w:rsidRPr="00DD77A9">
                    <w:rPr>
                      <w:rFonts w:ascii="Arial" w:hAnsi="Arial" w:cs="Arial"/>
                      <w:sz w:val="24"/>
                      <w:szCs w:val="24"/>
                    </w:rPr>
                    <w:t xml:space="preserve"> w celu monitorowania stanu </w:t>
                  </w:r>
                  <w:r w:rsidRPr="00DD77A9">
                    <w:rPr>
                      <w:rFonts w:ascii="Arial" w:hAnsi="Arial" w:cs="Arial"/>
                      <w:sz w:val="24"/>
                      <w:szCs w:val="24"/>
                    </w:rPr>
                    <w:t>na</w:t>
                  </w:r>
                  <w:r w:rsidR="00F42D37" w:rsidRPr="00DD77A9">
                    <w:rPr>
                      <w:rFonts w:ascii="Arial" w:hAnsi="Arial" w:cs="Arial"/>
                      <w:sz w:val="24"/>
                      <w:szCs w:val="24"/>
                    </w:rPr>
                    <w:t>pełnienia.</w:t>
                  </w:r>
                </w:p>
                <w:p w14:paraId="4C6F4274" w14:textId="530AD47D" w:rsidR="000D423C" w:rsidRPr="00DD77A9" w:rsidRDefault="000D423C" w:rsidP="009A65EE">
                  <w:pPr>
                    <w:pStyle w:val="Akapitzlist"/>
                    <w:framePr w:hSpace="141" w:wrap="around" w:vAnchor="text" w:hAnchor="margin" w:x="-278" w:y="-3002"/>
                    <w:autoSpaceDE w:val="0"/>
                    <w:autoSpaceDN w:val="0"/>
                    <w:adjustRightInd w:val="0"/>
                    <w:spacing w:line="320" w:lineRule="atLeast"/>
                    <w:suppressOverlap/>
                    <w:rPr>
                      <w:rFonts w:ascii="Arial" w:hAnsi="Arial" w:cs="Arial"/>
                      <w:sz w:val="24"/>
                      <w:szCs w:val="24"/>
                    </w:rPr>
                  </w:pPr>
                </w:p>
              </w:tc>
            </w:tr>
            <w:tr w:rsidR="000D423C" w:rsidRPr="00DD77A9" w14:paraId="362823BA" w14:textId="77777777" w:rsidTr="00B45008">
              <w:tc>
                <w:tcPr>
                  <w:tcW w:w="1555" w:type="dxa"/>
                  <w:tcBorders>
                    <w:top w:val="single" w:sz="4" w:space="0" w:color="auto"/>
                    <w:left w:val="single" w:sz="4" w:space="0" w:color="auto"/>
                    <w:bottom w:val="single" w:sz="4" w:space="0" w:color="auto"/>
                    <w:right w:val="single" w:sz="4" w:space="0" w:color="auto"/>
                  </w:tcBorders>
                </w:tcPr>
                <w:p w14:paraId="659A8739" w14:textId="4F8A6550" w:rsidR="000D423C" w:rsidRPr="00DD77A9" w:rsidRDefault="000D423C"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Pr>
                      <w:rFonts w:ascii="Arial" w:eastAsia="Calibri" w:hAnsi="Arial" w:cs="Arial"/>
                      <w:b/>
                      <w:bCs/>
                      <w:szCs w:val="24"/>
                      <w:lang w:eastAsia="en-US"/>
                    </w:rPr>
                    <w:t>BAT 21</w:t>
                  </w:r>
                </w:p>
              </w:tc>
              <w:tc>
                <w:tcPr>
                  <w:tcW w:w="7507" w:type="dxa"/>
                  <w:tcBorders>
                    <w:top w:val="single" w:sz="4" w:space="0" w:color="auto"/>
                    <w:left w:val="single" w:sz="4" w:space="0" w:color="auto"/>
                    <w:bottom w:val="single" w:sz="4" w:space="0" w:color="auto"/>
                    <w:right w:val="single" w:sz="4" w:space="0" w:color="auto"/>
                  </w:tcBorders>
                </w:tcPr>
                <w:p w14:paraId="3E44F93B" w14:textId="12169FC6" w:rsidR="000D423C" w:rsidRPr="00DD77A9" w:rsidRDefault="000D423C" w:rsidP="009A65EE">
                  <w:pPr>
                    <w:framePr w:hSpace="141" w:wrap="around" w:vAnchor="text" w:hAnchor="margin" w:x="-278" w:y="-3002"/>
                    <w:tabs>
                      <w:tab w:val="left" w:pos="922"/>
                    </w:tabs>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Pr>
                      <w:rFonts w:ascii="Arial" w:hAnsi="Arial" w:cs="Arial"/>
                      <w:b/>
                      <w:sz w:val="24"/>
                      <w:szCs w:val="24"/>
                    </w:rPr>
                    <w:t>BAT 21</w:t>
                  </w:r>
                  <w:r w:rsidRPr="00DD77A9">
                    <w:rPr>
                      <w:rFonts w:ascii="Arial" w:hAnsi="Arial" w:cs="Arial"/>
                      <w:b/>
                      <w:sz w:val="24"/>
                      <w:szCs w:val="24"/>
                    </w:rPr>
                    <w:t xml:space="preserve">, </w:t>
                  </w:r>
                  <w:r w:rsidRPr="00DD77A9">
                    <w:rPr>
                      <w:rFonts w:ascii="Arial" w:hAnsi="Arial" w:cs="Arial"/>
                      <w:sz w:val="24"/>
                      <w:szCs w:val="24"/>
                    </w:rPr>
                    <w:t>zastosowała</w:t>
                  </w:r>
                  <w:r w:rsidR="007537CC">
                    <w:rPr>
                      <w:rFonts w:ascii="Arial" w:hAnsi="Arial" w:cs="Arial"/>
                      <w:sz w:val="24"/>
                      <w:szCs w:val="24"/>
                    </w:rPr>
                    <w:t xml:space="preserve"> ZSZ. </w:t>
                  </w:r>
                  <w:r w:rsidR="007537CC" w:rsidRPr="00A3646B">
                    <w:rPr>
                      <w:rFonts w:ascii="Arial" w:eastAsia="Times New Roman" w:hAnsi="Arial" w:cs="Arial"/>
                      <w:color w:val="000000"/>
                      <w:sz w:val="24"/>
                      <w:szCs w:val="24"/>
                      <w:lang w:eastAsia="pl-PL"/>
                    </w:rPr>
                    <w:t xml:space="preserve">W ramach wdrożonego ZSZ pracownicy odpowiedzialni za demontaż pojazdów wycofanych z eksploatacji </w:t>
                  </w:r>
                  <w:r w:rsidR="007537CC">
                    <w:rPr>
                      <w:rFonts w:ascii="Arial" w:eastAsia="Times New Roman" w:hAnsi="Arial" w:cs="Arial"/>
                      <w:color w:val="000000"/>
                      <w:sz w:val="24"/>
                      <w:szCs w:val="24"/>
                      <w:lang w:eastAsia="pl-PL"/>
                    </w:rPr>
                    <w:t xml:space="preserve">będą </w:t>
                  </w:r>
                  <w:r w:rsidR="007537CC" w:rsidRPr="00A3646B">
                    <w:rPr>
                      <w:rFonts w:ascii="Arial" w:eastAsia="Times New Roman" w:hAnsi="Arial" w:cs="Arial"/>
                      <w:color w:val="000000"/>
                      <w:sz w:val="24"/>
                      <w:szCs w:val="24"/>
                      <w:lang w:eastAsia="pl-PL"/>
                    </w:rPr>
                    <w:t>posiadać przeszkolenie w zakresie bezpieczeństwa i higieny pracy, ppoż. I w zakresie pracy na danym stanowisku</w:t>
                  </w:r>
                  <w:r w:rsidR="007537CC">
                    <w:rPr>
                      <w:rFonts w:ascii="Arial" w:eastAsia="Times New Roman" w:hAnsi="Arial" w:cs="Arial"/>
                      <w:color w:val="000000"/>
                      <w:sz w:val="24"/>
                      <w:szCs w:val="24"/>
                      <w:lang w:eastAsia="pl-PL"/>
                    </w:rPr>
                    <w:t xml:space="preserve">. </w:t>
                  </w:r>
                  <w:r w:rsidR="007537CC" w:rsidRPr="00A3646B">
                    <w:rPr>
                      <w:rFonts w:ascii="Arial" w:eastAsia="Times New Roman" w:hAnsi="Arial" w:cs="Arial"/>
                      <w:color w:val="000000"/>
                      <w:sz w:val="24"/>
                      <w:szCs w:val="24"/>
                      <w:lang w:eastAsia="pl-PL"/>
                    </w:rPr>
                    <w:t xml:space="preserve">W ramach wdrożonego ZSZ </w:t>
                  </w:r>
                  <w:r w:rsidR="007537CC">
                    <w:rPr>
                      <w:rFonts w:ascii="Arial" w:eastAsia="Times New Roman" w:hAnsi="Arial" w:cs="Arial"/>
                      <w:color w:val="000000"/>
                      <w:sz w:val="24"/>
                      <w:szCs w:val="24"/>
                      <w:lang w:eastAsia="pl-PL"/>
                    </w:rPr>
                    <w:t>Spółka</w:t>
                  </w:r>
                  <w:r w:rsidR="007537CC" w:rsidRPr="00A3646B">
                    <w:rPr>
                      <w:rFonts w:ascii="Arial" w:eastAsia="Times New Roman" w:hAnsi="Arial" w:cs="Arial"/>
                      <w:color w:val="000000"/>
                      <w:sz w:val="24"/>
                      <w:szCs w:val="24"/>
                      <w:lang w:eastAsia="pl-PL"/>
                    </w:rPr>
                    <w:t xml:space="preserve"> </w:t>
                  </w:r>
                  <w:r w:rsidR="007537CC">
                    <w:rPr>
                      <w:rFonts w:ascii="Arial" w:eastAsia="Times New Roman" w:hAnsi="Arial" w:cs="Arial"/>
                      <w:color w:val="000000"/>
                      <w:sz w:val="24"/>
                      <w:szCs w:val="24"/>
                      <w:lang w:eastAsia="pl-PL"/>
                    </w:rPr>
                    <w:t xml:space="preserve">będzie </w:t>
                  </w:r>
                  <w:r w:rsidR="007537CC" w:rsidRPr="00A3646B">
                    <w:rPr>
                      <w:rFonts w:ascii="Arial" w:eastAsia="Times New Roman" w:hAnsi="Arial" w:cs="Arial"/>
                      <w:color w:val="000000"/>
                      <w:sz w:val="24"/>
                      <w:szCs w:val="24"/>
                      <w:lang w:eastAsia="pl-PL"/>
                    </w:rPr>
                    <w:t>posiada</w:t>
                  </w:r>
                  <w:r w:rsidR="007537CC">
                    <w:rPr>
                      <w:rFonts w:ascii="Arial" w:eastAsia="Times New Roman" w:hAnsi="Arial" w:cs="Arial"/>
                      <w:color w:val="000000"/>
                      <w:sz w:val="24"/>
                      <w:szCs w:val="24"/>
                      <w:lang w:eastAsia="pl-PL"/>
                    </w:rPr>
                    <w:t>ć</w:t>
                  </w:r>
                  <w:r w:rsidR="007537CC" w:rsidRPr="00A3646B">
                    <w:rPr>
                      <w:rFonts w:ascii="Arial" w:eastAsia="Times New Roman" w:hAnsi="Arial" w:cs="Arial"/>
                      <w:color w:val="000000"/>
                      <w:sz w:val="24"/>
                      <w:szCs w:val="24"/>
                      <w:lang w:eastAsia="pl-PL"/>
                    </w:rPr>
                    <w:t xml:space="preserve"> procedury reagowania w</w:t>
                  </w:r>
                  <w:r w:rsidR="007537CC">
                    <w:rPr>
                      <w:rFonts w:ascii="Arial" w:eastAsia="Times New Roman" w:hAnsi="Arial" w:cs="Arial"/>
                      <w:color w:val="000000"/>
                      <w:sz w:val="24"/>
                      <w:szCs w:val="24"/>
                      <w:lang w:eastAsia="pl-PL"/>
                    </w:rPr>
                    <w:t> </w:t>
                  </w:r>
                  <w:r w:rsidR="007537CC" w:rsidRPr="00A3646B">
                    <w:rPr>
                      <w:rFonts w:ascii="Arial" w:eastAsia="Times New Roman" w:hAnsi="Arial" w:cs="Arial"/>
                      <w:color w:val="000000"/>
                      <w:sz w:val="24"/>
                      <w:szCs w:val="24"/>
                      <w:lang w:eastAsia="pl-PL"/>
                    </w:rPr>
                    <w:t>przypadku wystąpienia incydentów/awarii</w:t>
                  </w:r>
                  <w:r w:rsidR="007537CC">
                    <w:rPr>
                      <w:rFonts w:ascii="Arial" w:eastAsia="Times New Roman" w:hAnsi="Arial" w:cs="Arial"/>
                      <w:color w:val="000000"/>
                      <w:sz w:val="24"/>
                      <w:szCs w:val="24"/>
                      <w:lang w:eastAsia="pl-PL"/>
                    </w:rPr>
                    <w:t>.</w:t>
                  </w:r>
                  <w:r w:rsidR="007537CC" w:rsidRPr="00A3646B">
                    <w:rPr>
                      <w:rFonts w:ascii="Arial" w:hAnsi="Arial" w:cs="Arial"/>
                      <w:sz w:val="24"/>
                      <w:szCs w:val="24"/>
                    </w:rPr>
                    <w:t xml:space="preserve"> </w:t>
                  </w:r>
                  <w:r w:rsidR="007537CC">
                    <w:rPr>
                      <w:rFonts w:ascii="Arial" w:hAnsi="Arial" w:cs="Arial"/>
                      <w:sz w:val="24"/>
                      <w:szCs w:val="24"/>
                    </w:rPr>
                    <w:t>Spółka będzie prowadzić rejestrację i analizę</w:t>
                  </w:r>
                  <w:r w:rsidR="007537CC" w:rsidRPr="00A3646B">
                    <w:rPr>
                      <w:rFonts w:ascii="Arial" w:hAnsi="Arial" w:cs="Arial"/>
                      <w:sz w:val="24"/>
                      <w:szCs w:val="24"/>
                    </w:rPr>
                    <w:t xml:space="preserve"> przyczyn</w:t>
                  </w:r>
                  <w:r w:rsidR="007537CC">
                    <w:rPr>
                      <w:rFonts w:ascii="Arial" w:hAnsi="Arial" w:cs="Arial"/>
                      <w:sz w:val="24"/>
                      <w:szCs w:val="24"/>
                    </w:rPr>
                    <w:t xml:space="preserve"> </w:t>
                  </w:r>
                  <w:r w:rsidR="007537CC" w:rsidRPr="00A3646B">
                    <w:rPr>
                      <w:rFonts w:ascii="Arial" w:hAnsi="Arial" w:cs="Arial"/>
                      <w:sz w:val="24"/>
                      <w:szCs w:val="24"/>
                    </w:rPr>
                    <w:t>incydentów</w:t>
                  </w:r>
                </w:p>
                <w:p w14:paraId="74427FA7" w14:textId="18AD3DDD" w:rsidR="000D423C" w:rsidRPr="00DD77A9" w:rsidRDefault="007537CC" w:rsidP="009A65EE">
                  <w:pPr>
                    <w:framePr w:hSpace="141" w:wrap="around" w:vAnchor="text" w:hAnchor="margin" w:x="-278" w:y="-3002"/>
                    <w:suppressAutoHyphens/>
                    <w:overflowPunct w:val="0"/>
                    <w:spacing w:line="320" w:lineRule="atLeast"/>
                    <w:suppressOverlap/>
                    <w:rPr>
                      <w:rFonts w:ascii="Arial" w:hAnsi="Arial" w:cs="Arial"/>
                      <w:sz w:val="24"/>
                      <w:szCs w:val="24"/>
                    </w:rPr>
                  </w:pPr>
                  <w:r w:rsidRPr="00A3646B">
                    <w:rPr>
                      <w:rFonts w:ascii="Arial" w:hAnsi="Arial" w:cs="Arial"/>
                      <w:sz w:val="24"/>
                      <w:szCs w:val="24"/>
                    </w:rPr>
                    <w:t xml:space="preserve">. </w:t>
                  </w:r>
                </w:p>
              </w:tc>
            </w:tr>
            <w:tr w:rsidR="00F42D37" w:rsidRPr="00DD77A9" w14:paraId="3FE1B0F9" w14:textId="77777777" w:rsidTr="00B45008">
              <w:tc>
                <w:tcPr>
                  <w:tcW w:w="1555" w:type="dxa"/>
                  <w:tcBorders>
                    <w:top w:val="single" w:sz="4" w:space="0" w:color="auto"/>
                    <w:left w:val="single" w:sz="4" w:space="0" w:color="auto"/>
                    <w:bottom w:val="single" w:sz="4" w:space="0" w:color="auto"/>
                    <w:right w:val="single" w:sz="4" w:space="0" w:color="auto"/>
                  </w:tcBorders>
                </w:tcPr>
                <w:p w14:paraId="55164619" w14:textId="501A53F8" w:rsidR="00F42D37" w:rsidRPr="00DD77A9" w:rsidRDefault="00F42D37"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t>BAT 22</w:t>
                  </w:r>
                </w:p>
              </w:tc>
              <w:tc>
                <w:tcPr>
                  <w:tcW w:w="7507" w:type="dxa"/>
                  <w:tcBorders>
                    <w:top w:val="single" w:sz="4" w:space="0" w:color="auto"/>
                    <w:left w:val="single" w:sz="4" w:space="0" w:color="auto"/>
                    <w:bottom w:val="single" w:sz="4" w:space="0" w:color="auto"/>
                    <w:right w:val="single" w:sz="4" w:space="0" w:color="auto"/>
                  </w:tcBorders>
                </w:tcPr>
                <w:p w14:paraId="39D08033" w14:textId="6A3D1AEF" w:rsidR="00EA3FC2" w:rsidRPr="00DD77A9" w:rsidRDefault="00EA3FC2" w:rsidP="009A65EE">
                  <w:pPr>
                    <w:framePr w:hSpace="141" w:wrap="around" w:vAnchor="text" w:hAnchor="margin" w:x="-278" w:y="-3002"/>
                    <w:tabs>
                      <w:tab w:val="left" w:pos="922"/>
                    </w:tabs>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BAT 22</w:t>
                  </w:r>
                  <w:r w:rsidR="00FF14D0" w:rsidRPr="00DD77A9">
                    <w:rPr>
                      <w:rFonts w:ascii="Arial" w:hAnsi="Arial" w:cs="Arial"/>
                      <w:b/>
                      <w:sz w:val="24"/>
                      <w:szCs w:val="24"/>
                    </w:rPr>
                    <w:t>,</w:t>
                  </w:r>
                  <w:r w:rsidRPr="00DD77A9">
                    <w:rPr>
                      <w:rFonts w:ascii="Arial" w:hAnsi="Arial" w:cs="Arial"/>
                      <w:b/>
                      <w:sz w:val="24"/>
                      <w:szCs w:val="24"/>
                    </w:rPr>
                    <w:t xml:space="preserve"> </w:t>
                  </w:r>
                  <w:r w:rsidRPr="00DD77A9">
                    <w:rPr>
                      <w:rFonts w:ascii="Arial" w:hAnsi="Arial" w:cs="Arial"/>
                      <w:sz w:val="24"/>
                      <w:szCs w:val="24"/>
                    </w:rPr>
                    <w:t>zastosowała:</w:t>
                  </w:r>
                </w:p>
                <w:p w14:paraId="2A428C14" w14:textId="453F2C9F" w:rsidR="003C4F8B" w:rsidRPr="00DD77A9" w:rsidRDefault="00B0306D" w:rsidP="009A65EE">
                  <w:pPr>
                    <w:pStyle w:val="Akapitzlist"/>
                    <w:framePr w:hSpace="141" w:wrap="around" w:vAnchor="text" w:hAnchor="margin" w:x="-278" w:y="-3002"/>
                    <w:numPr>
                      <w:ilvl w:val="0"/>
                      <w:numId w:val="30"/>
                    </w:numPr>
                    <w:spacing w:line="320" w:lineRule="atLeast"/>
                    <w:ind w:hanging="546"/>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w</w:t>
                  </w:r>
                  <w:r w:rsidR="00F42D37" w:rsidRPr="00DD77A9">
                    <w:rPr>
                      <w:rFonts w:ascii="Arial" w:eastAsia="Times New Roman" w:hAnsi="Arial" w:cs="Arial"/>
                      <w:sz w:val="24"/>
                      <w:szCs w:val="24"/>
                      <w:lang w:eastAsia="pl-PL"/>
                    </w:rPr>
                    <w:t>ykorzystywanie pojemników, beczek, opakowań z</w:t>
                  </w:r>
                  <w:r w:rsidR="008C79AF" w:rsidRPr="00DD77A9">
                    <w:rPr>
                      <w:rFonts w:ascii="Arial" w:eastAsia="Times New Roman" w:hAnsi="Arial" w:cs="Arial"/>
                      <w:sz w:val="24"/>
                      <w:szCs w:val="24"/>
                      <w:lang w:eastAsia="pl-PL"/>
                    </w:rPr>
                    <w:t> </w:t>
                  </w:r>
                  <w:r w:rsidR="00F42D37" w:rsidRPr="00DD77A9">
                    <w:rPr>
                      <w:rFonts w:ascii="Arial" w:eastAsia="Times New Roman" w:hAnsi="Arial" w:cs="Arial"/>
                      <w:sz w:val="24"/>
                      <w:szCs w:val="24"/>
                      <w:lang w:eastAsia="pl-PL"/>
                    </w:rPr>
                    <w:t>wtórnego obiegu do przechowywania odpadów</w:t>
                  </w:r>
                  <w:r w:rsidR="00FF14D0" w:rsidRPr="00DD77A9">
                    <w:rPr>
                      <w:rFonts w:ascii="Arial" w:eastAsia="Times New Roman" w:hAnsi="Arial" w:cs="Arial"/>
                      <w:sz w:val="24"/>
                      <w:szCs w:val="24"/>
                      <w:lang w:eastAsia="pl-PL"/>
                    </w:rPr>
                    <w:t>,</w:t>
                  </w:r>
                  <w:r w:rsidR="00F42D37" w:rsidRPr="00DD77A9">
                    <w:rPr>
                      <w:rFonts w:ascii="Arial" w:eastAsia="Times New Roman" w:hAnsi="Arial" w:cs="Arial"/>
                      <w:sz w:val="24"/>
                      <w:szCs w:val="24"/>
                      <w:lang w:eastAsia="pl-PL"/>
                    </w:rPr>
                    <w:t xml:space="preserve"> powstających podczas procesu przetwarzania</w:t>
                  </w:r>
                  <w:r w:rsidRPr="00DD77A9">
                    <w:rPr>
                      <w:rFonts w:ascii="Arial" w:eastAsia="Times New Roman" w:hAnsi="Arial" w:cs="Arial"/>
                      <w:sz w:val="24"/>
                      <w:szCs w:val="24"/>
                      <w:lang w:eastAsia="pl-PL"/>
                    </w:rPr>
                    <w:t>,</w:t>
                  </w:r>
                </w:p>
                <w:p w14:paraId="44F911E3" w14:textId="2118128A" w:rsidR="00F42D37" w:rsidRPr="00DD77A9" w:rsidRDefault="00B0306D" w:rsidP="009A65EE">
                  <w:pPr>
                    <w:pStyle w:val="Akapitzlist"/>
                    <w:framePr w:hSpace="141" w:wrap="around" w:vAnchor="text" w:hAnchor="margin" w:x="-278" w:y="-3002"/>
                    <w:numPr>
                      <w:ilvl w:val="0"/>
                      <w:numId w:val="30"/>
                    </w:numPr>
                    <w:spacing w:line="320" w:lineRule="atLeast"/>
                    <w:ind w:hanging="546"/>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p</w:t>
                  </w:r>
                  <w:r w:rsidR="00EA3FC2" w:rsidRPr="00DD77A9">
                    <w:rPr>
                      <w:rFonts w:ascii="Arial" w:eastAsia="Times New Roman" w:hAnsi="Arial" w:cs="Arial"/>
                      <w:sz w:val="24"/>
                      <w:szCs w:val="24"/>
                      <w:lang w:eastAsia="pl-PL"/>
                    </w:rPr>
                    <w:t>rowadzenie sprzedaży</w:t>
                  </w:r>
                  <w:r w:rsidR="003C4F8B" w:rsidRPr="00DD77A9">
                    <w:rPr>
                      <w:rFonts w:ascii="Arial" w:eastAsia="Times New Roman" w:hAnsi="Arial" w:cs="Arial"/>
                      <w:sz w:val="24"/>
                      <w:szCs w:val="24"/>
                      <w:lang w:eastAsia="pl-PL"/>
                    </w:rPr>
                    <w:t xml:space="preserve"> uzys</w:t>
                  </w:r>
                  <w:r w:rsidR="00F42D37" w:rsidRPr="00DD77A9">
                    <w:rPr>
                      <w:rFonts w:ascii="Arial" w:eastAsia="Times New Roman" w:hAnsi="Arial" w:cs="Arial"/>
                      <w:sz w:val="24"/>
                      <w:szCs w:val="24"/>
                      <w:lang w:eastAsia="pl-PL"/>
                    </w:rPr>
                    <w:t xml:space="preserve">kanych części </w:t>
                  </w:r>
                  <w:r w:rsidR="003C4F8B" w:rsidRPr="00DD77A9">
                    <w:rPr>
                      <w:rFonts w:ascii="Arial" w:eastAsia="Times New Roman" w:hAnsi="Arial" w:cs="Arial"/>
                      <w:sz w:val="24"/>
                      <w:szCs w:val="24"/>
                      <w:lang w:eastAsia="pl-PL"/>
                    </w:rPr>
                    <w:t xml:space="preserve">i </w:t>
                  </w:r>
                  <w:r w:rsidR="00F42D37" w:rsidRPr="00DD77A9">
                    <w:rPr>
                      <w:rFonts w:ascii="Arial" w:eastAsia="Times New Roman" w:hAnsi="Arial" w:cs="Arial"/>
                      <w:sz w:val="24"/>
                      <w:szCs w:val="24"/>
                      <w:lang w:eastAsia="pl-PL"/>
                    </w:rPr>
                    <w:t>elementów z</w:t>
                  </w:r>
                  <w:r w:rsidR="003C4F8B" w:rsidRPr="00DD77A9">
                    <w:rPr>
                      <w:rFonts w:ascii="Arial" w:eastAsia="Times New Roman" w:hAnsi="Arial" w:cs="Arial"/>
                      <w:sz w:val="24"/>
                      <w:szCs w:val="24"/>
                      <w:lang w:eastAsia="pl-PL"/>
                    </w:rPr>
                    <w:t> </w:t>
                  </w:r>
                  <w:r w:rsidR="00F42D37" w:rsidRPr="00DD77A9">
                    <w:rPr>
                      <w:rFonts w:ascii="Arial" w:eastAsia="Times New Roman" w:hAnsi="Arial" w:cs="Arial"/>
                      <w:sz w:val="24"/>
                      <w:szCs w:val="24"/>
                      <w:lang w:eastAsia="pl-PL"/>
                    </w:rPr>
                    <w:t>pojazdów poddanych procesowi przetwarzania.</w:t>
                  </w:r>
                </w:p>
                <w:p w14:paraId="6480E518" w14:textId="5FC297CC" w:rsidR="00B0306D" w:rsidRPr="00DD77A9" w:rsidRDefault="00B0306D" w:rsidP="009A65EE">
                  <w:pPr>
                    <w:framePr w:hSpace="141" w:wrap="around" w:vAnchor="text" w:hAnchor="margin" w:x="-278" w:y="-3002"/>
                    <w:tabs>
                      <w:tab w:val="left" w:pos="922"/>
                    </w:tabs>
                    <w:spacing w:line="320" w:lineRule="atLeast"/>
                    <w:suppressOverlap/>
                    <w:rPr>
                      <w:rFonts w:ascii="Arial" w:hAnsi="Arial" w:cs="Arial"/>
                      <w:sz w:val="24"/>
                      <w:szCs w:val="24"/>
                    </w:rPr>
                  </w:pPr>
                </w:p>
              </w:tc>
            </w:tr>
            <w:tr w:rsidR="007537CC" w:rsidRPr="00DD77A9" w14:paraId="7F9A4842" w14:textId="77777777" w:rsidTr="00B45008">
              <w:tc>
                <w:tcPr>
                  <w:tcW w:w="1555" w:type="dxa"/>
                  <w:tcBorders>
                    <w:top w:val="single" w:sz="4" w:space="0" w:color="auto"/>
                    <w:left w:val="single" w:sz="4" w:space="0" w:color="auto"/>
                    <w:bottom w:val="single" w:sz="4" w:space="0" w:color="auto"/>
                    <w:right w:val="single" w:sz="4" w:space="0" w:color="auto"/>
                  </w:tcBorders>
                </w:tcPr>
                <w:p w14:paraId="46DF7164" w14:textId="6D3213AA" w:rsidR="007537CC" w:rsidRPr="00DD77A9" w:rsidRDefault="007537CC"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Pr>
                      <w:rFonts w:ascii="Arial" w:eastAsia="Calibri" w:hAnsi="Arial" w:cs="Arial"/>
                      <w:b/>
                      <w:bCs/>
                      <w:szCs w:val="24"/>
                      <w:lang w:eastAsia="en-US"/>
                    </w:rPr>
                    <w:t>BAT 23</w:t>
                  </w:r>
                </w:p>
              </w:tc>
              <w:tc>
                <w:tcPr>
                  <w:tcW w:w="7507" w:type="dxa"/>
                  <w:tcBorders>
                    <w:top w:val="single" w:sz="4" w:space="0" w:color="auto"/>
                    <w:left w:val="single" w:sz="4" w:space="0" w:color="auto"/>
                    <w:bottom w:val="single" w:sz="4" w:space="0" w:color="auto"/>
                    <w:right w:val="single" w:sz="4" w:space="0" w:color="auto"/>
                  </w:tcBorders>
                </w:tcPr>
                <w:p w14:paraId="050DDB14" w14:textId="3E9363CB" w:rsidR="007537CC" w:rsidRPr="00DD77A9" w:rsidRDefault="007537CC" w:rsidP="009A65EE">
                  <w:pPr>
                    <w:framePr w:hSpace="141" w:wrap="around" w:vAnchor="text" w:hAnchor="margin" w:x="-278" w:y="-3002"/>
                    <w:tabs>
                      <w:tab w:val="left" w:pos="922"/>
                    </w:tabs>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Pr>
                      <w:rFonts w:ascii="Arial" w:hAnsi="Arial" w:cs="Arial"/>
                      <w:b/>
                      <w:sz w:val="24"/>
                      <w:szCs w:val="24"/>
                    </w:rPr>
                    <w:t>BAT 23</w:t>
                  </w:r>
                  <w:r w:rsidRPr="00DD77A9">
                    <w:rPr>
                      <w:rFonts w:ascii="Arial" w:hAnsi="Arial" w:cs="Arial"/>
                      <w:b/>
                      <w:sz w:val="24"/>
                      <w:szCs w:val="24"/>
                    </w:rPr>
                    <w:t xml:space="preserve">, </w:t>
                  </w:r>
                  <w:r>
                    <w:rPr>
                      <w:rFonts w:ascii="Arial" w:hAnsi="Arial" w:cs="Arial"/>
                      <w:sz w:val="24"/>
                      <w:szCs w:val="24"/>
                    </w:rPr>
                    <w:t xml:space="preserve">zastosowała w </w:t>
                  </w:r>
                  <w:r w:rsidRPr="00A3646B">
                    <w:rPr>
                      <w:rFonts w:ascii="Arial" w:hAnsi="Arial" w:cs="Arial"/>
                      <w:color w:val="000000"/>
                      <w:sz w:val="24"/>
                      <w:szCs w:val="24"/>
                    </w:rPr>
                    <w:t>ramach wdrożonego ZSZ cykliczne prowadz</w:t>
                  </w:r>
                  <w:r>
                    <w:rPr>
                      <w:rFonts w:ascii="Arial" w:hAnsi="Arial" w:cs="Arial"/>
                      <w:color w:val="000000"/>
                      <w:sz w:val="24"/>
                      <w:szCs w:val="24"/>
                    </w:rPr>
                    <w:t>enie</w:t>
                  </w:r>
                  <w:r w:rsidRPr="00A3646B">
                    <w:rPr>
                      <w:rFonts w:ascii="Arial" w:hAnsi="Arial" w:cs="Arial"/>
                      <w:color w:val="000000"/>
                      <w:sz w:val="24"/>
                      <w:szCs w:val="24"/>
                    </w:rPr>
                    <w:t xml:space="preserve"> analiz</w:t>
                  </w:r>
                  <w:r>
                    <w:rPr>
                      <w:rFonts w:ascii="Arial" w:hAnsi="Arial" w:cs="Arial"/>
                      <w:color w:val="000000"/>
                      <w:sz w:val="24"/>
                      <w:szCs w:val="24"/>
                    </w:rPr>
                    <w:t>y</w:t>
                  </w:r>
                  <w:r w:rsidRPr="00A3646B">
                    <w:rPr>
                      <w:rFonts w:ascii="Arial" w:hAnsi="Arial" w:cs="Arial"/>
                      <w:color w:val="000000"/>
                      <w:sz w:val="24"/>
                      <w:szCs w:val="24"/>
                    </w:rPr>
                    <w:t xml:space="preserve"> energochłonności urządzeń na podstawie rejestru bilansu energetycznego. </w:t>
                  </w:r>
                  <w:r>
                    <w:rPr>
                      <w:rFonts w:ascii="Arial" w:hAnsi="Arial" w:cs="Arial"/>
                      <w:color w:val="000000"/>
                      <w:sz w:val="24"/>
                      <w:szCs w:val="24"/>
                    </w:rPr>
                    <w:t xml:space="preserve">Spółka będzie sukcesywnie zastępowała </w:t>
                  </w:r>
                  <w:r w:rsidRPr="00A3646B">
                    <w:rPr>
                      <w:rFonts w:ascii="Arial" w:hAnsi="Arial" w:cs="Arial"/>
                      <w:color w:val="000000"/>
                      <w:sz w:val="24"/>
                      <w:szCs w:val="24"/>
                    </w:rPr>
                    <w:t>najmniej efektywne energetycznie urządzeniami, oszczędnymi</w:t>
                  </w:r>
                  <w:r>
                    <w:rPr>
                      <w:rFonts w:ascii="Arial" w:hAnsi="Arial" w:cs="Arial"/>
                      <w:color w:val="000000"/>
                      <w:sz w:val="24"/>
                      <w:szCs w:val="24"/>
                    </w:rPr>
                    <w:t xml:space="preserve"> oraz zastępowała </w:t>
                  </w:r>
                  <w:r w:rsidRPr="00A3646B">
                    <w:rPr>
                      <w:rFonts w:ascii="Arial" w:hAnsi="Arial" w:cs="Arial"/>
                      <w:color w:val="000000"/>
                      <w:sz w:val="24"/>
                      <w:szCs w:val="24"/>
                    </w:rPr>
                    <w:t>urządze</w:t>
                  </w:r>
                  <w:r>
                    <w:rPr>
                      <w:rFonts w:ascii="Arial" w:hAnsi="Arial" w:cs="Arial"/>
                      <w:color w:val="000000"/>
                      <w:sz w:val="24"/>
                      <w:szCs w:val="24"/>
                    </w:rPr>
                    <w:t>nia</w:t>
                  </w:r>
                  <w:r w:rsidRPr="00A3646B">
                    <w:rPr>
                      <w:rFonts w:ascii="Arial" w:hAnsi="Arial" w:cs="Arial"/>
                      <w:color w:val="000000"/>
                      <w:sz w:val="24"/>
                      <w:szCs w:val="24"/>
                    </w:rPr>
                    <w:t xml:space="preserve"> zasilan</w:t>
                  </w:r>
                  <w:r>
                    <w:rPr>
                      <w:rFonts w:ascii="Arial" w:hAnsi="Arial" w:cs="Arial"/>
                      <w:color w:val="000000"/>
                      <w:sz w:val="24"/>
                      <w:szCs w:val="24"/>
                    </w:rPr>
                    <w:t>e</w:t>
                  </w:r>
                  <w:r w:rsidRPr="00A3646B">
                    <w:rPr>
                      <w:rFonts w:ascii="Arial" w:hAnsi="Arial" w:cs="Arial"/>
                      <w:color w:val="000000"/>
                      <w:sz w:val="24"/>
                      <w:szCs w:val="24"/>
                    </w:rPr>
                    <w:t xml:space="preserve"> paliwami konwencjonalnymi, urządzeniami z napędem elektrycznym</w:t>
                  </w:r>
                  <w:r>
                    <w:rPr>
                      <w:rFonts w:ascii="Arial" w:hAnsi="Arial" w:cs="Arial"/>
                      <w:color w:val="000000"/>
                      <w:sz w:val="24"/>
                      <w:szCs w:val="24"/>
                    </w:rPr>
                    <w:t>.</w:t>
                  </w:r>
                </w:p>
              </w:tc>
            </w:tr>
            <w:tr w:rsidR="00F42D37" w:rsidRPr="00DD77A9" w14:paraId="64223E7B" w14:textId="77777777" w:rsidTr="00B45008">
              <w:tc>
                <w:tcPr>
                  <w:tcW w:w="1555" w:type="dxa"/>
                  <w:tcBorders>
                    <w:top w:val="single" w:sz="4" w:space="0" w:color="auto"/>
                    <w:left w:val="single" w:sz="4" w:space="0" w:color="auto"/>
                    <w:bottom w:val="single" w:sz="4" w:space="0" w:color="auto"/>
                    <w:right w:val="single" w:sz="4" w:space="0" w:color="auto"/>
                  </w:tcBorders>
                </w:tcPr>
                <w:p w14:paraId="504F0D1C" w14:textId="0D356EC0" w:rsidR="00F42D37" w:rsidRPr="00DD77A9" w:rsidRDefault="00F42D37" w:rsidP="009A65EE">
                  <w:pPr>
                    <w:pStyle w:val="Tekstpodstawowy"/>
                    <w:framePr w:hSpace="141" w:wrap="around" w:vAnchor="text" w:hAnchor="margin" w:x="-278" w:y="-3002"/>
                    <w:spacing w:line="320" w:lineRule="atLeast"/>
                    <w:suppressOverlap/>
                    <w:jc w:val="left"/>
                    <w:rPr>
                      <w:rFonts w:ascii="Arial" w:eastAsia="Calibri" w:hAnsi="Arial" w:cs="Arial"/>
                      <w:b/>
                      <w:bCs/>
                      <w:szCs w:val="24"/>
                      <w:lang w:eastAsia="en-US"/>
                    </w:rPr>
                  </w:pPr>
                  <w:r w:rsidRPr="00DD77A9">
                    <w:rPr>
                      <w:rFonts w:ascii="Arial" w:eastAsia="Calibri" w:hAnsi="Arial" w:cs="Arial"/>
                      <w:b/>
                      <w:bCs/>
                      <w:szCs w:val="24"/>
                      <w:lang w:eastAsia="en-US"/>
                    </w:rPr>
                    <w:lastRenderedPageBreak/>
                    <w:t>BAT 24</w:t>
                  </w:r>
                </w:p>
              </w:tc>
              <w:tc>
                <w:tcPr>
                  <w:tcW w:w="7507" w:type="dxa"/>
                  <w:tcBorders>
                    <w:top w:val="single" w:sz="4" w:space="0" w:color="auto"/>
                    <w:left w:val="single" w:sz="4" w:space="0" w:color="auto"/>
                    <w:bottom w:val="single" w:sz="4" w:space="0" w:color="auto"/>
                    <w:right w:val="single" w:sz="4" w:space="0" w:color="auto"/>
                  </w:tcBorders>
                </w:tcPr>
                <w:p w14:paraId="0C1F6292" w14:textId="34780176" w:rsidR="00B0306D" w:rsidRPr="00DD77A9" w:rsidRDefault="00B0306D" w:rsidP="009A65EE">
                  <w:pPr>
                    <w:framePr w:hSpace="141" w:wrap="around" w:vAnchor="text" w:hAnchor="margin" w:x="-278" w:y="-3002"/>
                    <w:tabs>
                      <w:tab w:val="left" w:pos="922"/>
                    </w:tabs>
                    <w:spacing w:line="320" w:lineRule="atLeast"/>
                    <w:suppressOverlap/>
                    <w:rPr>
                      <w:rFonts w:ascii="Arial" w:hAnsi="Arial" w:cs="Arial"/>
                      <w:sz w:val="24"/>
                      <w:szCs w:val="24"/>
                    </w:rPr>
                  </w:pPr>
                  <w:r w:rsidRPr="00DD77A9">
                    <w:rPr>
                      <w:rFonts w:ascii="Arial" w:hAnsi="Arial" w:cs="Arial"/>
                      <w:sz w:val="24"/>
                      <w:szCs w:val="24"/>
                    </w:rPr>
                    <w:t xml:space="preserve">Spółka, w celu realizacji wymienionych technik w </w:t>
                  </w:r>
                  <w:r w:rsidRPr="00DD77A9">
                    <w:rPr>
                      <w:rFonts w:ascii="Arial" w:hAnsi="Arial" w:cs="Arial"/>
                      <w:b/>
                      <w:sz w:val="24"/>
                      <w:szCs w:val="24"/>
                    </w:rPr>
                    <w:t>BAT 24</w:t>
                  </w:r>
                  <w:r w:rsidR="00FF14D0" w:rsidRPr="00DD77A9">
                    <w:rPr>
                      <w:rFonts w:ascii="Arial" w:hAnsi="Arial" w:cs="Arial"/>
                      <w:b/>
                      <w:sz w:val="24"/>
                      <w:szCs w:val="24"/>
                    </w:rPr>
                    <w:t>,</w:t>
                  </w:r>
                  <w:r w:rsidRPr="00DD77A9">
                    <w:rPr>
                      <w:rFonts w:ascii="Arial" w:hAnsi="Arial" w:cs="Arial"/>
                      <w:b/>
                      <w:sz w:val="24"/>
                      <w:szCs w:val="24"/>
                    </w:rPr>
                    <w:t xml:space="preserve"> </w:t>
                  </w:r>
                  <w:r w:rsidRPr="00DD77A9">
                    <w:rPr>
                      <w:rFonts w:ascii="Arial" w:hAnsi="Arial" w:cs="Arial"/>
                      <w:sz w:val="24"/>
                      <w:szCs w:val="24"/>
                    </w:rPr>
                    <w:t>zastosowała:</w:t>
                  </w:r>
                </w:p>
                <w:p w14:paraId="6B764D15" w14:textId="77777777" w:rsidR="008C79AF" w:rsidRPr="00DD77A9" w:rsidRDefault="00B0306D" w:rsidP="009A65EE">
                  <w:pPr>
                    <w:framePr w:hSpace="141" w:wrap="around" w:vAnchor="text" w:hAnchor="margin" w:x="-278" w:y="-3002"/>
                    <w:tabs>
                      <w:tab w:val="left" w:pos="922"/>
                    </w:tabs>
                    <w:spacing w:line="320" w:lineRule="atLeast"/>
                    <w:suppressOverlap/>
                    <w:rPr>
                      <w:rFonts w:ascii="Arial" w:eastAsia="Times New Roman" w:hAnsi="Arial" w:cs="Arial"/>
                      <w:sz w:val="24"/>
                      <w:szCs w:val="24"/>
                      <w:lang w:eastAsia="pl-PL"/>
                    </w:rPr>
                  </w:pPr>
                  <w:r w:rsidRPr="00DD77A9">
                    <w:rPr>
                      <w:rFonts w:ascii="Arial" w:eastAsia="Times New Roman" w:hAnsi="Arial" w:cs="Arial"/>
                      <w:sz w:val="24"/>
                      <w:szCs w:val="24"/>
                      <w:lang w:eastAsia="pl-PL"/>
                    </w:rPr>
                    <w:t>W</w:t>
                  </w:r>
                  <w:r w:rsidR="00F42D37" w:rsidRPr="00DD77A9">
                    <w:rPr>
                      <w:rFonts w:ascii="Arial" w:eastAsia="Times New Roman" w:hAnsi="Arial" w:cs="Arial"/>
                      <w:sz w:val="24"/>
                      <w:szCs w:val="24"/>
                      <w:lang w:eastAsia="pl-PL"/>
                    </w:rPr>
                    <w:t>ykorzystywanie pojemników, beczek, opakowań z wtórnego obiegu do przechowywania odpadów</w:t>
                  </w:r>
                  <w:r w:rsidR="00FF14D0" w:rsidRPr="00DD77A9">
                    <w:rPr>
                      <w:rFonts w:ascii="Arial" w:eastAsia="Times New Roman" w:hAnsi="Arial" w:cs="Arial"/>
                      <w:sz w:val="24"/>
                      <w:szCs w:val="24"/>
                      <w:lang w:eastAsia="pl-PL"/>
                    </w:rPr>
                    <w:t>,</w:t>
                  </w:r>
                  <w:r w:rsidR="00F42D37" w:rsidRPr="00DD77A9">
                    <w:rPr>
                      <w:rFonts w:ascii="Arial" w:eastAsia="Times New Roman" w:hAnsi="Arial" w:cs="Arial"/>
                      <w:sz w:val="24"/>
                      <w:szCs w:val="24"/>
                      <w:lang w:eastAsia="pl-PL"/>
                    </w:rPr>
                    <w:t xml:space="preserve"> powstających podczas procesu przetwarzania.</w:t>
                  </w:r>
                </w:p>
                <w:p w14:paraId="33411DD5" w14:textId="556A561C" w:rsidR="00FF14D0" w:rsidRPr="00DD77A9" w:rsidRDefault="00FF14D0" w:rsidP="009A65EE">
                  <w:pPr>
                    <w:framePr w:hSpace="141" w:wrap="around" w:vAnchor="text" w:hAnchor="margin" w:x="-278" w:y="-3002"/>
                    <w:tabs>
                      <w:tab w:val="left" w:pos="922"/>
                    </w:tabs>
                    <w:spacing w:line="320" w:lineRule="atLeast"/>
                    <w:suppressOverlap/>
                    <w:rPr>
                      <w:rFonts w:ascii="Arial" w:hAnsi="Arial" w:cs="Arial"/>
                      <w:sz w:val="24"/>
                      <w:szCs w:val="24"/>
                    </w:rPr>
                  </w:pPr>
                </w:p>
              </w:tc>
            </w:tr>
          </w:tbl>
          <w:p w14:paraId="1DEF4B50" w14:textId="74CEA84E" w:rsidR="0058321B" w:rsidRPr="00DD77A9" w:rsidRDefault="0058321B" w:rsidP="00192C01">
            <w:pPr>
              <w:spacing w:line="320" w:lineRule="atLeast"/>
              <w:rPr>
                <w:rFonts w:ascii="Arial" w:hAnsi="Arial" w:cs="Arial"/>
                <w:sz w:val="24"/>
                <w:szCs w:val="24"/>
              </w:rPr>
            </w:pPr>
          </w:p>
        </w:tc>
      </w:tr>
    </w:tbl>
    <w:p w14:paraId="36528A10" w14:textId="17875F8E" w:rsidR="00412423" w:rsidRPr="00DD77A9" w:rsidRDefault="00412423" w:rsidP="00192C01">
      <w:pPr>
        <w:suppressAutoHyphens/>
        <w:spacing w:after="0" w:line="320" w:lineRule="atLeast"/>
        <w:contextualSpacing/>
        <w:rPr>
          <w:rFonts w:ascii="Arial" w:eastAsia="Lucida Sans Unicode" w:hAnsi="Arial" w:cs="Arial"/>
          <w:b/>
          <w:sz w:val="24"/>
          <w:szCs w:val="24"/>
          <w:lang w:eastAsia="pl-PL"/>
        </w:rPr>
      </w:pPr>
    </w:p>
    <w:p w14:paraId="6DE858FB" w14:textId="77777777" w:rsidR="003A1CF0" w:rsidRPr="00DD77A9" w:rsidRDefault="003A1CF0" w:rsidP="00192C01">
      <w:pPr>
        <w:pStyle w:val="Akapitzlist"/>
        <w:numPr>
          <w:ilvl w:val="0"/>
          <w:numId w:val="14"/>
        </w:numPr>
        <w:suppressAutoHyphens/>
        <w:spacing w:after="0" w:line="320" w:lineRule="atLeast"/>
        <w:ind w:left="567" w:hanging="567"/>
        <w:rPr>
          <w:rFonts w:ascii="Arial" w:hAnsi="Arial" w:cs="Arial"/>
          <w:b/>
          <w:sz w:val="24"/>
          <w:szCs w:val="24"/>
        </w:rPr>
      </w:pPr>
      <w:r w:rsidRPr="00DD77A9">
        <w:rPr>
          <w:rFonts w:ascii="Arial" w:hAnsi="Arial" w:cs="Arial"/>
          <w:b/>
          <w:sz w:val="24"/>
          <w:szCs w:val="24"/>
        </w:rPr>
        <w:t>Parametry wprowadzania do środowiska substancji i energii w warunkach normalnego funkcjonowania instalacji.</w:t>
      </w:r>
    </w:p>
    <w:p w14:paraId="77D39B17" w14:textId="77777777" w:rsidR="003A1CF0" w:rsidRPr="00DD77A9" w:rsidRDefault="003A1CF0" w:rsidP="00192C01">
      <w:pPr>
        <w:pStyle w:val="Bezodstpw"/>
        <w:spacing w:line="320" w:lineRule="atLeast"/>
        <w:rPr>
          <w:rFonts w:ascii="Arial" w:hAnsi="Arial" w:cs="Arial"/>
          <w:b/>
          <w:sz w:val="24"/>
          <w:szCs w:val="24"/>
        </w:rPr>
      </w:pPr>
      <w:r w:rsidRPr="00DD77A9">
        <w:rPr>
          <w:rFonts w:ascii="Arial" w:hAnsi="Arial" w:cs="Arial"/>
          <w:b/>
          <w:sz w:val="24"/>
          <w:szCs w:val="24"/>
        </w:rPr>
        <w:t>III.1. Dopuszczalne poziomy hałasu w środowiska</w:t>
      </w:r>
    </w:p>
    <w:p w14:paraId="0BF1C6E2" w14:textId="77777777" w:rsidR="003A1CF0" w:rsidRPr="00DD77A9" w:rsidRDefault="003A1CF0" w:rsidP="00192C01">
      <w:pPr>
        <w:pStyle w:val="Bezodstpw"/>
        <w:spacing w:line="320" w:lineRule="atLeast"/>
        <w:rPr>
          <w:rFonts w:ascii="Arial" w:hAnsi="Arial" w:cs="Arial"/>
          <w:sz w:val="24"/>
          <w:szCs w:val="24"/>
        </w:rPr>
      </w:pPr>
    </w:p>
    <w:p w14:paraId="656E5FC3" w14:textId="6D1930D7" w:rsidR="003A1CF0" w:rsidRPr="00DD77A9" w:rsidRDefault="003A1CF0"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Dopuszczalny równoważny poziom hałasu „A” mogącego przenikać do środowiska nie może przekroczyć następujących wartości:</w:t>
      </w:r>
    </w:p>
    <w:p w14:paraId="3948C17D" w14:textId="799D5AC8" w:rsidR="003A1CF0" w:rsidRPr="00DD77A9" w:rsidRDefault="003A1CF0" w:rsidP="00192C01">
      <w:pPr>
        <w:pStyle w:val="Akapitzlist"/>
        <w:numPr>
          <w:ilvl w:val="0"/>
          <w:numId w:val="21"/>
        </w:numPr>
        <w:suppressAutoHyphens/>
        <w:spacing w:after="0" w:line="320" w:lineRule="atLeast"/>
        <w:ind w:left="567" w:hanging="567"/>
        <w:rPr>
          <w:rFonts w:ascii="Arial" w:eastAsia="Lucida Sans Unicode" w:hAnsi="Arial" w:cs="Arial"/>
          <w:sz w:val="24"/>
          <w:szCs w:val="24"/>
          <w:lang w:eastAsia="pl-PL"/>
        </w:rPr>
      </w:pPr>
      <w:r w:rsidRPr="00DD77A9">
        <w:rPr>
          <w:rFonts w:ascii="Arial" w:eastAsia="Lucida Sans Unicode" w:hAnsi="Arial" w:cs="Arial"/>
          <w:sz w:val="24"/>
          <w:szCs w:val="24"/>
          <w:lang w:eastAsia="pl-PL"/>
        </w:rPr>
        <w:t>na terenach zabudowy mieszkaniowej jednorodzinnej :</w:t>
      </w:r>
      <w:r w:rsidR="00412423" w:rsidRPr="00DD77A9">
        <w:rPr>
          <w:rFonts w:ascii="Arial" w:eastAsia="Lucida Sans Unicode" w:hAnsi="Arial" w:cs="Arial"/>
          <w:sz w:val="24"/>
          <w:szCs w:val="24"/>
          <w:lang w:eastAsia="pl-PL"/>
        </w:rPr>
        <w:t xml:space="preserve"> </w:t>
      </w:r>
      <w:proofErr w:type="spellStart"/>
      <w:r w:rsidRPr="00DD77A9">
        <w:rPr>
          <w:rFonts w:ascii="Arial" w:eastAsia="Lucida Sans Unicode" w:hAnsi="Arial" w:cs="Arial"/>
          <w:sz w:val="24"/>
          <w:szCs w:val="24"/>
          <w:lang w:eastAsia="pl-PL"/>
        </w:rPr>
        <w:t>LAeqD</w:t>
      </w:r>
      <w:proofErr w:type="spellEnd"/>
      <w:r w:rsidRPr="00DD77A9">
        <w:rPr>
          <w:rFonts w:ascii="Arial" w:eastAsia="Lucida Sans Unicode" w:hAnsi="Arial" w:cs="Arial"/>
          <w:sz w:val="24"/>
          <w:szCs w:val="24"/>
          <w:lang w:eastAsia="pl-PL"/>
        </w:rPr>
        <w:t xml:space="preserve"> - 50 </w:t>
      </w:r>
      <w:proofErr w:type="spellStart"/>
      <w:r w:rsidRPr="00DD77A9">
        <w:rPr>
          <w:rFonts w:ascii="Arial" w:eastAsia="Lucida Sans Unicode" w:hAnsi="Arial" w:cs="Arial"/>
          <w:sz w:val="24"/>
          <w:szCs w:val="24"/>
          <w:lang w:eastAsia="pl-PL"/>
        </w:rPr>
        <w:t>dB</w:t>
      </w:r>
      <w:proofErr w:type="spellEnd"/>
      <w:r w:rsidR="002714EC" w:rsidRPr="00DD77A9">
        <w:rPr>
          <w:rFonts w:ascii="Arial" w:eastAsia="Lucida Sans Unicode" w:hAnsi="Arial" w:cs="Arial"/>
          <w:sz w:val="24"/>
          <w:szCs w:val="24"/>
          <w:lang w:eastAsia="pl-PL"/>
        </w:rPr>
        <w:t>,</w:t>
      </w:r>
    </w:p>
    <w:p w14:paraId="74B1CD91" w14:textId="5709E96F" w:rsidR="003A1CF0" w:rsidRPr="00DD77A9" w:rsidRDefault="003A1CF0" w:rsidP="00192C01">
      <w:pPr>
        <w:pStyle w:val="Akapitzlist"/>
        <w:numPr>
          <w:ilvl w:val="0"/>
          <w:numId w:val="21"/>
        </w:numPr>
        <w:suppressAutoHyphens/>
        <w:spacing w:after="0" w:line="320" w:lineRule="atLeast"/>
        <w:ind w:left="567" w:hanging="567"/>
        <w:rPr>
          <w:rFonts w:ascii="Arial" w:eastAsia="Lucida Sans Unicode" w:hAnsi="Arial" w:cs="Arial"/>
          <w:sz w:val="24"/>
          <w:szCs w:val="24"/>
          <w:lang w:eastAsia="pl-PL"/>
        </w:rPr>
      </w:pPr>
      <w:r w:rsidRPr="00DD77A9">
        <w:rPr>
          <w:rFonts w:ascii="Arial" w:eastAsia="Lucida Sans Unicode" w:hAnsi="Arial" w:cs="Arial"/>
          <w:sz w:val="24"/>
          <w:szCs w:val="24"/>
          <w:lang w:eastAsia="pl-PL"/>
        </w:rPr>
        <w:t>na terenach zabudowy usługowo - mieszkaniowej :</w:t>
      </w:r>
      <w:r w:rsidR="00412423" w:rsidRPr="00DD77A9">
        <w:rPr>
          <w:rFonts w:ascii="Arial" w:eastAsia="Lucida Sans Unicode" w:hAnsi="Arial" w:cs="Arial"/>
          <w:sz w:val="24"/>
          <w:szCs w:val="24"/>
          <w:lang w:eastAsia="pl-PL"/>
        </w:rPr>
        <w:t xml:space="preserve"> </w:t>
      </w:r>
      <w:proofErr w:type="spellStart"/>
      <w:r w:rsidRPr="00DD77A9">
        <w:rPr>
          <w:rFonts w:ascii="Arial" w:eastAsia="Lucida Sans Unicode" w:hAnsi="Arial" w:cs="Arial"/>
          <w:sz w:val="24"/>
          <w:szCs w:val="24"/>
          <w:lang w:eastAsia="pl-PL"/>
        </w:rPr>
        <w:t>LAeqD</w:t>
      </w:r>
      <w:proofErr w:type="spellEnd"/>
      <w:r w:rsidRPr="00DD77A9">
        <w:rPr>
          <w:rFonts w:ascii="Arial" w:eastAsia="Lucida Sans Unicode" w:hAnsi="Arial" w:cs="Arial"/>
          <w:sz w:val="24"/>
          <w:szCs w:val="24"/>
          <w:lang w:eastAsia="pl-PL"/>
        </w:rPr>
        <w:t xml:space="preserve"> - 55 </w:t>
      </w:r>
      <w:proofErr w:type="spellStart"/>
      <w:r w:rsidRPr="00DD77A9">
        <w:rPr>
          <w:rFonts w:ascii="Arial" w:eastAsia="Lucida Sans Unicode" w:hAnsi="Arial" w:cs="Arial"/>
          <w:sz w:val="24"/>
          <w:szCs w:val="24"/>
          <w:lang w:eastAsia="pl-PL"/>
        </w:rPr>
        <w:t>dB</w:t>
      </w:r>
      <w:proofErr w:type="spellEnd"/>
      <w:r w:rsidR="002714EC" w:rsidRPr="00DD77A9">
        <w:rPr>
          <w:rFonts w:ascii="Arial" w:eastAsia="Lucida Sans Unicode" w:hAnsi="Arial" w:cs="Arial"/>
          <w:sz w:val="24"/>
          <w:szCs w:val="24"/>
          <w:lang w:eastAsia="pl-PL"/>
        </w:rPr>
        <w:t>.</w:t>
      </w:r>
    </w:p>
    <w:p w14:paraId="1A4DAEBD" w14:textId="77777777" w:rsidR="000A1F6E" w:rsidRPr="00DD77A9" w:rsidRDefault="000A1F6E" w:rsidP="00192C01">
      <w:pPr>
        <w:suppressAutoHyphens/>
        <w:spacing w:after="0" w:line="320" w:lineRule="atLeast"/>
        <w:rPr>
          <w:rFonts w:ascii="Arial" w:eastAsia="Lucida Sans Unicode" w:hAnsi="Arial" w:cs="Arial"/>
          <w:b/>
          <w:sz w:val="24"/>
          <w:szCs w:val="24"/>
          <w:lang w:eastAsia="pl-PL"/>
        </w:rPr>
      </w:pPr>
    </w:p>
    <w:p w14:paraId="57155F14" w14:textId="77777777" w:rsidR="003A1CF0" w:rsidRPr="00DD77A9" w:rsidRDefault="003A1CF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III.2. Gospodarka odpadami.</w:t>
      </w:r>
    </w:p>
    <w:p w14:paraId="62BC39AF" w14:textId="0503BDD9" w:rsidR="000A1F6E" w:rsidRPr="00DD77A9" w:rsidRDefault="000A1F6E" w:rsidP="00192C01">
      <w:pPr>
        <w:pStyle w:val="Akapitzlist"/>
        <w:widowControl w:val="0"/>
        <w:suppressAutoHyphens/>
        <w:spacing w:after="0" w:line="320" w:lineRule="atLeast"/>
        <w:ind w:left="0"/>
        <w:rPr>
          <w:rFonts w:ascii="Arial" w:eastAsia="Lucida Sans Unicode" w:hAnsi="Arial" w:cs="Arial"/>
          <w:b/>
          <w:sz w:val="24"/>
          <w:szCs w:val="24"/>
        </w:rPr>
      </w:pPr>
    </w:p>
    <w:p w14:paraId="611CEAE7" w14:textId="4C3FED92" w:rsidR="00FF14D0" w:rsidRPr="00DD77A9" w:rsidRDefault="00FF14D0" w:rsidP="00192C01">
      <w:pPr>
        <w:pStyle w:val="Akapitzlist"/>
        <w:widowControl w:val="0"/>
        <w:suppressAutoHyphens/>
        <w:spacing w:after="0" w:line="320" w:lineRule="atLeast"/>
        <w:ind w:left="0"/>
        <w:rPr>
          <w:rFonts w:ascii="Arial" w:eastAsia="Lucida Sans Unicode" w:hAnsi="Arial" w:cs="Arial"/>
          <w:bCs/>
          <w:sz w:val="24"/>
          <w:szCs w:val="24"/>
        </w:rPr>
      </w:pPr>
      <w:r w:rsidRPr="00DD77A9">
        <w:rPr>
          <w:rFonts w:ascii="Arial" w:eastAsia="Lucida Sans Unicode" w:hAnsi="Arial" w:cs="Arial"/>
          <w:bCs/>
          <w:sz w:val="24"/>
          <w:szCs w:val="24"/>
        </w:rPr>
        <w:t xml:space="preserve">W związku z eksploatacją instalacji, objętej niniejszym pozwoleniem zintegrowanym, działalność w zakresie gospodarki odpadami polega na: </w:t>
      </w:r>
    </w:p>
    <w:p w14:paraId="036E8D68" w14:textId="77777777" w:rsidR="00FF14D0" w:rsidRPr="00DD77A9" w:rsidRDefault="00FF14D0" w:rsidP="00192C01">
      <w:pPr>
        <w:pStyle w:val="Akapitzlist"/>
        <w:widowControl w:val="0"/>
        <w:numPr>
          <w:ilvl w:val="0"/>
          <w:numId w:val="48"/>
        </w:numPr>
        <w:suppressAutoHyphens/>
        <w:spacing w:after="0" w:line="320" w:lineRule="atLeast"/>
        <w:ind w:left="567" w:hanging="567"/>
        <w:rPr>
          <w:rFonts w:ascii="Arial" w:eastAsia="Lucida Sans Unicode" w:hAnsi="Arial" w:cs="Arial"/>
          <w:bCs/>
          <w:sz w:val="24"/>
          <w:szCs w:val="24"/>
        </w:rPr>
      </w:pPr>
      <w:r w:rsidRPr="00DD77A9">
        <w:rPr>
          <w:rFonts w:ascii="Arial" w:eastAsia="Lucida Sans Unicode" w:hAnsi="Arial" w:cs="Arial"/>
          <w:bCs/>
          <w:sz w:val="24"/>
          <w:szCs w:val="24"/>
        </w:rPr>
        <w:t>wytwarzaniu odpadów,</w:t>
      </w:r>
    </w:p>
    <w:p w14:paraId="7B96D850" w14:textId="720951BA" w:rsidR="00FF14D0" w:rsidRPr="00DD77A9" w:rsidRDefault="00FF14D0" w:rsidP="00192C01">
      <w:pPr>
        <w:pStyle w:val="Akapitzlist"/>
        <w:widowControl w:val="0"/>
        <w:numPr>
          <w:ilvl w:val="0"/>
          <w:numId w:val="48"/>
        </w:numPr>
        <w:suppressAutoHyphens/>
        <w:spacing w:after="0" w:line="320" w:lineRule="atLeast"/>
        <w:ind w:left="567" w:hanging="567"/>
        <w:rPr>
          <w:rFonts w:ascii="Arial" w:eastAsia="Lucida Sans Unicode" w:hAnsi="Arial" w:cs="Arial"/>
          <w:bCs/>
          <w:sz w:val="24"/>
          <w:szCs w:val="24"/>
        </w:rPr>
      </w:pPr>
      <w:r w:rsidRPr="00DD77A9">
        <w:rPr>
          <w:rFonts w:ascii="Arial" w:eastAsia="Lucida Sans Unicode" w:hAnsi="Arial" w:cs="Arial"/>
          <w:bCs/>
          <w:sz w:val="24"/>
          <w:szCs w:val="24"/>
        </w:rPr>
        <w:t xml:space="preserve">przetwarzaniu odpadów. </w:t>
      </w:r>
    </w:p>
    <w:p w14:paraId="35B0E8B2" w14:textId="77777777" w:rsidR="00FF14D0" w:rsidRPr="00DD77A9" w:rsidRDefault="00FF14D0" w:rsidP="00192C01">
      <w:pPr>
        <w:pStyle w:val="Akapitzlist"/>
        <w:widowControl w:val="0"/>
        <w:suppressAutoHyphens/>
        <w:spacing w:after="0" w:line="320" w:lineRule="atLeast"/>
        <w:ind w:left="0"/>
        <w:rPr>
          <w:rFonts w:ascii="Arial" w:eastAsia="Lucida Sans Unicode" w:hAnsi="Arial" w:cs="Arial"/>
          <w:b/>
          <w:sz w:val="24"/>
          <w:szCs w:val="24"/>
        </w:rPr>
      </w:pPr>
    </w:p>
    <w:p w14:paraId="194C301A" w14:textId="3A1863CA" w:rsidR="000A1F6E" w:rsidRPr="00DD77A9" w:rsidRDefault="000A1F6E" w:rsidP="00192C01">
      <w:pPr>
        <w:pStyle w:val="Akapitzlist"/>
        <w:widowControl w:val="0"/>
        <w:suppressAutoHyphens/>
        <w:spacing w:after="0" w:line="320" w:lineRule="atLeast"/>
        <w:ind w:left="0"/>
        <w:rPr>
          <w:rFonts w:ascii="Arial" w:hAnsi="Arial" w:cs="Arial"/>
          <w:b/>
          <w:bCs/>
          <w:sz w:val="24"/>
          <w:szCs w:val="24"/>
        </w:rPr>
      </w:pPr>
      <w:r w:rsidRPr="00DD77A9">
        <w:rPr>
          <w:rFonts w:ascii="Arial" w:eastAsia="Lucida Sans Unicode" w:hAnsi="Arial" w:cs="Arial"/>
          <w:b/>
          <w:sz w:val="24"/>
          <w:szCs w:val="24"/>
        </w:rPr>
        <w:t xml:space="preserve">1. </w:t>
      </w:r>
      <w:r w:rsidRPr="00DD77A9">
        <w:rPr>
          <w:rFonts w:ascii="Arial" w:hAnsi="Arial" w:cs="Arial"/>
          <w:b/>
          <w:bCs/>
          <w:sz w:val="24"/>
          <w:szCs w:val="24"/>
        </w:rPr>
        <w:t>Wytwarzanie odpadów</w:t>
      </w:r>
    </w:p>
    <w:p w14:paraId="55C677DA" w14:textId="05D7E4ED" w:rsidR="000A1F6E" w:rsidRPr="00DD77A9" w:rsidRDefault="000A1F6E" w:rsidP="00192C01">
      <w:pPr>
        <w:pStyle w:val="Akapitzlist"/>
        <w:widowControl w:val="0"/>
        <w:suppressAutoHyphens/>
        <w:spacing w:after="0" w:line="320" w:lineRule="atLeast"/>
        <w:ind w:left="0"/>
        <w:rPr>
          <w:rFonts w:ascii="Arial" w:hAnsi="Arial" w:cs="Arial"/>
          <w:sz w:val="24"/>
          <w:szCs w:val="24"/>
        </w:rPr>
      </w:pPr>
      <w:r w:rsidRPr="00DD77A9">
        <w:rPr>
          <w:rFonts w:ascii="Arial" w:eastAsia="Lucida Sans Unicode" w:hAnsi="Arial" w:cs="Arial"/>
          <w:b/>
          <w:sz w:val="24"/>
          <w:szCs w:val="24"/>
        </w:rPr>
        <w:t>1.</w:t>
      </w:r>
      <w:r w:rsidR="00A97274" w:rsidRPr="00DD77A9">
        <w:rPr>
          <w:rFonts w:ascii="Arial" w:eastAsia="Lucida Sans Unicode" w:hAnsi="Arial" w:cs="Arial"/>
          <w:b/>
          <w:sz w:val="24"/>
          <w:szCs w:val="24"/>
        </w:rPr>
        <w:t>1.</w:t>
      </w:r>
      <w:r w:rsidRPr="00DD77A9">
        <w:rPr>
          <w:rFonts w:ascii="Arial" w:eastAsia="Lucida Sans Unicode" w:hAnsi="Arial" w:cs="Arial"/>
          <w:b/>
          <w:sz w:val="24"/>
          <w:szCs w:val="24"/>
        </w:rPr>
        <w:t xml:space="preserve"> </w:t>
      </w:r>
      <w:r w:rsidRPr="00DD77A9">
        <w:rPr>
          <w:rFonts w:ascii="Arial" w:hAnsi="Arial" w:cs="Arial"/>
          <w:b/>
          <w:sz w:val="24"/>
          <w:szCs w:val="24"/>
        </w:rPr>
        <w:t xml:space="preserve">Rodzaje i ilości odpadów </w:t>
      </w:r>
      <w:r w:rsidR="00BF2E24" w:rsidRPr="00DD77A9">
        <w:rPr>
          <w:rFonts w:ascii="Arial" w:hAnsi="Arial" w:cs="Arial"/>
          <w:b/>
          <w:sz w:val="24"/>
          <w:szCs w:val="24"/>
        </w:rPr>
        <w:t>przewidzianych</w:t>
      </w:r>
      <w:r w:rsidRPr="00DD77A9">
        <w:rPr>
          <w:rFonts w:ascii="Arial" w:hAnsi="Arial" w:cs="Arial"/>
          <w:b/>
          <w:sz w:val="24"/>
          <w:szCs w:val="24"/>
        </w:rPr>
        <w:t xml:space="preserve"> do wytworzenia w ciągu roku.</w:t>
      </w:r>
    </w:p>
    <w:p w14:paraId="61A3D4E8" w14:textId="05094640" w:rsidR="00CC679C" w:rsidRDefault="00CC679C" w:rsidP="00192C01">
      <w:pPr>
        <w:spacing w:after="0" w:line="320" w:lineRule="atLeast"/>
        <w:ind w:left="1168" w:hanging="1168"/>
        <w:rPr>
          <w:rFonts w:ascii="Arial" w:hAnsi="Arial" w:cs="Arial"/>
          <w:b/>
          <w:sz w:val="24"/>
          <w:szCs w:val="24"/>
        </w:rPr>
      </w:pPr>
    </w:p>
    <w:p w14:paraId="4FD8B667" w14:textId="3D2855C3" w:rsidR="00863A98" w:rsidRDefault="0074162F" w:rsidP="00192C01">
      <w:pPr>
        <w:pStyle w:val="Akapitzlist"/>
        <w:numPr>
          <w:ilvl w:val="1"/>
          <w:numId w:val="16"/>
        </w:numPr>
        <w:tabs>
          <w:tab w:val="clear" w:pos="1080"/>
          <w:tab w:val="num" w:pos="720"/>
        </w:tabs>
        <w:spacing w:after="0" w:line="320" w:lineRule="atLeast"/>
        <w:ind w:left="567" w:hanging="567"/>
        <w:rPr>
          <w:rFonts w:ascii="Arial" w:hAnsi="Arial" w:cs="Arial"/>
          <w:b/>
          <w:sz w:val="24"/>
          <w:szCs w:val="24"/>
        </w:rPr>
      </w:pPr>
      <w:r>
        <w:rPr>
          <w:rFonts w:ascii="Arial" w:hAnsi="Arial" w:cs="Arial"/>
          <w:b/>
          <w:sz w:val="24"/>
          <w:szCs w:val="24"/>
        </w:rPr>
        <w:t>odpady wytwarzane w związku z eksploatacją instalacji:</w:t>
      </w:r>
    </w:p>
    <w:p w14:paraId="540F0A96" w14:textId="77777777" w:rsidR="00863A98" w:rsidRPr="00DD77A9" w:rsidRDefault="00863A98" w:rsidP="00192C01">
      <w:pPr>
        <w:spacing w:after="0" w:line="320" w:lineRule="atLeast"/>
        <w:ind w:left="1168" w:hanging="1168"/>
        <w:rPr>
          <w:rFonts w:ascii="Arial" w:hAnsi="Arial" w:cs="Arial"/>
          <w:b/>
          <w:sz w:val="24"/>
          <w:szCs w:val="24"/>
        </w:rPr>
      </w:pPr>
    </w:p>
    <w:tbl>
      <w:tblPr>
        <w:tblW w:w="9776" w:type="dxa"/>
        <w:tblLayout w:type="fixed"/>
        <w:tblLook w:val="04A0" w:firstRow="1" w:lastRow="0" w:firstColumn="1" w:lastColumn="0" w:noHBand="0" w:noVBand="1"/>
      </w:tblPr>
      <w:tblGrid>
        <w:gridCol w:w="704"/>
        <w:gridCol w:w="1379"/>
        <w:gridCol w:w="5611"/>
        <w:gridCol w:w="2082"/>
      </w:tblGrid>
      <w:tr w:rsidR="00E30289" w:rsidRPr="00DD77A9" w14:paraId="480E88C8" w14:textId="77777777" w:rsidTr="00BF2E24">
        <w:tc>
          <w:tcPr>
            <w:tcW w:w="704"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52BC14A" w14:textId="77777777" w:rsidR="00CC679C" w:rsidRPr="00DD77A9" w:rsidRDefault="00CC679C"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3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AA31B22" w14:textId="77777777" w:rsidR="00CC679C" w:rsidRPr="00DD77A9" w:rsidRDefault="00CC679C"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561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E54CCBB" w14:textId="77777777" w:rsidR="00CC679C" w:rsidRPr="00DD77A9" w:rsidRDefault="00CC679C"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082"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7EC1C82" w14:textId="0A1130B9" w:rsidR="00CC679C" w:rsidRPr="00DD77A9" w:rsidRDefault="00CC679C" w:rsidP="00192C01">
            <w:pPr>
              <w:spacing w:after="0" w:line="320" w:lineRule="atLeast"/>
              <w:rPr>
                <w:rFonts w:ascii="Arial" w:hAnsi="Arial" w:cs="Arial"/>
                <w:sz w:val="24"/>
                <w:szCs w:val="24"/>
              </w:rPr>
            </w:pPr>
            <w:r w:rsidRPr="00DD77A9">
              <w:rPr>
                <w:rFonts w:ascii="Arial" w:hAnsi="Arial" w:cs="Arial"/>
                <w:b/>
                <w:sz w:val="24"/>
                <w:szCs w:val="24"/>
              </w:rPr>
              <w:t xml:space="preserve">Ilość odpadu </w:t>
            </w:r>
            <w:r w:rsidR="00BF2E24" w:rsidRPr="00DD77A9">
              <w:rPr>
                <w:rFonts w:ascii="Arial" w:hAnsi="Arial" w:cs="Arial"/>
                <w:b/>
                <w:sz w:val="24"/>
                <w:szCs w:val="24"/>
              </w:rPr>
              <w:t xml:space="preserve">przewidzianych </w:t>
            </w:r>
            <w:r w:rsidRPr="00DD77A9">
              <w:rPr>
                <w:rFonts w:ascii="Arial" w:hAnsi="Arial" w:cs="Arial"/>
                <w:b/>
                <w:sz w:val="24"/>
                <w:szCs w:val="24"/>
              </w:rPr>
              <w:t xml:space="preserve">do wytworzenia </w:t>
            </w:r>
            <w:r w:rsidRPr="00DD77A9">
              <w:rPr>
                <w:rFonts w:ascii="Arial" w:hAnsi="Arial" w:cs="Arial"/>
                <w:sz w:val="24"/>
                <w:szCs w:val="24"/>
              </w:rPr>
              <w:t>[Mg/rok]</w:t>
            </w:r>
          </w:p>
        </w:tc>
      </w:tr>
      <w:tr w:rsidR="00E30289" w:rsidRPr="00DD77A9" w14:paraId="1D850AF6" w14:textId="77777777" w:rsidTr="00BF2E24">
        <w:tc>
          <w:tcPr>
            <w:tcW w:w="9776" w:type="dxa"/>
            <w:gridSpan w:val="4"/>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717763C" w14:textId="77777777" w:rsidR="00CC679C" w:rsidRPr="00DD77A9" w:rsidRDefault="00CC679C" w:rsidP="00192C01">
            <w:pPr>
              <w:spacing w:after="0" w:line="320" w:lineRule="atLeast"/>
              <w:rPr>
                <w:rFonts w:ascii="Arial" w:hAnsi="Arial" w:cs="Arial"/>
                <w:b/>
                <w:sz w:val="24"/>
                <w:szCs w:val="24"/>
              </w:rPr>
            </w:pPr>
            <w:r w:rsidRPr="00DD77A9">
              <w:rPr>
                <w:rFonts w:ascii="Arial" w:hAnsi="Arial" w:cs="Arial"/>
                <w:b/>
                <w:sz w:val="24"/>
                <w:szCs w:val="24"/>
              </w:rPr>
              <w:t>Odpady niebezpieczne</w:t>
            </w:r>
          </w:p>
          <w:p w14:paraId="70A24D86" w14:textId="324D35D8" w:rsidR="00412423" w:rsidRPr="00DD77A9" w:rsidRDefault="00412423" w:rsidP="00192C01">
            <w:pPr>
              <w:spacing w:after="0" w:line="320" w:lineRule="atLeast"/>
              <w:rPr>
                <w:rFonts w:ascii="Arial" w:hAnsi="Arial" w:cs="Arial"/>
                <w:b/>
                <w:sz w:val="24"/>
                <w:szCs w:val="24"/>
              </w:rPr>
            </w:pPr>
          </w:p>
        </w:tc>
      </w:tr>
      <w:tr w:rsidR="00E30289" w:rsidRPr="00DD77A9" w14:paraId="629C5237" w14:textId="77777777" w:rsidTr="00BF2E24">
        <w:tc>
          <w:tcPr>
            <w:tcW w:w="704" w:type="dxa"/>
            <w:tcBorders>
              <w:top w:val="single" w:sz="4" w:space="0" w:color="000000"/>
              <w:left w:val="single" w:sz="4" w:space="0" w:color="000000"/>
              <w:bottom w:val="single" w:sz="4" w:space="0" w:color="000000"/>
              <w:right w:val="single" w:sz="4" w:space="0" w:color="000000"/>
            </w:tcBorders>
            <w:vAlign w:val="center"/>
          </w:tcPr>
          <w:p w14:paraId="45E0DD27" w14:textId="5540DC53" w:rsidR="00CC679C" w:rsidRPr="00DD77A9" w:rsidRDefault="002F7DF7" w:rsidP="00192C01">
            <w:pPr>
              <w:spacing w:after="0" w:line="320" w:lineRule="atLeast"/>
              <w:rPr>
                <w:rFonts w:ascii="Arial" w:hAnsi="Arial" w:cs="Arial"/>
                <w:sz w:val="24"/>
                <w:szCs w:val="24"/>
              </w:rPr>
            </w:pPr>
            <w:r>
              <w:rPr>
                <w:rFonts w:ascii="Arial" w:hAnsi="Arial" w:cs="Arial"/>
                <w:sz w:val="24"/>
                <w:szCs w:val="24"/>
              </w:rPr>
              <w:t>1</w:t>
            </w:r>
          </w:p>
        </w:tc>
        <w:tc>
          <w:tcPr>
            <w:tcW w:w="1379" w:type="dxa"/>
            <w:tcBorders>
              <w:top w:val="single" w:sz="4" w:space="0" w:color="000000"/>
              <w:left w:val="single" w:sz="4" w:space="0" w:color="000000"/>
              <w:bottom w:val="single" w:sz="4" w:space="0" w:color="000000"/>
              <w:right w:val="single" w:sz="4" w:space="0" w:color="000000"/>
            </w:tcBorders>
            <w:vAlign w:val="center"/>
          </w:tcPr>
          <w:p w14:paraId="5E90F4F0" w14:textId="77777777" w:rsidR="00CC679C" w:rsidRPr="00DD77A9" w:rsidRDefault="00CC679C"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02 02*</w:t>
            </w:r>
          </w:p>
        </w:tc>
        <w:tc>
          <w:tcPr>
            <w:tcW w:w="5611" w:type="dxa"/>
            <w:tcBorders>
              <w:top w:val="single" w:sz="4" w:space="0" w:color="000000"/>
              <w:left w:val="single" w:sz="4" w:space="0" w:color="000000"/>
              <w:bottom w:val="single" w:sz="4" w:space="0" w:color="000000"/>
              <w:right w:val="single" w:sz="4" w:space="0" w:color="000000"/>
            </w:tcBorders>
            <w:vAlign w:val="center"/>
          </w:tcPr>
          <w:p w14:paraId="7A1177DF" w14:textId="3B7CDBEE" w:rsidR="00CC679C" w:rsidRPr="00DD77A9" w:rsidRDefault="00CC679C"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Sorbenty, materiały filtracyjne (w tym filtry olejowe nieujęte w innych grupach), tkaniny do wycierania (np. szmaty, ścierki) i ubrania ochronne zanieczyszczone substancjami niebezpiecznymi</w:t>
            </w:r>
            <w:r w:rsidR="00764BEB" w:rsidRPr="00DD77A9">
              <w:rPr>
                <w:rFonts w:ascii="Arial" w:hAnsi="Arial" w:cs="Arial"/>
                <w:kern w:val="2"/>
                <w:sz w:val="24"/>
                <w:szCs w:val="24"/>
              </w:rPr>
              <w:t xml:space="preserve"> </w:t>
            </w:r>
            <w:r w:rsidRPr="00DD77A9">
              <w:rPr>
                <w:rFonts w:ascii="Arial" w:hAnsi="Arial" w:cs="Arial"/>
                <w:kern w:val="2"/>
                <w:sz w:val="24"/>
                <w:szCs w:val="24"/>
              </w:rPr>
              <w:t>(np. PCB)</w:t>
            </w:r>
          </w:p>
        </w:tc>
        <w:tc>
          <w:tcPr>
            <w:tcW w:w="2082" w:type="dxa"/>
            <w:tcBorders>
              <w:top w:val="single" w:sz="4" w:space="0" w:color="000000"/>
              <w:left w:val="single" w:sz="4" w:space="0" w:color="000000"/>
              <w:bottom w:val="single" w:sz="4" w:space="0" w:color="000000"/>
              <w:right w:val="single" w:sz="4" w:space="0" w:color="000000"/>
            </w:tcBorders>
            <w:vAlign w:val="center"/>
          </w:tcPr>
          <w:p w14:paraId="0B309A4E" w14:textId="77777777" w:rsidR="00CC679C" w:rsidRPr="00DD77A9" w:rsidRDefault="00CC679C"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170,00</w:t>
            </w:r>
          </w:p>
        </w:tc>
      </w:tr>
      <w:tr w:rsidR="00E30289" w:rsidRPr="00DD77A9" w14:paraId="70230301" w14:textId="77777777" w:rsidTr="00BF2E24">
        <w:trPr>
          <w:trHeight w:val="308"/>
        </w:trPr>
        <w:tc>
          <w:tcPr>
            <w:tcW w:w="9776" w:type="dxa"/>
            <w:gridSpan w:val="4"/>
            <w:tcBorders>
              <w:top w:val="single" w:sz="4" w:space="0" w:color="auto"/>
              <w:left w:val="single" w:sz="4" w:space="0" w:color="000000"/>
              <w:bottom w:val="single" w:sz="4" w:space="0" w:color="auto"/>
              <w:right w:val="single" w:sz="4" w:space="0" w:color="000000"/>
            </w:tcBorders>
            <w:shd w:val="clear" w:color="auto" w:fill="EEECE1" w:themeFill="background2"/>
            <w:vAlign w:val="center"/>
          </w:tcPr>
          <w:p w14:paraId="1A920DAA" w14:textId="3A1FC2AD" w:rsidR="00CC679C" w:rsidRPr="00DD77A9" w:rsidRDefault="00CC679C"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b/>
                <w:sz w:val="24"/>
                <w:szCs w:val="24"/>
              </w:rPr>
              <w:t>Odpady inne niż niebezpieczne</w:t>
            </w:r>
          </w:p>
        </w:tc>
      </w:tr>
      <w:tr w:rsidR="00E30289" w:rsidRPr="00DD77A9" w14:paraId="2784327F" w14:textId="77777777" w:rsidTr="00BF2E24">
        <w:tc>
          <w:tcPr>
            <w:tcW w:w="704" w:type="dxa"/>
            <w:tcBorders>
              <w:top w:val="single" w:sz="4" w:space="0" w:color="000000"/>
              <w:left w:val="single" w:sz="4" w:space="0" w:color="000000"/>
              <w:bottom w:val="single" w:sz="4" w:space="0" w:color="000000"/>
              <w:right w:val="single" w:sz="4" w:space="0" w:color="000000"/>
            </w:tcBorders>
            <w:vAlign w:val="center"/>
          </w:tcPr>
          <w:p w14:paraId="0A372BD0" w14:textId="3C63A45B" w:rsidR="00CC679C" w:rsidRPr="00DD77A9" w:rsidRDefault="002F7DF7" w:rsidP="00192C01">
            <w:pPr>
              <w:spacing w:after="0" w:line="320" w:lineRule="atLeast"/>
              <w:rPr>
                <w:rFonts w:ascii="Arial" w:hAnsi="Arial" w:cs="Arial"/>
                <w:sz w:val="24"/>
                <w:szCs w:val="24"/>
              </w:rPr>
            </w:pPr>
            <w:r>
              <w:rPr>
                <w:rFonts w:ascii="Arial" w:hAnsi="Arial" w:cs="Arial"/>
                <w:sz w:val="24"/>
                <w:szCs w:val="24"/>
              </w:rPr>
              <w:t>2</w:t>
            </w:r>
          </w:p>
        </w:tc>
        <w:tc>
          <w:tcPr>
            <w:tcW w:w="1379" w:type="dxa"/>
            <w:tcBorders>
              <w:top w:val="single" w:sz="4" w:space="0" w:color="000000"/>
              <w:left w:val="single" w:sz="4" w:space="0" w:color="000000"/>
              <w:bottom w:val="single" w:sz="4" w:space="0" w:color="000000"/>
              <w:right w:val="single" w:sz="4" w:space="0" w:color="000000"/>
            </w:tcBorders>
            <w:vAlign w:val="center"/>
          </w:tcPr>
          <w:p w14:paraId="01987427" w14:textId="77777777" w:rsidR="00CC679C" w:rsidRPr="00DD77A9" w:rsidRDefault="00CC679C"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15 01 01</w:t>
            </w:r>
          </w:p>
        </w:tc>
        <w:tc>
          <w:tcPr>
            <w:tcW w:w="5611" w:type="dxa"/>
            <w:tcBorders>
              <w:top w:val="single" w:sz="4" w:space="0" w:color="000000"/>
              <w:left w:val="single" w:sz="4" w:space="0" w:color="000000"/>
              <w:bottom w:val="single" w:sz="4" w:space="0" w:color="000000"/>
              <w:right w:val="single" w:sz="4" w:space="0" w:color="000000"/>
            </w:tcBorders>
            <w:vAlign w:val="center"/>
          </w:tcPr>
          <w:p w14:paraId="50ACA860" w14:textId="77777777" w:rsidR="00CC679C" w:rsidRPr="00DD77A9" w:rsidRDefault="00CC679C"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Opakowania z papieru i tektury</w:t>
            </w:r>
          </w:p>
        </w:tc>
        <w:tc>
          <w:tcPr>
            <w:tcW w:w="2082" w:type="dxa"/>
            <w:tcBorders>
              <w:top w:val="single" w:sz="4" w:space="0" w:color="000000"/>
              <w:left w:val="single" w:sz="4" w:space="0" w:color="000000"/>
              <w:bottom w:val="single" w:sz="4" w:space="0" w:color="000000"/>
              <w:right w:val="single" w:sz="4" w:space="0" w:color="000000"/>
            </w:tcBorders>
            <w:vAlign w:val="center"/>
          </w:tcPr>
          <w:p w14:paraId="0AC44B2A" w14:textId="77777777" w:rsidR="00CC679C" w:rsidRPr="00DD77A9" w:rsidRDefault="00CC679C"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5,00</w:t>
            </w:r>
          </w:p>
        </w:tc>
      </w:tr>
      <w:tr w:rsidR="00E30289" w:rsidRPr="00DD77A9" w14:paraId="55FBF816" w14:textId="77777777" w:rsidTr="00BF2E24">
        <w:tc>
          <w:tcPr>
            <w:tcW w:w="704" w:type="dxa"/>
            <w:tcBorders>
              <w:top w:val="single" w:sz="4" w:space="0" w:color="000000"/>
              <w:left w:val="single" w:sz="4" w:space="0" w:color="000000"/>
              <w:bottom w:val="single" w:sz="4" w:space="0" w:color="000000"/>
              <w:right w:val="single" w:sz="4" w:space="0" w:color="000000"/>
            </w:tcBorders>
            <w:vAlign w:val="center"/>
          </w:tcPr>
          <w:p w14:paraId="1591FA5F" w14:textId="06EDD40F" w:rsidR="00CC679C" w:rsidRPr="00DD77A9" w:rsidRDefault="002F7DF7" w:rsidP="00192C01">
            <w:pPr>
              <w:spacing w:after="0" w:line="320" w:lineRule="atLeast"/>
              <w:rPr>
                <w:rFonts w:ascii="Arial" w:hAnsi="Arial" w:cs="Arial"/>
                <w:sz w:val="24"/>
                <w:szCs w:val="24"/>
              </w:rPr>
            </w:pPr>
            <w:r>
              <w:rPr>
                <w:rFonts w:ascii="Arial" w:hAnsi="Arial" w:cs="Arial"/>
                <w:sz w:val="24"/>
                <w:szCs w:val="24"/>
              </w:rPr>
              <w:t>3</w:t>
            </w:r>
          </w:p>
        </w:tc>
        <w:tc>
          <w:tcPr>
            <w:tcW w:w="1379" w:type="dxa"/>
            <w:tcBorders>
              <w:top w:val="single" w:sz="4" w:space="0" w:color="000000"/>
              <w:left w:val="single" w:sz="4" w:space="0" w:color="000000"/>
              <w:bottom w:val="single" w:sz="4" w:space="0" w:color="000000"/>
              <w:right w:val="single" w:sz="4" w:space="0" w:color="000000"/>
            </w:tcBorders>
            <w:vAlign w:val="center"/>
          </w:tcPr>
          <w:p w14:paraId="1C3EC5E3" w14:textId="77777777" w:rsidR="00CC679C" w:rsidRPr="00DD77A9" w:rsidRDefault="00CC679C"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15 01 02</w:t>
            </w:r>
          </w:p>
        </w:tc>
        <w:tc>
          <w:tcPr>
            <w:tcW w:w="5611" w:type="dxa"/>
            <w:tcBorders>
              <w:top w:val="single" w:sz="4" w:space="0" w:color="000000"/>
              <w:left w:val="single" w:sz="4" w:space="0" w:color="000000"/>
              <w:bottom w:val="single" w:sz="4" w:space="0" w:color="000000"/>
              <w:right w:val="single" w:sz="4" w:space="0" w:color="000000"/>
            </w:tcBorders>
            <w:vAlign w:val="center"/>
          </w:tcPr>
          <w:p w14:paraId="2F3A51DC" w14:textId="77777777" w:rsidR="00CC679C" w:rsidRPr="00DD77A9" w:rsidRDefault="00CC679C"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Opakowania z tworzyw sztucznych</w:t>
            </w:r>
          </w:p>
        </w:tc>
        <w:tc>
          <w:tcPr>
            <w:tcW w:w="2082" w:type="dxa"/>
            <w:tcBorders>
              <w:top w:val="single" w:sz="4" w:space="0" w:color="000000"/>
              <w:left w:val="single" w:sz="4" w:space="0" w:color="000000"/>
              <w:bottom w:val="single" w:sz="4" w:space="0" w:color="000000"/>
              <w:right w:val="single" w:sz="4" w:space="0" w:color="000000"/>
            </w:tcBorders>
            <w:vAlign w:val="center"/>
          </w:tcPr>
          <w:p w14:paraId="6B6327D5" w14:textId="77777777" w:rsidR="00CC679C" w:rsidRPr="00DD77A9" w:rsidRDefault="00CC679C"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5,00</w:t>
            </w:r>
          </w:p>
        </w:tc>
      </w:tr>
      <w:tr w:rsidR="00E30289" w:rsidRPr="00DD77A9" w14:paraId="2C03EA07" w14:textId="77777777" w:rsidTr="00BF2E24">
        <w:tc>
          <w:tcPr>
            <w:tcW w:w="704" w:type="dxa"/>
            <w:tcBorders>
              <w:top w:val="single" w:sz="4" w:space="0" w:color="000000"/>
              <w:left w:val="single" w:sz="4" w:space="0" w:color="000000"/>
              <w:bottom w:val="single" w:sz="4" w:space="0" w:color="000000"/>
              <w:right w:val="single" w:sz="4" w:space="0" w:color="000000"/>
            </w:tcBorders>
            <w:vAlign w:val="center"/>
          </w:tcPr>
          <w:p w14:paraId="3E693870" w14:textId="2CDD0C53" w:rsidR="00CC679C" w:rsidRPr="00DD77A9" w:rsidRDefault="002F7DF7" w:rsidP="00192C01">
            <w:pPr>
              <w:spacing w:after="0" w:line="320" w:lineRule="atLeast"/>
              <w:rPr>
                <w:rFonts w:ascii="Arial" w:hAnsi="Arial" w:cs="Arial"/>
                <w:sz w:val="24"/>
                <w:szCs w:val="24"/>
              </w:rPr>
            </w:pPr>
            <w:r>
              <w:rPr>
                <w:rFonts w:ascii="Arial" w:hAnsi="Arial" w:cs="Arial"/>
                <w:sz w:val="24"/>
                <w:szCs w:val="24"/>
              </w:rPr>
              <w:t>4</w:t>
            </w:r>
          </w:p>
        </w:tc>
        <w:tc>
          <w:tcPr>
            <w:tcW w:w="1379" w:type="dxa"/>
            <w:tcBorders>
              <w:top w:val="single" w:sz="4" w:space="0" w:color="000000"/>
              <w:left w:val="single" w:sz="4" w:space="0" w:color="000000"/>
              <w:bottom w:val="single" w:sz="4" w:space="0" w:color="000000"/>
              <w:right w:val="single" w:sz="4" w:space="0" w:color="000000"/>
            </w:tcBorders>
            <w:vAlign w:val="center"/>
          </w:tcPr>
          <w:p w14:paraId="65A6EF5C" w14:textId="77777777" w:rsidR="00CC679C" w:rsidRPr="00DD77A9" w:rsidRDefault="00CC679C"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15 01 04</w:t>
            </w:r>
          </w:p>
        </w:tc>
        <w:tc>
          <w:tcPr>
            <w:tcW w:w="5611" w:type="dxa"/>
            <w:tcBorders>
              <w:top w:val="single" w:sz="4" w:space="0" w:color="000000"/>
              <w:left w:val="single" w:sz="4" w:space="0" w:color="000000"/>
              <w:bottom w:val="single" w:sz="4" w:space="0" w:color="000000"/>
              <w:right w:val="single" w:sz="4" w:space="0" w:color="000000"/>
            </w:tcBorders>
            <w:vAlign w:val="center"/>
          </w:tcPr>
          <w:p w14:paraId="503991FC" w14:textId="77777777" w:rsidR="00CC679C" w:rsidRPr="00DD77A9" w:rsidRDefault="00CC679C"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Opakowania z metali</w:t>
            </w:r>
          </w:p>
        </w:tc>
        <w:tc>
          <w:tcPr>
            <w:tcW w:w="2082" w:type="dxa"/>
            <w:tcBorders>
              <w:top w:val="single" w:sz="4" w:space="0" w:color="000000"/>
              <w:left w:val="single" w:sz="4" w:space="0" w:color="000000"/>
              <w:bottom w:val="single" w:sz="4" w:space="0" w:color="000000"/>
              <w:right w:val="single" w:sz="4" w:space="0" w:color="000000"/>
            </w:tcBorders>
            <w:vAlign w:val="center"/>
          </w:tcPr>
          <w:p w14:paraId="4BA24A29" w14:textId="77777777" w:rsidR="00CC679C" w:rsidRPr="00DD77A9" w:rsidRDefault="00CC679C"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5,00</w:t>
            </w:r>
          </w:p>
        </w:tc>
      </w:tr>
    </w:tbl>
    <w:p w14:paraId="376F9B4A" w14:textId="77777777" w:rsidR="0074162F" w:rsidRDefault="0074162F" w:rsidP="00192C01">
      <w:pPr>
        <w:pStyle w:val="Arial10i5"/>
        <w:spacing w:after="0" w:line="320" w:lineRule="atLeast"/>
        <w:rPr>
          <w:rFonts w:cs="Arial"/>
          <w:b/>
          <w:sz w:val="24"/>
          <w:szCs w:val="24"/>
        </w:rPr>
      </w:pPr>
    </w:p>
    <w:p w14:paraId="1ED27D66" w14:textId="583A5052" w:rsidR="0074162F" w:rsidRPr="00DD77A9" w:rsidRDefault="0074162F" w:rsidP="00192C01">
      <w:pPr>
        <w:spacing w:after="0" w:line="320" w:lineRule="atLeast"/>
        <w:ind w:left="-42"/>
        <w:rPr>
          <w:rFonts w:ascii="Arial" w:hAnsi="Arial" w:cs="Arial"/>
          <w:sz w:val="24"/>
          <w:szCs w:val="24"/>
        </w:rPr>
      </w:pPr>
      <w:r w:rsidRPr="00DD77A9">
        <w:rPr>
          <w:rFonts w:ascii="Arial" w:hAnsi="Arial" w:cs="Arial"/>
          <w:sz w:val="24"/>
          <w:szCs w:val="24"/>
        </w:rPr>
        <w:lastRenderedPageBreak/>
        <w:t>Łączna masa odpadów</w:t>
      </w:r>
      <w:r>
        <w:rPr>
          <w:rFonts w:ascii="Arial" w:hAnsi="Arial" w:cs="Arial"/>
          <w:sz w:val="24"/>
          <w:szCs w:val="24"/>
        </w:rPr>
        <w:t xml:space="preserve"> </w:t>
      </w:r>
      <w:r w:rsidR="006E4D98">
        <w:rPr>
          <w:rFonts w:ascii="Arial" w:hAnsi="Arial" w:cs="Arial"/>
          <w:sz w:val="24"/>
          <w:szCs w:val="24"/>
        </w:rPr>
        <w:t>wytwarzanych w związku z eksploatacją instalacji</w:t>
      </w:r>
      <w:r w:rsidRPr="00DD77A9">
        <w:rPr>
          <w:rFonts w:ascii="Arial" w:hAnsi="Arial" w:cs="Arial"/>
          <w:sz w:val="24"/>
          <w:szCs w:val="24"/>
        </w:rPr>
        <w:t xml:space="preserve"> w ciągu roku nie</w:t>
      </w:r>
      <w:r w:rsidR="006E4D98">
        <w:rPr>
          <w:rFonts w:ascii="Arial" w:hAnsi="Arial" w:cs="Arial"/>
          <w:sz w:val="24"/>
          <w:szCs w:val="24"/>
        </w:rPr>
        <w:t> </w:t>
      </w:r>
      <w:r w:rsidRPr="00DD77A9">
        <w:rPr>
          <w:rFonts w:ascii="Arial" w:hAnsi="Arial" w:cs="Arial"/>
          <w:sz w:val="24"/>
          <w:szCs w:val="24"/>
        </w:rPr>
        <w:t xml:space="preserve">przekroczy ilości </w:t>
      </w:r>
      <w:r w:rsidRPr="0074162F">
        <w:rPr>
          <w:rFonts w:ascii="Arial" w:hAnsi="Arial" w:cs="Arial"/>
          <w:b/>
          <w:sz w:val="24"/>
          <w:szCs w:val="24"/>
        </w:rPr>
        <w:t>185 Mg</w:t>
      </w:r>
      <w:r>
        <w:rPr>
          <w:rFonts w:ascii="Arial" w:hAnsi="Arial" w:cs="Arial"/>
          <w:b/>
          <w:sz w:val="24"/>
          <w:szCs w:val="24"/>
        </w:rPr>
        <w:t>/a.</w:t>
      </w:r>
    </w:p>
    <w:p w14:paraId="1266B21E" w14:textId="684FC29B" w:rsidR="0074162F" w:rsidRDefault="0074162F" w:rsidP="00192C01">
      <w:pPr>
        <w:pStyle w:val="Arial10i5"/>
        <w:spacing w:after="0" w:line="320" w:lineRule="atLeast"/>
        <w:rPr>
          <w:rFonts w:cs="Arial"/>
          <w:b/>
          <w:sz w:val="24"/>
          <w:szCs w:val="24"/>
        </w:rPr>
      </w:pPr>
    </w:p>
    <w:p w14:paraId="56E9A47A" w14:textId="7181B672" w:rsidR="0074162F" w:rsidRDefault="0074162F" w:rsidP="00192C01">
      <w:pPr>
        <w:pStyle w:val="Arial10i5"/>
        <w:numPr>
          <w:ilvl w:val="1"/>
          <w:numId w:val="16"/>
        </w:numPr>
        <w:tabs>
          <w:tab w:val="clear" w:pos="1080"/>
          <w:tab w:val="num" w:pos="720"/>
        </w:tabs>
        <w:spacing w:after="0" w:line="320" w:lineRule="atLeast"/>
        <w:ind w:left="567" w:hanging="567"/>
        <w:rPr>
          <w:rFonts w:cs="Arial"/>
          <w:b/>
          <w:sz w:val="24"/>
          <w:szCs w:val="24"/>
        </w:rPr>
      </w:pPr>
      <w:r>
        <w:rPr>
          <w:rFonts w:cs="Arial"/>
          <w:b/>
          <w:sz w:val="24"/>
          <w:szCs w:val="24"/>
        </w:rPr>
        <w:t>odpady wytwarzane w związku z procesem przetwarzania w instalacji:</w:t>
      </w:r>
    </w:p>
    <w:p w14:paraId="0B46CF75" w14:textId="77777777" w:rsidR="0074162F" w:rsidRDefault="0074162F" w:rsidP="00192C01">
      <w:pPr>
        <w:pStyle w:val="Arial10i5"/>
        <w:spacing w:after="0" w:line="320" w:lineRule="atLeast"/>
        <w:rPr>
          <w:rFonts w:cs="Arial"/>
          <w:b/>
          <w:sz w:val="24"/>
          <w:szCs w:val="24"/>
        </w:rPr>
      </w:pPr>
    </w:p>
    <w:tbl>
      <w:tblPr>
        <w:tblW w:w="9776" w:type="dxa"/>
        <w:tblLayout w:type="fixed"/>
        <w:tblLook w:val="04A0" w:firstRow="1" w:lastRow="0" w:firstColumn="1" w:lastColumn="0" w:noHBand="0" w:noVBand="1"/>
      </w:tblPr>
      <w:tblGrid>
        <w:gridCol w:w="704"/>
        <w:gridCol w:w="1379"/>
        <w:gridCol w:w="5611"/>
        <w:gridCol w:w="2082"/>
      </w:tblGrid>
      <w:tr w:rsidR="0074162F" w:rsidRPr="00DD77A9" w14:paraId="2ABD0278" w14:textId="77777777" w:rsidTr="00DB6119">
        <w:tc>
          <w:tcPr>
            <w:tcW w:w="704"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1F1F27E" w14:textId="77777777" w:rsidR="0074162F" w:rsidRPr="00DD77A9" w:rsidRDefault="0074162F"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3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9F09AD3" w14:textId="77777777" w:rsidR="0074162F" w:rsidRPr="00DD77A9" w:rsidRDefault="0074162F"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561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E705C55" w14:textId="77777777" w:rsidR="0074162F" w:rsidRPr="00DD77A9" w:rsidRDefault="0074162F"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082"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792EDE4"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b/>
                <w:sz w:val="24"/>
                <w:szCs w:val="24"/>
              </w:rPr>
              <w:t xml:space="preserve">Ilość odpadu przewidzianych do wytworzenia </w:t>
            </w:r>
            <w:r w:rsidRPr="00DD77A9">
              <w:rPr>
                <w:rFonts w:ascii="Arial" w:hAnsi="Arial" w:cs="Arial"/>
                <w:sz w:val="24"/>
                <w:szCs w:val="24"/>
              </w:rPr>
              <w:t>[Mg/rok]</w:t>
            </w:r>
          </w:p>
        </w:tc>
      </w:tr>
      <w:tr w:rsidR="0074162F" w:rsidRPr="00DD77A9" w14:paraId="35C7AE56" w14:textId="77777777" w:rsidTr="00DB6119">
        <w:tc>
          <w:tcPr>
            <w:tcW w:w="9776" w:type="dxa"/>
            <w:gridSpan w:val="4"/>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01489BD" w14:textId="77777777" w:rsidR="0074162F" w:rsidRPr="00DD77A9" w:rsidRDefault="0074162F" w:rsidP="00192C01">
            <w:pPr>
              <w:spacing w:after="0" w:line="320" w:lineRule="atLeast"/>
              <w:rPr>
                <w:rFonts w:ascii="Arial" w:hAnsi="Arial" w:cs="Arial"/>
                <w:b/>
                <w:sz w:val="24"/>
                <w:szCs w:val="24"/>
              </w:rPr>
            </w:pPr>
            <w:r w:rsidRPr="00DD77A9">
              <w:rPr>
                <w:rFonts w:ascii="Arial" w:hAnsi="Arial" w:cs="Arial"/>
                <w:b/>
                <w:sz w:val="24"/>
                <w:szCs w:val="24"/>
              </w:rPr>
              <w:t>Odpady niebezpieczne</w:t>
            </w:r>
          </w:p>
          <w:p w14:paraId="1EF4F0D4" w14:textId="77777777" w:rsidR="0074162F" w:rsidRPr="00DD77A9" w:rsidRDefault="0074162F" w:rsidP="00192C01">
            <w:pPr>
              <w:spacing w:after="0" w:line="320" w:lineRule="atLeast"/>
              <w:rPr>
                <w:rFonts w:ascii="Arial" w:hAnsi="Arial" w:cs="Arial"/>
                <w:b/>
                <w:sz w:val="24"/>
                <w:szCs w:val="24"/>
              </w:rPr>
            </w:pPr>
          </w:p>
        </w:tc>
      </w:tr>
      <w:tr w:rsidR="0074162F" w:rsidRPr="00DD77A9" w14:paraId="59BBDC5B"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4877F15C"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1</w:t>
            </w:r>
          </w:p>
        </w:tc>
        <w:tc>
          <w:tcPr>
            <w:tcW w:w="1379" w:type="dxa"/>
            <w:tcBorders>
              <w:top w:val="single" w:sz="4" w:space="0" w:color="000000"/>
              <w:left w:val="single" w:sz="4" w:space="0" w:color="000000"/>
              <w:bottom w:val="single" w:sz="4" w:space="0" w:color="000000"/>
              <w:right w:val="single" w:sz="4" w:space="0" w:color="000000"/>
            </w:tcBorders>
            <w:vAlign w:val="center"/>
          </w:tcPr>
          <w:p w14:paraId="3C732147"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09*</w:t>
            </w:r>
          </w:p>
        </w:tc>
        <w:tc>
          <w:tcPr>
            <w:tcW w:w="5611" w:type="dxa"/>
            <w:tcBorders>
              <w:top w:val="single" w:sz="4" w:space="0" w:color="000000"/>
              <w:left w:val="single" w:sz="4" w:space="0" w:color="000000"/>
              <w:bottom w:val="single" w:sz="4" w:space="0" w:color="000000"/>
              <w:right w:val="single" w:sz="4" w:space="0" w:color="000000"/>
            </w:tcBorders>
            <w:vAlign w:val="center"/>
          </w:tcPr>
          <w:p w14:paraId="27D065E1"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hydrauliczne zawierające związki chlorowcopochodne</w:t>
            </w:r>
          </w:p>
        </w:tc>
        <w:tc>
          <w:tcPr>
            <w:tcW w:w="2082" w:type="dxa"/>
            <w:tcBorders>
              <w:top w:val="single" w:sz="4" w:space="0" w:color="000000"/>
              <w:left w:val="single" w:sz="4" w:space="0" w:color="000000"/>
              <w:bottom w:val="single" w:sz="4" w:space="0" w:color="000000"/>
              <w:right w:val="single" w:sz="4" w:space="0" w:color="000000"/>
            </w:tcBorders>
            <w:vAlign w:val="center"/>
          </w:tcPr>
          <w:p w14:paraId="00E12E5A"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20,00</w:t>
            </w:r>
          </w:p>
        </w:tc>
      </w:tr>
      <w:tr w:rsidR="0074162F" w:rsidRPr="00DD77A9" w14:paraId="77880E17"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1701689A"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2</w:t>
            </w:r>
          </w:p>
        </w:tc>
        <w:tc>
          <w:tcPr>
            <w:tcW w:w="1379" w:type="dxa"/>
            <w:tcBorders>
              <w:top w:val="single" w:sz="4" w:space="0" w:color="000000"/>
              <w:left w:val="single" w:sz="4" w:space="0" w:color="000000"/>
              <w:bottom w:val="single" w:sz="4" w:space="0" w:color="000000"/>
              <w:right w:val="single" w:sz="4" w:space="0" w:color="000000"/>
            </w:tcBorders>
            <w:vAlign w:val="center"/>
          </w:tcPr>
          <w:p w14:paraId="2C169D36"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10*</w:t>
            </w:r>
          </w:p>
        </w:tc>
        <w:tc>
          <w:tcPr>
            <w:tcW w:w="5611" w:type="dxa"/>
            <w:tcBorders>
              <w:top w:val="single" w:sz="4" w:space="0" w:color="000000"/>
              <w:left w:val="single" w:sz="4" w:space="0" w:color="000000"/>
              <w:bottom w:val="single" w:sz="4" w:space="0" w:color="000000"/>
              <w:right w:val="single" w:sz="4" w:space="0" w:color="000000"/>
            </w:tcBorders>
            <w:vAlign w:val="center"/>
          </w:tcPr>
          <w:p w14:paraId="7A99DC1B"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hydrauliczne niezawierające związków chlorowcopochodnych</w:t>
            </w:r>
          </w:p>
        </w:tc>
        <w:tc>
          <w:tcPr>
            <w:tcW w:w="2082" w:type="dxa"/>
            <w:tcBorders>
              <w:top w:val="single" w:sz="4" w:space="0" w:color="000000"/>
              <w:left w:val="single" w:sz="4" w:space="0" w:color="000000"/>
              <w:bottom w:val="single" w:sz="4" w:space="0" w:color="000000"/>
              <w:right w:val="single" w:sz="4" w:space="0" w:color="000000"/>
            </w:tcBorders>
            <w:vAlign w:val="center"/>
          </w:tcPr>
          <w:p w14:paraId="7B9E008D"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30,00</w:t>
            </w:r>
          </w:p>
        </w:tc>
      </w:tr>
      <w:tr w:rsidR="0074162F" w:rsidRPr="00DD77A9" w14:paraId="76E2AC9F"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399185B6"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3</w:t>
            </w:r>
          </w:p>
        </w:tc>
        <w:tc>
          <w:tcPr>
            <w:tcW w:w="1379" w:type="dxa"/>
            <w:tcBorders>
              <w:top w:val="single" w:sz="4" w:space="0" w:color="000000"/>
              <w:left w:val="single" w:sz="4" w:space="0" w:color="000000"/>
              <w:bottom w:val="single" w:sz="4" w:space="0" w:color="000000"/>
              <w:right w:val="single" w:sz="4" w:space="0" w:color="000000"/>
            </w:tcBorders>
            <w:vAlign w:val="center"/>
          </w:tcPr>
          <w:p w14:paraId="1EC36C9D"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11*</w:t>
            </w:r>
          </w:p>
        </w:tc>
        <w:tc>
          <w:tcPr>
            <w:tcW w:w="5611" w:type="dxa"/>
            <w:tcBorders>
              <w:top w:val="single" w:sz="4" w:space="0" w:color="000000"/>
              <w:left w:val="single" w:sz="4" w:space="0" w:color="000000"/>
              <w:bottom w:val="single" w:sz="4" w:space="0" w:color="000000"/>
              <w:right w:val="single" w:sz="4" w:space="0" w:color="000000"/>
            </w:tcBorders>
            <w:vAlign w:val="center"/>
          </w:tcPr>
          <w:p w14:paraId="4A2A802D"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Syntetyczne oleje hydrauliczne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5B842094"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10,00</w:t>
            </w:r>
          </w:p>
        </w:tc>
      </w:tr>
      <w:tr w:rsidR="0074162F" w:rsidRPr="00DD77A9" w14:paraId="0AFA1033"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1054E50"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4</w:t>
            </w:r>
          </w:p>
        </w:tc>
        <w:tc>
          <w:tcPr>
            <w:tcW w:w="1379" w:type="dxa"/>
            <w:tcBorders>
              <w:top w:val="single" w:sz="4" w:space="0" w:color="000000"/>
              <w:left w:val="single" w:sz="4" w:space="0" w:color="000000"/>
              <w:bottom w:val="single" w:sz="4" w:space="0" w:color="000000"/>
              <w:right w:val="single" w:sz="4" w:space="0" w:color="000000"/>
            </w:tcBorders>
            <w:vAlign w:val="center"/>
          </w:tcPr>
          <w:p w14:paraId="739A4B52"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04*</w:t>
            </w:r>
          </w:p>
        </w:tc>
        <w:tc>
          <w:tcPr>
            <w:tcW w:w="5611" w:type="dxa"/>
            <w:tcBorders>
              <w:top w:val="single" w:sz="4" w:space="0" w:color="000000"/>
              <w:left w:val="single" w:sz="4" w:space="0" w:color="000000"/>
              <w:bottom w:val="single" w:sz="4" w:space="0" w:color="000000"/>
              <w:right w:val="single" w:sz="4" w:space="0" w:color="000000"/>
            </w:tcBorders>
            <w:vAlign w:val="center"/>
          </w:tcPr>
          <w:p w14:paraId="0148772A"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 smarowe zawierające związki chlorowcoorganiczne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541028CD"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20,00</w:t>
            </w:r>
          </w:p>
        </w:tc>
      </w:tr>
      <w:tr w:rsidR="0074162F" w:rsidRPr="00DD77A9" w14:paraId="2CCC8028"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364C3DA9"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5</w:t>
            </w:r>
          </w:p>
        </w:tc>
        <w:tc>
          <w:tcPr>
            <w:tcW w:w="1379" w:type="dxa"/>
            <w:tcBorders>
              <w:top w:val="single" w:sz="4" w:space="0" w:color="000000"/>
              <w:left w:val="single" w:sz="4" w:space="0" w:color="000000"/>
              <w:bottom w:val="single" w:sz="4" w:space="0" w:color="000000"/>
              <w:right w:val="single" w:sz="4" w:space="0" w:color="000000"/>
            </w:tcBorders>
            <w:vAlign w:val="center"/>
          </w:tcPr>
          <w:p w14:paraId="25E63AA9"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05*</w:t>
            </w:r>
          </w:p>
        </w:tc>
        <w:tc>
          <w:tcPr>
            <w:tcW w:w="5611" w:type="dxa"/>
            <w:tcBorders>
              <w:top w:val="single" w:sz="4" w:space="0" w:color="000000"/>
              <w:left w:val="single" w:sz="4" w:space="0" w:color="000000"/>
              <w:bottom w:val="single" w:sz="4" w:space="0" w:color="000000"/>
              <w:right w:val="single" w:sz="4" w:space="0" w:color="000000"/>
            </w:tcBorders>
            <w:vAlign w:val="center"/>
          </w:tcPr>
          <w:p w14:paraId="0C653D10"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 smarowe niezwierające związków chlorowcoorganicznych</w:t>
            </w:r>
          </w:p>
        </w:tc>
        <w:tc>
          <w:tcPr>
            <w:tcW w:w="2082" w:type="dxa"/>
            <w:tcBorders>
              <w:top w:val="single" w:sz="4" w:space="0" w:color="000000"/>
              <w:left w:val="single" w:sz="4" w:space="0" w:color="000000"/>
              <w:bottom w:val="single" w:sz="4" w:space="0" w:color="000000"/>
              <w:right w:val="single" w:sz="4" w:space="0" w:color="000000"/>
            </w:tcBorders>
            <w:vAlign w:val="center"/>
          </w:tcPr>
          <w:p w14:paraId="22E45639"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800,00</w:t>
            </w:r>
          </w:p>
        </w:tc>
      </w:tr>
      <w:tr w:rsidR="0074162F" w:rsidRPr="00DD77A9" w14:paraId="55FB4A8F"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3C5D41E4"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6</w:t>
            </w:r>
          </w:p>
        </w:tc>
        <w:tc>
          <w:tcPr>
            <w:tcW w:w="1379" w:type="dxa"/>
            <w:tcBorders>
              <w:top w:val="single" w:sz="4" w:space="0" w:color="000000"/>
              <w:left w:val="single" w:sz="4" w:space="0" w:color="000000"/>
              <w:bottom w:val="single" w:sz="4" w:space="0" w:color="000000"/>
              <w:right w:val="single" w:sz="4" w:space="0" w:color="000000"/>
            </w:tcBorders>
            <w:vAlign w:val="center"/>
          </w:tcPr>
          <w:p w14:paraId="60B5ACFB"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06*</w:t>
            </w:r>
          </w:p>
        </w:tc>
        <w:tc>
          <w:tcPr>
            <w:tcW w:w="5611" w:type="dxa"/>
            <w:tcBorders>
              <w:top w:val="single" w:sz="4" w:space="0" w:color="000000"/>
              <w:left w:val="single" w:sz="4" w:space="0" w:color="000000"/>
              <w:bottom w:val="single" w:sz="4" w:space="0" w:color="000000"/>
              <w:right w:val="single" w:sz="4" w:space="0" w:color="000000"/>
            </w:tcBorders>
            <w:vAlign w:val="center"/>
          </w:tcPr>
          <w:p w14:paraId="34B9FB44"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Syntetyczne oleje silnikowe, przekładniowe i smarowe</w:t>
            </w:r>
          </w:p>
        </w:tc>
        <w:tc>
          <w:tcPr>
            <w:tcW w:w="2082" w:type="dxa"/>
            <w:tcBorders>
              <w:top w:val="single" w:sz="4" w:space="0" w:color="000000"/>
              <w:left w:val="single" w:sz="4" w:space="0" w:color="000000"/>
              <w:bottom w:val="single" w:sz="4" w:space="0" w:color="000000"/>
              <w:right w:val="single" w:sz="4" w:space="0" w:color="000000"/>
            </w:tcBorders>
            <w:vAlign w:val="center"/>
          </w:tcPr>
          <w:p w14:paraId="5DE930A0"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10,00</w:t>
            </w:r>
          </w:p>
        </w:tc>
      </w:tr>
      <w:tr w:rsidR="0074162F" w:rsidRPr="00DD77A9" w14:paraId="48EC4470"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24682106"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7</w:t>
            </w:r>
          </w:p>
        </w:tc>
        <w:tc>
          <w:tcPr>
            <w:tcW w:w="1379" w:type="dxa"/>
            <w:tcBorders>
              <w:top w:val="single" w:sz="4" w:space="0" w:color="000000"/>
              <w:left w:val="single" w:sz="4" w:space="0" w:color="000000"/>
              <w:bottom w:val="single" w:sz="4" w:space="0" w:color="000000"/>
              <w:right w:val="single" w:sz="4" w:space="0" w:color="000000"/>
            </w:tcBorders>
            <w:vAlign w:val="center"/>
          </w:tcPr>
          <w:p w14:paraId="49C7AB2F"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07*</w:t>
            </w:r>
          </w:p>
        </w:tc>
        <w:tc>
          <w:tcPr>
            <w:tcW w:w="5611" w:type="dxa"/>
            <w:tcBorders>
              <w:top w:val="single" w:sz="4" w:space="0" w:color="000000"/>
              <w:left w:val="single" w:sz="4" w:space="0" w:color="000000"/>
              <w:bottom w:val="single" w:sz="4" w:space="0" w:color="000000"/>
              <w:right w:val="single" w:sz="4" w:space="0" w:color="000000"/>
            </w:tcBorders>
            <w:vAlign w:val="center"/>
          </w:tcPr>
          <w:p w14:paraId="0BFF1945"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Oleje silnikowe, przekładniowe i smarowe łatwo ulegające biodegradacji</w:t>
            </w:r>
          </w:p>
        </w:tc>
        <w:tc>
          <w:tcPr>
            <w:tcW w:w="2082" w:type="dxa"/>
            <w:tcBorders>
              <w:top w:val="single" w:sz="4" w:space="0" w:color="000000"/>
              <w:left w:val="single" w:sz="4" w:space="0" w:color="000000"/>
              <w:bottom w:val="single" w:sz="4" w:space="0" w:color="000000"/>
              <w:right w:val="single" w:sz="4" w:space="0" w:color="000000"/>
            </w:tcBorders>
            <w:vAlign w:val="center"/>
          </w:tcPr>
          <w:p w14:paraId="547934D2"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5,00</w:t>
            </w:r>
          </w:p>
        </w:tc>
      </w:tr>
      <w:tr w:rsidR="0074162F" w:rsidRPr="00DD77A9" w14:paraId="078438D7"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2B0A68F6"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8</w:t>
            </w:r>
          </w:p>
        </w:tc>
        <w:tc>
          <w:tcPr>
            <w:tcW w:w="1379" w:type="dxa"/>
            <w:tcBorders>
              <w:top w:val="single" w:sz="4" w:space="0" w:color="000000"/>
              <w:left w:val="single" w:sz="4" w:space="0" w:color="000000"/>
              <w:bottom w:val="single" w:sz="4" w:space="0" w:color="000000"/>
              <w:right w:val="single" w:sz="4" w:space="0" w:color="000000"/>
            </w:tcBorders>
            <w:vAlign w:val="center"/>
          </w:tcPr>
          <w:p w14:paraId="49696AE7"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08*</w:t>
            </w:r>
          </w:p>
        </w:tc>
        <w:tc>
          <w:tcPr>
            <w:tcW w:w="5611" w:type="dxa"/>
            <w:tcBorders>
              <w:top w:val="single" w:sz="4" w:space="0" w:color="000000"/>
              <w:left w:val="single" w:sz="4" w:space="0" w:color="000000"/>
              <w:bottom w:val="single" w:sz="4" w:space="0" w:color="000000"/>
              <w:right w:val="single" w:sz="4" w:space="0" w:color="000000"/>
            </w:tcBorders>
            <w:vAlign w:val="center"/>
          </w:tcPr>
          <w:p w14:paraId="6C36E8F8"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oleje silnikowe, przekładniowe i smarowe</w:t>
            </w:r>
          </w:p>
        </w:tc>
        <w:tc>
          <w:tcPr>
            <w:tcW w:w="2082" w:type="dxa"/>
            <w:tcBorders>
              <w:top w:val="single" w:sz="4" w:space="0" w:color="000000"/>
              <w:left w:val="single" w:sz="4" w:space="0" w:color="000000"/>
              <w:bottom w:val="single" w:sz="4" w:space="0" w:color="000000"/>
              <w:right w:val="single" w:sz="4" w:space="0" w:color="000000"/>
            </w:tcBorders>
            <w:vAlign w:val="center"/>
          </w:tcPr>
          <w:p w14:paraId="1194761F"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300,00</w:t>
            </w:r>
          </w:p>
        </w:tc>
      </w:tr>
      <w:tr w:rsidR="0074162F" w:rsidRPr="00DD77A9" w14:paraId="75E4091E"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6853EB5"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9</w:t>
            </w:r>
          </w:p>
        </w:tc>
        <w:tc>
          <w:tcPr>
            <w:tcW w:w="1379" w:type="dxa"/>
            <w:tcBorders>
              <w:top w:val="single" w:sz="4" w:space="0" w:color="000000"/>
              <w:left w:val="single" w:sz="4" w:space="0" w:color="000000"/>
              <w:bottom w:val="single" w:sz="4" w:space="0" w:color="000000"/>
              <w:right w:val="single" w:sz="4" w:space="0" w:color="000000"/>
            </w:tcBorders>
            <w:vAlign w:val="center"/>
          </w:tcPr>
          <w:p w14:paraId="70C3A534"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01*</w:t>
            </w:r>
          </w:p>
        </w:tc>
        <w:tc>
          <w:tcPr>
            <w:tcW w:w="5611" w:type="dxa"/>
            <w:tcBorders>
              <w:top w:val="single" w:sz="4" w:space="0" w:color="000000"/>
              <w:left w:val="single" w:sz="4" w:space="0" w:color="000000"/>
              <w:bottom w:val="single" w:sz="4" w:space="0" w:color="000000"/>
              <w:right w:val="single" w:sz="4" w:space="0" w:color="000000"/>
            </w:tcBorders>
            <w:vAlign w:val="center"/>
          </w:tcPr>
          <w:p w14:paraId="1CA5BB0C"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Olej opałowy i olej napędowy</w:t>
            </w:r>
          </w:p>
        </w:tc>
        <w:tc>
          <w:tcPr>
            <w:tcW w:w="2082" w:type="dxa"/>
            <w:tcBorders>
              <w:top w:val="single" w:sz="4" w:space="0" w:color="000000"/>
              <w:left w:val="single" w:sz="4" w:space="0" w:color="000000"/>
              <w:bottom w:val="single" w:sz="4" w:space="0" w:color="000000"/>
              <w:right w:val="single" w:sz="4" w:space="0" w:color="000000"/>
            </w:tcBorders>
            <w:vAlign w:val="center"/>
          </w:tcPr>
          <w:p w14:paraId="1D057847"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30,00</w:t>
            </w:r>
          </w:p>
        </w:tc>
      </w:tr>
      <w:tr w:rsidR="0074162F" w:rsidRPr="00DD77A9" w14:paraId="20199ED0"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483EAF1F"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10</w:t>
            </w:r>
          </w:p>
        </w:tc>
        <w:tc>
          <w:tcPr>
            <w:tcW w:w="1379" w:type="dxa"/>
            <w:tcBorders>
              <w:top w:val="single" w:sz="4" w:space="0" w:color="000000"/>
              <w:left w:val="single" w:sz="4" w:space="0" w:color="000000"/>
              <w:bottom w:val="single" w:sz="4" w:space="0" w:color="000000"/>
              <w:right w:val="single" w:sz="4" w:space="0" w:color="000000"/>
            </w:tcBorders>
            <w:vAlign w:val="center"/>
          </w:tcPr>
          <w:p w14:paraId="27D10F68"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02*</w:t>
            </w:r>
          </w:p>
        </w:tc>
        <w:tc>
          <w:tcPr>
            <w:tcW w:w="5611" w:type="dxa"/>
            <w:tcBorders>
              <w:top w:val="single" w:sz="4" w:space="0" w:color="000000"/>
              <w:left w:val="single" w:sz="4" w:space="0" w:color="000000"/>
              <w:bottom w:val="single" w:sz="4" w:space="0" w:color="000000"/>
              <w:right w:val="single" w:sz="4" w:space="0" w:color="000000"/>
            </w:tcBorders>
            <w:vAlign w:val="center"/>
          </w:tcPr>
          <w:p w14:paraId="1A48C5C7"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Benzyna</w:t>
            </w:r>
          </w:p>
        </w:tc>
        <w:tc>
          <w:tcPr>
            <w:tcW w:w="2082" w:type="dxa"/>
            <w:tcBorders>
              <w:top w:val="single" w:sz="4" w:space="0" w:color="000000"/>
              <w:left w:val="single" w:sz="4" w:space="0" w:color="000000"/>
              <w:bottom w:val="single" w:sz="4" w:space="0" w:color="000000"/>
              <w:right w:val="single" w:sz="4" w:space="0" w:color="000000"/>
            </w:tcBorders>
            <w:vAlign w:val="center"/>
          </w:tcPr>
          <w:p w14:paraId="74D81139"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30,00</w:t>
            </w:r>
          </w:p>
        </w:tc>
      </w:tr>
      <w:tr w:rsidR="0074162F" w:rsidRPr="00DD77A9" w14:paraId="63C9A5EC"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11EE42A5" w14:textId="77777777"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11</w:t>
            </w:r>
          </w:p>
        </w:tc>
        <w:tc>
          <w:tcPr>
            <w:tcW w:w="1379" w:type="dxa"/>
            <w:tcBorders>
              <w:top w:val="single" w:sz="4" w:space="0" w:color="000000"/>
              <w:left w:val="single" w:sz="4" w:space="0" w:color="000000"/>
              <w:bottom w:val="single" w:sz="4" w:space="0" w:color="000000"/>
              <w:right w:val="single" w:sz="4" w:space="0" w:color="000000"/>
            </w:tcBorders>
            <w:vAlign w:val="center"/>
          </w:tcPr>
          <w:p w14:paraId="7C7F6671"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03*</w:t>
            </w:r>
          </w:p>
        </w:tc>
        <w:tc>
          <w:tcPr>
            <w:tcW w:w="5611" w:type="dxa"/>
            <w:tcBorders>
              <w:top w:val="single" w:sz="4" w:space="0" w:color="000000"/>
              <w:left w:val="single" w:sz="4" w:space="0" w:color="000000"/>
              <w:bottom w:val="single" w:sz="4" w:space="0" w:color="000000"/>
              <w:right w:val="single" w:sz="4" w:space="0" w:color="000000"/>
            </w:tcBorders>
            <w:vAlign w:val="center"/>
          </w:tcPr>
          <w:p w14:paraId="3E89E739"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paliwa (włącznie z mieszaninami)</w:t>
            </w:r>
          </w:p>
        </w:tc>
        <w:tc>
          <w:tcPr>
            <w:tcW w:w="2082" w:type="dxa"/>
            <w:tcBorders>
              <w:top w:val="single" w:sz="4" w:space="0" w:color="000000"/>
              <w:left w:val="single" w:sz="4" w:space="0" w:color="000000"/>
              <w:bottom w:val="single" w:sz="4" w:space="0" w:color="000000"/>
              <w:right w:val="single" w:sz="4" w:space="0" w:color="000000"/>
            </w:tcBorders>
            <w:vAlign w:val="center"/>
          </w:tcPr>
          <w:p w14:paraId="4B785E62"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10,00</w:t>
            </w:r>
          </w:p>
        </w:tc>
      </w:tr>
      <w:tr w:rsidR="0074162F" w:rsidRPr="00DD77A9" w14:paraId="36981B8F"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59C1108E" w14:textId="60D2C00F" w:rsidR="0074162F" w:rsidRPr="00DD77A9" w:rsidRDefault="0074162F" w:rsidP="00192C01">
            <w:pPr>
              <w:spacing w:after="0" w:line="320" w:lineRule="atLeast"/>
              <w:rPr>
                <w:rFonts w:ascii="Arial" w:hAnsi="Arial" w:cs="Arial"/>
                <w:sz w:val="24"/>
                <w:szCs w:val="24"/>
              </w:rPr>
            </w:pPr>
            <w:r>
              <w:rPr>
                <w:rFonts w:ascii="Arial" w:hAnsi="Arial" w:cs="Arial"/>
                <w:sz w:val="24"/>
                <w:szCs w:val="24"/>
              </w:rPr>
              <w:t>12</w:t>
            </w:r>
          </w:p>
        </w:tc>
        <w:tc>
          <w:tcPr>
            <w:tcW w:w="1379" w:type="dxa"/>
            <w:tcBorders>
              <w:top w:val="single" w:sz="4" w:space="0" w:color="000000"/>
              <w:left w:val="single" w:sz="4" w:space="0" w:color="000000"/>
              <w:bottom w:val="single" w:sz="4" w:space="0" w:color="000000"/>
              <w:right w:val="single" w:sz="4" w:space="0" w:color="000000"/>
            </w:tcBorders>
            <w:vAlign w:val="center"/>
          </w:tcPr>
          <w:p w14:paraId="5EA4F7A4"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07*</w:t>
            </w:r>
          </w:p>
        </w:tc>
        <w:tc>
          <w:tcPr>
            <w:tcW w:w="5611" w:type="dxa"/>
            <w:tcBorders>
              <w:top w:val="single" w:sz="4" w:space="0" w:color="000000"/>
              <w:left w:val="single" w:sz="4" w:space="0" w:color="000000"/>
              <w:bottom w:val="single" w:sz="4" w:space="0" w:color="000000"/>
              <w:right w:val="single" w:sz="4" w:space="0" w:color="000000"/>
            </w:tcBorders>
            <w:vAlign w:val="center"/>
          </w:tcPr>
          <w:p w14:paraId="79BD4988"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Filtry olejowe</w:t>
            </w:r>
          </w:p>
        </w:tc>
        <w:tc>
          <w:tcPr>
            <w:tcW w:w="2082" w:type="dxa"/>
            <w:tcBorders>
              <w:top w:val="single" w:sz="4" w:space="0" w:color="000000"/>
              <w:left w:val="single" w:sz="4" w:space="0" w:color="000000"/>
              <w:bottom w:val="single" w:sz="4" w:space="0" w:color="000000"/>
              <w:right w:val="single" w:sz="4" w:space="0" w:color="000000"/>
            </w:tcBorders>
            <w:vAlign w:val="center"/>
          </w:tcPr>
          <w:p w14:paraId="6DBAE961"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110,00</w:t>
            </w:r>
          </w:p>
        </w:tc>
      </w:tr>
      <w:tr w:rsidR="0074162F" w:rsidRPr="00DD77A9" w14:paraId="2E1EEA91"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04661764" w14:textId="482669E4" w:rsidR="0074162F" w:rsidRPr="00DD77A9" w:rsidRDefault="0074162F" w:rsidP="00192C01">
            <w:pPr>
              <w:spacing w:after="0" w:line="320" w:lineRule="atLeast"/>
              <w:rPr>
                <w:rFonts w:ascii="Arial" w:hAnsi="Arial" w:cs="Arial"/>
                <w:sz w:val="24"/>
                <w:szCs w:val="24"/>
              </w:rPr>
            </w:pPr>
            <w:r>
              <w:rPr>
                <w:rFonts w:ascii="Arial" w:hAnsi="Arial" w:cs="Arial"/>
                <w:sz w:val="24"/>
                <w:szCs w:val="24"/>
              </w:rPr>
              <w:t>13</w:t>
            </w:r>
          </w:p>
        </w:tc>
        <w:tc>
          <w:tcPr>
            <w:tcW w:w="1379" w:type="dxa"/>
            <w:tcBorders>
              <w:top w:val="single" w:sz="4" w:space="0" w:color="000000"/>
              <w:left w:val="single" w:sz="4" w:space="0" w:color="000000"/>
              <w:bottom w:val="single" w:sz="4" w:space="0" w:color="000000"/>
              <w:right w:val="single" w:sz="4" w:space="0" w:color="000000"/>
            </w:tcBorders>
            <w:vAlign w:val="center"/>
          </w:tcPr>
          <w:p w14:paraId="5B9C1405"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08*</w:t>
            </w:r>
          </w:p>
        </w:tc>
        <w:tc>
          <w:tcPr>
            <w:tcW w:w="5611" w:type="dxa"/>
            <w:tcBorders>
              <w:top w:val="single" w:sz="4" w:space="0" w:color="000000"/>
              <w:left w:val="single" w:sz="4" w:space="0" w:color="000000"/>
              <w:bottom w:val="single" w:sz="4" w:space="0" w:color="000000"/>
              <w:right w:val="single" w:sz="4" w:space="0" w:color="000000"/>
            </w:tcBorders>
            <w:vAlign w:val="center"/>
          </w:tcPr>
          <w:p w14:paraId="0DB8E29B"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rtęć</w:t>
            </w:r>
          </w:p>
        </w:tc>
        <w:tc>
          <w:tcPr>
            <w:tcW w:w="2082" w:type="dxa"/>
            <w:tcBorders>
              <w:top w:val="single" w:sz="4" w:space="0" w:color="000000"/>
              <w:left w:val="single" w:sz="4" w:space="0" w:color="000000"/>
              <w:bottom w:val="single" w:sz="4" w:space="0" w:color="000000"/>
              <w:right w:val="single" w:sz="4" w:space="0" w:color="000000"/>
            </w:tcBorders>
            <w:vAlign w:val="center"/>
          </w:tcPr>
          <w:p w14:paraId="08D9FF2C"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0,90</w:t>
            </w:r>
          </w:p>
        </w:tc>
      </w:tr>
      <w:tr w:rsidR="0074162F" w:rsidRPr="00DD77A9" w14:paraId="0AD2330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3197D43" w14:textId="50FE727D" w:rsidR="0074162F" w:rsidRPr="00DD77A9" w:rsidRDefault="0074162F" w:rsidP="00192C01">
            <w:pPr>
              <w:spacing w:after="0" w:line="320" w:lineRule="atLeast"/>
              <w:rPr>
                <w:rFonts w:ascii="Arial" w:hAnsi="Arial" w:cs="Arial"/>
                <w:sz w:val="24"/>
                <w:szCs w:val="24"/>
              </w:rPr>
            </w:pPr>
            <w:r>
              <w:rPr>
                <w:rFonts w:ascii="Arial" w:hAnsi="Arial" w:cs="Arial"/>
                <w:sz w:val="24"/>
                <w:szCs w:val="24"/>
              </w:rPr>
              <w:t>14</w:t>
            </w:r>
          </w:p>
        </w:tc>
        <w:tc>
          <w:tcPr>
            <w:tcW w:w="1379" w:type="dxa"/>
            <w:tcBorders>
              <w:top w:val="single" w:sz="4" w:space="0" w:color="000000"/>
              <w:left w:val="single" w:sz="4" w:space="0" w:color="000000"/>
              <w:bottom w:val="single" w:sz="4" w:space="0" w:color="000000"/>
              <w:right w:val="single" w:sz="4" w:space="0" w:color="000000"/>
            </w:tcBorders>
            <w:vAlign w:val="center"/>
          </w:tcPr>
          <w:p w14:paraId="33E76335"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09*</w:t>
            </w:r>
          </w:p>
        </w:tc>
        <w:tc>
          <w:tcPr>
            <w:tcW w:w="5611" w:type="dxa"/>
            <w:tcBorders>
              <w:top w:val="single" w:sz="4" w:space="0" w:color="000000"/>
              <w:left w:val="single" w:sz="4" w:space="0" w:color="000000"/>
              <w:bottom w:val="single" w:sz="4" w:space="0" w:color="000000"/>
              <w:right w:val="single" w:sz="4" w:space="0" w:color="000000"/>
            </w:tcBorders>
            <w:vAlign w:val="center"/>
          </w:tcPr>
          <w:p w14:paraId="4ED5C96F"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PCB</w:t>
            </w:r>
          </w:p>
        </w:tc>
        <w:tc>
          <w:tcPr>
            <w:tcW w:w="2082" w:type="dxa"/>
            <w:tcBorders>
              <w:top w:val="single" w:sz="4" w:space="0" w:color="000000"/>
              <w:left w:val="single" w:sz="4" w:space="0" w:color="000000"/>
              <w:bottom w:val="single" w:sz="4" w:space="0" w:color="000000"/>
              <w:right w:val="single" w:sz="4" w:space="0" w:color="000000"/>
            </w:tcBorders>
            <w:vAlign w:val="center"/>
          </w:tcPr>
          <w:p w14:paraId="7A9D97B7"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0,90</w:t>
            </w:r>
          </w:p>
        </w:tc>
      </w:tr>
      <w:tr w:rsidR="0074162F" w:rsidRPr="00DD77A9" w14:paraId="6EFF8B35"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3CFB7A04" w14:textId="591909D2" w:rsidR="0074162F" w:rsidRPr="00DD77A9" w:rsidRDefault="0074162F" w:rsidP="00192C01">
            <w:pPr>
              <w:spacing w:after="0" w:line="320" w:lineRule="atLeast"/>
              <w:rPr>
                <w:rFonts w:ascii="Arial" w:hAnsi="Arial" w:cs="Arial"/>
                <w:sz w:val="24"/>
                <w:szCs w:val="24"/>
              </w:rPr>
            </w:pPr>
            <w:r>
              <w:rPr>
                <w:rFonts w:ascii="Arial" w:hAnsi="Arial" w:cs="Arial"/>
                <w:sz w:val="24"/>
                <w:szCs w:val="24"/>
              </w:rPr>
              <w:t>15</w:t>
            </w:r>
          </w:p>
        </w:tc>
        <w:tc>
          <w:tcPr>
            <w:tcW w:w="1379" w:type="dxa"/>
            <w:tcBorders>
              <w:top w:val="single" w:sz="4" w:space="0" w:color="000000"/>
              <w:left w:val="single" w:sz="4" w:space="0" w:color="000000"/>
              <w:bottom w:val="single" w:sz="4" w:space="0" w:color="000000"/>
              <w:right w:val="single" w:sz="4" w:space="0" w:color="000000"/>
            </w:tcBorders>
            <w:vAlign w:val="center"/>
          </w:tcPr>
          <w:p w14:paraId="1684BE54"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10*</w:t>
            </w:r>
          </w:p>
        </w:tc>
        <w:tc>
          <w:tcPr>
            <w:tcW w:w="5611" w:type="dxa"/>
            <w:tcBorders>
              <w:top w:val="single" w:sz="4" w:space="0" w:color="000000"/>
              <w:left w:val="single" w:sz="4" w:space="0" w:color="000000"/>
              <w:bottom w:val="single" w:sz="4" w:space="0" w:color="000000"/>
              <w:right w:val="single" w:sz="4" w:space="0" w:color="000000"/>
            </w:tcBorders>
            <w:vAlign w:val="center"/>
          </w:tcPr>
          <w:p w14:paraId="7D864BF1"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wybuchowe (np. poduszki powietrzne)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241C5BEE"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4,00</w:t>
            </w:r>
          </w:p>
        </w:tc>
      </w:tr>
      <w:tr w:rsidR="0074162F" w:rsidRPr="00DD77A9" w14:paraId="76EE45CC"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5C8C509C" w14:textId="49C455A5"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1</w:t>
            </w:r>
            <w:r w:rsidR="006E4D98">
              <w:rPr>
                <w:rFonts w:ascii="Arial" w:hAnsi="Arial" w:cs="Arial"/>
                <w:sz w:val="24"/>
                <w:szCs w:val="24"/>
              </w:rPr>
              <w:t>6</w:t>
            </w:r>
          </w:p>
        </w:tc>
        <w:tc>
          <w:tcPr>
            <w:tcW w:w="1379" w:type="dxa"/>
            <w:tcBorders>
              <w:top w:val="single" w:sz="4" w:space="0" w:color="000000"/>
              <w:left w:val="single" w:sz="4" w:space="0" w:color="000000"/>
              <w:bottom w:val="single" w:sz="4" w:space="0" w:color="000000"/>
              <w:right w:val="single" w:sz="4" w:space="0" w:color="000000"/>
            </w:tcBorders>
            <w:vAlign w:val="center"/>
          </w:tcPr>
          <w:p w14:paraId="0DFD614B"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11*</w:t>
            </w:r>
          </w:p>
        </w:tc>
        <w:tc>
          <w:tcPr>
            <w:tcW w:w="5611" w:type="dxa"/>
            <w:tcBorders>
              <w:top w:val="single" w:sz="4" w:space="0" w:color="000000"/>
              <w:left w:val="single" w:sz="4" w:space="0" w:color="000000"/>
              <w:bottom w:val="single" w:sz="4" w:space="0" w:color="000000"/>
              <w:right w:val="single" w:sz="4" w:space="0" w:color="000000"/>
            </w:tcBorders>
            <w:vAlign w:val="center"/>
          </w:tcPr>
          <w:p w14:paraId="4C8A2DF2"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Okładziny hamulcowe zawierające azbest</w:t>
            </w:r>
          </w:p>
        </w:tc>
        <w:tc>
          <w:tcPr>
            <w:tcW w:w="2082" w:type="dxa"/>
            <w:tcBorders>
              <w:top w:val="single" w:sz="4" w:space="0" w:color="000000"/>
              <w:left w:val="single" w:sz="4" w:space="0" w:color="000000"/>
              <w:bottom w:val="single" w:sz="4" w:space="0" w:color="000000"/>
              <w:right w:val="single" w:sz="4" w:space="0" w:color="000000"/>
            </w:tcBorders>
            <w:vAlign w:val="center"/>
          </w:tcPr>
          <w:p w14:paraId="6C11837D"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4,00</w:t>
            </w:r>
          </w:p>
        </w:tc>
      </w:tr>
      <w:tr w:rsidR="0074162F" w:rsidRPr="00DD77A9" w14:paraId="275D5B8E"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2DF898D3" w14:textId="7EAB0431" w:rsidR="0074162F" w:rsidRPr="00DD77A9" w:rsidRDefault="006E4D98" w:rsidP="00192C01">
            <w:pPr>
              <w:spacing w:after="0" w:line="320" w:lineRule="atLeast"/>
              <w:rPr>
                <w:rFonts w:ascii="Arial" w:hAnsi="Arial" w:cs="Arial"/>
                <w:sz w:val="24"/>
                <w:szCs w:val="24"/>
              </w:rPr>
            </w:pPr>
            <w:r>
              <w:rPr>
                <w:rFonts w:ascii="Arial" w:hAnsi="Arial" w:cs="Arial"/>
                <w:sz w:val="24"/>
                <w:szCs w:val="24"/>
              </w:rPr>
              <w:t>17</w:t>
            </w:r>
          </w:p>
        </w:tc>
        <w:tc>
          <w:tcPr>
            <w:tcW w:w="1379" w:type="dxa"/>
            <w:tcBorders>
              <w:top w:val="single" w:sz="4" w:space="0" w:color="000000"/>
              <w:left w:val="single" w:sz="4" w:space="0" w:color="000000"/>
              <w:bottom w:val="single" w:sz="4" w:space="0" w:color="000000"/>
              <w:right w:val="single" w:sz="4" w:space="0" w:color="000000"/>
            </w:tcBorders>
            <w:vAlign w:val="center"/>
          </w:tcPr>
          <w:p w14:paraId="350B97EA"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13*</w:t>
            </w:r>
          </w:p>
        </w:tc>
        <w:tc>
          <w:tcPr>
            <w:tcW w:w="5611" w:type="dxa"/>
            <w:tcBorders>
              <w:top w:val="single" w:sz="4" w:space="0" w:color="000000"/>
              <w:left w:val="single" w:sz="4" w:space="0" w:color="000000"/>
              <w:bottom w:val="single" w:sz="4" w:space="0" w:color="000000"/>
              <w:right w:val="single" w:sz="4" w:space="0" w:color="000000"/>
            </w:tcBorders>
            <w:vAlign w:val="center"/>
          </w:tcPr>
          <w:p w14:paraId="18CFCDDE"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hamulcowe</w:t>
            </w:r>
          </w:p>
        </w:tc>
        <w:tc>
          <w:tcPr>
            <w:tcW w:w="2082" w:type="dxa"/>
            <w:tcBorders>
              <w:top w:val="single" w:sz="4" w:space="0" w:color="000000"/>
              <w:left w:val="single" w:sz="4" w:space="0" w:color="000000"/>
              <w:bottom w:val="single" w:sz="4" w:space="0" w:color="000000"/>
              <w:right w:val="single" w:sz="4" w:space="0" w:color="000000"/>
            </w:tcBorders>
            <w:vAlign w:val="center"/>
          </w:tcPr>
          <w:p w14:paraId="771979AA"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50,00</w:t>
            </w:r>
          </w:p>
        </w:tc>
      </w:tr>
      <w:tr w:rsidR="0074162F" w:rsidRPr="00DD77A9" w14:paraId="0E16A5FB"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438E2689" w14:textId="4EA4BEA7" w:rsidR="0074162F" w:rsidRPr="00DD77A9" w:rsidRDefault="006E4D98" w:rsidP="00192C01">
            <w:pPr>
              <w:spacing w:after="0" w:line="320" w:lineRule="atLeast"/>
              <w:rPr>
                <w:rFonts w:ascii="Arial" w:hAnsi="Arial" w:cs="Arial"/>
                <w:sz w:val="24"/>
                <w:szCs w:val="24"/>
              </w:rPr>
            </w:pPr>
            <w:r>
              <w:rPr>
                <w:rFonts w:ascii="Arial" w:hAnsi="Arial" w:cs="Arial"/>
                <w:sz w:val="24"/>
                <w:szCs w:val="24"/>
              </w:rPr>
              <w:t>18</w:t>
            </w:r>
          </w:p>
        </w:tc>
        <w:tc>
          <w:tcPr>
            <w:tcW w:w="1379" w:type="dxa"/>
            <w:tcBorders>
              <w:top w:val="single" w:sz="4" w:space="0" w:color="000000"/>
              <w:left w:val="single" w:sz="4" w:space="0" w:color="000000"/>
              <w:bottom w:val="single" w:sz="4" w:space="0" w:color="000000"/>
              <w:right w:val="single" w:sz="4" w:space="0" w:color="000000"/>
            </w:tcBorders>
            <w:vAlign w:val="center"/>
          </w:tcPr>
          <w:p w14:paraId="3F692857"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14*</w:t>
            </w:r>
          </w:p>
        </w:tc>
        <w:tc>
          <w:tcPr>
            <w:tcW w:w="5611" w:type="dxa"/>
            <w:tcBorders>
              <w:top w:val="single" w:sz="4" w:space="0" w:color="000000"/>
              <w:left w:val="single" w:sz="4" w:space="0" w:color="000000"/>
              <w:bottom w:val="single" w:sz="4" w:space="0" w:color="000000"/>
              <w:right w:val="single" w:sz="4" w:space="0" w:color="000000"/>
            </w:tcBorders>
            <w:vAlign w:val="center"/>
          </w:tcPr>
          <w:p w14:paraId="403D71E3"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zawierające niebezpieczne substancje</w:t>
            </w:r>
          </w:p>
        </w:tc>
        <w:tc>
          <w:tcPr>
            <w:tcW w:w="2082" w:type="dxa"/>
            <w:tcBorders>
              <w:top w:val="single" w:sz="4" w:space="0" w:color="000000"/>
              <w:left w:val="single" w:sz="4" w:space="0" w:color="000000"/>
              <w:bottom w:val="single" w:sz="4" w:space="0" w:color="000000"/>
              <w:right w:val="single" w:sz="4" w:space="0" w:color="000000"/>
            </w:tcBorders>
            <w:vAlign w:val="center"/>
          </w:tcPr>
          <w:p w14:paraId="1046FAF8"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18,00</w:t>
            </w:r>
          </w:p>
        </w:tc>
      </w:tr>
      <w:tr w:rsidR="0074162F" w:rsidRPr="00DD77A9" w14:paraId="45664325"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15EA5644" w14:textId="7A6AA760" w:rsidR="0074162F" w:rsidRPr="00DD77A9" w:rsidRDefault="006E4D98" w:rsidP="00192C01">
            <w:pPr>
              <w:spacing w:after="0" w:line="320" w:lineRule="atLeast"/>
              <w:rPr>
                <w:rFonts w:ascii="Arial" w:hAnsi="Arial" w:cs="Arial"/>
                <w:sz w:val="24"/>
                <w:szCs w:val="24"/>
              </w:rPr>
            </w:pPr>
            <w:r>
              <w:rPr>
                <w:rFonts w:ascii="Arial" w:hAnsi="Arial" w:cs="Arial"/>
                <w:sz w:val="24"/>
                <w:szCs w:val="24"/>
              </w:rPr>
              <w:t>19</w:t>
            </w:r>
          </w:p>
        </w:tc>
        <w:tc>
          <w:tcPr>
            <w:tcW w:w="1379" w:type="dxa"/>
            <w:tcBorders>
              <w:top w:val="single" w:sz="4" w:space="0" w:color="000000"/>
              <w:left w:val="single" w:sz="4" w:space="0" w:color="000000"/>
              <w:bottom w:val="single" w:sz="4" w:space="0" w:color="000000"/>
              <w:right w:val="single" w:sz="4" w:space="0" w:color="000000"/>
            </w:tcBorders>
            <w:vAlign w:val="center"/>
          </w:tcPr>
          <w:p w14:paraId="59FC3E80"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21*</w:t>
            </w:r>
          </w:p>
        </w:tc>
        <w:tc>
          <w:tcPr>
            <w:tcW w:w="5611" w:type="dxa"/>
            <w:tcBorders>
              <w:top w:val="single" w:sz="4" w:space="0" w:color="000000"/>
              <w:left w:val="single" w:sz="4" w:space="0" w:color="000000"/>
              <w:bottom w:val="single" w:sz="4" w:space="0" w:color="000000"/>
              <w:right w:val="single" w:sz="4" w:space="0" w:color="000000"/>
            </w:tcBorders>
            <w:vAlign w:val="center"/>
          </w:tcPr>
          <w:p w14:paraId="3CF69F80"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Niebezpieczne elementy inne niż wymienione w 16 01 07 do 16 01 11, 16 01 13 i 16 01 14</w:t>
            </w:r>
          </w:p>
        </w:tc>
        <w:tc>
          <w:tcPr>
            <w:tcW w:w="2082" w:type="dxa"/>
            <w:tcBorders>
              <w:top w:val="single" w:sz="4" w:space="0" w:color="000000"/>
              <w:left w:val="single" w:sz="4" w:space="0" w:color="000000"/>
              <w:bottom w:val="single" w:sz="4" w:space="0" w:color="000000"/>
              <w:right w:val="single" w:sz="4" w:space="0" w:color="000000"/>
            </w:tcBorders>
            <w:vAlign w:val="center"/>
          </w:tcPr>
          <w:p w14:paraId="5C51B3A9"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60,00</w:t>
            </w:r>
          </w:p>
        </w:tc>
      </w:tr>
      <w:tr w:rsidR="0074162F" w:rsidRPr="00DD77A9" w14:paraId="2F9C6316"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F2AB9BB" w14:textId="534A557B" w:rsidR="0074162F" w:rsidRPr="00DD77A9" w:rsidRDefault="006E4D98" w:rsidP="00192C01">
            <w:pPr>
              <w:spacing w:after="0" w:line="320" w:lineRule="atLeast"/>
              <w:rPr>
                <w:rFonts w:ascii="Arial" w:hAnsi="Arial" w:cs="Arial"/>
                <w:sz w:val="24"/>
                <w:szCs w:val="24"/>
              </w:rPr>
            </w:pPr>
            <w:r>
              <w:rPr>
                <w:rFonts w:ascii="Arial" w:hAnsi="Arial" w:cs="Arial"/>
                <w:sz w:val="24"/>
                <w:szCs w:val="24"/>
              </w:rPr>
              <w:t>20</w:t>
            </w:r>
          </w:p>
        </w:tc>
        <w:tc>
          <w:tcPr>
            <w:tcW w:w="1379" w:type="dxa"/>
            <w:tcBorders>
              <w:top w:val="single" w:sz="4" w:space="0" w:color="000000"/>
              <w:left w:val="single" w:sz="4" w:space="0" w:color="000000"/>
              <w:bottom w:val="single" w:sz="4" w:space="0" w:color="000000"/>
              <w:right w:val="single" w:sz="4" w:space="0" w:color="000000"/>
            </w:tcBorders>
            <w:vAlign w:val="center"/>
          </w:tcPr>
          <w:p w14:paraId="25242C3A"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11*</w:t>
            </w:r>
          </w:p>
        </w:tc>
        <w:tc>
          <w:tcPr>
            <w:tcW w:w="5611" w:type="dxa"/>
            <w:tcBorders>
              <w:top w:val="single" w:sz="4" w:space="0" w:color="000000"/>
              <w:left w:val="single" w:sz="4" w:space="0" w:color="000000"/>
              <w:bottom w:val="single" w:sz="4" w:space="0" w:color="000000"/>
              <w:right w:val="single" w:sz="4" w:space="0" w:color="000000"/>
            </w:tcBorders>
            <w:vAlign w:val="center"/>
          </w:tcPr>
          <w:p w14:paraId="77C1791F" w14:textId="77777777" w:rsidR="0074162F" w:rsidRPr="00DD77A9" w:rsidRDefault="0074162F" w:rsidP="00192C01">
            <w:pPr>
              <w:widowControl w:val="0"/>
              <w:tabs>
                <w:tab w:val="left" w:pos="720"/>
              </w:tabs>
              <w:suppressAutoHyphens/>
              <w:spacing w:after="0" w:line="320" w:lineRule="atLeast"/>
              <w:ind w:right="-113"/>
              <w:rPr>
                <w:rFonts w:ascii="Arial" w:hAnsi="Arial" w:cs="Arial"/>
                <w:kern w:val="2"/>
                <w:sz w:val="24"/>
                <w:szCs w:val="24"/>
              </w:rPr>
            </w:pPr>
            <w:r w:rsidRPr="00DD77A9">
              <w:rPr>
                <w:rFonts w:ascii="Arial" w:hAnsi="Arial" w:cs="Arial"/>
                <w:kern w:val="2"/>
                <w:sz w:val="24"/>
                <w:szCs w:val="24"/>
              </w:rPr>
              <w:t>Zużyte urządzenia zawierające freony, HCFC, HFC</w:t>
            </w:r>
          </w:p>
        </w:tc>
        <w:tc>
          <w:tcPr>
            <w:tcW w:w="2082" w:type="dxa"/>
            <w:tcBorders>
              <w:top w:val="single" w:sz="4" w:space="0" w:color="000000"/>
              <w:left w:val="single" w:sz="4" w:space="0" w:color="000000"/>
              <w:bottom w:val="single" w:sz="4" w:space="0" w:color="000000"/>
              <w:right w:val="single" w:sz="4" w:space="0" w:color="000000"/>
            </w:tcBorders>
            <w:vAlign w:val="center"/>
          </w:tcPr>
          <w:p w14:paraId="5450821D"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18,00</w:t>
            </w:r>
          </w:p>
        </w:tc>
      </w:tr>
      <w:tr w:rsidR="0074162F" w:rsidRPr="00DD77A9" w14:paraId="19FA8A9F"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1D920096" w14:textId="66A894EF" w:rsidR="0074162F" w:rsidRPr="00DD77A9" w:rsidRDefault="0074162F" w:rsidP="00192C01">
            <w:pPr>
              <w:spacing w:after="0" w:line="320" w:lineRule="atLeast"/>
              <w:rPr>
                <w:rFonts w:ascii="Arial" w:hAnsi="Arial" w:cs="Arial"/>
                <w:sz w:val="24"/>
                <w:szCs w:val="24"/>
              </w:rPr>
            </w:pPr>
            <w:r w:rsidRPr="00DD77A9">
              <w:rPr>
                <w:rFonts w:ascii="Arial" w:hAnsi="Arial" w:cs="Arial"/>
                <w:sz w:val="24"/>
                <w:szCs w:val="24"/>
              </w:rPr>
              <w:t>2</w:t>
            </w:r>
            <w:r w:rsidR="006E4D98">
              <w:rPr>
                <w:rFonts w:ascii="Arial" w:hAnsi="Arial" w:cs="Arial"/>
                <w:sz w:val="24"/>
                <w:szCs w:val="24"/>
              </w:rPr>
              <w:t>1</w:t>
            </w:r>
          </w:p>
        </w:tc>
        <w:tc>
          <w:tcPr>
            <w:tcW w:w="1379" w:type="dxa"/>
            <w:tcBorders>
              <w:top w:val="single" w:sz="4" w:space="0" w:color="000000"/>
              <w:left w:val="single" w:sz="4" w:space="0" w:color="000000"/>
              <w:bottom w:val="single" w:sz="4" w:space="0" w:color="000000"/>
              <w:right w:val="single" w:sz="4" w:space="0" w:color="000000"/>
            </w:tcBorders>
            <w:vAlign w:val="center"/>
          </w:tcPr>
          <w:p w14:paraId="052D39CF"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13*</w:t>
            </w:r>
          </w:p>
        </w:tc>
        <w:tc>
          <w:tcPr>
            <w:tcW w:w="5611" w:type="dxa"/>
            <w:tcBorders>
              <w:top w:val="single" w:sz="4" w:space="0" w:color="000000"/>
              <w:left w:val="single" w:sz="4" w:space="0" w:color="000000"/>
              <w:bottom w:val="single" w:sz="4" w:space="0" w:color="000000"/>
              <w:right w:val="single" w:sz="4" w:space="0" w:color="000000"/>
            </w:tcBorders>
            <w:vAlign w:val="center"/>
          </w:tcPr>
          <w:p w14:paraId="330F8055"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Zużyte urządzenia zawierające niebezpieczne elementy inne niż wymienione w 16 02 09 </w:t>
            </w:r>
          </w:p>
          <w:p w14:paraId="74BB1751"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do 16 02 12</w:t>
            </w:r>
          </w:p>
        </w:tc>
        <w:tc>
          <w:tcPr>
            <w:tcW w:w="2082" w:type="dxa"/>
            <w:tcBorders>
              <w:top w:val="single" w:sz="4" w:space="0" w:color="000000"/>
              <w:left w:val="single" w:sz="4" w:space="0" w:color="000000"/>
              <w:bottom w:val="single" w:sz="4" w:space="0" w:color="000000"/>
              <w:right w:val="single" w:sz="4" w:space="0" w:color="000000"/>
            </w:tcBorders>
            <w:vAlign w:val="center"/>
          </w:tcPr>
          <w:p w14:paraId="487A617B"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15,00</w:t>
            </w:r>
          </w:p>
        </w:tc>
      </w:tr>
      <w:tr w:rsidR="0074162F" w:rsidRPr="00DD77A9" w14:paraId="6695BFB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3BA4AE8F" w14:textId="1149E2C2" w:rsidR="0074162F" w:rsidRPr="00DD77A9" w:rsidRDefault="006E4D98" w:rsidP="00192C01">
            <w:pPr>
              <w:spacing w:after="0" w:line="320" w:lineRule="atLeast"/>
              <w:rPr>
                <w:rFonts w:ascii="Arial" w:hAnsi="Arial" w:cs="Arial"/>
                <w:sz w:val="24"/>
                <w:szCs w:val="24"/>
              </w:rPr>
            </w:pPr>
            <w:r>
              <w:rPr>
                <w:rFonts w:ascii="Arial" w:hAnsi="Arial" w:cs="Arial"/>
                <w:sz w:val="24"/>
                <w:szCs w:val="24"/>
              </w:rPr>
              <w:lastRenderedPageBreak/>
              <w:t>22</w:t>
            </w:r>
          </w:p>
        </w:tc>
        <w:tc>
          <w:tcPr>
            <w:tcW w:w="1379" w:type="dxa"/>
            <w:tcBorders>
              <w:top w:val="single" w:sz="4" w:space="0" w:color="000000"/>
              <w:left w:val="single" w:sz="4" w:space="0" w:color="000000"/>
              <w:bottom w:val="single" w:sz="4" w:space="0" w:color="000000"/>
              <w:right w:val="single" w:sz="4" w:space="0" w:color="000000"/>
            </w:tcBorders>
            <w:vAlign w:val="center"/>
          </w:tcPr>
          <w:p w14:paraId="37C971A7"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06 01*</w:t>
            </w:r>
          </w:p>
        </w:tc>
        <w:tc>
          <w:tcPr>
            <w:tcW w:w="5611" w:type="dxa"/>
            <w:tcBorders>
              <w:top w:val="single" w:sz="4" w:space="0" w:color="000000"/>
              <w:left w:val="single" w:sz="4" w:space="0" w:color="000000"/>
              <w:bottom w:val="single" w:sz="4" w:space="0" w:color="000000"/>
              <w:right w:val="single" w:sz="4" w:space="0" w:color="000000"/>
            </w:tcBorders>
            <w:vAlign w:val="center"/>
          </w:tcPr>
          <w:p w14:paraId="4619D501"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Baterie i akumulatory ołowiowe</w:t>
            </w:r>
          </w:p>
        </w:tc>
        <w:tc>
          <w:tcPr>
            <w:tcW w:w="2082" w:type="dxa"/>
            <w:tcBorders>
              <w:top w:val="single" w:sz="4" w:space="0" w:color="000000"/>
              <w:left w:val="single" w:sz="4" w:space="0" w:color="000000"/>
              <w:bottom w:val="single" w:sz="4" w:space="0" w:color="000000"/>
              <w:right w:val="single" w:sz="4" w:space="0" w:color="000000"/>
            </w:tcBorders>
            <w:vAlign w:val="center"/>
          </w:tcPr>
          <w:p w14:paraId="680D7030"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130,00</w:t>
            </w:r>
          </w:p>
        </w:tc>
      </w:tr>
      <w:tr w:rsidR="0074162F" w:rsidRPr="00DD77A9" w14:paraId="73DB6A2B" w14:textId="77777777" w:rsidTr="00DB6119">
        <w:trPr>
          <w:trHeight w:val="308"/>
        </w:trPr>
        <w:tc>
          <w:tcPr>
            <w:tcW w:w="9776" w:type="dxa"/>
            <w:gridSpan w:val="4"/>
            <w:tcBorders>
              <w:top w:val="single" w:sz="4" w:space="0" w:color="auto"/>
              <w:left w:val="single" w:sz="4" w:space="0" w:color="000000"/>
              <w:bottom w:val="single" w:sz="4" w:space="0" w:color="auto"/>
              <w:right w:val="single" w:sz="4" w:space="0" w:color="000000"/>
            </w:tcBorders>
            <w:shd w:val="clear" w:color="auto" w:fill="EEECE1" w:themeFill="background2"/>
            <w:vAlign w:val="center"/>
          </w:tcPr>
          <w:p w14:paraId="19E7FCD6"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b/>
                <w:sz w:val="24"/>
                <w:szCs w:val="24"/>
              </w:rPr>
              <w:t>Odpady inne niż niebezpieczne</w:t>
            </w:r>
          </w:p>
        </w:tc>
      </w:tr>
      <w:tr w:rsidR="0074162F" w:rsidRPr="00DD77A9" w14:paraId="2C58F1C3"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438CF38" w14:textId="6DE57E51" w:rsidR="0074162F" w:rsidRPr="00DD77A9" w:rsidRDefault="006E4D98" w:rsidP="00192C01">
            <w:pPr>
              <w:spacing w:after="0" w:line="320" w:lineRule="atLeast"/>
              <w:rPr>
                <w:rFonts w:ascii="Arial" w:hAnsi="Arial" w:cs="Arial"/>
                <w:sz w:val="24"/>
                <w:szCs w:val="24"/>
              </w:rPr>
            </w:pPr>
            <w:r>
              <w:rPr>
                <w:rFonts w:ascii="Arial" w:hAnsi="Arial" w:cs="Arial"/>
                <w:sz w:val="24"/>
                <w:szCs w:val="24"/>
              </w:rPr>
              <w:t>23</w:t>
            </w:r>
          </w:p>
        </w:tc>
        <w:tc>
          <w:tcPr>
            <w:tcW w:w="1379" w:type="dxa"/>
            <w:tcBorders>
              <w:top w:val="single" w:sz="4" w:space="0" w:color="000000"/>
              <w:left w:val="single" w:sz="4" w:space="0" w:color="000000"/>
              <w:bottom w:val="single" w:sz="4" w:space="0" w:color="000000"/>
              <w:right w:val="single" w:sz="4" w:space="0" w:color="000000"/>
            </w:tcBorders>
            <w:vAlign w:val="center"/>
          </w:tcPr>
          <w:p w14:paraId="42729D9E"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16 01 03</w:t>
            </w:r>
          </w:p>
        </w:tc>
        <w:tc>
          <w:tcPr>
            <w:tcW w:w="5611" w:type="dxa"/>
            <w:tcBorders>
              <w:top w:val="single" w:sz="4" w:space="0" w:color="000000"/>
              <w:left w:val="single" w:sz="4" w:space="0" w:color="000000"/>
              <w:bottom w:val="single" w:sz="4" w:space="0" w:color="000000"/>
              <w:right w:val="single" w:sz="4" w:space="0" w:color="000000"/>
            </w:tcBorders>
            <w:vAlign w:val="center"/>
          </w:tcPr>
          <w:p w14:paraId="42157D0E"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opony</w:t>
            </w:r>
          </w:p>
        </w:tc>
        <w:tc>
          <w:tcPr>
            <w:tcW w:w="2082" w:type="dxa"/>
            <w:tcBorders>
              <w:top w:val="single" w:sz="4" w:space="0" w:color="000000"/>
              <w:left w:val="single" w:sz="4" w:space="0" w:color="000000"/>
              <w:bottom w:val="single" w:sz="4" w:space="0" w:color="000000"/>
              <w:right w:val="single" w:sz="4" w:space="0" w:color="000000"/>
            </w:tcBorders>
            <w:vAlign w:val="center"/>
          </w:tcPr>
          <w:p w14:paraId="4D6B66F0"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300,00</w:t>
            </w:r>
          </w:p>
        </w:tc>
      </w:tr>
      <w:tr w:rsidR="0074162F" w:rsidRPr="00DD77A9" w14:paraId="4C2FEC23"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6B3F80E2" w14:textId="174B096F" w:rsidR="0074162F" w:rsidRPr="00DD77A9" w:rsidRDefault="006E4D98" w:rsidP="00192C01">
            <w:pPr>
              <w:spacing w:after="0" w:line="320" w:lineRule="atLeast"/>
              <w:rPr>
                <w:rFonts w:ascii="Arial" w:hAnsi="Arial" w:cs="Arial"/>
                <w:sz w:val="24"/>
                <w:szCs w:val="24"/>
              </w:rPr>
            </w:pPr>
            <w:r>
              <w:rPr>
                <w:rFonts w:ascii="Arial" w:hAnsi="Arial" w:cs="Arial"/>
                <w:sz w:val="24"/>
                <w:szCs w:val="24"/>
              </w:rPr>
              <w:t>24</w:t>
            </w:r>
          </w:p>
        </w:tc>
        <w:tc>
          <w:tcPr>
            <w:tcW w:w="1379" w:type="dxa"/>
            <w:tcBorders>
              <w:top w:val="single" w:sz="4" w:space="0" w:color="000000"/>
              <w:left w:val="single" w:sz="4" w:space="0" w:color="000000"/>
              <w:bottom w:val="single" w:sz="4" w:space="0" w:color="000000"/>
              <w:right w:val="single" w:sz="4" w:space="0" w:color="000000"/>
            </w:tcBorders>
            <w:vAlign w:val="center"/>
          </w:tcPr>
          <w:p w14:paraId="7E403D08"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16 01 12</w:t>
            </w:r>
          </w:p>
        </w:tc>
        <w:tc>
          <w:tcPr>
            <w:tcW w:w="5611" w:type="dxa"/>
            <w:tcBorders>
              <w:top w:val="single" w:sz="4" w:space="0" w:color="000000"/>
              <w:left w:val="single" w:sz="4" w:space="0" w:color="000000"/>
              <w:bottom w:val="single" w:sz="4" w:space="0" w:color="000000"/>
              <w:right w:val="single" w:sz="4" w:space="0" w:color="000000"/>
            </w:tcBorders>
            <w:vAlign w:val="center"/>
          </w:tcPr>
          <w:p w14:paraId="01726182"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Okładziny hamulcowe inne niż wymienione </w:t>
            </w:r>
          </w:p>
          <w:p w14:paraId="1C13669C"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w 16 01 11</w:t>
            </w:r>
          </w:p>
        </w:tc>
        <w:tc>
          <w:tcPr>
            <w:tcW w:w="2082" w:type="dxa"/>
            <w:tcBorders>
              <w:top w:val="single" w:sz="4" w:space="0" w:color="000000"/>
              <w:left w:val="single" w:sz="4" w:space="0" w:color="000000"/>
              <w:bottom w:val="single" w:sz="4" w:space="0" w:color="000000"/>
              <w:right w:val="single" w:sz="4" w:space="0" w:color="000000"/>
            </w:tcBorders>
            <w:vAlign w:val="center"/>
          </w:tcPr>
          <w:p w14:paraId="2F5432DC"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9,00</w:t>
            </w:r>
          </w:p>
        </w:tc>
      </w:tr>
      <w:tr w:rsidR="0074162F" w:rsidRPr="00DD77A9" w14:paraId="0B459671"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6582E479" w14:textId="79A08DF2" w:rsidR="0074162F" w:rsidRPr="00DD77A9" w:rsidRDefault="006E4D98" w:rsidP="00192C01">
            <w:pPr>
              <w:spacing w:after="0" w:line="320" w:lineRule="atLeast"/>
              <w:rPr>
                <w:rFonts w:ascii="Arial" w:hAnsi="Arial" w:cs="Arial"/>
                <w:sz w:val="24"/>
                <w:szCs w:val="24"/>
              </w:rPr>
            </w:pPr>
            <w:r>
              <w:rPr>
                <w:rFonts w:ascii="Arial" w:hAnsi="Arial" w:cs="Arial"/>
                <w:sz w:val="24"/>
                <w:szCs w:val="24"/>
              </w:rPr>
              <w:t>25</w:t>
            </w:r>
          </w:p>
        </w:tc>
        <w:tc>
          <w:tcPr>
            <w:tcW w:w="1379" w:type="dxa"/>
            <w:tcBorders>
              <w:top w:val="single" w:sz="4" w:space="0" w:color="000000"/>
              <w:left w:val="single" w:sz="4" w:space="0" w:color="000000"/>
              <w:bottom w:val="single" w:sz="4" w:space="0" w:color="000000"/>
              <w:right w:val="single" w:sz="4" w:space="0" w:color="000000"/>
            </w:tcBorders>
            <w:vAlign w:val="center"/>
          </w:tcPr>
          <w:p w14:paraId="6983F1BD"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16 01 15</w:t>
            </w:r>
          </w:p>
        </w:tc>
        <w:tc>
          <w:tcPr>
            <w:tcW w:w="5611" w:type="dxa"/>
            <w:tcBorders>
              <w:top w:val="single" w:sz="4" w:space="0" w:color="000000"/>
              <w:left w:val="single" w:sz="4" w:space="0" w:color="000000"/>
              <w:bottom w:val="single" w:sz="4" w:space="0" w:color="000000"/>
              <w:right w:val="single" w:sz="4" w:space="0" w:color="000000"/>
            </w:tcBorders>
            <w:vAlign w:val="center"/>
          </w:tcPr>
          <w:p w14:paraId="05DDBC33"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inne niż wymienione w 16 01 14</w:t>
            </w:r>
          </w:p>
        </w:tc>
        <w:tc>
          <w:tcPr>
            <w:tcW w:w="2082" w:type="dxa"/>
            <w:tcBorders>
              <w:top w:val="single" w:sz="4" w:space="0" w:color="000000"/>
              <w:left w:val="single" w:sz="4" w:space="0" w:color="000000"/>
              <w:bottom w:val="single" w:sz="4" w:space="0" w:color="000000"/>
              <w:right w:val="single" w:sz="4" w:space="0" w:color="000000"/>
            </w:tcBorders>
            <w:vAlign w:val="center"/>
          </w:tcPr>
          <w:p w14:paraId="2689B085"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18,00</w:t>
            </w:r>
          </w:p>
        </w:tc>
      </w:tr>
      <w:tr w:rsidR="0074162F" w:rsidRPr="00DD77A9" w14:paraId="0F98F5E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07A92267" w14:textId="226CB78A" w:rsidR="0074162F" w:rsidRPr="00DD77A9" w:rsidRDefault="006E4D98" w:rsidP="00192C01">
            <w:pPr>
              <w:spacing w:after="0" w:line="320" w:lineRule="atLeast"/>
              <w:rPr>
                <w:rFonts w:ascii="Arial" w:hAnsi="Arial" w:cs="Arial"/>
                <w:sz w:val="24"/>
                <w:szCs w:val="24"/>
              </w:rPr>
            </w:pPr>
            <w:r>
              <w:rPr>
                <w:rFonts w:ascii="Arial" w:hAnsi="Arial" w:cs="Arial"/>
                <w:sz w:val="24"/>
                <w:szCs w:val="24"/>
              </w:rPr>
              <w:t>26</w:t>
            </w:r>
          </w:p>
        </w:tc>
        <w:tc>
          <w:tcPr>
            <w:tcW w:w="1379" w:type="dxa"/>
            <w:tcBorders>
              <w:top w:val="single" w:sz="4" w:space="0" w:color="000000"/>
              <w:left w:val="single" w:sz="4" w:space="0" w:color="000000"/>
              <w:bottom w:val="single" w:sz="4" w:space="0" w:color="000000"/>
              <w:right w:val="single" w:sz="4" w:space="0" w:color="000000"/>
            </w:tcBorders>
            <w:vAlign w:val="center"/>
          </w:tcPr>
          <w:p w14:paraId="7E99897A"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16 01 16</w:t>
            </w:r>
          </w:p>
        </w:tc>
        <w:tc>
          <w:tcPr>
            <w:tcW w:w="5611" w:type="dxa"/>
            <w:tcBorders>
              <w:top w:val="single" w:sz="4" w:space="0" w:color="000000"/>
              <w:left w:val="single" w:sz="4" w:space="0" w:color="000000"/>
              <w:bottom w:val="single" w:sz="4" w:space="0" w:color="000000"/>
              <w:right w:val="single" w:sz="4" w:space="0" w:color="000000"/>
            </w:tcBorders>
            <w:vAlign w:val="center"/>
          </w:tcPr>
          <w:p w14:paraId="633C1922"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Zbiorniki na gaz skroplony</w:t>
            </w:r>
          </w:p>
        </w:tc>
        <w:tc>
          <w:tcPr>
            <w:tcW w:w="2082" w:type="dxa"/>
            <w:tcBorders>
              <w:top w:val="single" w:sz="4" w:space="0" w:color="000000"/>
              <w:left w:val="single" w:sz="4" w:space="0" w:color="000000"/>
              <w:bottom w:val="single" w:sz="4" w:space="0" w:color="000000"/>
              <w:right w:val="single" w:sz="4" w:space="0" w:color="000000"/>
            </w:tcBorders>
            <w:vAlign w:val="center"/>
          </w:tcPr>
          <w:p w14:paraId="139D2B75"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40,00</w:t>
            </w:r>
          </w:p>
        </w:tc>
      </w:tr>
      <w:tr w:rsidR="0074162F" w:rsidRPr="00DD77A9" w14:paraId="27B0D6F1"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7A1D926D" w14:textId="3653ECCE" w:rsidR="0074162F" w:rsidRPr="00DD77A9" w:rsidRDefault="006E4D98" w:rsidP="00192C01">
            <w:pPr>
              <w:spacing w:after="0" w:line="320" w:lineRule="atLeast"/>
              <w:rPr>
                <w:rFonts w:ascii="Arial" w:hAnsi="Arial" w:cs="Arial"/>
                <w:sz w:val="24"/>
                <w:szCs w:val="24"/>
              </w:rPr>
            </w:pPr>
            <w:r>
              <w:rPr>
                <w:rFonts w:ascii="Arial" w:hAnsi="Arial" w:cs="Arial"/>
                <w:sz w:val="24"/>
                <w:szCs w:val="24"/>
              </w:rPr>
              <w:t>27</w:t>
            </w:r>
          </w:p>
        </w:tc>
        <w:tc>
          <w:tcPr>
            <w:tcW w:w="1379" w:type="dxa"/>
            <w:tcBorders>
              <w:top w:val="single" w:sz="4" w:space="0" w:color="000000"/>
              <w:left w:val="single" w:sz="4" w:space="0" w:color="000000"/>
              <w:bottom w:val="single" w:sz="4" w:space="0" w:color="000000"/>
              <w:right w:val="single" w:sz="4" w:space="0" w:color="000000"/>
            </w:tcBorders>
            <w:vAlign w:val="center"/>
          </w:tcPr>
          <w:p w14:paraId="5B8749B2"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16 01 17</w:t>
            </w:r>
          </w:p>
        </w:tc>
        <w:tc>
          <w:tcPr>
            <w:tcW w:w="5611" w:type="dxa"/>
            <w:tcBorders>
              <w:top w:val="single" w:sz="4" w:space="0" w:color="000000"/>
              <w:left w:val="single" w:sz="4" w:space="0" w:color="000000"/>
              <w:bottom w:val="single" w:sz="4" w:space="0" w:color="000000"/>
              <w:right w:val="single" w:sz="4" w:space="0" w:color="000000"/>
            </w:tcBorders>
            <w:vAlign w:val="center"/>
          </w:tcPr>
          <w:p w14:paraId="7023134B"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Metale żelazne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0CA81817"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10 200,00</w:t>
            </w:r>
          </w:p>
        </w:tc>
      </w:tr>
      <w:tr w:rsidR="0074162F" w:rsidRPr="00DD77A9" w14:paraId="5607B3E1"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463291F3" w14:textId="59B9864B" w:rsidR="0074162F" w:rsidRPr="00DD77A9" w:rsidRDefault="006E4D98" w:rsidP="00192C01">
            <w:pPr>
              <w:spacing w:after="0" w:line="320" w:lineRule="atLeast"/>
              <w:rPr>
                <w:rFonts w:ascii="Arial" w:hAnsi="Arial" w:cs="Arial"/>
                <w:sz w:val="24"/>
                <w:szCs w:val="24"/>
              </w:rPr>
            </w:pPr>
            <w:r>
              <w:rPr>
                <w:rFonts w:ascii="Arial" w:hAnsi="Arial" w:cs="Arial"/>
                <w:sz w:val="24"/>
                <w:szCs w:val="24"/>
              </w:rPr>
              <w:t>28</w:t>
            </w:r>
          </w:p>
        </w:tc>
        <w:tc>
          <w:tcPr>
            <w:tcW w:w="1379" w:type="dxa"/>
            <w:tcBorders>
              <w:top w:val="single" w:sz="4" w:space="0" w:color="000000"/>
              <w:left w:val="single" w:sz="4" w:space="0" w:color="000000"/>
              <w:bottom w:val="single" w:sz="4" w:space="0" w:color="000000"/>
              <w:right w:val="single" w:sz="4" w:space="0" w:color="000000"/>
            </w:tcBorders>
            <w:vAlign w:val="center"/>
          </w:tcPr>
          <w:p w14:paraId="1D15EC2C"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16 01 18</w:t>
            </w:r>
          </w:p>
        </w:tc>
        <w:tc>
          <w:tcPr>
            <w:tcW w:w="5611" w:type="dxa"/>
            <w:tcBorders>
              <w:top w:val="single" w:sz="4" w:space="0" w:color="000000"/>
              <w:left w:val="single" w:sz="4" w:space="0" w:color="000000"/>
              <w:bottom w:val="single" w:sz="4" w:space="0" w:color="000000"/>
              <w:right w:val="single" w:sz="4" w:space="0" w:color="000000"/>
            </w:tcBorders>
            <w:vAlign w:val="center"/>
          </w:tcPr>
          <w:p w14:paraId="6D12261A"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Metale nieżelazne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6C4CB6A4"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1 500,00</w:t>
            </w:r>
          </w:p>
        </w:tc>
      </w:tr>
      <w:tr w:rsidR="0074162F" w:rsidRPr="00DD77A9" w14:paraId="3A83D006"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008C93C9" w14:textId="596A627B" w:rsidR="0074162F" w:rsidRPr="00DD77A9" w:rsidRDefault="006E4D98" w:rsidP="00192C01">
            <w:pPr>
              <w:spacing w:after="0" w:line="320" w:lineRule="atLeast"/>
              <w:rPr>
                <w:rFonts w:ascii="Arial" w:hAnsi="Arial" w:cs="Arial"/>
                <w:sz w:val="24"/>
                <w:szCs w:val="24"/>
              </w:rPr>
            </w:pPr>
            <w:r>
              <w:rPr>
                <w:rFonts w:ascii="Arial" w:hAnsi="Arial" w:cs="Arial"/>
                <w:sz w:val="24"/>
                <w:szCs w:val="24"/>
              </w:rPr>
              <w:t>29</w:t>
            </w:r>
          </w:p>
        </w:tc>
        <w:tc>
          <w:tcPr>
            <w:tcW w:w="1379" w:type="dxa"/>
            <w:tcBorders>
              <w:top w:val="single" w:sz="4" w:space="0" w:color="000000"/>
              <w:left w:val="single" w:sz="4" w:space="0" w:color="000000"/>
              <w:bottom w:val="single" w:sz="4" w:space="0" w:color="000000"/>
              <w:right w:val="single" w:sz="4" w:space="0" w:color="000000"/>
            </w:tcBorders>
            <w:vAlign w:val="center"/>
          </w:tcPr>
          <w:p w14:paraId="2C0E3FB7"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16 01 19</w:t>
            </w:r>
          </w:p>
        </w:tc>
        <w:tc>
          <w:tcPr>
            <w:tcW w:w="5611" w:type="dxa"/>
            <w:tcBorders>
              <w:top w:val="single" w:sz="4" w:space="0" w:color="000000"/>
              <w:left w:val="single" w:sz="4" w:space="0" w:color="000000"/>
              <w:bottom w:val="single" w:sz="4" w:space="0" w:color="000000"/>
              <w:right w:val="single" w:sz="4" w:space="0" w:color="000000"/>
            </w:tcBorders>
            <w:vAlign w:val="center"/>
          </w:tcPr>
          <w:p w14:paraId="39AF2414"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Tworzywa sztuczne</w:t>
            </w:r>
          </w:p>
        </w:tc>
        <w:tc>
          <w:tcPr>
            <w:tcW w:w="2082" w:type="dxa"/>
            <w:tcBorders>
              <w:top w:val="single" w:sz="4" w:space="0" w:color="000000"/>
              <w:left w:val="single" w:sz="4" w:space="0" w:color="000000"/>
              <w:bottom w:val="single" w:sz="4" w:space="0" w:color="000000"/>
              <w:right w:val="single" w:sz="4" w:space="0" w:color="000000"/>
            </w:tcBorders>
            <w:vAlign w:val="center"/>
          </w:tcPr>
          <w:p w14:paraId="0F07D505"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230,00</w:t>
            </w:r>
          </w:p>
        </w:tc>
      </w:tr>
      <w:tr w:rsidR="0074162F" w:rsidRPr="00DD77A9" w14:paraId="1083ACC6"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6DD03A49" w14:textId="667D50B6" w:rsidR="0074162F" w:rsidRPr="00DD77A9" w:rsidRDefault="006E4D98" w:rsidP="00192C01">
            <w:pPr>
              <w:spacing w:after="0" w:line="320" w:lineRule="atLeast"/>
              <w:rPr>
                <w:rFonts w:ascii="Arial" w:hAnsi="Arial" w:cs="Arial"/>
                <w:sz w:val="24"/>
                <w:szCs w:val="24"/>
              </w:rPr>
            </w:pPr>
            <w:r>
              <w:rPr>
                <w:rFonts w:ascii="Arial" w:hAnsi="Arial" w:cs="Arial"/>
                <w:sz w:val="24"/>
                <w:szCs w:val="24"/>
              </w:rPr>
              <w:t>30-</w:t>
            </w:r>
          </w:p>
        </w:tc>
        <w:tc>
          <w:tcPr>
            <w:tcW w:w="1379" w:type="dxa"/>
            <w:tcBorders>
              <w:top w:val="single" w:sz="4" w:space="0" w:color="000000"/>
              <w:left w:val="single" w:sz="4" w:space="0" w:color="000000"/>
              <w:bottom w:val="single" w:sz="4" w:space="0" w:color="000000"/>
              <w:right w:val="single" w:sz="4" w:space="0" w:color="000000"/>
            </w:tcBorders>
            <w:vAlign w:val="center"/>
          </w:tcPr>
          <w:p w14:paraId="685906FE"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16 01 20</w:t>
            </w:r>
          </w:p>
        </w:tc>
        <w:tc>
          <w:tcPr>
            <w:tcW w:w="5611" w:type="dxa"/>
            <w:tcBorders>
              <w:top w:val="single" w:sz="4" w:space="0" w:color="000000"/>
              <w:left w:val="single" w:sz="4" w:space="0" w:color="000000"/>
              <w:bottom w:val="single" w:sz="4" w:space="0" w:color="000000"/>
              <w:right w:val="single" w:sz="4" w:space="0" w:color="000000"/>
            </w:tcBorders>
            <w:vAlign w:val="center"/>
          </w:tcPr>
          <w:p w14:paraId="3A6E1D82"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Szkło</w:t>
            </w:r>
          </w:p>
        </w:tc>
        <w:tc>
          <w:tcPr>
            <w:tcW w:w="2082" w:type="dxa"/>
            <w:tcBorders>
              <w:top w:val="single" w:sz="4" w:space="0" w:color="000000"/>
              <w:left w:val="single" w:sz="4" w:space="0" w:color="000000"/>
              <w:bottom w:val="single" w:sz="4" w:space="0" w:color="000000"/>
              <w:right w:val="single" w:sz="4" w:space="0" w:color="000000"/>
            </w:tcBorders>
            <w:vAlign w:val="center"/>
          </w:tcPr>
          <w:p w14:paraId="2D6ED8E6"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230,00</w:t>
            </w:r>
          </w:p>
        </w:tc>
      </w:tr>
      <w:tr w:rsidR="0074162F" w:rsidRPr="00DD77A9" w14:paraId="6E51BD5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2687EAC5" w14:textId="750483BD" w:rsidR="0074162F" w:rsidRPr="00DD77A9" w:rsidRDefault="006E4D98" w:rsidP="00192C01">
            <w:pPr>
              <w:spacing w:after="0" w:line="320" w:lineRule="atLeast"/>
              <w:rPr>
                <w:rFonts w:ascii="Arial" w:hAnsi="Arial" w:cs="Arial"/>
                <w:sz w:val="24"/>
                <w:szCs w:val="24"/>
              </w:rPr>
            </w:pPr>
            <w:r>
              <w:rPr>
                <w:rFonts w:ascii="Arial" w:hAnsi="Arial" w:cs="Arial"/>
                <w:sz w:val="24"/>
                <w:szCs w:val="24"/>
              </w:rPr>
              <w:t>31</w:t>
            </w:r>
          </w:p>
        </w:tc>
        <w:tc>
          <w:tcPr>
            <w:tcW w:w="1379" w:type="dxa"/>
            <w:tcBorders>
              <w:top w:val="single" w:sz="4" w:space="0" w:color="000000"/>
              <w:left w:val="single" w:sz="4" w:space="0" w:color="000000"/>
              <w:bottom w:val="single" w:sz="4" w:space="0" w:color="000000"/>
              <w:right w:val="single" w:sz="4" w:space="0" w:color="000000"/>
            </w:tcBorders>
            <w:vAlign w:val="center"/>
          </w:tcPr>
          <w:p w14:paraId="47463BF1"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16 01 22</w:t>
            </w:r>
          </w:p>
        </w:tc>
        <w:tc>
          <w:tcPr>
            <w:tcW w:w="5611" w:type="dxa"/>
            <w:tcBorders>
              <w:top w:val="single" w:sz="4" w:space="0" w:color="000000"/>
              <w:left w:val="single" w:sz="4" w:space="0" w:color="000000"/>
              <w:bottom w:val="single" w:sz="4" w:space="0" w:color="000000"/>
              <w:right w:val="single" w:sz="4" w:space="0" w:color="000000"/>
            </w:tcBorders>
            <w:vAlign w:val="center"/>
          </w:tcPr>
          <w:p w14:paraId="6C76651D"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elementy</w:t>
            </w:r>
          </w:p>
        </w:tc>
        <w:tc>
          <w:tcPr>
            <w:tcW w:w="2082" w:type="dxa"/>
            <w:tcBorders>
              <w:top w:val="single" w:sz="4" w:space="0" w:color="000000"/>
              <w:left w:val="single" w:sz="4" w:space="0" w:color="000000"/>
              <w:bottom w:val="single" w:sz="4" w:space="0" w:color="000000"/>
              <w:right w:val="single" w:sz="4" w:space="0" w:color="000000"/>
            </w:tcBorders>
            <w:vAlign w:val="center"/>
          </w:tcPr>
          <w:p w14:paraId="1511FE34"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250,00</w:t>
            </w:r>
          </w:p>
        </w:tc>
      </w:tr>
      <w:tr w:rsidR="0074162F" w:rsidRPr="00DD77A9" w14:paraId="4B9B36D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50D8E7FA" w14:textId="58A757B9" w:rsidR="0074162F" w:rsidRPr="00DD77A9" w:rsidRDefault="006E4D98" w:rsidP="00192C01">
            <w:pPr>
              <w:spacing w:after="0" w:line="320" w:lineRule="atLeast"/>
              <w:rPr>
                <w:rFonts w:ascii="Arial" w:hAnsi="Arial" w:cs="Arial"/>
                <w:sz w:val="24"/>
                <w:szCs w:val="24"/>
              </w:rPr>
            </w:pPr>
            <w:r>
              <w:rPr>
                <w:rFonts w:ascii="Arial" w:hAnsi="Arial" w:cs="Arial"/>
                <w:sz w:val="24"/>
                <w:szCs w:val="24"/>
              </w:rPr>
              <w:t>32</w:t>
            </w:r>
          </w:p>
        </w:tc>
        <w:tc>
          <w:tcPr>
            <w:tcW w:w="1379" w:type="dxa"/>
            <w:tcBorders>
              <w:top w:val="single" w:sz="4" w:space="0" w:color="000000"/>
              <w:left w:val="single" w:sz="4" w:space="0" w:color="000000"/>
              <w:bottom w:val="single" w:sz="4" w:space="0" w:color="000000"/>
              <w:right w:val="single" w:sz="4" w:space="0" w:color="000000"/>
            </w:tcBorders>
            <w:vAlign w:val="center"/>
          </w:tcPr>
          <w:p w14:paraId="2C483EF5"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16 01 99</w:t>
            </w:r>
          </w:p>
        </w:tc>
        <w:tc>
          <w:tcPr>
            <w:tcW w:w="5611" w:type="dxa"/>
            <w:tcBorders>
              <w:top w:val="single" w:sz="4" w:space="0" w:color="000000"/>
              <w:left w:val="single" w:sz="4" w:space="0" w:color="000000"/>
              <w:bottom w:val="single" w:sz="4" w:space="0" w:color="000000"/>
              <w:right w:val="single" w:sz="4" w:space="0" w:color="000000"/>
            </w:tcBorders>
            <w:vAlign w:val="center"/>
          </w:tcPr>
          <w:p w14:paraId="6AA40E60"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odpady</w:t>
            </w:r>
          </w:p>
        </w:tc>
        <w:tc>
          <w:tcPr>
            <w:tcW w:w="2082" w:type="dxa"/>
            <w:tcBorders>
              <w:top w:val="single" w:sz="4" w:space="0" w:color="000000"/>
              <w:left w:val="single" w:sz="4" w:space="0" w:color="000000"/>
              <w:bottom w:val="single" w:sz="4" w:space="0" w:color="000000"/>
              <w:right w:val="single" w:sz="4" w:space="0" w:color="000000"/>
            </w:tcBorders>
            <w:vAlign w:val="center"/>
          </w:tcPr>
          <w:p w14:paraId="32C85CC1"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210,00</w:t>
            </w:r>
          </w:p>
        </w:tc>
      </w:tr>
      <w:tr w:rsidR="0074162F" w:rsidRPr="00DD77A9" w14:paraId="1E8760D2"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1C9306E9" w14:textId="32A157FC" w:rsidR="0074162F" w:rsidRPr="00DD77A9" w:rsidRDefault="006E4D98" w:rsidP="00192C01">
            <w:pPr>
              <w:spacing w:after="0" w:line="320" w:lineRule="atLeast"/>
              <w:rPr>
                <w:rFonts w:ascii="Arial" w:hAnsi="Arial" w:cs="Arial"/>
                <w:sz w:val="24"/>
                <w:szCs w:val="24"/>
              </w:rPr>
            </w:pPr>
            <w:r>
              <w:rPr>
                <w:rFonts w:ascii="Arial" w:hAnsi="Arial" w:cs="Arial"/>
                <w:sz w:val="24"/>
                <w:szCs w:val="24"/>
              </w:rPr>
              <w:t>33</w:t>
            </w:r>
          </w:p>
        </w:tc>
        <w:tc>
          <w:tcPr>
            <w:tcW w:w="1379" w:type="dxa"/>
            <w:tcBorders>
              <w:top w:val="single" w:sz="4" w:space="0" w:color="000000"/>
              <w:left w:val="single" w:sz="4" w:space="0" w:color="000000"/>
              <w:bottom w:val="single" w:sz="4" w:space="0" w:color="000000"/>
              <w:right w:val="single" w:sz="4" w:space="0" w:color="000000"/>
            </w:tcBorders>
            <w:vAlign w:val="center"/>
          </w:tcPr>
          <w:p w14:paraId="4F7CCC58"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16 02 16</w:t>
            </w:r>
          </w:p>
        </w:tc>
        <w:tc>
          <w:tcPr>
            <w:tcW w:w="5611" w:type="dxa"/>
            <w:tcBorders>
              <w:top w:val="single" w:sz="4" w:space="0" w:color="000000"/>
              <w:left w:val="single" w:sz="4" w:space="0" w:color="000000"/>
              <w:bottom w:val="single" w:sz="4" w:space="0" w:color="000000"/>
              <w:right w:val="single" w:sz="4" w:space="0" w:color="000000"/>
            </w:tcBorders>
            <w:vAlign w:val="center"/>
          </w:tcPr>
          <w:p w14:paraId="01B8328D"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usunięte z zużytych urządzeń inne niż wymienione w 16 02 15</w:t>
            </w:r>
          </w:p>
        </w:tc>
        <w:tc>
          <w:tcPr>
            <w:tcW w:w="2082" w:type="dxa"/>
            <w:tcBorders>
              <w:top w:val="single" w:sz="4" w:space="0" w:color="000000"/>
              <w:left w:val="single" w:sz="4" w:space="0" w:color="000000"/>
              <w:bottom w:val="single" w:sz="4" w:space="0" w:color="000000"/>
              <w:right w:val="single" w:sz="4" w:space="0" w:color="000000"/>
            </w:tcBorders>
            <w:vAlign w:val="center"/>
          </w:tcPr>
          <w:p w14:paraId="1277F1E4"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18,00</w:t>
            </w:r>
          </w:p>
        </w:tc>
      </w:tr>
      <w:tr w:rsidR="0074162F" w:rsidRPr="00DD77A9" w14:paraId="190B0985" w14:textId="77777777" w:rsidTr="00DB6119">
        <w:tc>
          <w:tcPr>
            <w:tcW w:w="704" w:type="dxa"/>
            <w:tcBorders>
              <w:top w:val="single" w:sz="4" w:space="0" w:color="000000"/>
              <w:left w:val="single" w:sz="4" w:space="0" w:color="000000"/>
              <w:bottom w:val="single" w:sz="4" w:space="0" w:color="000000"/>
              <w:right w:val="single" w:sz="4" w:space="0" w:color="000000"/>
            </w:tcBorders>
            <w:vAlign w:val="center"/>
          </w:tcPr>
          <w:p w14:paraId="4A9A0A1E" w14:textId="75C54B5A" w:rsidR="0074162F" w:rsidRPr="00DD77A9" w:rsidRDefault="006E4D98" w:rsidP="00192C01">
            <w:pPr>
              <w:spacing w:after="0" w:line="320" w:lineRule="atLeast"/>
              <w:rPr>
                <w:rFonts w:ascii="Arial" w:hAnsi="Arial" w:cs="Arial"/>
                <w:sz w:val="24"/>
                <w:szCs w:val="24"/>
              </w:rPr>
            </w:pPr>
            <w:r>
              <w:rPr>
                <w:rFonts w:ascii="Arial" w:hAnsi="Arial" w:cs="Arial"/>
                <w:sz w:val="24"/>
                <w:szCs w:val="24"/>
              </w:rPr>
              <w:t>34</w:t>
            </w:r>
          </w:p>
        </w:tc>
        <w:tc>
          <w:tcPr>
            <w:tcW w:w="1379" w:type="dxa"/>
            <w:tcBorders>
              <w:top w:val="single" w:sz="4" w:space="0" w:color="000000"/>
              <w:left w:val="single" w:sz="4" w:space="0" w:color="000000"/>
              <w:bottom w:val="single" w:sz="4" w:space="0" w:color="000000"/>
              <w:right w:val="single" w:sz="4" w:space="0" w:color="000000"/>
            </w:tcBorders>
            <w:vAlign w:val="center"/>
          </w:tcPr>
          <w:p w14:paraId="1282F2B9" w14:textId="77777777" w:rsidR="0074162F" w:rsidRPr="00DD77A9" w:rsidRDefault="0074162F"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16 08 01</w:t>
            </w:r>
          </w:p>
        </w:tc>
        <w:tc>
          <w:tcPr>
            <w:tcW w:w="5611" w:type="dxa"/>
            <w:tcBorders>
              <w:top w:val="single" w:sz="4" w:space="0" w:color="000000"/>
              <w:left w:val="single" w:sz="4" w:space="0" w:color="000000"/>
              <w:bottom w:val="single" w:sz="4" w:space="0" w:color="000000"/>
              <w:right w:val="single" w:sz="4" w:space="0" w:color="000000"/>
            </w:tcBorders>
            <w:vAlign w:val="center"/>
          </w:tcPr>
          <w:p w14:paraId="44A6642B"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katalizatory zawierające złoto, srebro,</w:t>
            </w:r>
          </w:p>
          <w:p w14:paraId="3E5DB1F8" w14:textId="77777777" w:rsidR="0074162F" w:rsidRPr="00DD77A9" w:rsidRDefault="0074162F"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 ren, rod, pallad, iryd lub platynę (z wyłączeniem 16 08 07)</w:t>
            </w:r>
          </w:p>
        </w:tc>
        <w:tc>
          <w:tcPr>
            <w:tcW w:w="2082" w:type="dxa"/>
            <w:tcBorders>
              <w:top w:val="single" w:sz="4" w:space="0" w:color="000000"/>
              <w:left w:val="single" w:sz="4" w:space="0" w:color="000000"/>
              <w:bottom w:val="single" w:sz="4" w:space="0" w:color="000000"/>
              <w:right w:val="single" w:sz="4" w:space="0" w:color="000000"/>
            </w:tcBorders>
            <w:vAlign w:val="center"/>
          </w:tcPr>
          <w:p w14:paraId="2B814399" w14:textId="77777777" w:rsidR="0074162F" w:rsidRPr="00DD77A9" w:rsidRDefault="0074162F" w:rsidP="00192C01">
            <w:pPr>
              <w:widowControl w:val="0"/>
              <w:tabs>
                <w:tab w:val="left" w:pos="720"/>
              </w:tabs>
              <w:suppressAutoHyphens/>
              <w:spacing w:after="0" w:line="320" w:lineRule="atLeast"/>
              <w:ind w:right="204"/>
              <w:rPr>
                <w:rFonts w:ascii="Arial" w:hAnsi="Arial" w:cs="Arial"/>
                <w:kern w:val="2"/>
                <w:sz w:val="24"/>
                <w:szCs w:val="24"/>
              </w:rPr>
            </w:pPr>
            <w:r w:rsidRPr="00DD77A9">
              <w:rPr>
                <w:rFonts w:ascii="Arial" w:hAnsi="Arial" w:cs="Arial"/>
                <w:kern w:val="2"/>
                <w:sz w:val="24"/>
                <w:szCs w:val="24"/>
              </w:rPr>
              <w:t>9,00</w:t>
            </w:r>
          </w:p>
        </w:tc>
      </w:tr>
    </w:tbl>
    <w:p w14:paraId="73F7275E" w14:textId="77777777" w:rsidR="006E4D98" w:rsidRDefault="006E4D98" w:rsidP="00192C01">
      <w:pPr>
        <w:spacing w:after="0" w:line="320" w:lineRule="atLeast"/>
        <w:ind w:left="-42"/>
        <w:rPr>
          <w:rFonts w:ascii="Arial" w:hAnsi="Arial" w:cs="Arial"/>
          <w:sz w:val="24"/>
          <w:szCs w:val="24"/>
        </w:rPr>
      </w:pPr>
    </w:p>
    <w:p w14:paraId="6AC21B76" w14:textId="2C226720" w:rsidR="006E4D98" w:rsidRPr="00DD77A9" w:rsidRDefault="006E4D98" w:rsidP="00192C01">
      <w:pPr>
        <w:spacing w:after="0" w:line="320" w:lineRule="atLeast"/>
        <w:ind w:left="-42"/>
        <w:rPr>
          <w:rFonts w:ascii="Arial" w:hAnsi="Arial" w:cs="Arial"/>
          <w:sz w:val="24"/>
          <w:szCs w:val="24"/>
        </w:rPr>
      </w:pPr>
      <w:r w:rsidRPr="00DD77A9">
        <w:rPr>
          <w:rFonts w:ascii="Arial" w:hAnsi="Arial" w:cs="Arial"/>
          <w:sz w:val="24"/>
          <w:szCs w:val="24"/>
        </w:rPr>
        <w:t>Łączna masa odpadów</w:t>
      </w:r>
      <w:r>
        <w:rPr>
          <w:rFonts w:ascii="Arial" w:hAnsi="Arial" w:cs="Arial"/>
          <w:sz w:val="24"/>
          <w:szCs w:val="24"/>
        </w:rPr>
        <w:t xml:space="preserve"> wytwarzanych w związku z prowadzonym procesem przetwarzania w</w:t>
      </w:r>
      <w:r w:rsidR="002F7DF7">
        <w:rPr>
          <w:rFonts w:ascii="Arial" w:hAnsi="Arial" w:cs="Arial"/>
          <w:sz w:val="24"/>
          <w:szCs w:val="24"/>
        </w:rPr>
        <w:t> </w:t>
      </w:r>
      <w:r>
        <w:rPr>
          <w:rFonts w:ascii="Arial" w:hAnsi="Arial" w:cs="Arial"/>
          <w:sz w:val="24"/>
          <w:szCs w:val="24"/>
        </w:rPr>
        <w:t>instalacji</w:t>
      </w:r>
      <w:r w:rsidRPr="00DD77A9">
        <w:rPr>
          <w:rFonts w:ascii="Arial" w:hAnsi="Arial" w:cs="Arial"/>
          <w:sz w:val="24"/>
          <w:szCs w:val="24"/>
        </w:rPr>
        <w:t xml:space="preserve"> nie</w:t>
      </w:r>
      <w:r>
        <w:rPr>
          <w:rFonts w:ascii="Arial" w:hAnsi="Arial" w:cs="Arial"/>
          <w:sz w:val="24"/>
          <w:szCs w:val="24"/>
        </w:rPr>
        <w:t> </w:t>
      </w:r>
      <w:r w:rsidRPr="00DD77A9">
        <w:rPr>
          <w:rFonts w:ascii="Arial" w:hAnsi="Arial" w:cs="Arial"/>
          <w:sz w:val="24"/>
          <w:szCs w:val="24"/>
        </w:rPr>
        <w:t xml:space="preserve">przekroczy ilości </w:t>
      </w:r>
      <w:r w:rsidRPr="0074162F">
        <w:rPr>
          <w:rFonts w:ascii="Arial" w:hAnsi="Arial" w:cs="Arial"/>
          <w:b/>
          <w:sz w:val="24"/>
          <w:szCs w:val="24"/>
        </w:rPr>
        <w:t>1</w:t>
      </w:r>
      <w:r>
        <w:rPr>
          <w:rFonts w:ascii="Arial" w:hAnsi="Arial" w:cs="Arial"/>
          <w:b/>
          <w:sz w:val="24"/>
          <w:szCs w:val="24"/>
        </w:rPr>
        <w:t>3 600</w:t>
      </w:r>
      <w:r w:rsidRPr="0074162F">
        <w:rPr>
          <w:rFonts w:ascii="Arial" w:hAnsi="Arial" w:cs="Arial"/>
          <w:b/>
          <w:sz w:val="24"/>
          <w:szCs w:val="24"/>
        </w:rPr>
        <w:t xml:space="preserve"> Mg</w:t>
      </w:r>
      <w:r>
        <w:rPr>
          <w:rFonts w:ascii="Arial" w:hAnsi="Arial" w:cs="Arial"/>
          <w:b/>
          <w:sz w:val="24"/>
          <w:szCs w:val="24"/>
        </w:rPr>
        <w:t>/a.</w:t>
      </w:r>
    </w:p>
    <w:p w14:paraId="2657B63D" w14:textId="61AA3129" w:rsidR="0074162F" w:rsidRDefault="0074162F" w:rsidP="00192C01">
      <w:pPr>
        <w:pStyle w:val="Arial10i5"/>
        <w:spacing w:after="0" w:line="320" w:lineRule="atLeast"/>
        <w:rPr>
          <w:rFonts w:cs="Arial"/>
          <w:b/>
          <w:sz w:val="24"/>
          <w:szCs w:val="24"/>
        </w:rPr>
      </w:pPr>
    </w:p>
    <w:p w14:paraId="37DF3BE1" w14:textId="25E76AC5" w:rsidR="006E4D98" w:rsidRPr="00A3646B" w:rsidRDefault="006E4D98" w:rsidP="00192C01">
      <w:pPr>
        <w:pStyle w:val="Arial10i5"/>
        <w:spacing w:after="0" w:line="320" w:lineRule="atLeast"/>
        <w:rPr>
          <w:rFonts w:cs="Arial"/>
          <w:b/>
          <w:sz w:val="24"/>
          <w:szCs w:val="24"/>
        </w:rPr>
      </w:pPr>
      <w:r w:rsidRPr="00DD77A9">
        <w:rPr>
          <w:rFonts w:cs="Arial"/>
          <w:sz w:val="24"/>
          <w:szCs w:val="24"/>
        </w:rPr>
        <w:t>Łączna masa odpadów</w:t>
      </w:r>
      <w:r>
        <w:rPr>
          <w:rFonts w:cs="Arial"/>
          <w:sz w:val="24"/>
          <w:szCs w:val="24"/>
        </w:rPr>
        <w:t xml:space="preserve"> wytwarzanych w związku z eksploatacją instalacji</w:t>
      </w:r>
      <w:r w:rsidRPr="00DD77A9">
        <w:rPr>
          <w:rFonts w:cs="Arial"/>
          <w:sz w:val="24"/>
          <w:szCs w:val="24"/>
        </w:rPr>
        <w:t xml:space="preserve"> </w:t>
      </w:r>
      <w:r>
        <w:rPr>
          <w:rFonts w:cs="Arial"/>
          <w:sz w:val="24"/>
          <w:szCs w:val="24"/>
        </w:rPr>
        <w:t xml:space="preserve">oraz wytwarzanych w związku z prowadzonym procesem przetwarzania w instalacji </w:t>
      </w:r>
      <w:r w:rsidRPr="00DD77A9">
        <w:rPr>
          <w:rFonts w:cs="Arial"/>
          <w:sz w:val="24"/>
          <w:szCs w:val="24"/>
        </w:rPr>
        <w:t>w ciągu roku nie</w:t>
      </w:r>
      <w:r>
        <w:rPr>
          <w:rFonts w:cs="Arial"/>
          <w:sz w:val="24"/>
          <w:szCs w:val="24"/>
        </w:rPr>
        <w:t> </w:t>
      </w:r>
      <w:r w:rsidRPr="00DD77A9">
        <w:rPr>
          <w:rFonts w:cs="Arial"/>
          <w:sz w:val="24"/>
          <w:szCs w:val="24"/>
        </w:rPr>
        <w:t xml:space="preserve">przekroczy ilości </w:t>
      </w:r>
      <w:r w:rsidRPr="00A3646B">
        <w:rPr>
          <w:rFonts w:cs="Arial"/>
          <w:b/>
          <w:sz w:val="24"/>
          <w:szCs w:val="24"/>
        </w:rPr>
        <w:t>13 785 Mg/rok</w:t>
      </w:r>
      <w:r>
        <w:rPr>
          <w:rFonts w:cs="Arial"/>
          <w:b/>
          <w:sz w:val="24"/>
          <w:szCs w:val="24"/>
        </w:rPr>
        <w:t xml:space="preserve"> </w:t>
      </w:r>
    </w:p>
    <w:p w14:paraId="27501B72" w14:textId="56D3F8EC" w:rsidR="006E4D98" w:rsidRPr="00DD77A9" w:rsidRDefault="006E4D98" w:rsidP="00192C01">
      <w:pPr>
        <w:spacing w:after="0" w:line="320" w:lineRule="atLeast"/>
        <w:ind w:left="-42"/>
        <w:rPr>
          <w:rFonts w:ascii="Arial" w:hAnsi="Arial" w:cs="Arial"/>
          <w:sz w:val="24"/>
          <w:szCs w:val="24"/>
        </w:rPr>
      </w:pPr>
    </w:p>
    <w:p w14:paraId="51378983" w14:textId="64FA13CA" w:rsidR="004C6389" w:rsidRPr="00DD77A9" w:rsidRDefault="004C6389" w:rsidP="00192C01">
      <w:pPr>
        <w:pStyle w:val="Akapitzlist"/>
        <w:numPr>
          <w:ilvl w:val="1"/>
          <w:numId w:val="22"/>
        </w:numPr>
        <w:overflowPunct w:val="0"/>
        <w:spacing w:after="0" w:line="320" w:lineRule="atLeast"/>
        <w:ind w:left="567" w:hanging="567"/>
        <w:rPr>
          <w:rFonts w:ascii="Arial" w:hAnsi="Arial" w:cs="Arial"/>
          <w:b/>
          <w:sz w:val="24"/>
          <w:szCs w:val="24"/>
        </w:rPr>
      </w:pPr>
      <w:r w:rsidRPr="00DD77A9">
        <w:rPr>
          <w:rFonts w:ascii="Arial" w:hAnsi="Arial" w:cs="Arial"/>
          <w:b/>
          <w:sz w:val="24"/>
          <w:szCs w:val="24"/>
        </w:rPr>
        <w:t>Charakterystyka odpadów, źródła ich powstawania oraz podstawowy skład chemiczny i właściwości odpadów.</w:t>
      </w:r>
    </w:p>
    <w:p w14:paraId="4D6B9C11" w14:textId="77777777" w:rsidR="004C6389" w:rsidRPr="00DD77A9" w:rsidRDefault="004C6389" w:rsidP="00192C01">
      <w:pPr>
        <w:pStyle w:val="Akapitzlist"/>
        <w:overflowPunct w:val="0"/>
        <w:spacing w:after="0" w:line="320" w:lineRule="atLeast"/>
        <w:ind w:left="567"/>
        <w:rPr>
          <w:rFonts w:ascii="Arial" w:hAnsi="Arial" w:cs="Arial"/>
          <w:b/>
          <w:sz w:val="24"/>
          <w:szCs w:val="24"/>
        </w:rPr>
      </w:pPr>
    </w:p>
    <w:tbl>
      <w:tblPr>
        <w:tblW w:w="9347" w:type="dxa"/>
        <w:tblLayout w:type="fixed"/>
        <w:tblLook w:val="04A0" w:firstRow="1" w:lastRow="0" w:firstColumn="1" w:lastColumn="0" w:noHBand="0" w:noVBand="1"/>
      </w:tblPr>
      <w:tblGrid>
        <w:gridCol w:w="704"/>
        <w:gridCol w:w="1309"/>
        <w:gridCol w:w="2802"/>
        <w:gridCol w:w="4532"/>
      </w:tblGrid>
      <w:tr w:rsidR="00E30289" w:rsidRPr="00DD77A9" w14:paraId="32832697" w14:textId="77777777" w:rsidTr="004D2EC5">
        <w:tc>
          <w:tcPr>
            <w:tcW w:w="704"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B4E8EB7" w14:textId="77777777" w:rsidR="004C6389"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30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FC5F786" w14:textId="77777777" w:rsidR="004C6389"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2802"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8B578AB" w14:textId="77777777" w:rsidR="004C6389"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4532"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4E2F950" w14:textId="77777777" w:rsidR="004C6389"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Źródła powstawania, skład chemiczny i właściwości odpadów</w:t>
            </w:r>
          </w:p>
        </w:tc>
      </w:tr>
      <w:tr w:rsidR="004C6389" w:rsidRPr="00DD77A9" w14:paraId="0D53B2B3" w14:textId="77777777" w:rsidTr="00A45374">
        <w:tc>
          <w:tcPr>
            <w:tcW w:w="9347" w:type="dxa"/>
            <w:gridSpan w:val="4"/>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286BB84" w14:textId="1F19724F" w:rsidR="004C6389"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Odpady niebezpieczne</w:t>
            </w:r>
          </w:p>
          <w:p w14:paraId="6C6C2EFE" w14:textId="00C862E6" w:rsidR="004C6389" w:rsidRPr="00DD77A9" w:rsidRDefault="004C6389" w:rsidP="00192C01">
            <w:pPr>
              <w:spacing w:after="0" w:line="320" w:lineRule="atLeast"/>
              <w:rPr>
                <w:rFonts w:ascii="Arial" w:hAnsi="Arial" w:cs="Arial"/>
                <w:b/>
                <w:sz w:val="24"/>
                <w:szCs w:val="24"/>
              </w:rPr>
            </w:pPr>
          </w:p>
        </w:tc>
      </w:tr>
      <w:tr w:rsidR="00E30289" w:rsidRPr="00DD77A9" w14:paraId="25F98805"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5EFB2A35"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w:t>
            </w:r>
          </w:p>
        </w:tc>
        <w:tc>
          <w:tcPr>
            <w:tcW w:w="1309" w:type="dxa"/>
            <w:tcBorders>
              <w:top w:val="single" w:sz="4" w:space="0" w:color="000000"/>
              <w:left w:val="single" w:sz="4" w:space="0" w:color="000000"/>
              <w:bottom w:val="single" w:sz="4" w:space="0" w:color="000000"/>
              <w:right w:val="single" w:sz="4" w:space="0" w:color="000000"/>
            </w:tcBorders>
            <w:vAlign w:val="center"/>
          </w:tcPr>
          <w:p w14:paraId="648F2166"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09*</w:t>
            </w:r>
          </w:p>
        </w:tc>
        <w:tc>
          <w:tcPr>
            <w:tcW w:w="2802" w:type="dxa"/>
            <w:tcBorders>
              <w:top w:val="single" w:sz="4" w:space="0" w:color="000000"/>
              <w:left w:val="single" w:sz="4" w:space="0" w:color="000000"/>
              <w:bottom w:val="single" w:sz="4" w:space="0" w:color="000000"/>
              <w:right w:val="single" w:sz="4" w:space="0" w:color="000000"/>
            </w:tcBorders>
            <w:vAlign w:val="center"/>
          </w:tcPr>
          <w:p w14:paraId="62012057"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hydrauliczne zawierające związki chlorowcopochodne</w:t>
            </w:r>
          </w:p>
        </w:tc>
        <w:tc>
          <w:tcPr>
            <w:tcW w:w="4532" w:type="dxa"/>
            <w:tcBorders>
              <w:top w:val="single" w:sz="4" w:space="0" w:color="000000"/>
              <w:left w:val="single" w:sz="4" w:space="0" w:color="000000"/>
              <w:bottom w:val="single" w:sz="4" w:space="0" w:color="000000"/>
              <w:right w:val="single" w:sz="4" w:space="0" w:color="000000"/>
            </w:tcBorders>
            <w:vAlign w:val="center"/>
          </w:tcPr>
          <w:p w14:paraId="6042A516"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na stanowisku osuszania pojazdów wycofanych z eksploatacji.</w:t>
            </w:r>
          </w:p>
          <w:p w14:paraId="77C42404" w14:textId="0FEC99F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mieszanina węglowodorów alifatycznych, aromatycznych i chlorowcoorganicznych.</w:t>
            </w:r>
          </w:p>
          <w:p w14:paraId="3AA6A44A"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ciecze palne, nierozpuszczalne w wodzie, drażniące, toksyczne, ekotoksyczne.</w:t>
            </w:r>
          </w:p>
        </w:tc>
      </w:tr>
      <w:tr w:rsidR="00E30289" w:rsidRPr="00DD77A9" w14:paraId="657C07C5"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70E3F93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2</w:t>
            </w:r>
          </w:p>
        </w:tc>
        <w:tc>
          <w:tcPr>
            <w:tcW w:w="1309" w:type="dxa"/>
            <w:tcBorders>
              <w:top w:val="single" w:sz="4" w:space="0" w:color="000000"/>
              <w:left w:val="single" w:sz="4" w:space="0" w:color="000000"/>
              <w:bottom w:val="single" w:sz="4" w:space="0" w:color="000000"/>
              <w:right w:val="single" w:sz="4" w:space="0" w:color="000000"/>
            </w:tcBorders>
            <w:vAlign w:val="center"/>
          </w:tcPr>
          <w:p w14:paraId="74DB8A50"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10*</w:t>
            </w:r>
          </w:p>
        </w:tc>
        <w:tc>
          <w:tcPr>
            <w:tcW w:w="2802" w:type="dxa"/>
            <w:tcBorders>
              <w:top w:val="single" w:sz="4" w:space="0" w:color="000000"/>
              <w:left w:val="single" w:sz="4" w:space="0" w:color="000000"/>
              <w:bottom w:val="single" w:sz="4" w:space="0" w:color="000000"/>
              <w:right w:val="single" w:sz="4" w:space="0" w:color="000000"/>
            </w:tcBorders>
            <w:vAlign w:val="center"/>
          </w:tcPr>
          <w:p w14:paraId="35F9454F" w14:textId="77777777" w:rsidR="0036440A"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Mineralne oleje hydrauliczne </w:t>
            </w:r>
          </w:p>
          <w:p w14:paraId="25562436" w14:textId="36E4BB8B"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niezawierające związków chlorowcopochodnych</w:t>
            </w:r>
          </w:p>
        </w:tc>
        <w:tc>
          <w:tcPr>
            <w:tcW w:w="4532" w:type="dxa"/>
            <w:tcBorders>
              <w:top w:val="single" w:sz="4" w:space="0" w:color="000000"/>
              <w:left w:val="single" w:sz="4" w:space="0" w:color="000000"/>
              <w:bottom w:val="single" w:sz="4" w:space="0" w:color="000000"/>
              <w:right w:val="single" w:sz="4" w:space="0" w:color="000000"/>
            </w:tcBorders>
            <w:vAlign w:val="center"/>
          </w:tcPr>
          <w:p w14:paraId="74B7FCE9"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wycofanych z eksploatacji.</w:t>
            </w:r>
          </w:p>
          <w:p w14:paraId="516E79EB" w14:textId="2A7C9BC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mieszanina węglowodorów alifatycznych i aromatycznych.</w:t>
            </w:r>
          </w:p>
          <w:p w14:paraId="16480F34"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ciecze palne, nierozpuszczalne w wodzie, drażniące, toksyczne, ekotoksyczne.</w:t>
            </w:r>
          </w:p>
        </w:tc>
      </w:tr>
      <w:tr w:rsidR="00E30289" w:rsidRPr="00DD77A9" w14:paraId="54E5F42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242EE26"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w:t>
            </w:r>
          </w:p>
        </w:tc>
        <w:tc>
          <w:tcPr>
            <w:tcW w:w="1309" w:type="dxa"/>
            <w:tcBorders>
              <w:top w:val="single" w:sz="4" w:space="0" w:color="000000"/>
              <w:left w:val="single" w:sz="4" w:space="0" w:color="000000"/>
              <w:bottom w:val="single" w:sz="4" w:space="0" w:color="000000"/>
              <w:right w:val="single" w:sz="4" w:space="0" w:color="000000"/>
            </w:tcBorders>
            <w:vAlign w:val="center"/>
          </w:tcPr>
          <w:p w14:paraId="3CB722F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11*</w:t>
            </w:r>
          </w:p>
        </w:tc>
        <w:tc>
          <w:tcPr>
            <w:tcW w:w="2802" w:type="dxa"/>
            <w:tcBorders>
              <w:top w:val="single" w:sz="4" w:space="0" w:color="000000"/>
              <w:left w:val="single" w:sz="4" w:space="0" w:color="000000"/>
              <w:bottom w:val="single" w:sz="4" w:space="0" w:color="000000"/>
              <w:right w:val="single" w:sz="4" w:space="0" w:color="000000"/>
            </w:tcBorders>
            <w:vAlign w:val="center"/>
          </w:tcPr>
          <w:p w14:paraId="58C60F1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Syntetyczne oleje hydrauliczne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413CB9C5"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wycofanych z eksploatacji.</w:t>
            </w:r>
          </w:p>
          <w:p w14:paraId="51AF960E" w14:textId="7FFBA726"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mieszanina węglowodorów alifatycznych i aromatycznych niezawierające związków chlorowcoorganicznych.</w:t>
            </w:r>
          </w:p>
          <w:p w14:paraId="581C689B"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ciecze palne, nierozpuszczalne w wodzie, drażniące, szkodliwe, ekotoksyczne.</w:t>
            </w:r>
          </w:p>
        </w:tc>
      </w:tr>
      <w:tr w:rsidR="00E30289" w:rsidRPr="00DD77A9" w14:paraId="2A9987CF"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4D34618"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4</w:t>
            </w:r>
          </w:p>
        </w:tc>
        <w:tc>
          <w:tcPr>
            <w:tcW w:w="1309" w:type="dxa"/>
            <w:tcBorders>
              <w:top w:val="single" w:sz="4" w:space="0" w:color="000000"/>
              <w:left w:val="single" w:sz="4" w:space="0" w:color="000000"/>
              <w:bottom w:val="single" w:sz="4" w:space="0" w:color="000000"/>
              <w:right w:val="single" w:sz="4" w:space="0" w:color="000000"/>
            </w:tcBorders>
            <w:vAlign w:val="center"/>
          </w:tcPr>
          <w:p w14:paraId="0834D1BA"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04*</w:t>
            </w:r>
          </w:p>
        </w:tc>
        <w:tc>
          <w:tcPr>
            <w:tcW w:w="2802" w:type="dxa"/>
            <w:tcBorders>
              <w:top w:val="single" w:sz="4" w:space="0" w:color="000000"/>
              <w:left w:val="single" w:sz="4" w:space="0" w:color="000000"/>
              <w:bottom w:val="single" w:sz="4" w:space="0" w:color="000000"/>
              <w:right w:val="single" w:sz="4" w:space="0" w:color="000000"/>
            </w:tcBorders>
            <w:vAlign w:val="center"/>
          </w:tcPr>
          <w:p w14:paraId="6D5E793A" w14:textId="46FB2FAE"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w:t>
            </w:r>
            <w:r w:rsidR="004D2EC5" w:rsidRPr="00DD77A9">
              <w:rPr>
                <w:rFonts w:ascii="Arial" w:hAnsi="Arial" w:cs="Arial"/>
                <w:kern w:val="2"/>
                <w:sz w:val="24"/>
                <w:szCs w:val="24"/>
              </w:rPr>
              <w:t> </w:t>
            </w:r>
            <w:r w:rsidRPr="00DD77A9">
              <w:rPr>
                <w:rFonts w:ascii="Arial" w:hAnsi="Arial" w:cs="Arial"/>
                <w:kern w:val="2"/>
                <w:sz w:val="24"/>
                <w:szCs w:val="24"/>
              </w:rPr>
              <w:t>smarowe zawierające związki chlorowcoorganiczne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5C5D89CC"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wycofanych z eksploatacji.</w:t>
            </w:r>
          </w:p>
          <w:p w14:paraId="0B7C4E53" w14:textId="7E276471"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mieszanina węglowodorów alifatycznych, aromatycznych oraz chlorowcoorganicznych.</w:t>
            </w:r>
          </w:p>
          <w:p w14:paraId="3AD57941"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ciecze palne, nierozpuszczalne w wodzie, drażniące, szkodliwe, ekotoksyczne.</w:t>
            </w:r>
          </w:p>
        </w:tc>
      </w:tr>
      <w:tr w:rsidR="00E30289" w:rsidRPr="00DD77A9" w14:paraId="61AD3E2B"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5EFBD7D4"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5</w:t>
            </w:r>
          </w:p>
        </w:tc>
        <w:tc>
          <w:tcPr>
            <w:tcW w:w="1309" w:type="dxa"/>
            <w:tcBorders>
              <w:top w:val="single" w:sz="4" w:space="0" w:color="000000"/>
              <w:left w:val="single" w:sz="4" w:space="0" w:color="000000"/>
              <w:bottom w:val="single" w:sz="4" w:space="0" w:color="000000"/>
              <w:right w:val="single" w:sz="4" w:space="0" w:color="000000"/>
            </w:tcBorders>
            <w:vAlign w:val="center"/>
          </w:tcPr>
          <w:p w14:paraId="7E93D2BA"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05*</w:t>
            </w:r>
          </w:p>
        </w:tc>
        <w:tc>
          <w:tcPr>
            <w:tcW w:w="2802" w:type="dxa"/>
            <w:tcBorders>
              <w:top w:val="single" w:sz="4" w:space="0" w:color="000000"/>
              <w:left w:val="single" w:sz="4" w:space="0" w:color="000000"/>
              <w:bottom w:val="single" w:sz="4" w:space="0" w:color="000000"/>
              <w:right w:val="single" w:sz="4" w:space="0" w:color="000000"/>
            </w:tcBorders>
            <w:vAlign w:val="center"/>
          </w:tcPr>
          <w:p w14:paraId="08082D4C" w14:textId="4D9ADD30"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w:t>
            </w:r>
            <w:r w:rsidR="004D2EC5" w:rsidRPr="00DD77A9">
              <w:rPr>
                <w:rFonts w:ascii="Arial" w:hAnsi="Arial" w:cs="Arial"/>
                <w:kern w:val="2"/>
                <w:sz w:val="24"/>
                <w:szCs w:val="24"/>
              </w:rPr>
              <w:t> </w:t>
            </w:r>
            <w:r w:rsidRPr="00DD77A9">
              <w:rPr>
                <w:rFonts w:ascii="Arial" w:hAnsi="Arial" w:cs="Arial"/>
                <w:kern w:val="2"/>
                <w:sz w:val="24"/>
                <w:szCs w:val="24"/>
              </w:rPr>
              <w:t>smarowe niezwierające związków chlorowcoorganicznych</w:t>
            </w:r>
          </w:p>
        </w:tc>
        <w:tc>
          <w:tcPr>
            <w:tcW w:w="4532" w:type="dxa"/>
            <w:tcBorders>
              <w:top w:val="single" w:sz="4" w:space="0" w:color="000000"/>
              <w:left w:val="single" w:sz="4" w:space="0" w:color="000000"/>
              <w:bottom w:val="single" w:sz="4" w:space="0" w:color="000000"/>
              <w:right w:val="single" w:sz="4" w:space="0" w:color="000000"/>
            </w:tcBorders>
            <w:vAlign w:val="center"/>
          </w:tcPr>
          <w:p w14:paraId="3CBE7CAC"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na stanowisku osuszania pojazdów wycofanych z eksploatacji.</w:t>
            </w:r>
          </w:p>
          <w:p w14:paraId="72C1B7EF" w14:textId="2C01D986"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mieszanina węglowodorów alifatycznych i aromatycznych.</w:t>
            </w:r>
          </w:p>
          <w:p w14:paraId="0CBA49C8"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ciecze palne, drażniące, toksyczne, ekotoksyczne.</w:t>
            </w:r>
          </w:p>
        </w:tc>
      </w:tr>
      <w:tr w:rsidR="00E30289" w:rsidRPr="00DD77A9" w14:paraId="56F63BD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E36E085"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6</w:t>
            </w:r>
          </w:p>
        </w:tc>
        <w:tc>
          <w:tcPr>
            <w:tcW w:w="1309" w:type="dxa"/>
            <w:tcBorders>
              <w:top w:val="single" w:sz="4" w:space="0" w:color="000000"/>
              <w:left w:val="single" w:sz="4" w:space="0" w:color="000000"/>
              <w:bottom w:val="single" w:sz="4" w:space="0" w:color="000000"/>
              <w:right w:val="single" w:sz="4" w:space="0" w:color="000000"/>
            </w:tcBorders>
            <w:vAlign w:val="center"/>
          </w:tcPr>
          <w:p w14:paraId="2A50338C"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06*</w:t>
            </w:r>
          </w:p>
        </w:tc>
        <w:tc>
          <w:tcPr>
            <w:tcW w:w="2802" w:type="dxa"/>
            <w:tcBorders>
              <w:top w:val="single" w:sz="4" w:space="0" w:color="000000"/>
              <w:left w:val="single" w:sz="4" w:space="0" w:color="000000"/>
              <w:bottom w:val="single" w:sz="4" w:space="0" w:color="000000"/>
              <w:right w:val="single" w:sz="4" w:space="0" w:color="000000"/>
            </w:tcBorders>
            <w:vAlign w:val="center"/>
          </w:tcPr>
          <w:p w14:paraId="61D6448B" w14:textId="71D9CB9E"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Syntetyczne oleje silnikowe, przekładniowe i</w:t>
            </w:r>
            <w:r w:rsidR="004D2EC5" w:rsidRPr="00DD77A9">
              <w:rPr>
                <w:rFonts w:ascii="Arial" w:hAnsi="Arial" w:cs="Arial"/>
                <w:kern w:val="2"/>
                <w:sz w:val="24"/>
                <w:szCs w:val="24"/>
              </w:rPr>
              <w:t> </w:t>
            </w:r>
            <w:r w:rsidRPr="00DD77A9">
              <w:rPr>
                <w:rFonts w:ascii="Arial" w:hAnsi="Arial" w:cs="Arial"/>
                <w:kern w:val="2"/>
                <w:sz w:val="24"/>
                <w:szCs w:val="24"/>
              </w:rPr>
              <w:t>smarowe</w:t>
            </w:r>
          </w:p>
        </w:tc>
        <w:tc>
          <w:tcPr>
            <w:tcW w:w="4532" w:type="dxa"/>
            <w:tcBorders>
              <w:top w:val="single" w:sz="4" w:space="0" w:color="000000"/>
              <w:left w:val="single" w:sz="4" w:space="0" w:color="000000"/>
              <w:bottom w:val="single" w:sz="4" w:space="0" w:color="000000"/>
              <w:right w:val="single" w:sz="4" w:space="0" w:color="000000"/>
            </w:tcBorders>
            <w:vAlign w:val="center"/>
          </w:tcPr>
          <w:p w14:paraId="74107BA8"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na stanowisku osuszania pojazdów wycofanych z eksploatacji.</w:t>
            </w:r>
          </w:p>
          <w:p w14:paraId="3764E334" w14:textId="434ED368"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mieszanina węglowodorów  alifatycznych i aromatycznych.</w:t>
            </w:r>
          </w:p>
          <w:p w14:paraId="346D0F71"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ciecze palne, drażniące, toksyczne, ekotoksyczne.</w:t>
            </w:r>
          </w:p>
        </w:tc>
      </w:tr>
      <w:tr w:rsidR="00E30289" w:rsidRPr="00DD77A9" w14:paraId="001E79D8"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3F618BA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7</w:t>
            </w:r>
          </w:p>
        </w:tc>
        <w:tc>
          <w:tcPr>
            <w:tcW w:w="1309" w:type="dxa"/>
            <w:tcBorders>
              <w:top w:val="single" w:sz="4" w:space="0" w:color="000000"/>
              <w:left w:val="single" w:sz="4" w:space="0" w:color="000000"/>
              <w:bottom w:val="single" w:sz="4" w:space="0" w:color="000000"/>
              <w:right w:val="single" w:sz="4" w:space="0" w:color="000000"/>
            </w:tcBorders>
            <w:vAlign w:val="center"/>
          </w:tcPr>
          <w:p w14:paraId="1C367D00"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07*</w:t>
            </w:r>
          </w:p>
        </w:tc>
        <w:tc>
          <w:tcPr>
            <w:tcW w:w="2802" w:type="dxa"/>
            <w:tcBorders>
              <w:top w:val="single" w:sz="4" w:space="0" w:color="000000"/>
              <w:left w:val="single" w:sz="4" w:space="0" w:color="000000"/>
              <w:bottom w:val="single" w:sz="4" w:space="0" w:color="000000"/>
              <w:right w:val="single" w:sz="4" w:space="0" w:color="000000"/>
            </w:tcBorders>
            <w:vAlign w:val="center"/>
          </w:tcPr>
          <w:p w14:paraId="2148EAF9" w14:textId="77777777" w:rsidR="004D2EC5"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Oleje silnikowe, przekładniowe i</w:t>
            </w:r>
            <w:r w:rsidR="004D2EC5" w:rsidRPr="00DD77A9">
              <w:rPr>
                <w:rFonts w:ascii="Arial" w:hAnsi="Arial" w:cs="Arial"/>
                <w:kern w:val="2"/>
                <w:sz w:val="24"/>
                <w:szCs w:val="24"/>
              </w:rPr>
              <w:t> </w:t>
            </w:r>
          </w:p>
          <w:p w14:paraId="716636D9" w14:textId="5925FC32"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 smarowe łatwo ulegające biodegradacji</w:t>
            </w:r>
          </w:p>
        </w:tc>
        <w:tc>
          <w:tcPr>
            <w:tcW w:w="4532" w:type="dxa"/>
            <w:tcBorders>
              <w:top w:val="single" w:sz="4" w:space="0" w:color="000000"/>
              <w:left w:val="single" w:sz="4" w:space="0" w:color="000000"/>
              <w:bottom w:val="single" w:sz="4" w:space="0" w:color="000000"/>
              <w:right w:val="single" w:sz="4" w:space="0" w:color="000000"/>
            </w:tcBorders>
            <w:vAlign w:val="center"/>
          </w:tcPr>
          <w:p w14:paraId="79531877"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sz w:val="24"/>
                <w:szCs w:val="24"/>
              </w:rPr>
              <w:t xml:space="preserve"> </w:t>
            </w:r>
            <w:r w:rsidRPr="00DD77A9">
              <w:rPr>
                <w:rFonts w:ascii="Arial" w:hAnsi="Arial" w:cs="Arial"/>
                <w:kern w:val="2"/>
                <w:sz w:val="24"/>
                <w:szCs w:val="24"/>
              </w:rPr>
              <w:t>demontaż pojazdów, na stanowisku osuszania pojazdów wycofanych z eksploatacji.</w:t>
            </w:r>
          </w:p>
          <w:p w14:paraId="03DE9455"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produkty przeróbki ropy naftowej, węglowodory alifatyczne i aromatyczne, produkty rozkładu i utlenienia węglowodorów.</w:t>
            </w:r>
          </w:p>
          <w:p w14:paraId="0CED212D" w14:textId="77777777" w:rsidR="004C6389" w:rsidRPr="00DD77A9" w:rsidRDefault="004C6389" w:rsidP="00192C01">
            <w:pPr>
              <w:suppressAutoHyphens/>
              <w:spacing w:after="0" w:line="320" w:lineRule="atLeast"/>
              <w:ind w:left="34" w:right="-150"/>
              <w:rPr>
                <w:rFonts w:ascii="Arial" w:hAnsi="Arial" w:cs="Arial"/>
                <w:sz w:val="24"/>
                <w:szCs w:val="24"/>
                <w:u w:val="single"/>
              </w:rPr>
            </w:pPr>
            <w:r w:rsidRPr="00DD77A9">
              <w:rPr>
                <w:rFonts w:ascii="Arial" w:hAnsi="Arial" w:cs="Arial"/>
                <w:sz w:val="24"/>
                <w:szCs w:val="24"/>
                <w:u w:val="single"/>
              </w:rPr>
              <w:lastRenderedPageBreak/>
              <w:t>Właściwości:</w:t>
            </w:r>
            <w:r w:rsidRPr="00DD77A9">
              <w:rPr>
                <w:rFonts w:ascii="Arial" w:hAnsi="Arial" w:cs="Arial"/>
                <w:sz w:val="24"/>
                <w:szCs w:val="24"/>
              </w:rPr>
              <w:t xml:space="preserve"> ciecze palne, drażniące, ekotoksyczne.</w:t>
            </w:r>
          </w:p>
        </w:tc>
      </w:tr>
      <w:tr w:rsidR="00E30289" w:rsidRPr="00DD77A9" w14:paraId="07C43443"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2C34F35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8</w:t>
            </w:r>
          </w:p>
        </w:tc>
        <w:tc>
          <w:tcPr>
            <w:tcW w:w="1309" w:type="dxa"/>
            <w:tcBorders>
              <w:top w:val="single" w:sz="4" w:space="0" w:color="000000"/>
              <w:left w:val="single" w:sz="4" w:space="0" w:color="000000"/>
              <w:bottom w:val="single" w:sz="4" w:space="0" w:color="000000"/>
              <w:right w:val="single" w:sz="4" w:space="0" w:color="000000"/>
            </w:tcBorders>
            <w:vAlign w:val="center"/>
          </w:tcPr>
          <w:p w14:paraId="06672579"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08*</w:t>
            </w:r>
          </w:p>
        </w:tc>
        <w:tc>
          <w:tcPr>
            <w:tcW w:w="2802" w:type="dxa"/>
            <w:tcBorders>
              <w:top w:val="single" w:sz="4" w:space="0" w:color="000000"/>
              <w:left w:val="single" w:sz="4" w:space="0" w:color="000000"/>
              <w:bottom w:val="single" w:sz="4" w:space="0" w:color="000000"/>
              <w:right w:val="single" w:sz="4" w:space="0" w:color="000000"/>
            </w:tcBorders>
            <w:vAlign w:val="center"/>
          </w:tcPr>
          <w:p w14:paraId="3E1559EA" w14:textId="2413496F"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oleje silnikowe, przekładniowe i</w:t>
            </w:r>
            <w:r w:rsidR="004D2EC5" w:rsidRPr="00DD77A9">
              <w:rPr>
                <w:rFonts w:ascii="Arial" w:hAnsi="Arial" w:cs="Arial"/>
                <w:kern w:val="2"/>
                <w:sz w:val="24"/>
                <w:szCs w:val="24"/>
              </w:rPr>
              <w:t> </w:t>
            </w:r>
            <w:r w:rsidRPr="00DD77A9">
              <w:rPr>
                <w:rFonts w:ascii="Arial" w:hAnsi="Arial" w:cs="Arial"/>
                <w:kern w:val="2"/>
                <w:sz w:val="24"/>
                <w:szCs w:val="24"/>
              </w:rPr>
              <w:t>smarowe</w:t>
            </w:r>
          </w:p>
        </w:tc>
        <w:tc>
          <w:tcPr>
            <w:tcW w:w="4532" w:type="dxa"/>
            <w:tcBorders>
              <w:top w:val="single" w:sz="4" w:space="0" w:color="000000"/>
              <w:left w:val="single" w:sz="4" w:space="0" w:color="000000"/>
              <w:bottom w:val="single" w:sz="4" w:space="0" w:color="000000"/>
              <w:right w:val="single" w:sz="4" w:space="0" w:color="000000"/>
            </w:tcBorders>
            <w:vAlign w:val="center"/>
          </w:tcPr>
          <w:p w14:paraId="5427405F" w14:textId="77777777" w:rsidR="004C6389" w:rsidRPr="00DD77A9" w:rsidRDefault="004C6389" w:rsidP="00192C01">
            <w:pPr>
              <w:suppressAutoHyphens/>
              <w:spacing w:after="0" w:line="320" w:lineRule="atLeast"/>
              <w:ind w:left="34" w:right="-147"/>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na stanowisku osuszania pojazdów wycofanych z eksploatacji.</w:t>
            </w:r>
          </w:p>
          <w:p w14:paraId="00DD589A" w14:textId="68463066" w:rsidR="004C6389" w:rsidRPr="00DD77A9" w:rsidRDefault="004C6389" w:rsidP="00192C01">
            <w:pPr>
              <w:suppressAutoHyphens/>
              <w:spacing w:after="0" w:line="320" w:lineRule="atLeast"/>
              <w:ind w:left="34" w:right="-147"/>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mieszanina węglowodorów alifatycznych i aromatycznych.</w:t>
            </w:r>
          </w:p>
          <w:p w14:paraId="469CC87D"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szkodliwe, ekotoksyczne, drażniące.</w:t>
            </w:r>
          </w:p>
        </w:tc>
      </w:tr>
      <w:tr w:rsidR="00E30289" w:rsidRPr="00DD77A9" w14:paraId="4BFDBC84"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0D15ACE9"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13970D76"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01*</w:t>
            </w:r>
          </w:p>
        </w:tc>
        <w:tc>
          <w:tcPr>
            <w:tcW w:w="2802" w:type="dxa"/>
            <w:tcBorders>
              <w:top w:val="single" w:sz="4" w:space="0" w:color="000000"/>
              <w:left w:val="single" w:sz="4" w:space="0" w:color="000000"/>
              <w:bottom w:val="single" w:sz="4" w:space="0" w:color="000000"/>
              <w:right w:val="single" w:sz="4" w:space="0" w:color="000000"/>
            </w:tcBorders>
            <w:vAlign w:val="center"/>
          </w:tcPr>
          <w:p w14:paraId="24EC1ECB"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Olej opałowy i olej napędowy</w:t>
            </w:r>
          </w:p>
        </w:tc>
        <w:tc>
          <w:tcPr>
            <w:tcW w:w="4532" w:type="dxa"/>
            <w:vMerge w:val="restart"/>
            <w:tcBorders>
              <w:top w:val="single" w:sz="4" w:space="0" w:color="000000"/>
              <w:left w:val="single" w:sz="4" w:space="0" w:color="000000"/>
              <w:right w:val="single" w:sz="4" w:space="0" w:color="000000"/>
            </w:tcBorders>
            <w:vAlign w:val="center"/>
          </w:tcPr>
          <w:p w14:paraId="11660AB2" w14:textId="77777777" w:rsidR="004C6389" w:rsidRPr="00DD77A9" w:rsidRDefault="004C6389" w:rsidP="00192C01">
            <w:pPr>
              <w:suppressAutoHyphens/>
              <w:spacing w:after="0" w:line="320" w:lineRule="atLeast"/>
              <w:ind w:left="34" w:right="-147"/>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na stanowisku osuszania pojazdów wycofanych z eksploatacji.</w:t>
            </w:r>
          </w:p>
          <w:p w14:paraId="12B503F1" w14:textId="77777777" w:rsidR="004C6389" w:rsidRPr="00DD77A9" w:rsidRDefault="004C6389" w:rsidP="00192C01">
            <w:pPr>
              <w:suppressAutoHyphens/>
              <w:spacing w:after="0" w:line="320" w:lineRule="atLeast"/>
              <w:ind w:left="34" w:right="-147"/>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węglowodory, węglowodory aromatyczne, alkohole, aldehydy, związki zawierające wapń, cynk, sód, magnez, fosfor, siarkę, azot, a także pył żelaza.</w:t>
            </w:r>
          </w:p>
          <w:p w14:paraId="4564EDA5" w14:textId="77777777" w:rsidR="004C6389" w:rsidRPr="00DD77A9" w:rsidRDefault="004C6389" w:rsidP="00192C01">
            <w:pPr>
              <w:suppressAutoHyphens/>
              <w:spacing w:after="0" w:line="320" w:lineRule="atLeast"/>
              <w:ind w:left="34" w:right="-147"/>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szkodliwe, rakotwórcze, ekotoksyczne.</w:t>
            </w:r>
          </w:p>
        </w:tc>
      </w:tr>
      <w:tr w:rsidR="00E30289" w:rsidRPr="00DD77A9" w14:paraId="1DEAAC97"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035EB2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10</w:t>
            </w:r>
          </w:p>
        </w:tc>
        <w:tc>
          <w:tcPr>
            <w:tcW w:w="1309" w:type="dxa"/>
            <w:tcBorders>
              <w:top w:val="single" w:sz="4" w:space="0" w:color="000000"/>
              <w:left w:val="single" w:sz="4" w:space="0" w:color="000000"/>
              <w:bottom w:val="single" w:sz="4" w:space="0" w:color="000000"/>
              <w:right w:val="single" w:sz="4" w:space="0" w:color="000000"/>
            </w:tcBorders>
            <w:vAlign w:val="center"/>
          </w:tcPr>
          <w:p w14:paraId="0F8BBAF3"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02*</w:t>
            </w:r>
          </w:p>
        </w:tc>
        <w:tc>
          <w:tcPr>
            <w:tcW w:w="2802" w:type="dxa"/>
            <w:tcBorders>
              <w:top w:val="single" w:sz="4" w:space="0" w:color="000000"/>
              <w:left w:val="single" w:sz="4" w:space="0" w:color="000000"/>
              <w:bottom w:val="single" w:sz="4" w:space="0" w:color="000000"/>
              <w:right w:val="single" w:sz="4" w:space="0" w:color="000000"/>
            </w:tcBorders>
            <w:vAlign w:val="center"/>
          </w:tcPr>
          <w:p w14:paraId="7E8FA615"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Benzyna</w:t>
            </w:r>
          </w:p>
        </w:tc>
        <w:tc>
          <w:tcPr>
            <w:tcW w:w="4532" w:type="dxa"/>
            <w:vMerge/>
            <w:tcBorders>
              <w:left w:val="single" w:sz="4" w:space="0" w:color="000000"/>
              <w:right w:val="single" w:sz="4" w:space="0" w:color="000000"/>
            </w:tcBorders>
            <w:vAlign w:val="center"/>
          </w:tcPr>
          <w:p w14:paraId="67E38177" w14:textId="77777777" w:rsidR="004C6389" w:rsidRPr="00DD77A9" w:rsidRDefault="004C6389" w:rsidP="00192C01">
            <w:pPr>
              <w:suppressAutoHyphens/>
              <w:spacing w:after="0" w:line="320" w:lineRule="atLeast"/>
              <w:ind w:left="34" w:right="-147"/>
              <w:rPr>
                <w:rFonts w:ascii="Arial" w:hAnsi="Arial" w:cs="Arial"/>
                <w:sz w:val="24"/>
                <w:szCs w:val="24"/>
                <w:u w:val="single"/>
              </w:rPr>
            </w:pPr>
          </w:p>
        </w:tc>
      </w:tr>
      <w:tr w:rsidR="00E30289" w:rsidRPr="00DD77A9" w14:paraId="51F6471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EEBE815"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11</w:t>
            </w:r>
          </w:p>
        </w:tc>
        <w:tc>
          <w:tcPr>
            <w:tcW w:w="1309" w:type="dxa"/>
            <w:tcBorders>
              <w:top w:val="single" w:sz="4" w:space="0" w:color="000000"/>
              <w:left w:val="single" w:sz="4" w:space="0" w:color="000000"/>
              <w:bottom w:val="single" w:sz="4" w:space="0" w:color="000000"/>
              <w:right w:val="single" w:sz="4" w:space="0" w:color="000000"/>
            </w:tcBorders>
            <w:vAlign w:val="center"/>
          </w:tcPr>
          <w:p w14:paraId="4B33558E"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03*</w:t>
            </w:r>
          </w:p>
        </w:tc>
        <w:tc>
          <w:tcPr>
            <w:tcW w:w="2802" w:type="dxa"/>
            <w:tcBorders>
              <w:top w:val="single" w:sz="4" w:space="0" w:color="000000"/>
              <w:left w:val="single" w:sz="4" w:space="0" w:color="000000"/>
              <w:bottom w:val="single" w:sz="4" w:space="0" w:color="000000"/>
              <w:right w:val="single" w:sz="4" w:space="0" w:color="000000"/>
            </w:tcBorders>
            <w:vAlign w:val="center"/>
          </w:tcPr>
          <w:p w14:paraId="0B65FFF5" w14:textId="414335A8"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paliwa (włącznie z</w:t>
            </w:r>
            <w:r w:rsidR="004D2EC5" w:rsidRPr="00DD77A9">
              <w:rPr>
                <w:rFonts w:ascii="Arial" w:hAnsi="Arial" w:cs="Arial"/>
                <w:kern w:val="2"/>
                <w:sz w:val="24"/>
                <w:szCs w:val="24"/>
              </w:rPr>
              <w:t> </w:t>
            </w:r>
            <w:r w:rsidRPr="00DD77A9">
              <w:rPr>
                <w:rFonts w:ascii="Arial" w:hAnsi="Arial" w:cs="Arial"/>
                <w:kern w:val="2"/>
                <w:sz w:val="24"/>
                <w:szCs w:val="24"/>
              </w:rPr>
              <w:t>mieszaninami)</w:t>
            </w:r>
          </w:p>
        </w:tc>
        <w:tc>
          <w:tcPr>
            <w:tcW w:w="4532" w:type="dxa"/>
            <w:vMerge/>
            <w:tcBorders>
              <w:left w:val="single" w:sz="4" w:space="0" w:color="000000"/>
              <w:bottom w:val="single" w:sz="4" w:space="0" w:color="000000"/>
              <w:right w:val="single" w:sz="4" w:space="0" w:color="000000"/>
            </w:tcBorders>
            <w:vAlign w:val="center"/>
          </w:tcPr>
          <w:p w14:paraId="63190589" w14:textId="77777777" w:rsidR="004C6389" w:rsidRPr="00DD77A9" w:rsidRDefault="004C6389" w:rsidP="00192C01">
            <w:pPr>
              <w:suppressAutoHyphens/>
              <w:spacing w:after="0" w:line="320" w:lineRule="atLeast"/>
              <w:ind w:left="34" w:right="-147"/>
              <w:rPr>
                <w:rFonts w:ascii="Arial" w:hAnsi="Arial" w:cs="Arial"/>
                <w:sz w:val="24"/>
                <w:szCs w:val="24"/>
                <w:u w:val="single"/>
              </w:rPr>
            </w:pPr>
          </w:p>
        </w:tc>
      </w:tr>
      <w:tr w:rsidR="00E30289" w:rsidRPr="00DD77A9" w14:paraId="6FBC6ED1"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70111909"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12</w:t>
            </w:r>
          </w:p>
        </w:tc>
        <w:tc>
          <w:tcPr>
            <w:tcW w:w="1309" w:type="dxa"/>
            <w:tcBorders>
              <w:top w:val="single" w:sz="4" w:space="0" w:color="000000"/>
              <w:left w:val="single" w:sz="4" w:space="0" w:color="000000"/>
              <w:bottom w:val="single" w:sz="4" w:space="0" w:color="000000"/>
              <w:right w:val="single" w:sz="4" w:space="0" w:color="000000"/>
            </w:tcBorders>
            <w:vAlign w:val="center"/>
          </w:tcPr>
          <w:p w14:paraId="5AFA6182"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02 02*</w:t>
            </w:r>
          </w:p>
        </w:tc>
        <w:tc>
          <w:tcPr>
            <w:tcW w:w="2802" w:type="dxa"/>
            <w:tcBorders>
              <w:top w:val="single" w:sz="4" w:space="0" w:color="000000"/>
              <w:left w:val="single" w:sz="4" w:space="0" w:color="000000"/>
              <w:bottom w:val="single" w:sz="4" w:space="0" w:color="000000"/>
              <w:right w:val="single" w:sz="4" w:space="0" w:color="000000"/>
            </w:tcBorders>
            <w:vAlign w:val="center"/>
          </w:tcPr>
          <w:p w14:paraId="527BA027" w14:textId="6D2CB7BC"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Sorbenty, materiały filtracyjne (w tym filtry olejowe nieujęte w</w:t>
            </w:r>
            <w:r w:rsidR="004D2EC5" w:rsidRPr="00DD77A9">
              <w:rPr>
                <w:rFonts w:ascii="Arial" w:hAnsi="Arial" w:cs="Arial"/>
                <w:kern w:val="2"/>
                <w:sz w:val="24"/>
                <w:szCs w:val="24"/>
              </w:rPr>
              <w:t> </w:t>
            </w:r>
            <w:r w:rsidRPr="00DD77A9">
              <w:rPr>
                <w:rFonts w:ascii="Arial" w:hAnsi="Arial" w:cs="Arial"/>
                <w:kern w:val="2"/>
                <w:sz w:val="24"/>
                <w:szCs w:val="24"/>
              </w:rPr>
              <w:t>innych grupach), tkaniny do wycierania (np. szmaty, ścierki) i</w:t>
            </w:r>
            <w:r w:rsidR="004D2EC5" w:rsidRPr="00DD77A9">
              <w:rPr>
                <w:rFonts w:ascii="Arial" w:hAnsi="Arial" w:cs="Arial"/>
                <w:kern w:val="2"/>
                <w:sz w:val="24"/>
                <w:szCs w:val="24"/>
              </w:rPr>
              <w:t> </w:t>
            </w:r>
            <w:r w:rsidRPr="00DD77A9">
              <w:rPr>
                <w:rFonts w:ascii="Arial" w:hAnsi="Arial" w:cs="Arial"/>
                <w:kern w:val="2"/>
                <w:sz w:val="24"/>
                <w:szCs w:val="24"/>
              </w:rPr>
              <w:t>ubrania ochronne zanieczyszczone substancjami niebezpiecznymi</w:t>
            </w:r>
            <w:r w:rsidR="004D2EC5" w:rsidRPr="00DD77A9">
              <w:rPr>
                <w:rFonts w:ascii="Arial" w:hAnsi="Arial" w:cs="Arial"/>
                <w:kern w:val="2"/>
                <w:sz w:val="24"/>
                <w:szCs w:val="24"/>
              </w:rPr>
              <w:t xml:space="preserve"> </w:t>
            </w:r>
            <w:r w:rsidRPr="00DD77A9">
              <w:rPr>
                <w:rFonts w:ascii="Arial" w:hAnsi="Arial" w:cs="Arial"/>
                <w:kern w:val="2"/>
                <w:sz w:val="24"/>
                <w:szCs w:val="24"/>
              </w:rPr>
              <w:t>(np.</w:t>
            </w:r>
            <w:r w:rsidR="004D2EC5" w:rsidRPr="00DD77A9">
              <w:rPr>
                <w:rFonts w:ascii="Arial" w:hAnsi="Arial" w:cs="Arial"/>
                <w:kern w:val="2"/>
                <w:sz w:val="24"/>
                <w:szCs w:val="24"/>
              </w:rPr>
              <w:t> </w:t>
            </w:r>
            <w:r w:rsidRPr="00DD77A9">
              <w:rPr>
                <w:rFonts w:ascii="Arial" w:hAnsi="Arial" w:cs="Arial"/>
                <w:kern w:val="2"/>
                <w:sz w:val="24"/>
                <w:szCs w:val="24"/>
              </w:rPr>
              <w:t>PCB)</w:t>
            </w:r>
          </w:p>
        </w:tc>
        <w:tc>
          <w:tcPr>
            <w:tcW w:w="4532" w:type="dxa"/>
            <w:tcBorders>
              <w:top w:val="single" w:sz="4" w:space="0" w:color="000000"/>
              <w:left w:val="single" w:sz="4" w:space="0" w:color="000000"/>
              <w:bottom w:val="single" w:sz="4" w:space="0" w:color="000000"/>
              <w:right w:val="single" w:sz="4" w:space="0" w:color="000000"/>
            </w:tcBorders>
            <w:vAlign w:val="center"/>
          </w:tcPr>
          <w:p w14:paraId="6BBBCF88" w14:textId="7ADFBA38" w:rsidR="004C6389" w:rsidRPr="00DD77A9" w:rsidRDefault="004C6389" w:rsidP="00192C01">
            <w:pPr>
              <w:widowControl w:val="0"/>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00500D9E">
              <w:rPr>
                <w:rFonts w:ascii="Arial" w:hAnsi="Arial" w:cs="Arial"/>
                <w:sz w:val="24"/>
                <w:szCs w:val="24"/>
              </w:rPr>
              <w:t>eksploatacja instalacji, odpady</w:t>
            </w:r>
            <w:r w:rsidRPr="00DD77A9">
              <w:rPr>
                <w:rFonts w:ascii="Arial" w:hAnsi="Arial" w:cs="Arial"/>
                <w:kern w:val="2"/>
                <w:sz w:val="24"/>
                <w:szCs w:val="24"/>
              </w:rPr>
              <w:t xml:space="preserve"> w postaci zużytych sorbentów, szmat, ścierek i ubrań robocz</w:t>
            </w:r>
            <w:r w:rsidR="0036440A" w:rsidRPr="00DD77A9">
              <w:rPr>
                <w:rFonts w:ascii="Arial" w:hAnsi="Arial" w:cs="Arial"/>
                <w:kern w:val="2"/>
                <w:sz w:val="24"/>
                <w:szCs w:val="24"/>
              </w:rPr>
              <w:t>ych</w:t>
            </w:r>
            <w:r w:rsidRPr="00DD77A9">
              <w:rPr>
                <w:rFonts w:ascii="Arial" w:hAnsi="Arial" w:cs="Arial"/>
                <w:kern w:val="2"/>
                <w:sz w:val="24"/>
                <w:szCs w:val="24"/>
              </w:rPr>
              <w:t>, zanieczyszczonych substancjami niebezpiecznymi.</w:t>
            </w:r>
          </w:p>
          <w:p w14:paraId="1F158CAB" w14:textId="4EAB31AA"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bawełna (celuloza, woda, tłuszcze, węgiel, wodór, polimery syntetyczne), celuloza, skrobia, węglowodory alifatyczne, węglowodory aromatyczne, polipropylen, poliester i</w:t>
            </w:r>
            <w:r w:rsidR="00A4697B" w:rsidRPr="00DD77A9">
              <w:rPr>
                <w:rFonts w:ascii="Arial" w:hAnsi="Arial" w:cs="Arial"/>
                <w:sz w:val="24"/>
                <w:szCs w:val="24"/>
              </w:rPr>
              <w:t> </w:t>
            </w:r>
            <w:r w:rsidRPr="00DD77A9">
              <w:rPr>
                <w:rFonts w:ascii="Arial" w:hAnsi="Arial" w:cs="Arial"/>
                <w:sz w:val="24"/>
                <w:szCs w:val="24"/>
              </w:rPr>
              <w:t>inne.</w:t>
            </w:r>
          </w:p>
          <w:p w14:paraId="18C2442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stały, łatwopalny, szkodliwe ekotoksyczne.</w:t>
            </w:r>
          </w:p>
        </w:tc>
      </w:tr>
      <w:tr w:rsidR="00E30289" w:rsidRPr="00DD77A9" w14:paraId="4DF1BA91"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2AF4370C"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13</w:t>
            </w:r>
          </w:p>
        </w:tc>
        <w:tc>
          <w:tcPr>
            <w:tcW w:w="1309" w:type="dxa"/>
            <w:tcBorders>
              <w:top w:val="single" w:sz="4" w:space="0" w:color="000000"/>
              <w:left w:val="single" w:sz="4" w:space="0" w:color="000000"/>
              <w:bottom w:val="single" w:sz="4" w:space="0" w:color="000000"/>
              <w:right w:val="single" w:sz="4" w:space="0" w:color="000000"/>
            </w:tcBorders>
            <w:vAlign w:val="center"/>
          </w:tcPr>
          <w:p w14:paraId="75F08938"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07*</w:t>
            </w:r>
          </w:p>
        </w:tc>
        <w:tc>
          <w:tcPr>
            <w:tcW w:w="2802" w:type="dxa"/>
            <w:tcBorders>
              <w:top w:val="single" w:sz="4" w:space="0" w:color="000000"/>
              <w:left w:val="single" w:sz="4" w:space="0" w:color="000000"/>
              <w:bottom w:val="single" w:sz="4" w:space="0" w:color="000000"/>
              <w:right w:val="single" w:sz="4" w:space="0" w:color="000000"/>
            </w:tcBorders>
            <w:vAlign w:val="center"/>
          </w:tcPr>
          <w:p w14:paraId="27CD1C96"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Filtry olejowe</w:t>
            </w:r>
          </w:p>
        </w:tc>
        <w:tc>
          <w:tcPr>
            <w:tcW w:w="4532" w:type="dxa"/>
            <w:tcBorders>
              <w:top w:val="single" w:sz="4" w:space="0" w:color="000000"/>
              <w:left w:val="single" w:sz="4" w:space="0" w:color="000000"/>
              <w:bottom w:val="single" w:sz="4" w:space="0" w:color="000000"/>
              <w:right w:val="single" w:sz="4" w:space="0" w:color="000000"/>
            </w:tcBorders>
            <w:vAlign w:val="center"/>
          </w:tcPr>
          <w:p w14:paraId="02CE680F"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w:t>
            </w:r>
          </w:p>
          <w:p w14:paraId="437AB874"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celuloza, PP, PE, metale żelazne, mieszaniny węglowodorów.</w:t>
            </w:r>
          </w:p>
          <w:p w14:paraId="56030C0A"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ekotoksyczne.</w:t>
            </w:r>
          </w:p>
        </w:tc>
      </w:tr>
      <w:tr w:rsidR="00E30289" w:rsidRPr="00DD77A9" w14:paraId="636E561A"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D8F2BD6"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14</w:t>
            </w:r>
          </w:p>
        </w:tc>
        <w:tc>
          <w:tcPr>
            <w:tcW w:w="1309" w:type="dxa"/>
            <w:tcBorders>
              <w:top w:val="single" w:sz="4" w:space="0" w:color="000000"/>
              <w:left w:val="single" w:sz="4" w:space="0" w:color="000000"/>
              <w:bottom w:val="single" w:sz="4" w:space="0" w:color="000000"/>
              <w:right w:val="single" w:sz="4" w:space="0" w:color="000000"/>
            </w:tcBorders>
            <w:vAlign w:val="center"/>
          </w:tcPr>
          <w:p w14:paraId="08917E72"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08*</w:t>
            </w:r>
          </w:p>
        </w:tc>
        <w:tc>
          <w:tcPr>
            <w:tcW w:w="2802" w:type="dxa"/>
            <w:tcBorders>
              <w:top w:val="single" w:sz="4" w:space="0" w:color="000000"/>
              <w:left w:val="single" w:sz="4" w:space="0" w:color="000000"/>
              <w:bottom w:val="single" w:sz="4" w:space="0" w:color="000000"/>
              <w:right w:val="single" w:sz="4" w:space="0" w:color="000000"/>
            </w:tcBorders>
            <w:vAlign w:val="center"/>
          </w:tcPr>
          <w:p w14:paraId="50AC9CC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rtęć</w:t>
            </w:r>
          </w:p>
        </w:tc>
        <w:tc>
          <w:tcPr>
            <w:tcW w:w="4532" w:type="dxa"/>
            <w:tcBorders>
              <w:top w:val="single" w:sz="4" w:space="0" w:color="000000"/>
              <w:left w:val="single" w:sz="4" w:space="0" w:color="000000"/>
              <w:bottom w:val="single" w:sz="4" w:space="0" w:color="000000"/>
              <w:right w:val="single" w:sz="4" w:space="0" w:color="000000"/>
            </w:tcBorders>
            <w:vAlign w:val="center"/>
          </w:tcPr>
          <w:p w14:paraId="09065A94" w14:textId="77777777" w:rsidR="004C6389" w:rsidRPr="00DD77A9" w:rsidRDefault="004C6389" w:rsidP="00192C01">
            <w:pPr>
              <w:suppressAutoHyphens/>
              <w:spacing w:after="0" w:line="320" w:lineRule="atLeast"/>
              <w:ind w:left="34"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53CD97A9" w14:textId="7C22CA55"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żarówki</w:t>
            </w:r>
            <w:r w:rsidR="005804CA" w:rsidRPr="00DD77A9">
              <w:rPr>
                <w:rFonts w:ascii="Arial" w:hAnsi="Arial" w:cs="Arial"/>
                <w:sz w:val="24"/>
                <w:szCs w:val="24"/>
              </w:rPr>
              <w:t>,</w:t>
            </w:r>
            <w:r w:rsidRPr="00DD77A9">
              <w:rPr>
                <w:rFonts w:ascii="Arial" w:hAnsi="Arial" w:cs="Arial"/>
                <w:sz w:val="24"/>
                <w:szCs w:val="24"/>
              </w:rPr>
              <w:t xml:space="preserve"> zawierające niewielkie ilości rtęci, żelazo, węgiel, krzem, aluminium, ABS, PP, PE, rtęć.</w:t>
            </w:r>
          </w:p>
          <w:p w14:paraId="11401B9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szkodliwe, toksyczne, ekotoksyczne.</w:t>
            </w:r>
          </w:p>
        </w:tc>
      </w:tr>
      <w:tr w:rsidR="00E30289" w:rsidRPr="00DD77A9" w14:paraId="7CBE29FF"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AEA07C7"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15</w:t>
            </w:r>
          </w:p>
        </w:tc>
        <w:tc>
          <w:tcPr>
            <w:tcW w:w="1309" w:type="dxa"/>
            <w:tcBorders>
              <w:top w:val="single" w:sz="4" w:space="0" w:color="000000"/>
              <w:left w:val="single" w:sz="4" w:space="0" w:color="000000"/>
              <w:bottom w:val="single" w:sz="4" w:space="0" w:color="000000"/>
              <w:right w:val="single" w:sz="4" w:space="0" w:color="000000"/>
            </w:tcBorders>
            <w:vAlign w:val="center"/>
          </w:tcPr>
          <w:p w14:paraId="1F391917" w14:textId="77777777" w:rsidR="004C6389" w:rsidRPr="00DD77A9" w:rsidRDefault="004C6389" w:rsidP="00192C01">
            <w:pPr>
              <w:widowControl w:val="0"/>
              <w:tabs>
                <w:tab w:val="left" w:pos="720"/>
              </w:tabs>
              <w:suppressAutoHyphens/>
              <w:spacing w:after="0" w:line="320" w:lineRule="atLeast"/>
              <w:ind w:right="-123"/>
              <w:rPr>
                <w:rFonts w:ascii="Arial" w:hAnsi="Arial" w:cs="Arial"/>
                <w:b/>
                <w:kern w:val="2"/>
                <w:sz w:val="24"/>
                <w:szCs w:val="24"/>
              </w:rPr>
            </w:pPr>
            <w:r w:rsidRPr="00DD77A9">
              <w:rPr>
                <w:rFonts w:ascii="Arial" w:hAnsi="Arial" w:cs="Arial"/>
                <w:b/>
                <w:kern w:val="2"/>
                <w:sz w:val="24"/>
                <w:szCs w:val="24"/>
              </w:rPr>
              <w:t>16 01 09*</w:t>
            </w:r>
          </w:p>
        </w:tc>
        <w:tc>
          <w:tcPr>
            <w:tcW w:w="2802" w:type="dxa"/>
            <w:tcBorders>
              <w:top w:val="single" w:sz="4" w:space="0" w:color="000000"/>
              <w:left w:val="single" w:sz="4" w:space="0" w:color="000000"/>
              <w:bottom w:val="single" w:sz="4" w:space="0" w:color="000000"/>
              <w:right w:val="single" w:sz="4" w:space="0" w:color="000000"/>
            </w:tcBorders>
            <w:vAlign w:val="center"/>
          </w:tcPr>
          <w:p w14:paraId="6C8438E1"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PCB</w:t>
            </w:r>
          </w:p>
        </w:tc>
        <w:tc>
          <w:tcPr>
            <w:tcW w:w="4532" w:type="dxa"/>
            <w:tcBorders>
              <w:top w:val="single" w:sz="4" w:space="0" w:color="000000"/>
              <w:left w:val="single" w:sz="4" w:space="0" w:color="000000"/>
              <w:bottom w:val="single" w:sz="4" w:space="0" w:color="000000"/>
              <w:right w:val="single" w:sz="4" w:space="0" w:color="000000"/>
            </w:tcBorders>
            <w:vAlign w:val="center"/>
          </w:tcPr>
          <w:p w14:paraId="2787126A"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03DA3DF5" w14:textId="5DB9155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lastRenderedPageBreak/>
              <w:t>Skład:</w:t>
            </w:r>
            <w:r w:rsidRPr="00DD77A9">
              <w:rPr>
                <w:rFonts w:ascii="Arial" w:hAnsi="Arial" w:cs="Arial"/>
                <w:sz w:val="24"/>
                <w:szCs w:val="24"/>
              </w:rPr>
              <w:t xml:space="preserve"> kondensatory</w:t>
            </w:r>
            <w:r w:rsidR="005804CA" w:rsidRPr="00DD77A9">
              <w:rPr>
                <w:rFonts w:ascii="Arial" w:hAnsi="Arial" w:cs="Arial"/>
                <w:sz w:val="24"/>
                <w:szCs w:val="24"/>
              </w:rPr>
              <w:t>,</w:t>
            </w:r>
            <w:r w:rsidRPr="00DD77A9">
              <w:rPr>
                <w:rFonts w:ascii="Arial" w:hAnsi="Arial" w:cs="Arial"/>
                <w:sz w:val="24"/>
                <w:szCs w:val="24"/>
              </w:rPr>
              <w:t xml:space="preserve"> zawierające metale i</w:t>
            </w:r>
            <w:r w:rsidR="00FB06D8" w:rsidRPr="00DD77A9">
              <w:rPr>
                <w:rFonts w:ascii="Arial" w:hAnsi="Arial" w:cs="Arial"/>
                <w:sz w:val="24"/>
                <w:szCs w:val="24"/>
              </w:rPr>
              <w:t> </w:t>
            </w:r>
            <w:r w:rsidRPr="00DD77A9">
              <w:rPr>
                <w:rFonts w:ascii="Arial" w:hAnsi="Arial" w:cs="Arial"/>
                <w:sz w:val="24"/>
                <w:szCs w:val="24"/>
              </w:rPr>
              <w:t>PCB.</w:t>
            </w:r>
          </w:p>
          <w:p w14:paraId="6687A47D" w14:textId="20748B31"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szkodliwe, toksyczne, ekotoksyczne</w:t>
            </w:r>
            <w:r w:rsidR="005804CA" w:rsidRPr="00DD77A9">
              <w:rPr>
                <w:rFonts w:ascii="Arial" w:hAnsi="Arial" w:cs="Arial"/>
                <w:sz w:val="24"/>
                <w:szCs w:val="24"/>
              </w:rPr>
              <w:t>.</w:t>
            </w:r>
          </w:p>
        </w:tc>
      </w:tr>
      <w:tr w:rsidR="00E30289" w:rsidRPr="00DD77A9" w14:paraId="57832DF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265E0CA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16</w:t>
            </w:r>
          </w:p>
        </w:tc>
        <w:tc>
          <w:tcPr>
            <w:tcW w:w="1309" w:type="dxa"/>
            <w:tcBorders>
              <w:top w:val="single" w:sz="4" w:space="0" w:color="000000"/>
              <w:left w:val="single" w:sz="4" w:space="0" w:color="000000"/>
              <w:bottom w:val="single" w:sz="4" w:space="0" w:color="000000"/>
              <w:right w:val="single" w:sz="4" w:space="0" w:color="000000"/>
            </w:tcBorders>
            <w:vAlign w:val="center"/>
          </w:tcPr>
          <w:p w14:paraId="01175309"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10*</w:t>
            </w:r>
          </w:p>
        </w:tc>
        <w:tc>
          <w:tcPr>
            <w:tcW w:w="2802" w:type="dxa"/>
            <w:tcBorders>
              <w:top w:val="single" w:sz="4" w:space="0" w:color="000000"/>
              <w:left w:val="single" w:sz="4" w:space="0" w:color="000000"/>
              <w:bottom w:val="single" w:sz="4" w:space="0" w:color="000000"/>
              <w:right w:val="single" w:sz="4" w:space="0" w:color="000000"/>
            </w:tcBorders>
            <w:vAlign w:val="center"/>
          </w:tcPr>
          <w:p w14:paraId="76D92BE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wybuchowe (np. poduszki powietrzne)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047525A5" w14:textId="77777777" w:rsidR="004C6389" w:rsidRPr="00DD77A9" w:rsidRDefault="004C6389" w:rsidP="00192C01">
            <w:pPr>
              <w:spacing w:after="0" w:line="320" w:lineRule="atLeast"/>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1D31CDE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azydek sodu, azotan potasu, dwutlenek krzemu, dwutlenek węgla, polipropylen, akrylonitryl - butadien- styren, bawełna.</w:t>
            </w:r>
          </w:p>
          <w:p w14:paraId="1AB61CF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wybuchowe, ekotoksyczne.</w:t>
            </w:r>
          </w:p>
        </w:tc>
      </w:tr>
      <w:tr w:rsidR="00E30289" w:rsidRPr="00DD77A9" w14:paraId="6C7CBE67"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5E863F14"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17</w:t>
            </w:r>
          </w:p>
        </w:tc>
        <w:tc>
          <w:tcPr>
            <w:tcW w:w="1309" w:type="dxa"/>
            <w:tcBorders>
              <w:top w:val="single" w:sz="4" w:space="0" w:color="000000"/>
              <w:left w:val="single" w:sz="4" w:space="0" w:color="000000"/>
              <w:bottom w:val="single" w:sz="4" w:space="0" w:color="000000"/>
              <w:right w:val="single" w:sz="4" w:space="0" w:color="000000"/>
            </w:tcBorders>
            <w:vAlign w:val="center"/>
          </w:tcPr>
          <w:p w14:paraId="5F2EDBDF"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11*</w:t>
            </w:r>
          </w:p>
        </w:tc>
        <w:tc>
          <w:tcPr>
            <w:tcW w:w="2802" w:type="dxa"/>
            <w:tcBorders>
              <w:top w:val="single" w:sz="4" w:space="0" w:color="000000"/>
              <w:left w:val="single" w:sz="4" w:space="0" w:color="000000"/>
              <w:bottom w:val="single" w:sz="4" w:space="0" w:color="000000"/>
              <w:right w:val="single" w:sz="4" w:space="0" w:color="000000"/>
            </w:tcBorders>
            <w:vAlign w:val="center"/>
          </w:tcPr>
          <w:p w14:paraId="23B5F2A6"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Okładziny hamulcowe zawierające azbest</w:t>
            </w:r>
          </w:p>
        </w:tc>
        <w:tc>
          <w:tcPr>
            <w:tcW w:w="4532" w:type="dxa"/>
            <w:tcBorders>
              <w:top w:val="single" w:sz="4" w:space="0" w:color="000000"/>
              <w:left w:val="single" w:sz="4" w:space="0" w:color="000000"/>
              <w:bottom w:val="single" w:sz="4" w:space="0" w:color="000000"/>
              <w:right w:val="single" w:sz="4" w:space="0" w:color="000000"/>
            </w:tcBorders>
            <w:vAlign w:val="center"/>
          </w:tcPr>
          <w:p w14:paraId="162A8EB8" w14:textId="77777777" w:rsidR="004C6389" w:rsidRPr="00DD77A9" w:rsidRDefault="004C6389" w:rsidP="00192C01">
            <w:pPr>
              <w:suppressAutoHyphens/>
              <w:spacing w:after="0" w:line="320" w:lineRule="atLeast"/>
              <w:ind w:right="-108"/>
              <w:rPr>
                <w:rFonts w:ascii="Arial" w:hAnsi="Arial" w:cs="Arial"/>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79B1D619"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miedź, azbest, żywica, kauczuk, włókno szklane, grafit, wełna stalowa, włókno miedziane, grafit.</w:t>
            </w:r>
          </w:p>
          <w:p w14:paraId="366F7232"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łatwopalne, ekotoksyczne.</w:t>
            </w:r>
          </w:p>
        </w:tc>
      </w:tr>
      <w:tr w:rsidR="00E30289" w:rsidRPr="00DD77A9" w14:paraId="67668011"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08A1783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18</w:t>
            </w:r>
          </w:p>
        </w:tc>
        <w:tc>
          <w:tcPr>
            <w:tcW w:w="1309" w:type="dxa"/>
            <w:tcBorders>
              <w:top w:val="single" w:sz="4" w:space="0" w:color="000000"/>
              <w:left w:val="single" w:sz="4" w:space="0" w:color="000000"/>
              <w:bottom w:val="single" w:sz="4" w:space="0" w:color="000000"/>
              <w:right w:val="single" w:sz="4" w:space="0" w:color="000000"/>
            </w:tcBorders>
            <w:vAlign w:val="center"/>
          </w:tcPr>
          <w:p w14:paraId="358EC20F"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13*</w:t>
            </w:r>
          </w:p>
        </w:tc>
        <w:tc>
          <w:tcPr>
            <w:tcW w:w="2802" w:type="dxa"/>
            <w:tcBorders>
              <w:top w:val="single" w:sz="4" w:space="0" w:color="000000"/>
              <w:left w:val="single" w:sz="4" w:space="0" w:color="000000"/>
              <w:bottom w:val="single" w:sz="4" w:space="0" w:color="000000"/>
              <w:right w:val="single" w:sz="4" w:space="0" w:color="000000"/>
            </w:tcBorders>
            <w:vAlign w:val="center"/>
          </w:tcPr>
          <w:p w14:paraId="40B783A1"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hamulcowe</w:t>
            </w:r>
          </w:p>
        </w:tc>
        <w:tc>
          <w:tcPr>
            <w:tcW w:w="4532" w:type="dxa"/>
            <w:tcBorders>
              <w:top w:val="single" w:sz="4" w:space="0" w:color="000000"/>
              <w:left w:val="single" w:sz="4" w:space="0" w:color="000000"/>
              <w:bottom w:val="single" w:sz="4" w:space="0" w:color="000000"/>
              <w:right w:val="single" w:sz="4" w:space="0" w:color="000000"/>
            </w:tcBorders>
            <w:vAlign w:val="center"/>
          </w:tcPr>
          <w:p w14:paraId="5B418A95"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7C6E60D3" w14:textId="764365BD"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mieszanina eterów alkilowych, glikoli etylenowych, estrów </w:t>
            </w:r>
            <w:proofErr w:type="spellStart"/>
            <w:r w:rsidRPr="00DD77A9">
              <w:rPr>
                <w:rFonts w:ascii="Arial" w:hAnsi="Arial" w:cs="Arial"/>
                <w:sz w:val="24"/>
                <w:szCs w:val="24"/>
              </w:rPr>
              <w:t>boranowych</w:t>
            </w:r>
            <w:proofErr w:type="spellEnd"/>
            <w:r w:rsidRPr="00DD77A9">
              <w:rPr>
                <w:rFonts w:ascii="Arial" w:hAnsi="Arial" w:cs="Arial"/>
                <w:sz w:val="24"/>
                <w:szCs w:val="24"/>
              </w:rPr>
              <w:t xml:space="preserve"> i etylowych oraz </w:t>
            </w:r>
            <w:proofErr w:type="spellStart"/>
            <w:r w:rsidRPr="00DD77A9">
              <w:rPr>
                <w:rFonts w:ascii="Arial" w:hAnsi="Arial" w:cs="Arial"/>
                <w:sz w:val="24"/>
                <w:szCs w:val="24"/>
              </w:rPr>
              <w:t>polipropylenoglikoli</w:t>
            </w:r>
            <w:proofErr w:type="spellEnd"/>
            <w:r w:rsidRPr="00DD77A9">
              <w:rPr>
                <w:rFonts w:ascii="Arial" w:hAnsi="Arial" w:cs="Arial"/>
                <w:sz w:val="24"/>
                <w:szCs w:val="24"/>
              </w:rPr>
              <w:t xml:space="preserve"> z dodatkami.</w:t>
            </w:r>
          </w:p>
          <w:p w14:paraId="318571A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drażniące, ekotoksyczne.</w:t>
            </w:r>
          </w:p>
        </w:tc>
      </w:tr>
      <w:tr w:rsidR="00E30289" w:rsidRPr="00DD77A9" w14:paraId="605D04A9"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24BE8E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19</w:t>
            </w:r>
          </w:p>
        </w:tc>
        <w:tc>
          <w:tcPr>
            <w:tcW w:w="1309" w:type="dxa"/>
            <w:tcBorders>
              <w:top w:val="single" w:sz="4" w:space="0" w:color="000000"/>
              <w:left w:val="single" w:sz="4" w:space="0" w:color="000000"/>
              <w:bottom w:val="single" w:sz="4" w:space="0" w:color="000000"/>
              <w:right w:val="single" w:sz="4" w:space="0" w:color="000000"/>
            </w:tcBorders>
            <w:vAlign w:val="center"/>
          </w:tcPr>
          <w:p w14:paraId="15341416"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14*</w:t>
            </w:r>
          </w:p>
        </w:tc>
        <w:tc>
          <w:tcPr>
            <w:tcW w:w="2802" w:type="dxa"/>
            <w:tcBorders>
              <w:top w:val="single" w:sz="4" w:space="0" w:color="000000"/>
              <w:left w:val="single" w:sz="4" w:space="0" w:color="000000"/>
              <w:bottom w:val="single" w:sz="4" w:space="0" w:color="000000"/>
              <w:right w:val="single" w:sz="4" w:space="0" w:color="000000"/>
            </w:tcBorders>
            <w:vAlign w:val="center"/>
          </w:tcPr>
          <w:p w14:paraId="09F33BC1"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zawierające niebezpieczne substancje</w:t>
            </w:r>
          </w:p>
        </w:tc>
        <w:tc>
          <w:tcPr>
            <w:tcW w:w="4532" w:type="dxa"/>
            <w:tcBorders>
              <w:top w:val="single" w:sz="4" w:space="0" w:color="000000"/>
              <w:left w:val="single" w:sz="4" w:space="0" w:color="000000"/>
              <w:bottom w:val="single" w:sz="4" w:space="0" w:color="000000"/>
              <w:right w:val="single" w:sz="4" w:space="0" w:color="000000"/>
            </w:tcBorders>
            <w:vAlign w:val="center"/>
          </w:tcPr>
          <w:p w14:paraId="53481196" w14:textId="77777777" w:rsidR="004C6389" w:rsidRPr="00DD77A9" w:rsidRDefault="004C6389" w:rsidP="00192C01">
            <w:pPr>
              <w:suppressAutoHyphens/>
              <w:spacing w:after="0" w:line="320" w:lineRule="atLeast"/>
              <w:ind w:right="-150"/>
              <w:rPr>
                <w:rFonts w:ascii="Arial" w:hAnsi="Arial" w:cs="Arial"/>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0ED7835C" w14:textId="4AD75C58"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glikol etylenowy lub propylenowy oraz różnorodne dodatki ochronne, w</w:t>
            </w:r>
            <w:r w:rsidR="00A4697B" w:rsidRPr="00DD77A9">
              <w:rPr>
                <w:rFonts w:ascii="Arial" w:hAnsi="Arial" w:cs="Arial"/>
                <w:sz w:val="24"/>
                <w:szCs w:val="24"/>
              </w:rPr>
              <w:t> </w:t>
            </w:r>
            <w:r w:rsidRPr="00DD77A9">
              <w:rPr>
                <w:rFonts w:ascii="Arial" w:hAnsi="Arial" w:cs="Arial"/>
                <w:sz w:val="24"/>
                <w:szCs w:val="24"/>
              </w:rPr>
              <w:t>tym inhibitory korozji.</w:t>
            </w:r>
          </w:p>
          <w:p w14:paraId="7CD7080E"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drażniące, szkodliwe, toksyczne, rozpuszczalne w wodzie.</w:t>
            </w:r>
          </w:p>
        </w:tc>
      </w:tr>
      <w:tr w:rsidR="00E30289" w:rsidRPr="00DD77A9" w14:paraId="248CECD9"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B889FBC"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20</w:t>
            </w:r>
          </w:p>
        </w:tc>
        <w:tc>
          <w:tcPr>
            <w:tcW w:w="1309" w:type="dxa"/>
            <w:tcBorders>
              <w:top w:val="single" w:sz="4" w:space="0" w:color="000000"/>
              <w:left w:val="single" w:sz="4" w:space="0" w:color="000000"/>
              <w:bottom w:val="single" w:sz="4" w:space="0" w:color="000000"/>
              <w:right w:val="single" w:sz="4" w:space="0" w:color="000000"/>
            </w:tcBorders>
            <w:vAlign w:val="center"/>
          </w:tcPr>
          <w:p w14:paraId="7364CF0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21*</w:t>
            </w:r>
          </w:p>
        </w:tc>
        <w:tc>
          <w:tcPr>
            <w:tcW w:w="2802" w:type="dxa"/>
            <w:tcBorders>
              <w:top w:val="single" w:sz="4" w:space="0" w:color="000000"/>
              <w:left w:val="single" w:sz="4" w:space="0" w:color="000000"/>
              <w:bottom w:val="single" w:sz="4" w:space="0" w:color="000000"/>
              <w:right w:val="single" w:sz="4" w:space="0" w:color="000000"/>
            </w:tcBorders>
            <w:vAlign w:val="center"/>
          </w:tcPr>
          <w:p w14:paraId="7D682B51" w14:textId="544D63C2"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Niebezpieczne elementy inne niż</w:t>
            </w:r>
            <w:r w:rsidR="004D2EC5" w:rsidRPr="00DD77A9">
              <w:rPr>
                <w:rFonts w:ascii="Arial" w:hAnsi="Arial" w:cs="Arial"/>
                <w:kern w:val="2"/>
                <w:sz w:val="24"/>
                <w:szCs w:val="24"/>
              </w:rPr>
              <w:t> </w:t>
            </w:r>
            <w:r w:rsidRPr="00DD77A9">
              <w:rPr>
                <w:rFonts w:ascii="Arial" w:hAnsi="Arial" w:cs="Arial"/>
                <w:kern w:val="2"/>
                <w:sz w:val="24"/>
                <w:szCs w:val="24"/>
              </w:rPr>
              <w:t xml:space="preserve">wymienione </w:t>
            </w:r>
            <w:r w:rsidRPr="00DD77A9">
              <w:rPr>
                <w:rFonts w:ascii="Arial" w:hAnsi="Arial" w:cs="Arial"/>
                <w:kern w:val="2"/>
                <w:sz w:val="24"/>
                <w:szCs w:val="24"/>
              </w:rPr>
              <w:br/>
              <w:t>w 16 01 07 do 16 01 11, 16 01 13 i 16 01 14</w:t>
            </w:r>
          </w:p>
        </w:tc>
        <w:tc>
          <w:tcPr>
            <w:tcW w:w="4532" w:type="dxa"/>
            <w:tcBorders>
              <w:top w:val="single" w:sz="4" w:space="0" w:color="000000"/>
              <w:left w:val="single" w:sz="4" w:space="0" w:color="000000"/>
              <w:bottom w:val="single" w:sz="4" w:space="0" w:color="000000"/>
              <w:right w:val="single" w:sz="4" w:space="0" w:color="000000"/>
            </w:tcBorders>
            <w:vAlign w:val="center"/>
          </w:tcPr>
          <w:p w14:paraId="2052BD89" w14:textId="77777777" w:rsidR="004C6389" w:rsidRPr="00DD77A9" w:rsidRDefault="004C6389" w:rsidP="00192C01">
            <w:pPr>
              <w:suppressAutoHyphens/>
              <w:spacing w:after="0" w:line="320" w:lineRule="atLeast"/>
              <w:ind w:right="-150"/>
              <w:rPr>
                <w:rFonts w:ascii="Arial" w:hAnsi="Arial" w:cs="Arial"/>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213DF508" w14:textId="114878F0"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lampy fluorescencyjne oraz zbiorniki z gazem LPG, żelazo, mosiądz, mieszaniny węglowodorów, węgiel, CFC i HCFC, rtęć.</w:t>
            </w:r>
          </w:p>
          <w:p w14:paraId="60EDF996"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wybuchowe, toksyczne, ekotoksyczne.</w:t>
            </w:r>
          </w:p>
        </w:tc>
      </w:tr>
      <w:tr w:rsidR="00E30289" w:rsidRPr="00DD77A9" w14:paraId="1A03970E"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D67164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21</w:t>
            </w:r>
          </w:p>
        </w:tc>
        <w:tc>
          <w:tcPr>
            <w:tcW w:w="1309" w:type="dxa"/>
            <w:tcBorders>
              <w:top w:val="single" w:sz="4" w:space="0" w:color="000000"/>
              <w:left w:val="single" w:sz="4" w:space="0" w:color="000000"/>
              <w:bottom w:val="single" w:sz="4" w:space="0" w:color="000000"/>
              <w:right w:val="single" w:sz="4" w:space="0" w:color="000000"/>
            </w:tcBorders>
            <w:vAlign w:val="center"/>
          </w:tcPr>
          <w:p w14:paraId="06CD71CA"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11*</w:t>
            </w:r>
          </w:p>
        </w:tc>
        <w:tc>
          <w:tcPr>
            <w:tcW w:w="2802" w:type="dxa"/>
            <w:tcBorders>
              <w:top w:val="single" w:sz="4" w:space="0" w:color="000000"/>
              <w:left w:val="single" w:sz="4" w:space="0" w:color="000000"/>
              <w:bottom w:val="single" w:sz="4" w:space="0" w:color="000000"/>
              <w:right w:val="single" w:sz="4" w:space="0" w:color="000000"/>
            </w:tcBorders>
            <w:vAlign w:val="center"/>
          </w:tcPr>
          <w:p w14:paraId="1293126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urządzenia zawierające freony, HCFC, HFC</w:t>
            </w:r>
          </w:p>
        </w:tc>
        <w:tc>
          <w:tcPr>
            <w:tcW w:w="4532" w:type="dxa"/>
            <w:tcBorders>
              <w:top w:val="single" w:sz="4" w:space="0" w:color="000000"/>
              <w:left w:val="single" w:sz="4" w:space="0" w:color="000000"/>
              <w:bottom w:val="single" w:sz="4" w:space="0" w:color="000000"/>
              <w:right w:val="single" w:sz="4" w:space="0" w:color="000000"/>
            </w:tcBorders>
            <w:vAlign w:val="center"/>
          </w:tcPr>
          <w:p w14:paraId="2F34A4FF"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5ABC8AC2" w14:textId="26E7EE8B"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Skład:</w:t>
            </w:r>
            <w:r w:rsidRPr="00DD77A9">
              <w:rPr>
                <w:rFonts w:ascii="Arial" w:hAnsi="Arial" w:cs="Arial"/>
                <w:sz w:val="24"/>
                <w:szCs w:val="24"/>
              </w:rPr>
              <w:t xml:space="preserve"> urządzenia chłodnicze, klimatyzacyjne, zawierające mieszaniny węglowodorów, żelazo,</w:t>
            </w:r>
            <w:r w:rsidR="005804CA" w:rsidRPr="00DD77A9">
              <w:rPr>
                <w:rFonts w:ascii="Arial" w:hAnsi="Arial" w:cs="Arial"/>
                <w:sz w:val="24"/>
                <w:szCs w:val="24"/>
              </w:rPr>
              <w:t xml:space="preserve"> </w:t>
            </w:r>
            <w:r w:rsidRPr="00DD77A9">
              <w:rPr>
                <w:rFonts w:ascii="Arial" w:hAnsi="Arial" w:cs="Arial"/>
                <w:sz w:val="24"/>
                <w:szCs w:val="24"/>
              </w:rPr>
              <w:t xml:space="preserve">węgiel, </w:t>
            </w:r>
            <w:r w:rsidRPr="00DD77A9">
              <w:rPr>
                <w:rFonts w:ascii="Arial" w:hAnsi="Arial" w:cs="Arial"/>
                <w:sz w:val="24"/>
                <w:szCs w:val="24"/>
              </w:rPr>
              <w:lastRenderedPageBreak/>
              <w:t>substancje z grup CFC i HCFC, rtęć, mosiądz.</w:t>
            </w:r>
          </w:p>
          <w:p w14:paraId="0E2419E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drażniące, ekotoksyczne.</w:t>
            </w:r>
          </w:p>
        </w:tc>
      </w:tr>
      <w:tr w:rsidR="00E30289" w:rsidRPr="00DD77A9" w14:paraId="48344007"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6C6B487"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22</w:t>
            </w:r>
          </w:p>
        </w:tc>
        <w:tc>
          <w:tcPr>
            <w:tcW w:w="1309" w:type="dxa"/>
            <w:tcBorders>
              <w:top w:val="single" w:sz="4" w:space="0" w:color="000000"/>
              <w:left w:val="single" w:sz="4" w:space="0" w:color="000000"/>
              <w:bottom w:val="single" w:sz="4" w:space="0" w:color="000000"/>
              <w:right w:val="single" w:sz="4" w:space="0" w:color="000000"/>
            </w:tcBorders>
            <w:vAlign w:val="center"/>
          </w:tcPr>
          <w:p w14:paraId="60085A9C"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13*</w:t>
            </w:r>
          </w:p>
        </w:tc>
        <w:tc>
          <w:tcPr>
            <w:tcW w:w="2802" w:type="dxa"/>
            <w:tcBorders>
              <w:top w:val="single" w:sz="4" w:space="0" w:color="000000"/>
              <w:left w:val="single" w:sz="4" w:space="0" w:color="000000"/>
              <w:bottom w:val="single" w:sz="4" w:space="0" w:color="000000"/>
              <w:right w:val="single" w:sz="4" w:space="0" w:color="000000"/>
            </w:tcBorders>
            <w:vAlign w:val="center"/>
          </w:tcPr>
          <w:p w14:paraId="3B88FC06" w14:textId="46FEFBA5"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urządzenia zawierające niebezpieczne elementy inne niż wymienione w</w:t>
            </w:r>
            <w:r w:rsidR="004D2EC5" w:rsidRPr="00DD77A9">
              <w:rPr>
                <w:rFonts w:ascii="Arial" w:hAnsi="Arial" w:cs="Arial"/>
                <w:kern w:val="2"/>
                <w:sz w:val="24"/>
                <w:szCs w:val="24"/>
              </w:rPr>
              <w:t> </w:t>
            </w:r>
            <w:r w:rsidRPr="00DD77A9">
              <w:rPr>
                <w:rFonts w:ascii="Arial" w:hAnsi="Arial" w:cs="Arial"/>
                <w:kern w:val="2"/>
                <w:sz w:val="24"/>
                <w:szCs w:val="24"/>
              </w:rPr>
              <w:t>16 02 09 do 16 02 12</w:t>
            </w:r>
          </w:p>
        </w:tc>
        <w:tc>
          <w:tcPr>
            <w:tcW w:w="4532" w:type="dxa"/>
            <w:tcBorders>
              <w:top w:val="single" w:sz="4" w:space="0" w:color="000000"/>
              <w:left w:val="single" w:sz="4" w:space="0" w:color="000000"/>
              <w:bottom w:val="single" w:sz="4" w:space="0" w:color="000000"/>
              <w:right w:val="single" w:sz="4" w:space="0" w:color="000000"/>
            </w:tcBorders>
            <w:vAlign w:val="center"/>
          </w:tcPr>
          <w:p w14:paraId="1139347F" w14:textId="77777777" w:rsidR="004C6389" w:rsidRPr="00DD77A9" w:rsidRDefault="004C6389" w:rsidP="00192C01">
            <w:pPr>
              <w:suppressAutoHyphens/>
              <w:spacing w:after="0" w:line="320" w:lineRule="atLeast"/>
              <w:ind w:right="-150"/>
              <w:rPr>
                <w:rFonts w:ascii="Arial" w:hAnsi="Arial" w:cs="Arial"/>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5A9F9618"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w:t>
            </w:r>
            <w:r w:rsidRPr="00DD77A9">
              <w:rPr>
                <w:rFonts w:ascii="Arial" w:hAnsi="Arial" w:cs="Arial"/>
                <w:kern w:val="2"/>
                <w:sz w:val="24"/>
                <w:szCs w:val="24"/>
              </w:rPr>
              <w:t>metaliczna rtęć, szkło techniczne, końcówki aluminiowe, proszek luminoforowy, miedź, PCV, ABS, polipropylen, cyna, argon, poliamid, poliwęglany, poliestry, ołów, rtęć.</w:t>
            </w:r>
          </w:p>
          <w:p w14:paraId="374E0C22"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drażniące, ekotoksyczne.</w:t>
            </w:r>
          </w:p>
        </w:tc>
      </w:tr>
      <w:tr w:rsidR="00E30289" w:rsidRPr="00DD77A9" w14:paraId="4DD5DFBD"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78937E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23</w:t>
            </w:r>
          </w:p>
        </w:tc>
        <w:tc>
          <w:tcPr>
            <w:tcW w:w="1309" w:type="dxa"/>
            <w:tcBorders>
              <w:top w:val="single" w:sz="4" w:space="0" w:color="000000"/>
              <w:left w:val="single" w:sz="4" w:space="0" w:color="000000"/>
              <w:bottom w:val="single" w:sz="4" w:space="0" w:color="000000"/>
              <w:right w:val="single" w:sz="4" w:space="0" w:color="000000"/>
            </w:tcBorders>
            <w:vAlign w:val="center"/>
          </w:tcPr>
          <w:p w14:paraId="0632F104" w14:textId="7694DB9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06 01*</w:t>
            </w:r>
          </w:p>
        </w:tc>
        <w:tc>
          <w:tcPr>
            <w:tcW w:w="2802" w:type="dxa"/>
            <w:tcBorders>
              <w:top w:val="single" w:sz="4" w:space="0" w:color="000000"/>
              <w:left w:val="single" w:sz="4" w:space="0" w:color="000000"/>
              <w:bottom w:val="single" w:sz="4" w:space="0" w:color="000000"/>
              <w:right w:val="single" w:sz="4" w:space="0" w:color="000000"/>
            </w:tcBorders>
            <w:vAlign w:val="center"/>
          </w:tcPr>
          <w:p w14:paraId="1F16BB41"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Baterie i akumulatory ołowiowe</w:t>
            </w:r>
          </w:p>
          <w:p w14:paraId="6B54D43B" w14:textId="672F5D2F"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p>
        </w:tc>
        <w:tc>
          <w:tcPr>
            <w:tcW w:w="4532" w:type="dxa"/>
            <w:tcBorders>
              <w:top w:val="single" w:sz="4" w:space="0" w:color="000000"/>
              <w:left w:val="single" w:sz="4" w:space="0" w:color="000000"/>
              <w:bottom w:val="single" w:sz="4" w:space="0" w:color="000000"/>
              <w:right w:val="single" w:sz="4" w:space="0" w:color="000000"/>
            </w:tcBorders>
            <w:vAlign w:val="center"/>
          </w:tcPr>
          <w:p w14:paraId="305EDAF6" w14:textId="77777777" w:rsidR="004C6389" w:rsidRPr="00DD77A9" w:rsidRDefault="004C6389" w:rsidP="00192C01">
            <w:pPr>
              <w:spacing w:after="0" w:line="320" w:lineRule="atLeast"/>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4202EF33"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PP, PS, PE, ołów, kwas siarkowy, polietylen.</w:t>
            </w:r>
          </w:p>
          <w:p w14:paraId="059F5D95" w14:textId="6C466715" w:rsidR="00CE511A"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Właściwości:</w:t>
            </w:r>
            <w:r w:rsidRPr="00DD77A9">
              <w:rPr>
                <w:rFonts w:ascii="Arial" w:hAnsi="Arial" w:cs="Arial"/>
                <w:sz w:val="24"/>
                <w:szCs w:val="24"/>
              </w:rPr>
              <w:t xml:space="preserve"> wybuchowe, żrące, ekotoksyczne.</w:t>
            </w:r>
          </w:p>
        </w:tc>
      </w:tr>
      <w:tr w:rsidR="004C6389" w:rsidRPr="00DD77A9" w14:paraId="7BEC537C" w14:textId="77777777" w:rsidTr="00A45374">
        <w:tc>
          <w:tcPr>
            <w:tcW w:w="9347" w:type="dxa"/>
            <w:gridSpan w:val="4"/>
            <w:tcBorders>
              <w:top w:val="single" w:sz="4" w:space="0" w:color="auto"/>
              <w:left w:val="single" w:sz="4" w:space="0" w:color="000000"/>
              <w:bottom w:val="single" w:sz="4" w:space="0" w:color="auto"/>
              <w:right w:val="single" w:sz="4" w:space="0" w:color="000000"/>
            </w:tcBorders>
            <w:shd w:val="clear" w:color="auto" w:fill="EEECE1" w:themeFill="background2"/>
            <w:vAlign w:val="center"/>
          </w:tcPr>
          <w:p w14:paraId="4C8A04FA" w14:textId="77777777" w:rsidR="00CE511A" w:rsidRPr="00DD77A9" w:rsidRDefault="004C6389" w:rsidP="00192C01">
            <w:pPr>
              <w:spacing w:after="0" w:line="320" w:lineRule="atLeast"/>
              <w:rPr>
                <w:rFonts w:ascii="Arial" w:hAnsi="Arial" w:cs="Arial"/>
                <w:b/>
                <w:sz w:val="24"/>
                <w:szCs w:val="24"/>
              </w:rPr>
            </w:pPr>
            <w:r w:rsidRPr="00DD77A9">
              <w:rPr>
                <w:rFonts w:ascii="Arial" w:hAnsi="Arial" w:cs="Arial"/>
                <w:b/>
                <w:sz w:val="24"/>
                <w:szCs w:val="24"/>
              </w:rPr>
              <w:t>Odpady inne niż niebezpieczne</w:t>
            </w:r>
          </w:p>
          <w:p w14:paraId="20F541DC" w14:textId="2AB71414" w:rsidR="005804CA" w:rsidRPr="00DD77A9" w:rsidRDefault="005804CA" w:rsidP="00192C01">
            <w:pPr>
              <w:spacing w:after="0" w:line="320" w:lineRule="atLeast"/>
              <w:rPr>
                <w:rFonts w:ascii="Arial" w:hAnsi="Arial" w:cs="Arial"/>
                <w:sz w:val="24"/>
                <w:szCs w:val="24"/>
                <w:u w:val="single"/>
              </w:rPr>
            </w:pPr>
          </w:p>
        </w:tc>
      </w:tr>
      <w:tr w:rsidR="00E30289" w:rsidRPr="00DD77A9" w14:paraId="6D861634"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344BAF96"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24</w:t>
            </w:r>
          </w:p>
        </w:tc>
        <w:tc>
          <w:tcPr>
            <w:tcW w:w="1309" w:type="dxa"/>
            <w:tcBorders>
              <w:top w:val="single" w:sz="4" w:space="0" w:color="000000"/>
              <w:left w:val="single" w:sz="4" w:space="0" w:color="000000"/>
              <w:bottom w:val="single" w:sz="4" w:space="0" w:color="000000"/>
              <w:right w:val="single" w:sz="4" w:space="0" w:color="000000"/>
            </w:tcBorders>
            <w:vAlign w:val="center"/>
          </w:tcPr>
          <w:p w14:paraId="569BEAE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15 01 01</w:t>
            </w:r>
          </w:p>
        </w:tc>
        <w:tc>
          <w:tcPr>
            <w:tcW w:w="2802" w:type="dxa"/>
            <w:tcBorders>
              <w:top w:val="single" w:sz="4" w:space="0" w:color="000000"/>
              <w:left w:val="single" w:sz="4" w:space="0" w:color="000000"/>
              <w:bottom w:val="single" w:sz="4" w:space="0" w:color="000000"/>
              <w:right w:val="single" w:sz="4" w:space="0" w:color="000000"/>
            </w:tcBorders>
            <w:vAlign w:val="center"/>
          </w:tcPr>
          <w:p w14:paraId="36907358"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Opakowania z papieru </w:t>
            </w:r>
            <w:r w:rsidRPr="00DD77A9">
              <w:rPr>
                <w:rFonts w:ascii="Arial" w:hAnsi="Arial" w:cs="Arial"/>
                <w:kern w:val="2"/>
                <w:sz w:val="24"/>
                <w:szCs w:val="24"/>
              </w:rPr>
              <w:br/>
              <w:t>i tektury</w:t>
            </w:r>
          </w:p>
        </w:tc>
        <w:tc>
          <w:tcPr>
            <w:tcW w:w="4532" w:type="dxa"/>
            <w:tcBorders>
              <w:top w:val="single" w:sz="4" w:space="0" w:color="000000"/>
              <w:left w:val="single" w:sz="4" w:space="0" w:color="000000"/>
              <w:bottom w:val="single" w:sz="4" w:space="0" w:color="000000"/>
              <w:right w:val="single" w:sz="4" w:space="0" w:color="000000"/>
            </w:tcBorders>
            <w:vAlign w:val="center"/>
          </w:tcPr>
          <w:p w14:paraId="5EA5CA5D" w14:textId="02AFC01B"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00500D9E">
              <w:rPr>
                <w:rFonts w:ascii="Arial" w:hAnsi="Arial" w:cs="Arial"/>
                <w:sz w:val="24"/>
                <w:szCs w:val="24"/>
              </w:rPr>
              <w:t>eksploatacja instalacji, odpady</w:t>
            </w:r>
            <w:r w:rsidR="00500D9E" w:rsidRPr="00DD77A9">
              <w:rPr>
                <w:rFonts w:ascii="Arial" w:hAnsi="Arial" w:cs="Arial"/>
                <w:kern w:val="2"/>
                <w:sz w:val="24"/>
                <w:szCs w:val="24"/>
              </w:rPr>
              <w:t xml:space="preserve"> w postaci </w:t>
            </w:r>
            <w:r w:rsidR="00500D9E">
              <w:rPr>
                <w:rFonts w:ascii="Arial" w:hAnsi="Arial" w:cs="Arial"/>
                <w:kern w:val="2"/>
                <w:sz w:val="24"/>
                <w:szCs w:val="24"/>
              </w:rPr>
              <w:t>opakowań z</w:t>
            </w:r>
            <w:r w:rsidR="00607150">
              <w:rPr>
                <w:rFonts w:ascii="Arial" w:hAnsi="Arial" w:cs="Arial"/>
                <w:kern w:val="2"/>
                <w:sz w:val="24"/>
                <w:szCs w:val="24"/>
              </w:rPr>
              <w:t> </w:t>
            </w:r>
            <w:r w:rsidR="00500D9E">
              <w:rPr>
                <w:rFonts w:ascii="Arial" w:hAnsi="Arial" w:cs="Arial"/>
                <w:kern w:val="2"/>
                <w:sz w:val="24"/>
                <w:szCs w:val="24"/>
              </w:rPr>
              <w:t>papieru i tektury</w:t>
            </w:r>
            <w:r w:rsidRPr="00DD77A9">
              <w:rPr>
                <w:rFonts w:ascii="Arial" w:hAnsi="Arial" w:cs="Arial"/>
                <w:kern w:val="2"/>
                <w:sz w:val="24"/>
                <w:szCs w:val="24"/>
              </w:rPr>
              <w:t>.</w:t>
            </w:r>
          </w:p>
          <w:p w14:paraId="195131FF"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celuloza. </w:t>
            </w:r>
          </w:p>
          <w:p w14:paraId="5AF7BFCE" w14:textId="77777777" w:rsidR="004C6389" w:rsidRPr="00DD77A9" w:rsidRDefault="004C6389" w:rsidP="00192C01">
            <w:pPr>
              <w:suppressAutoHyphens/>
              <w:spacing w:after="0" w:line="320" w:lineRule="atLeast"/>
              <w:ind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stałe, palne.</w:t>
            </w:r>
          </w:p>
        </w:tc>
      </w:tr>
      <w:tr w:rsidR="00E30289" w:rsidRPr="00DD77A9" w14:paraId="24E8C91E"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C0EB6F6"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25</w:t>
            </w:r>
          </w:p>
        </w:tc>
        <w:tc>
          <w:tcPr>
            <w:tcW w:w="1309" w:type="dxa"/>
            <w:tcBorders>
              <w:top w:val="single" w:sz="4" w:space="0" w:color="000000"/>
              <w:left w:val="single" w:sz="4" w:space="0" w:color="000000"/>
              <w:bottom w:val="single" w:sz="4" w:space="0" w:color="000000"/>
              <w:right w:val="single" w:sz="4" w:space="0" w:color="000000"/>
            </w:tcBorders>
            <w:vAlign w:val="center"/>
          </w:tcPr>
          <w:p w14:paraId="6B8DCEC3"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15 01 02</w:t>
            </w:r>
          </w:p>
        </w:tc>
        <w:tc>
          <w:tcPr>
            <w:tcW w:w="2802" w:type="dxa"/>
            <w:tcBorders>
              <w:top w:val="single" w:sz="4" w:space="0" w:color="000000"/>
              <w:left w:val="single" w:sz="4" w:space="0" w:color="000000"/>
              <w:bottom w:val="single" w:sz="4" w:space="0" w:color="000000"/>
              <w:right w:val="single" w:sz="4" w:space="0" w:color="000000"/>
            </w:tcBorders>
            <w:vAlign w:val="center"/>
          </w:tcPr>
          <w:p w14:paraId="3A41EF0C" w14:textId="1ACCAFC3"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Opakowania z</w:t>
            </w:r>
            <w:r w:rsidR="00412423" w:rsidRPr="00DD77A9">
              <w:rPr>
                <w:rFonts w:ascii="Arial" w:hAnsi="Arial" w:cs="Arial"/>
                <w:kern w:val="2"/>
                <w:sz w:val="24"/>
                <w:szCs w:val="24"/>
              </w:rPr>
              <w:t> </w:t>
            </w:r>
            <w:r w:rsidRPr="00DD77A9">
              <w:rPr>
                <w:rFonts w:ascii="Arial" w:hAnsi="Arial" w:cs="Arial"/>
                <w:kern w:val="2"/>
                <w:sz w:val="24"/>
                <w:szCs w:val="24"/>
              </w:rPr>
              <w:t>tworzyw sztucznych</w:t>
            </w:r>
          </w:p>
        </w:tc>
        <w:tc>
          <w:tcPr>
            <w:tcW w:w="4532" w:type="dxa"/>
            <w:tcBorders>
              <w:top w:val="single" w:sz="4" w:space="0" w:color="000000"/>
              <w:left w:val="single" w:sz="4" w:space="0" w:color="000000"/>
              <w:bottom w:val="single" w:sz="4" w:space="0" w:color="000000"/>
              <w:right w:val="single" w:sz="4" w:space="0" w:color="000000"/>
            </w:tcBorders>
            <w:vAlign w:val="center"/>
          </w:tcPr>
          <w:p w14:paraId="0E7C81E5" w14:textId="5CDFBF1D"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00500D9E">
              <w:rPr>
                <w:rFonts w:ascii="Arial" w:hAnsi="Arial" w:cs="Arial"/>
                <w:sz w:val="24"/>
                <w:szCs w:val="24"/>
              </w:rPr>
              <w:t>eksploatacja instalacji, odpady</w:t>
            </w:r>
            <w:r w:rsidR="00500D9E" w:rsidRPr="00DD77A9">
              <w:rPr>
                <w:rFonts w:ascii="Arial" w:hAnsi="Arial" w:cs="Arial"/>
                <w:kern w:val="2"/>
                <w:sz w:val="24"/>
                <w:szCs w:val="24"/>
              </w:rPr>
              <w:t xml:space="preserve"> w postaci </w:t>
            </w:r>
            <w:r w:rsidR="00500D9E">
              <w:rPr>
                <w:rFonts w:ascii="Arial" w:hAnsi="Arial" w:cs="Arial"/>
                <w:kern w:val="2"/>
                <w:sz w:val="24"/>
                <w:szCs w:val="24"/>
              </w:rPr>
              <w:t>opakowań z</w:t>
            </w:r>
            <w:r w:rsidR="00607150">
              <w:rPr>
                <w:rFonts w:ascii="Arial" w:hAnsi="Arial" w:cs="Arial"/>
                <w:kern w:val="2"/>
                <w:sz w:val="24"/>
                <w:szCs w:val="24"/>
              </w:rPr>
              <w:t> </w:t>
            </w:r>
            <w:r w:rsidR="00500D9E">
              <w:rPr>
                <w:rFonts w:ascii="Arial" w:hAnsi="Arial" w:cs="Arial"/>
                <w:kern w:val="2"/>
                <w:sz w:val="24"/>
                <w:szCs w:val="24"/>
              </w:rPr>
              <w:t>tworzyw sztucznych</w:t>
            </w:r>
            <w:r w:rsidRPr="00DD77A9">
              <w:rPr>
                <w:rFonts w:ascii="Arial" w:hAnsi="Arial" w:cs="Arial"/>
                <w:kern w:val="2"/>
                <w:sz w:val="24"/>
                <w:szCs w:val="24"/>
              </w:rPr>
              <w:t>.</w:t>
            </w:r>
          </w:p>
          <w:p w14:paraId="598FDC32"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PP, PS, PE, PET. </w:t>
            </w:r>
          </w:p>
          <w:p w14:paraId="7EFF583B" w14:textId="77777777" w:rsidR="004C6389" w:rsidRPr="00DD77A9" w:rsidRDefault="004C6389" w:rsidP="00192C01">
            <w:pPr>
              <w:suppressAutoHyphens/>
              <w:spacing w:after="0" w:line="320" w:lineRule="atLeast"/>
              <w:ind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stałe, palne.</w:t>
            </w:r>
          </w:p>
        </w:tc>
      </w:tr>
      <w:tr w:rsidR="00E30289" w:rsidRPr="00DD77A9" w14:paraId="2348BE78"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1785D24"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26</w:t>
            </w:r>
          </w:p>
        </w:tc>
        <w:tc>
          <w:tcPr>
            <w:tcW w:w="1309" w:type="dxa"/>
            <w:tcBorders>
              <w:top w:val="single" w:sz="4" w:space="0" w:color="000000"/>
              <w:left w:val="single" w:sz="4" w:space="0" w:color="000000"/>
              <w:bottom w:val="single" w:sz="4" w:space="0" w:color="000000"/>
              <w:right w:val="single" w:sz="4" w:space="0" w:color="000000"/>
            </w:tcBorders>
            <w:vAlign w:val="center"/>
          </w:tcPr>
          <w:p w14:paraId="5199EE5E"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15 01 04</w:t>
            </w:r>
          </w:p>
        </w:tc>
        <w:tc>
          <w:tcPr>
            <w:tcW w:w="2802" w:type="dxa"/>
            <w:tcBorders>
              <w:top w:val="single" w:sz="4" w:space="0" w:color="000000"/>
              <w:left w:val="single" w:sz="4" w:space="0" w:color="000000"/>
              <w:bottom w:val="single" w:sz="4" w:space="0" w:color="000000"/>
              <w:right w:val="single" w:sz="4" w:space="0" w:color="000000"/>
            </w:tcBorders>
            <w:vAlign w:val="center"/>
          </w:tcPr>
          <w:p w14:paraId="195A6025"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Opakowania z metali</w:t>
            </w:r>
          </w:p>
        </w:tc>
        <w:tc>
          <w:tcPr>
            <w:tcW w:w="4532" w:type="dxa"/>
            <w:tcBorders>
              <w:top w:val="single" w:sz="4" w:space="0" w:color="000000"/>
              <w:left w:val="single" w:sz="4" w:space="0" w:color="000000"/>
              <w:bottom w:val="single" w:sz="4" w:space="0" w:color="000000"/>
              <w:right w:val="single" w:sz="4" w:space="0" w:color="000000"/>
            </w:tcBorders>
            <w:vAlign w:val="center"/>
          </w:tcPr>
          <w:p w14:paraId="3B2736AC" w14:textId="40D85E89"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00500D9E">
              <w:rPr>
                <w:rFonts w:ascii="Arial" w:hAnsi="Arial" w:cs="Arial"/>
                <w:sz w:val="24"/>
                <w:szCs w:val="24"/>
              </w:rPr>
              <w:t>eksploatacja instalacji, odpady</w:t>
            </w:r>
            <w:r w:rsidR="00500D9E" w:rsidRPr="00DD77A9">
              <w:rPr>
                <w:rFonts w:ascii="Arial" w:hAnsi="Arial" w:cs="Arial"/>
                <w:kern w:val="2"/>
                <w:sz w:val="24"/>
                <w:szCs w:val="24"/>
              </w:rPr>
              <w:t xml:space="preserve"> w postaci </w:t>
            </w:r>
            <w:r w:rsidR="00500D9E">
              <w:rPr>
                <w:rFonts w:ascii="Arial" w:hAnsi="Arial" w:cs="Arial"/>
                <w:kern w:val="2"/>
                <w:sz w:val="24"/>
                <w:szCs w:val="24"/>
              </w:rPr>
              <w:t>opakowań z</w:t>
            </w:r>
            <w:r w:rsidR="00607150">
              <w:rPr>
                <w:rFonts w:ascii="Arial" w:hAnsi="Arial" w:cs="Arial"/>
                <w:kern w:val="2"/>
                <w:sz w:val="24"/>
                <w:szCs w:val="24"/>
              </w:rPr>
              <w:t> </w:t>
            </w:r>
            <w:r w:rsidR="00500D9E">
              <w:rPr>
                <w:rFonts w:ascii="Arial" w:hAnsi="Arial" w:cs="Arial"/>
                <w:kern w:val="2"/>
                <w:sz w:val="24"/>
                <w:szCs w:val="24"/>
              </w:rPr>
              <w:t>metali.</w:t>
            </w:r>
          </w:p>
          <w:p w14:paraId="6A69260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aluminium, stal </w:t>
            </w:r>
          </w:p>
          <w:p w14:paraId="5EE571B9" w14:textId="77777777" w:rsidR="004C6389" w:rsidRPr="00DD77A9" w:rsidRDefault="004C6389" w:rsidP="00192C01">
            <w:pPr>
              <w:suppressAutoHyphens/>
              <w:spacing w:after="0" w:line="320" w:lineRule="atLeast"/>
              <w:ind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stałe, niepalne.</w:t>
            </w:r>
          </w:p>
        </w:tc>
      </w:tr>
      <w:tr w:rsidR="00E30289" w:rsidRPr="00DD77A9" w14:paraId="136BAB1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38BFC987"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27</w:t>
            </w:r>
          </w:p>
        </w:tc>
        <w:tc>
          <w:tcPr>
            <w:tcW w:w="1309" w:type="dxa"/>
            <w:tcBorders>
              <w:top w:val="single" w:sz="4" w:space="0" w:color="000000"/>
              <w:left w:val="single" w:sz="4" w:space="0" w:color="000000"/>
              <w:bottom w:val="single" w:sz="4" w:space="0" w:color="000000"/>
              <w:right w:val="single" w:sz="4" w:space="0" w:color="000000"/>
            </w:tcBorders>
            <w:vAlign w:val="center"/>
          </w:tcPr>
          <w:p w14:paraId="30A301E8"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16 01 03</w:t>
            </w:r>
          </w:p>
        </w:tc>
        <w:tc>
          <w:tcPr>
            <w:tcW w:w="2802" w:type="dxa"/>
            <w:tcBorders>
              <w:top w:val="single" w:sz="4" w:space="0" w:color="000000"/>
              <w:left w:val="single" w:sz="4" w:space="0" w:color="000000"/>
              <w:bottom w:val="single" w:sz="4" w:space="0" w:color="000000"/>
              <w:right w:val="single" w:sz="4" w:space="0" w:color="000000"/>
            </w:tcBorders>
            <w:vAlign w:val="center"/>
          </w:tcPr>
          <w:p w14:paraId="788CEE28"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opony</w:t>
            </w:r>
          </w:p>
        </w:tc>
        <w:tc>
          <w:tcPr>
            <w:tcW w:w="4532" w:type="dxa"/>
            <w:tcBorders>
              <w:top w:val="single" w:sz="4" w:space="0" w:color="000000"/>
              <w:left w:val="single" w:sz="4" w:space="0" w:color="000000"/>
              <w:bottom w:val="single" w:sz="4" w:space="0" w:color="000000"/>
              <w:right w:val="single" w:sz="4" w:space="0" w:color="000000"/>
            </w:tcBorders>
            <w:vAlign w:val="center"/>
          </w:tcPr>
          <w:p w14:paraId="51995C4E"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03770C35"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polimery (naturalne i sztuczne), sadza techniczna, poliamid, żelazo. </w:t>
            </w:r>
          </w:p>
          <w:p w14:paraId="091C0800"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stałe, palne.</w:t>
            </w:r>
          </w:p>
        </w:tc>
      </w:tr>
      <w:tr w:rsidR="00E30289" w:rsidRPr="00DD77A9" w14:paraId="28EC10DB"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248E4E18"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28</w:t>
            </w:r>
          </w:p>
        </w:tc>
        <w:tc>
          <w:tcPr>
            <w:tcW w:w="1309" w:type="dxa"/>
            <w:tcBorders>
              <w:top w:val="single" w:sz="4" w:space="0" w:color="000000"/>
              <w:left w:val="single" w:sz="4" w:space="0" w:color="000000"/>
              <w:bottom w:val="single" w:sz="4" w:space="0" w:color="000000"/>
              <w:right w:val="single" w:sz="4" w:space="0" w:color="000000"/>
            </w:tcBorders>
            <w:vAlign w:val="center"/>
          </w:tcPr>
          <w:p w14:paraId="0256BAE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16 01 12</w:t>
            </w:r>
          </w:p>
        </w:tc>
        <w:tc>
          <w:tcPr>
            <w:tcW w:w="2802" w:type="dxa"/>
            <w:tcBorders>
              <w:top w:val="single" w:sz="4" w:space="0" w:color="000000"/>
              <w:left w:val="single" w:sz="4" w:space="0" w:color="000000"/>
              <w:bottom w:val="single" w:sz="4" w:space="0" w:color="000000"/>
              <w:right w:val="single" w:sz="4" w:space="0" w:color="000000"/>
            </w:tcBorders>
            <w:vAlign w:val="center"/>
          </w:tcPr>
          <w:p w14:paraId="544DBF28"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Okładziny hamulcowe inne niż wymienione </w:t>
            </w:r>
            <w:r w:rsidRPr="00DD77A9">
              <w:rPr>
                <w:rFonts w:ascii="Arial" w:hAnsi="Arial" w:cs="Arial"/>
                <w:kern w:val="2"/>
                <w:sz w:val="24"/>
                <w:szCs w:val="24"/>
              </w:rPr>
              <w:br/>
              <w:t>w 16 01 11</w:t>
            </w:r>
          </w:p>
        </w:tc>
        <w:tc>
          <w:tcPr>
            <w:tcW w:w="4532" w:type="dxa"/>
            <w:tcBorders>
              <w:top w:val="single" w:sz="4" w:space="0" w:color="000000"/>
              <w:left w:val="single" w:sz="4" w:space="0" w:color="000000"/>
              <w:bottom w:val="single" w:sz="4" w:space="0" w:color="000000"/>
              <w:right w:val="single" w:sz="4" w:space="0" w:color="000000"/>
            </w:tcBorders>
            <w:vAlign w:val="center"/>
          </w:tcPr>
          <w:p w14:paraId="45AB500E"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Pr="00DD77A9">
              <w:rPr>
                <w:rFonts w:ascii="Arial" w:hAnsi="Arial" w:cs="Arial"/>
                <w:sz w:val="24"/>
                <w:szCs w:val="24"/>
              </w:rPr>
              <w:t xml:space="preserve">demontaż pojazdów </w:t>
            </w:r>
            <w:r w:rsidRPr="00DD77A9">
              <w:rPr>
                <w:rFonts w:ascii="Arial" w:hAnsi="Arial" w:cs="Arial"/>
                <w:kern w:val="2"/>
                <w:sz w:val="24"/>
                <w:szCs w:val="24"/>
              </w:rPr>
              <w:t>wycofanych z eksploatacji.</w:t>
            </w:r>
          </w:p>
          <w:p w14:paraId="582AF07E"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spieki ceramiczne, stop żeliwa żelaza z węglem, krzemem, manganem, fosforem.</w:t>
            </w:r>
          </w:p>
          <w:p w14:paraId="0258EF96"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niepalne.</w:t>
            </w:r>
          </w:p>
        </w:tc>
      </w:tr>
      <w:tr w:rsidR="00E30289" w:rsidRPr="00DD77A9" w14:paraId="2DBA67FA"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034F605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29</w:t>
            </w:r>
          </w:p>
        </w:tc>
        <w:tc>
          <w:tcPr>
            <w:tcW w:w="1309" w:type="dxa"/>
            <w:tcBorders>
              <w:top w:val="single" w:sz="4" w:space="0" w:color="000000"/>
              <w:left w:val="single" w:sz="4" w:space="0" w:color="000000"/>
              <w:bottom w:val="single" w:sz="4" w:space="0" w:color="000000"/>
              <w:right w:val="single" w:sz="4" w:space="0" w:color="000000"/>
            </w:tcBorders>
            <w:vAlign w:val="center"/>
          </w:tcPr>
          <w:p w14:paraId="17302F6B"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16 01 15</w:t>
            </w:r>
          </w:p>
        </w:tc>
        <w:tc>
          <w:tcPr>
            <w:tcW w:w="2802" w:type="dxa"/>
            <w:tcBorders>
              <w:top w:val="single" w:sz="4" w:space="0" w:color="000000"/>
              <w:left w:val="single" w:sz="4" w:space="0" w:color="000000"/>
              <w:bottom w:val="single" w:sz="4" w:space="0" w:color="000000"/>
              <w:right w:val="single" w:sz="4" w:space="0" w:color="000000"/>
            </w:tcBorders>
            <w:vAlign w:val="center"/>
          </w:tcPr>
          <w:p w14:paraId="7772FBA9" w14:textId="77777777" w:rsidR="00412423"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inne niż wymienione</w:t>
            </w:r>
          </w:p>
          <w:p w14:paraId="2E97E3BB" w14:textId="5F5FC0C4"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 w 16 01 14</w:t>
            </w:r>
          </w:p>
        </w:tc>
        <w:tc>
          <w:tcPr>
            <w:tcW w:w="4532" w:type="dxa"/>
            <w:tcBorders>
              <w:top w:val="single" w:sz="4" w:space="0" w:color="000000"/>
              <w:left w:val="single" w:sz="4" w:space="0" w:color="000000"/>
              <w:bottom w:val="single" w:sz="4" w:space="0" w:color="000000"/>
              <w:right w:val="single" w:sz="4" w:space="0" w:color="000000"/>
            </w:tcBorders>
            <w:vAlign w:val="center"/>
          </w:tcPr>
          <w:p w14:paraId="14084ED5"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Pr="00DD77A9">
              <w:rPr>
                <w:rFonts w:ascii="Arial" w:hAnsi="Arial" w:cs="Arial"/>
                <w:sz w:val="24"/>
                <w:szCs w:val="24"/>
              </w:rPr>
              <w:t xml:space="preserve">demontaż pojazdów </w:t>
            </w:r>
            <w:r w:rsidRPr="00DD77A9">
              <w:rPr>
                <w:rFonts w:ascii="Arial" w:hAnsi="Arial" w:cs="Arial"/>
                <w:kern w:val="2"/>
                <w:sz w:val="24"/>
                <w:szCs w:val="24"/>
              </w:rPr>
              <w:t>wycofanych z eksploatacji.</w:t>
            </w:r>
          </w:p>
          <w:p w14:paraId="1DC50950" w14:textId="77777777" w:rsidR="004C6389" w:rsidRPr="00DD77A9" w:rsidRDefault="004C6389" w:rsidP="00192C01">
            <w:pPr>
              <w:suppressAutoHyphens/>
              <w:spacing w:after="0" w:line="320" w:lineRule="atLeast"/>
              <w:ind w:right="-150"/>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glikol etylowy lub glikol propylenowy.</w:t>
            </w:r>
          </w:p>
          <w:p w14:paraId="2B0303ED" w14:textId="77777777" w:rsidR="004C6389" w:rsidRPr="00DD77A9" w:rsidRDefault="004C6389" w:rsidP="00192C01">
            <w:pPr>
              <w:suppressAutoHyphens/>
              <w:spacing w:after="0" w:line="320" w:lineRule="atLeast"/>
              <w:ind w:right="-150"/>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 ciekły.</w:t>
            </w:r>
          </w:p>
        </w:tc>
      </w:tr>
      <w:tr w:rsidR="00E30289" w:rsidRPr="00DD77A9" w14:paraId="52B9F965"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333A33B"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30</w:t>
            </w:r>
          </w:p>
        </w:tc>
        <w:tc>
          <w:tcPr>
            <w:tcW w:w="1309" w:type="dxa"/>
            <w:tcBorders>
              <w:top w:val="single" w:sz="4" w:space="0" w:color="000000"/>
              <w:left w:val="single" w:sz="4" w:space="0" w:color="000000"/>
              <w:bottom w:val="single" w:sz="4" w:space="0" w:color="000000"/>
              <w:right w:val="single" w:sz="4" w:space="0" w:color="000000"/>
            </w:tcBorders>
            <w:vAlign w:val="center"/>
          </w:tcPr>
          <w:p w14:paraId="4F09FE3A"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16 01 16</w:t>
            </w:r>
          </w:p>
        </w:tc>
        <w:tc>
          <w:tcPr>
            <w:tcW w:w="2802" w:type="dxa"/>
            <w:tcBorders>
              <w:top w:val="single" w:sz="4" w:space="0" w:color="000000"/>
              <w:left w:val="single" w:sz="4" w:space="0" w:color="000000"/>
              <w:bottom w:val="single" w:sz="4" w:space="0" w:color="000000"/>
              <w:right w:val="single" w:sz="4" w:space="0" w:color="000000"/>
            </w:tcBorders>
            <w:vAlign w:val="center"/>
          </w:tcPr>
          <w:p w14:paraId="4D6AD135"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Zbiorniki na gaz skroplony</w:t>
            </w:r>
          </w:p>
        </w:tc>
        <w:tc>
          <w:tcPr>
            <w:tcW w:w="4532" w:type="dxa"/>
            <w:tcBorders>
              <w:top w:val="single" w:sz="4" w:space="0" w:color="000000"/>
              <w:left w:val="single" w:sz="4" w:space="0" w:color="000000"/>
              <w:bottom w:val="single" w:sz="4" w:space="0" w:color="000000"/>
              <w:right w:val="single" w:sz="4" w:space="0" w:color="000000"/>
            </w:tcBorders>
            <w:vAlign w:val="center"/>
          </w:tcPr>
          <w:p w14:paraId="15E8CBCD"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Pr="00DD77A9">
              <w:rPr>
                <w:rFonts w:ascii="Arial" w:hAnsi="Arial" w:cs="Arial"/>
                <w:sz w:val="24"/>
                <w:szCs w:val="24"/>
              </w:rPr>
              <w:t>demontaż pojazdów wycofanych z eksploatacji.</w:t>
            </w:r>
          </w:p>
          <w:p w14:paraId="1EDF406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żelazo, węgiel.</w:t>
            </w:r>
          </w:p>
          <w:p w14:paraId="75B598F6"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odpady stałe, niepalne.</w:t>
            </w:r>
          </w:p>
        </w:tc>
      </w:tr>
      <w:tr w:rsidR="00E30289" w:rsidRPr="00DD77A9" w14:paraId="76EDA551"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43A1846A"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31</w:t>
            </w:r>
          </w:p>
        </w:tc>
        <w:tc>
          <w:tcPr>
            <w:tcW w:w="1309" w:type="dxa"/>
            <w:tcBorders>
              <w:top w:val="single" w:sz="4" w:space="0" w:color="000000"/>
              <w:left w:val="single" w:sz="4" w:space="0" w:color="000000"/>
              <w:bottom w:val="single" w:sz="4" w:space="0" w:color="000000"/>
              <w:right w:val="single" w:sz="4" w:space="0" w:color="000000"/>
            </w:tcBorders>
            <w:vAlign w:val="center"/>
          </w:tcPr>
          <w:p w14:paraId="26619F7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16 01 17</w:t>
            </w:r>
          </w:p>
        </w:tc>
        <w:tc>
          <w:tcPr>
            <w:tcW w:w="2802" w:type="dxa"/>
            <w:tcBorders>
              <w:top w:val="single" w:sz="4" w:space="0" w:color="000000"/>
              <w:left w:val="single" w:sz="4" w:space="0" w:color="000000"/>
              <w:bottom w:val="single" w:sz="4" w:space="0" w:color="000000"/>
              <w:right w:val="single" w:sz="4" w:space="0" w:color="000000"/>
            </w:tcBorders>
            <w:vAlign w:val="center"/>
          </w:tcPr>
          <w:p w14:paraId="0A30551B"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Metale żelazne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7B3DA65A"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w:t>
            </w:r>
            <w:r w:rsidRPr="00DD77A9">
              <w:rPr>
                <w:rFonts w:ascii="Arial" w:hAnsi="Arial" w:cs="Arial"/>
                <w:sz w:val="24"/>
                <w:szCs w:val="24"/>
              </w:rPr>
              <w:t>demontaż pojazdów wycofanych z eksploatacji.</w:t>
            </w:r>
          </w:p>
          <w:p w14:paraId="0723B7B8"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żelazo, węgiel. </w:t>
            </w:r>
          </w:p>
          <w:p w14:paraId="004BCC6A"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odpady stałe, niepalne.</w:t>
            </w:r>
          </w:p>
        </w:tc>
      </w:tr>
      <w:tr w:rsidR="00E30289" w:rsidRPr="00DD77A9" w14:paraId="572193C2"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15EC1814"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32</w:t>
            </w:r>
          </w:p>
        </w:tc>
        <w:tc>
          <w:tcPr>
            <w:tcW w:w="1309" w:type="dxa"/>
            <w:tcBorders>
              <w:top w:val="single" w:sz="4" w:space="0" w:color="000000"/>
              <w:left w:val="single" w:sz="4" w:space="0" w:color="000000"/>
              <w:bottom w:val="single" w:sz="4" w:space="0" w:color="000000"/>
              <w:right w:val="single" w:sz="4" w:space="0" w:color="000000"/>
            </w:tcBorders>
            <w:vAlign w:val="center"/>
          </w:tcPr>
          <w:p w14:paraId="1D647EAD"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16 01 18</w:t>
            </w:r>
          </w:p>
        </w:tc>
        <w:tc>
          <w:tcPr>
            <w:tcW w:w="2802" w:type="dxa"/>
            <w:tcBorders>
              <w:top w:val="single" w:sz="4" w:space="0" w:color="000000"/>
              <w:left w:val="single" w:sz="4" w:space="0" w:color="000000"/>
              <w:bottom w:val="single" w:sz="4" w:space="0" w:color="000000"/>
              <w:right w:val="single" w:sz="4" w:space="0" w:color="000000"/>
            </w:tcBorders>
            <w:vAlign w:val="center"/>
          </w:tcPr>
          <w:p w14:paraId="335C6A4C"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Metale nieżelazne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7B66A8F7"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2C6D1740" w14:textId="25709093"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metale nieżelazne i ich stopy, metale lekkie (Al., Mg, Ti) i ich stopy, metale ciężkie (Cu, Zn, Ni, Sn, Pb, Cd) i</w:t>
            </w:r>
            <w:r w:rsidR="00607150">
              <w:rPr>
                <w:rFonts w:ascii="Arial" w:hAnsi="Arial" w:cs="Arial"/>
                <w:sz w:val="24"/>
                <w:szCs w:val="24"/>
              </w:rPr>
              <w:t> </w:t>
            </w:r>
            <w:r w:rsidRPr="00DD77A9">
              <w:rPr>
                <w:rFonts w:ascii="Arial" w:hAnsi="Arial" w:cs="Arial"/>
                <w:sz w:val="24"/>
                <w:szCs w:val="24"/>
              </w:rPr>
              <w:t>ich stopy, metale i ich stopy (Co, Zr, Mo, W, Cr, Ma, Pd, Ag, Au, Pt i inne).</w:t>
            </w:r>
          </w:p>
          <w:p w14:paraId="7021AE1D"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odpady stałe, niepalne.</w:t>
            </w:r>
          </w:p>
        </w:tc>
      </w:tr>
      <w:tr w:rsidR="00E30289" w:rsidRPr="00DD77A9" w14:paraId="1983D7F1"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3E2E51D1"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33</w:t>
            </w:r>
          </w:p>
        </w:tc>
        <w:tc>
          <w:tcPr>
            <w:tcW w:w="1309" w:type="dxa"/>
            <w:tcBorders>
              <w:top w:val="single" w:sz="4" w:space="0" w:color="000000"/>
              <w:left w:val="single" w:sz="4" w:space="0" w:color="000000"/>
              <w:bottom w:val="single" w:sz="4" w:space="0" w:color="000000"/>
              <w:right w:val="single" w:sz="4" w:space="0" w:color="000000"/>
            </w:tcBorders>
            <w:vAlign w:val="center"/>
          </w:tcPr>
          <w:p w14:paraId="12059EB0"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16 01 19</w:t>
            </w:r>
          </w:p>
        </w:tc>
        <w:tc>
          <w:tcPr>
            <w:tcW w:w="2802" w:type="dxa"/>
            <w:tcBorders>
              <w:top w:val="single" w:sz="4" w:space="0" w:color="000000"/>
              <w:left w:val="single" w:sz="4" w:space="0" w:color="000000"/>
              <w:bottom w:val="single" w:sz="4" w:space="0" w:color="000000"/>
              <w:right w:val="single" w:sz="4" w:space="0" w:color="000000"/>
            </w:tcBorders>
            <w:vAlign w:val="center"/>
          </w:tcPr>
          <w:p w14:paraId="7CA57EA8"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Tworzywa sztuczne</w:t>
            </w:r>
          </w:p>
        </w:tc>
        <w:tc>
          <w:tcPr>
            <w:tcW w:w="4532" w:type="dxa"/>
            <w:tcBorders>
              <w:top w:val="single" w:sz="4" w:space="0" w:color="000000"/>
              <w:left w:val="single" w:sz="4" w:space="0" w:color="000000"/>
              <w:bottom w:val="single" w:sz="4" w:space="0" w:color="000000"/>
              <w:right w:val="single" w:sz="4" w:space="0" w:color="000000"/>
            </w:tcBorders>
            <w:vAlign w:val="center"/>
          </w:tcPr>
          <w:p w14:paraId="73F8E020"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2DBB1773"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T</w:t>
            </w:r>
            <w:r w:rsidRPr="00DD77A9">
              <w:rPr>
                <w:rFonts w:ascii="Arial" w:hAnsi="Arial" w:cs="Arial"/>
                <w:kern w:val="2"/>
                <w:sz w:val="24"/>
                <w:szCs w:val="24"/>
              </w:rPr>
              <w:t xml:space="preserve">worzywa sztuczne (PET, PS, </w:t>
            </w:r>
            <w:r w:rsidRPr="00DD77A9">
              <w:rPr>
                <w:rFonts w:ascii="Arial" w:hAnsi="Arial" w:cs="Arial"/>
                <w:sz w:val="24"/>
                <w:szCs w:val="24"/>
              </w:rPr>
              <w:t>PU, PCV, PP, PE, PEHD, PVC</w:t>
            </w:r>
            <w:r w:rsidRPr="00DD77A9">
              <w:rPr>
                <w:rFonts w:ascii="Arial" w:hAnsi="Arial" w:cs="Arial"/>
                <w:kern w:val="2"/>
                <w:sz w:val="24"/>
                <w:szCs w:val="24"/>
              </w:rPr>
              <w:t>).</w:t>
            </w:r>
          </w:p>
          <w:p w14:paraId="7D7F58F0"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odpady stałe, palne.</w:t>
            </w:r>
          </w:p>
        </w:tc>
      </w:tr>
      <w:tr w:rsidR="00E30289" w:rsidRPr="00DD77A9" w14:paraId="5A546B28"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71FFE9A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34</w:t>
            </w:r>
          </w:p>
        </w:tc>
        <w:tc>
          <w:tcPr>
            <w:tcW w:w="1309" w:type="dxa"/>
            <w:tcBorders>
              <w:top w:val="single" w:sz="4" w:space="0" w:color="000000"/>
              <w:left w:val="single" w:sz="4" w:space="0" w:color="000000"/>
              <w:bottom w:val="single" w:sz="4" w:space="0" w:color="000000"/>
              <w:right w:val="single" w:sz="4" w:space="0" w:color="000000"/>
            </w:tcBorders>
            <w:vAlign w:val="center"/>
          </w:tcPr>
          <w:p w14:paraId="01B29E5B"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16 01 20</w:t>
            </w:r>
          </w:p>
        </w:tc>
        <w:tc>
          <w:tcPr>
            <w:tcW w:w="2802" w:type="dxa"/>
            <w:tcBorders>
              <w:top w:val="single" w:sz="4" w:space="0" w:color="000000"/>
              <w:left w:val="single" w:sz="4" w:space="0" w:color="000000"/>
              <w:bottom w:val="single" w:sz="4" w:space="0" w:color="000000"/>
              <w:right w:val="single" w:sz="4" w:space="0" w:color="000000"/>
            </w:tcBorders>
            <w:vAlign w:val="center"/>
          </w:tcPr>
          <w:p w14:paraId="3C71CD05"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Szkło</w:t>
            </w:r>
          </w:p>
        </w:tc>
        <w:tc>
          <w:tcPr>
            <w:tcW w:w="4532" w:type="dxa"/>
            <w:tcBorders>
              <w:top w:val="single" w:sz="4" w:space="0" w:color="000000"/>
              <w:left w:val="single" w:sz="4" w:space="0" w:color="000000"/>
              <w:bottom w:val="single" w:sz="4" w:space="0" w:color="000000"/>
              <w:right w:val="single" w:sz="4" w:space="0" w:color="000000"/>
            </w:tcBorders>
            <w:vAlign w:val="center"/>
          </w:tcPr>
          <w:p w14:paraId="74D308FD"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5F0CD063" w14:textId="4F186ABB"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 xml:space="preserve">Skład: </w:t>
            </w:r>
            <w:r w:rsidRPr="00DD77A9">
              <w:rPr>
                <w:rFonts w:ascii="Arial" w:hAnsi="Arial" w:cs="Arial"/>
                <w:sz w:val="24"/>
                <w:szCs w:val="24"/>
              </w:rPr>
              <w:t>kwarc (piasek kwarcowy), sód i wapń.</w:t>
            </w:r>
          </w:p>
          <w:p w14:paraId="09A3572F"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odpady stałe, kruche, niepalne</w:t>
            </w:r>
          </w:p>
        </w:tc>
      </w:tr>
      <w:tr w:rsidR="00E30289" w:rsidRPr="00DD77A9" w14:paraId="69EE99AE"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739FC98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35</w:t>
            </w:r>
          </w:p>
        </w:tc>
        <w:tc>
          <w:tcPr>
            <w:tcW w:w="1309" w:type="dxa"/>
            <w:tcBorders>
              <w:top w:val="single" w:sz="4" w:space="0" w:color="000000"/>
              <w:left w:val="single" w:sz="4" w:space="0" w:color="000000"/>
              <w:bottom w:val="single" w:sz="4" w:space="0" w:color="000000"/>
              <w:right w:val="single" w:sz="4" w:space="0" w:color="000000"/>
            </w:tcBorders>
            <w:vAlign w:val="center"/>
          </w:tcPr>
          <w:p w14:paraId="540229E3"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16 01 22</w:t>
            </w:r>
          </w:p>
        </w:tc>
        <w:tc>
          <w:tcPr>
            <w:tcW w:w="2802" w:type="dxa"/>
            <w:tcBorders>
              <w:top w:val="single" w:sz="4" w:space="0" w:color="000000"/>
              <w:left w:val="single" w:sz="4" w:space="0" w:color="000000"/>
              <w:bottom w:val="single" w:sz="4" w:space="0" w:color="000000"/>
              <w:right w:val="single" w:sz="4" w:space="0" w:color="000000"/>
            </w:tcBorders>
            <w:vAlign w:val="center"/>
          </w:tcPr>
          <w:p w14:paraId="720DC30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elementy</w:t>
            </w:r>
          </w:p>
        </w:tc>
        <w:tc>
          <w:tcPr>
            <w:tcW w:w="4532" w:type="dxa"/>
            <w:tcBorders>
              <w:top w:val="single" w:sz="4" w:space="0" w:color="000000"/>
              <w:left w:val="single" w:sz="4" w:space="0" w:color="000000"/>
              <w:bottom w:val="single" w:sz="4" w:space="0" w:color="000000"/>
              <w:right w:val="single" w:sz="4" w:space="0" w:color="000000"/>
            </w:tcBorders>
            <w:vAlign w:val="center"/>
          </w:tcPr>
          <w:p w14:paraId="14FED987"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0FEBD3B5" w14:textId="7BDB3A3D"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polimery (naturalne i</w:t>
            </w:r>
            <w:r w:rsidR="00A4697B" w:rsidRPr="00DD77A9">
              <w:rPr>
                <w:rFonts w:ascii="Arial" w:hAnsi="Arial" w:cs="Arial"/>
                <w:sz w:val="24"/>
                <w:szCs w:val="24"/>
              </w:rPr>
              <w:t> </w:t>
            </w:r>
            <w:r w:rsidRPr="00DD77A9">
              <w:rPr>
                <w:rFonts w:ascii="Arial" w:hAnsi="Arial" w:cs="Arial"/>
                <w:sz w:val="24"/>
                <w:szCs w:val="24"/>
              </w:rPr>
              <w:t>syntetyczne), sadza techniczna i</w:t>
            </w:r>
            <w:r w:rsidR="00A4697B" w:rsidRPr="00DD77A9">
              <w:rPr>
                <w:rFonts w:ascii="Arial" w:hAnsi="Arial" w:cs="Arial"/>
                <w:sz w:val="24"/>
                <w:szCs w:val="24"/>
              </w:rPr>
              <w:t> </w:t>
            </w:r>
            <w:r w:rsidRPr="00DD77A9">
              <w:rPr>
                <w:rFonts w:ascii="Arial" w:hAnsi="Arial" w:cs="Arial"/>
                <w:sz w:val="24"/>
                <w:szCs w:val="24"/>
              </w:rPr>
              <w:t>plastyfikatory, kauczuk naturalny i syntetyczny, stal szlachetną, kordy z</w:t>
            </w:r>
            <w:r w:rsidR="00A4697B" w:rsidRPr="00DD77A9">
              <w:rPr>
                <w:rFonts w:ascii="Arial" w:hAnsi="Arial" w:cs="Arial"/>
                <w:sz w:val="24"/>
                <w:szCs w:val="24"/>
              </w:rPr>
              <w:t> </w:t>
            </w:r>
            <w:r w:rsidRPr="00DD77A9">
              <w:rPr>
                <w:rFonts w:ascii="Arial" w:hAnsi="Arial" w:cs="Arial"/>
                <w:sz w:val="24"/>
                <w:szCs w:val="24"/>
              </w:rPr>
              <w:t>poliamidu i sadzę, a także niewielkie ilości siarki, chloru.</w:t>
            </w:r>
          </w:p>
          <w:p w14:paraId="65257B0D"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 stały.</w:t>
            </w:r>
          </w:p>
        </w:tc>
      </w:tr>
      <w:tr w:rsidR="00E30289" w:rsidRPr="00DD77A9" w14:paraId="2E680E1D"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018AA10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36</w:t>
            </w:r>
          </w:p>
        </w:tc>
        <w:tc>
          <w:tcPr>
            <w:tcW w:w="1309" w:type="dxa"/>
            <w:tcBorders>
              <w:top w:val="single" w:sz="4" w:space="0" w:color="000000"/>
              <w:left w:val="single" w:sz="4" w:space="0" w:color="000000"/>
              <w:bottom w:val="single" w:sz="4" w:space="0" w:color="000000"/>
              <w:right w:val="single" w:sz="4" w:space="0" w:color="000000"/>
            </w:tcBorders>
            <w:vAlign w:val="center"/>
          </w:tcPr>
          <w:p w14:paraId="3E4F28FC"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16 01 99</w:t>
            </w:r>
          </w:p>
        </w:tc>
        <w:tc>
          <w:tcPr>
            <w:tcW w:w="2802" w:type="dxa"/>
            <w:tcBorders>
              <w:top w:val="single" w:sz="4" w:space="0" w:color="000000"/>
              <w:left w:val="single" w:sz="4" w:space="0" w:color="000000"/>
              <w:bottom w:val="single" w:sz="4" w:space="0" w:color="000000"/>
              <w:right w:val="single" w:sz="4" w:space="0" w:color="000000"/>
            </w:tcBorders>
            <w:vAlign w:val="center"/>
          </w:tcPr>
          <w:p w14:paraId="7DE416EC"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odpady</w:t>
            </w:r>
          </w:p>
        </w:tc>
        <w:tc>
          <w:tcPr>
            <w:tcW w:w="4532" w:type="dxa"/>
            <w:tcBorders>
              <w:top w:val="single" w:sz="4" w:space="0" w:color="000000"/>
              <w:left w:val="single" w:sz="4" w:space="0" w:color="000000"/>
              <w:bottom w:val="single" w:sz="4" w:space="0" w:color="000000"/>
              <w:right w:val="single" w:sz="4" w:space="0" w:color="000000"/>
            </w:tcBorders>
            <w:vAlign w:val="center"/>
          </w:tcPr>
          <w:p w14:paraId="32505D10"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500EF612"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t</w:t>
            </w:r>
            <w:r w:rsidRPr="00DD77A9">
              <w:rPr>
                <w:rFonts w:ascii="Arial" w:hAnsi="Arial" w:cs="Arial"/>
                <w:kern w:val="2"/>
                <w:sz w:val="24"/>
                <w:szCs w:val="24"/>
              </w:rPr>
              <w:t xml:space="preserve">worzywa sztuczne (PET, </w:t>
            </w:r>
            <w:r w:rsidRPr="00DD77A9">
              <w:rPr>
                <w:rFonts w:ascii="Arial" w:hAnsi="Arial" w:cs="Arial"/>
                <w:sz w:val="24"/>
                <w:szCs w:val="24"/>
              </w:rPr>
              <w:t>PU, PCV, PP, PE, PEHD</w:t>
            </w:r>
            <w:r w:rsidRPr="00DD77A9">
              <w:rPr>
                <w:rFonts w:ascii="Arial" w:hAnsi="Arial" w:cs="Arial"/>
                <w:kern w:val="2"/>
                <w:sz w:val="24"/>
                <w:szCs w:val="24"/>
              </w:rPr>
              <w:t>), guma.</w:t>
            </w:r>
          </w:p>
          <w:p w14:paraId="6902E069"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lastRenderedPageBreak/>
              <w:t>Właściwości:</w:t>
            </w:r>
            <w:r w:rsidRPr="00DD77A9">
              <w:rPr>
                <w:rFonts w:ascii="Arial" w:hAnsi="Arial" w:cs="Arial"/>
                <w:sz w:val="24"/>
                <w:szCs w:val="24"/>
              </w:rPr>
              <w:t xml:space="preserve"> odpad stały, palny.</w:t>
            </w:r>
          </w:p>
        </w:tc>
      </w:tr>
      <w:tr w:rsidR="00E30289" w:rsidRPr="00DD77A9" w14:paraId="0117A052"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68F22C93"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lastRenderedPageBreak/>
              <w:t>37</w:t>
            </w:r>
          </w:p>
        </w:tc>
        <w:tc>
          <w:tcPr>
            <w:tcW w:w="1309" w:type="dxa"/>
            <w:tcBorders>
              <w:top w:val="single" w:sz="4" w:space="0" w:color="000000"/>
              <w:left w:val="single" w:sz="4" w:space="0" w:color="000000"/>
              <w:bottom w:val="single" w:sz="4" w:space="0" w:color="000000"/>
              <w:right w:val="single" w:sz="4" w:space="0" w:color="000000"/>
            </w:tcBorders>
            <w:vAlign w:val="center"/>
          </w:tcPr>
          <w:p w14:paraId="2DA4EC87"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16 02 16</w:t>
            </w:r>
          </w:p>
        </w:tc>
        <w:tc>
          <w:tcPr>
            <w:tcW w:w="2802" w:type="dxa"/>
            <w:tcBorders>
              <w:top w:val="single" w:sz="4" w:space="0" w:color="000000"/>
              <w:left w:val="single" w:sz="4" w:space="0" w:color="000000"/>
              <w:bottom w:val="single" w:sz="4" w:space="0" w:color="000000"/>
              <w:right w:val="single" w:sz="4" w:space="0" w:color="000000"/>
            </w:tcBorders>
            <w:vAlign w:val="center"/>
          </w:tcPr>
          <w:p w14:paraId="2B12CAD0" w14:textId="77777777"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Elementy usunięte z zużytych urządzeń inne niż wymienione </w:t>
            </w:r>
            <w:r w:rsidRPr="00DD77A9">
              <w:rPr>
                <w:rFonts w:ascii="Arial" w:hAnsi="Arial" w:cs="Arial"/>
                <w:kern w:val="2"/>
                <w:sz w:val="24"/>
                <w:szCs w:val="24"/>
              </w:rPr>
              <w:br/>
              <w:t>w 16 02 15</w:t>
            </w:r>
          </w:p>
        </w:tc>
        <w:tc>
          <w:tcPr>
            <w:tcW w:w="4532" w:type="dxa"/>
            <w:tcBorders>
              <w:top w:val="single" w:sz="4" w:space="0" w:color="000000"/>
              <w:left w:val="single" w:sz="4" w:space="0" w:color="000000"/>
              <w:bottom w:val="single" w:sz="4" w:space="0" w:color="000000"/>
              <w:right w:val="single" w:sz="4" w:space="0" w:color="000000"/>
            </w:tcBorders>
            <w:vAlign w:val="center"/>
          </w:tcPr>
          <w:p w14:paraId="0AFB6A41"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6A27E72C"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aluminium, miedź, cyna, ołów, PP.</w:t>
            </w:r>
          </w:p>
          <w:p w14:paraId="17DC7F98"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 stały.</w:t>
            </w:r>
          </w:p>
        </w:tc>
      </w:tr>
      <w:tr w:rsidR="00E30289" w:rsidRPr="00DD77A9" w14:paraId="1F41CC50" w14:textId="77777777" w:rsidTr="004D2EC5">
        <w:tc>
          <w:tcPr>
            <w:tcW w:w="704" w:type="dxa"/>
            <w:tcBorders>
              <w:top w:val="single" w:sz="4" w:space="0" w:color="000000"/>
              <w:left w:val="single" w:sz="4" w:space="0" w:color="000000"/>
              <w:bottom w:val="single" w:sz="4" w:space="0" w:color="000000"/>
              <w:right w:val="single" w:sz="4" w:space="0" w:color="000000"/>
            </w:tcBorders>
            <w:vAlign w:val="center"/>
          </w:tcPr>
          <w:p w14:paraId="026E22D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38</w:t>
            </w:r>
          </w:p>
        </w:tc>
        <w:tc>
          <w:tcPr>
            <w:tcW w:w="1309" w:type="dxa"/>
            <w:tcBorders>
              <w:top w:val="single" w:sz="4" w:space="0" w:color="000000"/>
              <w:left w:val="single" w:sz="4" w:space="0" w:color="000000"/>
              <w:bottom w:val="single" w:sz="4" w:space="0" w:color="000000"/>
              <w:right w:val="single" w:sz="4" w:space="0" w:color="000000"/>
            </w:tcBorders>
            <w:vAlign w:val="center"/>
          </w:tcPr>
          <w:p w14:paraId="563A41CE" w14:textId="77777777" w:rsidR="004C6389" w:rsidRPr="00DD77A9" w:rsidRDefault="004C63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16 08 01</w:t>
            </w:r>
          </w:p>
        </w:tc>
        <w:tc>
          <w:tcPr>
            <w:tcW w:w="2802" w:type="dxa"/>
            <w:tcBorders>
              <w:top w:val="single" w:sz="4" w:space="0" w:color="000000"/>
              <w:left w:val="single" w:sz="4" w:space="0" w:color="000000"/>
              <w:bottom w:val="single" w:sz="4" w:space="0" w:color="000000"/>
              <w:right w:val="single" w:sz="4" w:space="0" w:color="000000"/>
            </w:tcBorders>
            <w:vAlign w:val="center"/>
          </w:tcPr>
          <w:p w14:paraId="49F0CC0E" w14:textId="77777777" w:rsidR="004D2EC5"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Zużyte katalizatory zawierające złoto, srebro, ren,</w:t>
            </w:r>
            <w:r w:rsidR="00901C80" w:rsidRPr="00DD77A9">
              <w:rPr>
                <w:rFonts w:ascii="Arial" w:hAnsi="Arial" w:cs="Arial"/>
                <w:kern w:val="2"/>
                <w:sz w:val="24"/>
                <w:szCs w:val="24"/>
              </w:rPr>
              <w:t xml:space="preserve"> </w:t>
            </w:r>
            <w:r w:rsidR="005804CA" w:rsidRPr="00DD77A9">
              <w:rPr>
                <w:rFonts w:ascii="Arial" w:hAnsi="Arial" w:cs="Arial"/>
                <w:kern w:val="2"/>
                <w:sz w:val="24"/>
                <w:szCs w:val="24"/>
              </w:rPr>
              <w:t>rod,</w:t>
            </w:r>
            <w:r w:rsidRPr="00DD77A9">
              <w:rPr>
                <w:rFonts w:ascii="Arial" w:hAnsi="Arial" w:cs="Arial"/>
                <w:kern w:val="2"/>
                <w:sz w:val="24"/>
                <w:szCs w:val="24"/>
              </w:rPr>
              <w:t xml:space="preserve"> pallad, iryd lub platynę </w:t>
            </w:r>
          </w:p>
          <w:p w14:paraId="38CFC6EA" w14:textId="77777777" w:rsidR="004D2EC5"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(z wyłączeniem </w:t>
            </w:r>
          </w:p>
          <w:p w14:paraId="13FB62AD" w14:textId="7F81FCE5" w:rsidR="004C6389" w:rsidRPr="00DD77A9" w:rsidRDefault="004C63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16 08 07)</w:t>
            </w:r>
          </w:p>
        </w:tc>
        <w:tc>
          <w:tcPr>
            <w:tcW w:w="4532" w:type="dxa"/>
            <w:tcBorders>
              <w:top w:val="single" w:sz="4" w:space="0" w:color="000000"/>
              <w:left w:val="single" w:sz="4" w:space="0" w:color="000000"/>
              <w:bottom w:val="single" w:sz="4" w:space="0" w:color="000000"/>
              <w:right w:val="single" w:sz="4" w:space="0" w:color="000000"/>
            </w:tcBorders>
            <w:vAlign w:val="center"/>
          </w:tcPr>
          <w:p w14:paraId="2E05421E" w14:textId="77777777" w:rsidR="004C6389" w:rsidRPr="00DD77A9" w:rsidRDefault="004C6389" w:rsidP="00192C01">
            <w:pPr>
              <w:suppressAutoHyphens/>
              <w:spacing w:after="0" w:line="320" w:lineRule="atLeast"/>
              <w:ind w:right="-150"/>
              <w:rPr>
                <w:rFonts w:ascii="Arial" w:hAnsi="Arial" w:cs="Arial"/>
                <w:kern w:val="2"/>
                <w:sz w:val="24"/>
                <w:szCs w:val="24"/>
              </w:rPr>
            </w:pPr>
            <w:r w:rsidRPr="00DD77A9">
              <w:rPr>
                <w:rFonts w:ascii="Arial" w:hAnsi="Arial" w:cs="Arial"/>
                <w:sz w:val="24"/>
                <w:szCs w:val="24"/>
                <w:u w:val="single"/>
              </w:rPr>
              <w:t>Źródło powstawania:</w:t>
            </w:r>
            <w:r w:rsidRPr="00DD77A9">
              <w:rPr>
                <w:rFonts w:ascii="Arial" w:hAnsi="Arial" w:cs="Arial"/>
                <w:kern w:val="2"/>
                <w:sz w:val="24"/>
                <w:szCs w:val="24"/>
              </w:rPr>
              <w:t xml:space="preserve"> demontaż pojazdów wycofanych z eksploatacji.</w:t>
            </w:r>
          </w:p>
          <w:p w14:paraId="1AC64660" w14:textId="77777777"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u w:val="single"/>
              </w:rPr>
              <w:t>Skład:</w:t>
            </w:r>
            <w:r w:rsidRPr="00DD77A9">
              <w:rPr>
                <w:rFonts w:ascii="Arial" w:hAnsi="Arial" w:cs="Arial"/>
                <w:sz w:val="24"/>
                <w:szCs w:val="24"/>
              </w:rPr>
              <w:t xml:space="preserve"> ż</w:t>
            </w:r>
            <w:r w:rsidRPr="00DD77A9">
              <w:rPr>
                <w:rFonts w:ascii="Arial" w:hAnsi="Arial" w:cs="Arial"/>
                <w:kern w:val="2"/>
                <w:sz w:val="24"/>
                <w:szCs w:val="24"/>
              </w:rPr>
              <w:t>elazo, węgiel, złoto, srebro, ren, rod, pallad, iryd, platyna</w:t>
            </w:r>
            <w:r w:rsidRPr="00DD77A9">
              <w:rPr>
                <w:rFonts w:ascii="Arial" w:hAnsi="Arial" w:cs="Arial"/>
                <w:sz w:val="24"/>
                <w:szCs w:val="24"/>
              </w:rPr>
              <w:t>.</w:t>
            </w:r>
          </w:p>
          <w:p w14:paraId="4386A3AC" w14:textId="77777777" w:rsidR="004C6389" w:rsidRPr="00DD77A9" w:rsidRDefault="004C6389" w:rsidP="00192C01">
            <w:pPr>
              <w:spacing w:after="0" w:line="320" w:lineRule="atLeast"/>
              <w:rPr>
                <w:rFonts w:ascii="Arial" w:hAnsi="Arial" w:cs="Arial"/>
                <w:sz w:val="24"/>
                <w:szCs w:val="24"/>
                <w:u w:val="single"/>
              </w:rPr>
            </w:pPr>
            <w:r w:rsidRPr="00DD77A9">
              <w:rPr>
                <w:rFonts w:ascii="Arial" w:hAnsi="Arial" w:cs="Arial"/>
                <w:sz w:val="24"/>
                <w:szCs w:val="24"/>
                <w:u w:val="single"/>
              </w:rPr>
              <w:t>Właściwości:</w:t>
            </w:r>
            <w:r w:rsidRPr="00DD77A9">
              <w:rPr>
                <w:rFonts w:ascii="Arial" w:hAnsi="Arial" w:cs="Arial"/>
                <w:sz w:val="24"/>
                <w:szCs w:val="24"/>
              </w:rPr>
              <w:t xml:space="preserve"> odpad stały.</w:t>
            </w:r>
          </w:p>
        </w:tc>
      </w:tr>
    </w:tbl>
    <w:p w14:paraId="33997ED4" w14:textId="77777777" w:rsidR="0091481C" w:rsidRPr="00DD77A9" w:rsidRDefault="0091481C" w:rsidP="00192C01">
      <w:pPr>
        <w:spacing w:after="0" w:line="320" w:lineRule="atLeast"/>
        <w:rPr>
          <w:rFonts w:ascii="Arial" w:hAnsi="Arial" w:cs="Arial"/>
          <w:b/>
          <w:sz w:val="24"/>
          <w:szCs w:val="24"/>
          <w:u w:val="single"/>
        </w:rPr>
      </w:pPr>
    </w:p>
    <w:p w14:paraId="6FFD161D" w14:textId="0437CC10" w:rsidR="004C6389" w:rsidRPr="00DD77A9" w:rsidRDefault="004C6389" w:rsidP="00192C01">
      <w:pPr>
        <w:pStyle w:val="Akapitzlist"/>
        <w:numPr>
          <w:ilvl w:val="1"/>
          <w:numId w:val="22"/>
        </w:numPr>
        <w:overflowPunct w:val="0"/>
        <w:spacing w:after="0" w:line="320" w:lineRule="atLeast"/>
        <w:ind w:left="567" w:hanging="567"/>
        <w:rPr>
          <w:rFonts w:ascii="Arial" w:hAnsi="Arial" w:cs="Arial"/>
          <w:b/>
          <w:sz w:val="24"/>
          <w:szCs w:val="24"/>
        </w:rPr>
      </w:pPr>
      <w:r w:rsidRPr="00DD77A9">
        <w:rPr>
          <w:rFonts w:ascii="Arial" w:hAnsi="Arial" w:cs="Arial"/>
          <w:b/>
          <w:sz w:val="24"/>
          <w:szCs w:val="24"/>
        </w:rPr>
        <w:t xml:space="preserve">Miejsca i sposób magazynowania odpadów </w:t>
      </w:r>
      <w:r w:rsidR="005804CA" w:rsidRPr="00DD77A9">
        <w:rPr>
          <w:rFonts w:ascii="Arial" w:hAnsi="Arial" w:cs="Arial"/>
          <w:b/>
          <w:sz w:val="24"/>
          <w:szCs w:val="24"/>
        </w:rPr>
        <w:t>przewidzianych</w:t>
      </w:r>
      <w:r w:rsidRPr="00DD77A9">
        <w:rPr>
          <w:rFonts w:ascii="Arial" w:hAnsi="Arial" w:cs="Arial"/>
          <w:b/>
          <w:sz w:val="24"/>
          <w:szCs w:val="24"/>
        </w:rPr>
        <w:t xml:space="preserve"> do wytwarzania oraz sposób dalszego gospodarowania odpadami.</w:t>
      </w:r>
    </w:p>
    <w:p w14:paraId="5B463A6A" w14:textId="77777777" w:rsidR="004C6389" w:rsidRPr="00DD77A9" w:rsidRDefault="004C6389" w:rsidP="00192C01">
      <w:pPr>
        <w:pStyle w:val="Akapitzlist"/>
        <w:spacing w:after="0" w:line="320" w:lineRule="atLeast"/>
        <w:ind w:left="459"/>
        <w:rPr>
          <w:rFonts w:ascii="Arial" w:hAnsi="Arial" w:cs="Arial"/>
          <w:b/>
          <w:sz w:val="24"/>
          <w:szCs w:val="24"/>
        </w:rPr>
      </w:pPr>
    </w:p>
    <w:p w14:paraId="0225B579" w14:textId="69DA507C" w:rsidR="004C6389" w:rsidRDefault="004C6389" w:rsidP="00192C01">
      <w:pPr>
        <w:pStyle w:val="Akapitzlist"/>
        <w:spacing w:after="0" w:line="320" w:lineRule="atLeast"/>
        <w:ind w:left="0"/>
        <w:rPr>
          <w:rFonts w:ascii="Arial" w:hAnsi="Arial" w:cs="Arial"/>
          <w:sz w:val="24"/>
          <w:szCs w:val="24"/>
        </w:rPr>
      </w:pPr>
      <w:r w:rsidRPr="00DD77A9">
        <w:rPr>
          <w:rFonts w:ascii="Arial" w:hAnsi="Arial" w:cs="Arial"/>
          <w:sz w:val="24"/>
          <w:szCs w:val="24"/>
        </w:rPr>
        <w:t>Odpady</w:t>
      </w:r>
      <w:r w:rsidR="00B746D9">
        <w:rPr>
          <w:rFonts w:ascii="Arial" w:hAnsi="Arial" w:cs="Arial"/>
          <w:sz w:val="24"/>
          <w:szCs w:val="24"/>
        </w:rPr>
        <w:t xml:space="preserve"> niebezpieczne magazynowane w sektorze </w:t>
      </w:r>
      <w:r w:rsidR="00B746D9" w:rsidRPr="00B746D9">
        <w:rPr>
          <w:rFonts w:ascii="Arial" w:hAnsi="Arial" w:cs="Arial"/>
          <w:b/>
          <w:sz w:val="24"/>
          <w:szCs w:val="24"/>
        </w:rPr>
        <w:t>III</w:t>
      </w:r>
      <w:r w:rsidR="00B746D9">
        <w:rPr>
          <w:rFonts w:ascii="Arial" w:hAnsi="Arial" w:cs="Arial"/>
          <w:sz w:val="24"/>
          <w:szCs w:val="24"/>
        </w:rPr>
        <w:t xml:space="preserve">. Odpady inne </w:t>
      </w:r>
      <w:r w:rsidRPr="00DD77A9">
        <w:rPr>
          <w:rFonts w:ascii="Arial" w:hAnsi="Arial" w:cs="Arial"/>
          <w:sz w:val="24"/>
          <w:szCs w:val="24"/>
        </w:rPr>
        <w:t xml:space="preserve">niż niebezpieczne magazynowane będą w sektorze </w:t>
      </w:r>
      <w:r w:rsidRPr="00B746D9">
        <w:rPr>
          <w:rFonts w:ascii="Arial" w:hAnsi="Arial" w:cs="Arial"/>
          <w:b/>
          <w:sz w:val="24"/>
          <w:szCs w:val="24"/>
        </w:rPr>
        <w:t>VI</w:t>
      </w:r>
      <w:r w:rsidR="00B746D9">
        <w:rPr>
          <w:rFonts w:ascii="Arial" w:hAnsi="Arial" w:cs="Arial"/>
          <w:sz w:val="24"/>
          <w:szCs w:val="24"/>
        </w:rPr>
        <w:t>.</w:t>
      </w:r>
      <w:r w:rsidR="00E14EE1">
        <w:rPr>
          <w:rFonts w:ascii="Arial" w:hAnsi="Arial" w:cs="Arial"/>
          <w:sz w:val="24"/>
          <w:szCs w:val="24"/>
        </w:rPr>
        <w:t xml:space="preserve"> </w:t>
      </w:r>
      <w:r w:rsidR="00B746D9">
        <w:rPr>
          <w:rFonts w:ascii="Arial" w:hAnsi="Arial" w:cs="Arial"/>
          <w:sz w:val="24"/>
          <w:szCs w:val="24"/>
        </w:rPr>
        <w:t xml:space="preserve">Odpady magazynowane </w:t>
      </w:r>
      <w:r w:rsidRPr="00DD77A9">
        <w:rPr>
          <w:rFonts w:ascii="Arial" w:hAnsi="Arial" w:cs="Arial"/>
          <w:sz w:val="24"/>
          <w:szCs w:val="24"/>
        </w:rPr>
        <w:t>na utwardzonej powierzchni</w:t>
      </w:r>
      <w:r w:rsidR="005804CA" w:rsidRPr="00DD77A9">
        <w:rPr>
          <w:rFonts w:ascii="Arial" w:hAnsi="Arial" w:cs="Arial"/>
          <w:sz w:val="24"/>
          <w:szCs w:val="24"/>
        </w:rPr>
        <w:t>,</w:t>
      </w:r>
      <w:r w:rsidRPr="00DD77A9">
        <w:rPr>
          <w:rFonts w:ascii="Arial" w:hAnsi="Arial" w:cs="Arial"/>
          <w:sz w:val="24"/>
          <w:szCs w:val="24"/>
        </w:rPr>
        <w:t xml:space="preserve"> w odpowiednich pojemnikach i kontenerach. Odpady niebezpieczne magazynowane będą w</w:t>
      </w:r>
      <w:r w:rsidR="00E14EE1">
        <w:rPr>
          <w:rFonts w:ascii="Arial" w:hAnsi="Arial" w:cs="Arial"/>
          <w:sz w:val="24"/>
          <w:szCs w:val="24"/>
        </w:rPr>
        <w:t> </w:t>
      </w:r>
      <w:r w:rsidRPr="00DD77A9">
        <w:rPr>
          <w:rFonts w:ascii="Arial" w:hAnsi="Arial" w:cs="Arial"/>
          <w:sz w:val="24"/>
          <w:szCs w:val="24"/>
        </w:rPr>
        <w:t xml:space="preserve">wydzielonym pomieszczeniu, które będzie spełniać wyłącznie funkcję magazynu odpadów niebezpiecznych. Magazyn wyposażony </w:t>
      </w:r>
      <w:r w:rsidR="00FF70E2" w:rsidRPr="00DD77A9">
        <w:rPr>
          <w:rFonts w:ascii="Arial" w:hAnsi="Arial" w:cs="Arial"/>
          <w:sz w:val="24"/>
          <w:szCs w:val="24"/>
        </w:rPr>
        <w:t>będzie</w:t>
      </w:r>
      <w:r w:rsidRPr="00DD77A9">
        <w:rPr>
          <w:rFonts w:ascii="Arial" w:hAnsi="Arial" w:cs="Arial"/>
          <w:sz w:val="24"/>
          <w:szCs w:val="24"/>
        </w:rPr>
        <w:t xml:space="preserve"> w pojemniki, które </w:t>
      </w:r>
      <w:r w:rsidR="00FF70E2" w:rsidRPr="00DD77A9">
        <w:rPr>
          <w:rFonts w:ascii="Arial" w:hAnsi="Arial" w:cs="Arial"/>
          <w:sz w:val="24"/>
          <w:szCs w:val="24"/>
        </w:rPr>
        <w:t>będą</w:t>
      </w:r>
      <w:r w:rsidRPr="00DD77A9">
        <w:rPr>
          <w:rFonts w:ascii="Arial" w:hAnsi="Arial" w:cs="Arial"/>
          <w:sz w:val="24"/>
          <w:szCs w:val="24"/>
        </w:rPr>
        <w:t xml:space="preserve"> odporne na</w:t>
      </w:r>
      <w:r w:rsidR="00E14EE1">
        <w:rPr>
          <w:rFonts w:ascii="Arial" w:hAnsi="Arial" w:cs="Arial"/>
          <w:sz w:val="24"/>
          <w:szCs w:val="24"/>
        </w:rPr>
        <w:t> </w:t>
      </w:r>
      <w:r w:rsidRPr="00DD77A9">
        <w:rPr>
          <w:rFonts w:ascii="Arial" w:hAnsi="Arial" w:cs="Arial"/>
          <w:sz w:val="24"/>
          <w:szCs w:val="24"/>
        </w:rPr>
        <w:t>działanie poszczególnych rodzajów odpadów. Pomieszczenie wyposażone będzie w urządzenia gaśnicze oraz sorbenty do neutralizacji ewentualnych wycieków substancji niebezpiecznych.</w:t>
      </w:r>
    </w:p>
    <w:p w14:paraId="13A038FB" w14:textId="77777777" w:rsidR="00E14EE1" w:rsidRDefault="00E14EE1" w:rsidP="00192C01">
      <w:pPr>
        <w:spacing w:after="0" w:line="320" w:lineRule="atLeast"/>
        <w:rPr>
          <w:rFonts w:ascii="Arial" w:hAnsi="Arial" w:cs="Arial"/>
          <w:sz w:val="24"/>
          <w:szCs w:val="24"/>
        </w:rPr>
      </w:pPr>
    </w:p>
    <w:p w14:paraId="7BAF9288" w14:textId="55615FAC" w:rsidR="004C6389" w:rsidRPr="00DD77A9" w:rsidRDefault="004C6389" w:rsidP="00192C01">
      <w:pPr>
        <w:spacing w:after="0" w:line="320" w:lineRule="atLeast"/>
        <w:rPr>
          <w:rFonts w:ascii="Arial" w:hAnsi="Arial" w:cs="Arial"/>
          <w:sz w:val="24"/>
          <w:szCs w:val="24"/>
        </w:rPr>
      </w:pPr>
      <w:r w:rsidRPr="00DD77A9">
        <w:rPr>
          <w:rFonts w:ascii="Arial" w:hAnsi="Arial" w:cs="Arial"/>
          <w:sz w:val="24"/>
          <w:szCs w:val="24"/>
        </w:rPr>
        <w:t>Wszystkie odpady wytwarzane w instalacji będą magazynowane selektywnie, w sposób bezpieczny dla środowiska</w:t>
      </w:r>
      <w:r w:rsidR="005804CA" w:rsidRPr="00DD77A9">
        <w:rPr>
          <w:rFonts w:ascii="Arial" w:hAnsi="Arial" w:cs="Arial"/>
          <w:sz w:val="24"/>
          <w:szCs w:val="24"/>
        </w:rPr>
        <w:t>,</w:t>
      </w:r>
      <w:r w:rsidRPr="00DD77A9">
        <w:rPr>
          <w:rFonts w:ascii="Arial" w:hAnsi="Arial" w:cs="Arial"/>
          <w:sz w:val="24"/>
          <w:szCs w:val="24"/>
        </w:rPr>
        <w:t xml:space="preserve"> zgodnie z poniższą tabelą:</w:t>
      </w:r>
    </w:p>
    <w:p w14:paraId="26A989DA" w14:textId="77777777" w:rsidR="00E30289" w:rsidRPr="00DD77A9" w:rsidRDefault="00E30289" w:rsidP="00192C01">
      <w:pPr>
        <w:spacing w:after="0" w:line="320" w:lineRule="atLeast"/>
        <w:ind w:left="-42"/>
        <w:rPr>
          <w:rFonts w:ascii="Arial" w:hAnsi="Arial" w:cs="Arial"/>
          <w:b/>
          <w:sz w:val="24"/>
          <w:szCs w:val="24"/>
        </w:rPr>
      </w:pPr>
    </w:p>
    <w:tbl>
      <w:tblPr>
        <w:tblW w:w="9634" w:type="dxa"/>
        <w:tblLayout w:type="fixed"/>
        <w:tblLook w:val="04A0" w:firstRow="1" w:lastRow="0" w:firstColumn="1" w:lastColumn="0" w:noHBand="0" w:noVBand="1"/>
      </w:tblPr>
      <w:tblGrid>
        <w:gridCol w:w="704"/>
        <w:gridCol w:w="1315"/>
        <w:gridCol w:w="57"/>
        <w:gridCol w:w="1888"/>
        <w:gridCol w:w="3117"/>
        <w:gridCol w:w="2553"/>
      </w:tblGrid>
      <w:tr w:rsidR="00E30289" w:rsidRPr="00DD77A9" w14:paraId="28C8C4DC" w14:textId="77777777" w:rsidTr="00A45374">
        <w:tc>
          <w:tcPr>
            <w:tcW w:w="704"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11A2FE2" w14:textId="77777777" w:rsidR="00E30289" w:rsidRPr="00DD77A9" w:rsidRDefault="00E30289"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4ABDA13" w14:textId="77777777" w:rsidR="00E30289" w:rsidRPr="00DD77A9" w:rsidRDefault="00E30289"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188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FD9F718" w14:textId="77777777" w:rsidR="00E30289" w:rsidRPr="00DD77A9" w:rsidRDefault="00E30289"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311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7E95F02" w14:textId="77777777" w:rsidR="00E30289" w:rsidRPr="00DD77A9" w:rsidRDefault="00E30289" w:rsidP="00192C01">
            <w:pPr>
              <w:pStyle w:val="Akapitzlist"/>
              <w:spacing w:after="0" w:line="320" w:lineRule="atLeast"/>
              <w:ind w:left="0"/>
              <w:rPr>
                <w:rFonts w:ascii="Arial" w:hAnsi="Arial" w:cs="Arial"/>
                <w:b/>
                <w:sz w:val="24"/>
                <w:szCs w:val="24"/>
              </w:rPr>
            </w:pPr>
            <w:r w:rsidRPr="00DD77A9">
              <w:rPr>
                <w:rFonts w:ascii="Arial" w:hAnsi="Arial" w:cs="Arial"/>
                <w:b/>
                <w:sz w:val="24"/>
                <w:szCs w:val="24"/>
              </w:rPr>
              <w:t>Miejsce i sposób magazynowania odpadów</w:t>
            </w:r>
          </w:p>
        </w:tc>
        <w:tc>
          <w:tcPr>
            <w:tcW w:w="2553"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7EEEC356" w14:textId="77777777" w:rsidR="00E30289" w:rsidRPr="00DD77A9" w:rsidRDefault="00E30289" w:rsidP="00192C01">
            <w:pPr>
              <w:pStyle w:val="Akapitzlist"/>
              <w:spacing w:after="0" w:line="320" w:lineRule="atLeast"/>
              <w:ind w:left="0"/>
              <w:rPr>
                <w:rFonts w:ascii="Arial" w:hAnsi="Arial" w:cs="Arial"/>
                <w:b/>
                <w:sz w:val="24"/>
                <w:szCs w:val="24"/>
              </w:rPr>
            </w:pPr>
            <w:r w:rsidRPr="00DD77A9">
              <w:rPr>
                <w:rFonts w:ascii="Arial" w:hAnsi="Arial" w:cs="Arial"/>
                <w:b/>
                <w:sz w:val="24"/>
                <w:szCs w:val="24"/>
              </w:rPr>
              <w:t>Sposób dalszego gospodarowania odpadami</w:t>
            </w:r>
          </w:p>
        </w:tc>
      </w:tr>
      <w:tr w:rsidR="00E30289" w:rsidRPr="00DD77A9" w14:paraId="426458ED" w14:textId="77777777" w:rsidTr="00A45374">
        <w:tc>
          <w:tcPr>
            <w:tcW w:w="9634" w:type="dxa"/>
            <w:gridSpan w:val="6"/>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9350743" w14:textId="77777777" w:rsidR="00E30289" w:rsidRPr="00DD77A9" w:rsidRDefault="00E30289" w:rsidP="00192C01">
            <w:pPr>
              <w:pStyle w:val="Akapitzlist"/>
              <w:spacing w:after="0" w:line="320" w:lineRule="atLeast"/>
              <w:ind w:left="0"/>
              <w:rPr>
                <w:rFonts w:ascii="Arial" w:hAnsi="Arial" w:cs="Arial"/>
                <w:b/>
                <w:sz w:val="24"/>
                <w:szCs w:val="24"/>
              </w:rPr>
            </w:pPr>
            <w:r w:rsidRPr="00DD77A9">
              <w:rPr>
                <w:rFonts w:ascii="Arial" w:hAnsi="Arial" w:cs="Arial"/>
                <w:b/>
                <w:sz w:val="24"/>
                <w:szCs w:val="24"/>
              </w:rPr>
              <w:t>Odpady niebezpieczne</w:t>
            </w:r>
          </w:p>
        </w:tc>
      </w:tr>
      <w:tr w:rsidR="00E30289" w:rsidRPr="00DD77A9" w14:paraId="61CA55DD"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1EB44FCB"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0665F478"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09*</w:t>
            </w:r>
          </w:p>
        </w:tc>
        <w:tc>
          <w:tcPr>
            <w:tcW w:w="1888" w:type="dxa"/>
            <w:tcBorders>
              <w:top w:val="single" w:sz="4" w:space="0" w:color="000000"/>
              <w:left w:val="single" w:sz="4" w:space="0" w:color="000000"/>
              <w:bottom w:val="single" w:sz="4" w:space="0" w:color="000000"/>
              <w:right w:val="single" w:sz="4" w:space="0" w:color="000000"/>
            </w:tcBorders>
            <w:vAlign w:val="center"/>
          </w:tcPr>
          <w:p w14:paraId="36A71BEA" w14:textId="77777777" w:rsidR="0006009E"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hydrauliczne zawierające związki chlorowco</w:t>
            </w:r>
            <w:r w:rsidR="0006009E">
              <w:rPr>
                <w:rFonts w:ascii="Arial" w:hAnsi="Arial" w:cs="Arial"/>
                <w:kern w:val="2"/>
                <w:sz w:val="24"/>
                <w:szCs w:val="24"/>
              </w:rPr>
              <w:t>-</w:t>
            </w:r>
          </w:p>
          <w:p w14:paraId="10604B48" w14:textId="33C18EA9" w:rsidR="00E30289" w:rsidRPr="00DD77A9" w:rsidRDefault="0006009E"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w:t>
            </w:r>
            <w:r w:rsidR="00E30289" w:rsidRPr="00DD77A9">
              <w:rPr>
                <w:rFonts w:ascii="Arial" w:hAnsi="Arial" w:cs="Arial"/>
                <w:kern w:val="2"/>
                <w:sz w:val="24"/>
                <w:szCs w:val="24"/>
              </w:rPr>
              <w:t>ochodne</w:t>
            </w:r>
            <w:r>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0D5530F6" w14:textId="77777777" w:rsidR="00E3028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Odpady magazynowane będą w miejscu wyznaczonym</w:t>
            </w:r>
            <w:r w:rsidR="008614BD" w:rsidRPr="00DD77A9">
              <w:rPr>
                <w:rFonts w:ascii="Arial" w:hAnsi="Arial" w:cs="Arial"/>
                <w:kern w:val="2"/>
                <w:sz w:val="24"/>
                <w:szCs w:val="24"/>
              </w:rPr>
              <w:t>,</w:t>
            </w:r>
            <w:r w:rsidRPr="00DD77A9">
              <w:rPr>
                <w:rFonts w:ascii="Arial" w:hAnsi="Arial" w:cs="Arial"/>
                <w:kern w:val="2"/>
                <w:sz w:val="24"/>
                <w:szCs w:val="24"/>
              </w:rPr>
              <w:t xml:space="preserve"> na szczelnym podłożu, w sektorze </w:t>
            </w:r>
            <w:r w:rsidRPr="00B746D9">
              <w:rPr>
                <w:rFonts w:ascii="Arial" w:hAnsi="Arial" w:cs="Arial"/>
                <w:b/>
                <w:kern w:val="2"/>
                <w:sz w:val="24"/>
                <w:szCs w:val="24"/>
              </w:rPr>
              <w:t>III</w:t>
            </w:r>
            <w:r w:rsidRPr="00DD77A9">
              <w:rPr>
                <w:rFonts w:ascii="Arial" w:hAnsi="Arial" w:cs="Arial"/>
                <w:kern w:val="2"/>
                <w:sz w:val="24"/>
                <w:szCs w:val="24"/>
              </w:rPr>
              <w:t>, w odpowiednio oznakowanych, szczelnie zamykanych zbiornikach</w:t>
            </w:r>
            <w:r w:rsidR="008614BD" w:rsidRPr="00DD77A9">
              <w:rPr>
                <w:rFonts w:ascii="Arial" w:hAnsi="Arial" w:cs="Arial"/>
                <w:kern w:val="2"/>
                <w:sz w:val="24"/>
                <w:szCs w:val="24"/>
              </w:rPr>
              <w:t>,</w:t>
            </w:r>
            <w:r w:rsidRPr="00DD77A9">
              <w:rPr>
                <w:rFonts w:ascii="Arial" w:hAnsi="Arial" w:cs="Arial"/>
                <w:kern w:val="2"/>
                <w:sz w:val="24"/>
                <w:szCs w:val="24"/>
              </w:rPr>
              <w:t xml:space="preserve"> odpornych na działanie olejów odpadowych, stanowiących dedykowane zbiorniki na oleje.</w:t>
            </w:r>
          </w:p>
          <w:p w14:paraId="5934B8A9" w14:textId="78D48DEA" w:rsidR="00E14EE1" w:rsidRPr="00DD77A9" w:rsidRDefault="00E14EE1" w:rsidP="00192C01">
            <w:pPr>
              <w:widowControl w:val="0"/>
              <w:tabs>
                <w:tab w:val="left" w:pos="540"/>
              </w:tabs>
              <w:suppressAutoHyphens/>
              <w:spacing w:after="0" w:line="320" w:lineRule="atLeast"/>
              <w:ind w:right="-108"/>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569D0B60" w14:textId="47CB7964"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Pr="00DD77A9">
              <w:rPr>
                <w:rFonts w:ascii="Arial" w:hAnsi="Arial" w:cs="Arial"/>
                <w:kern w:val="2"/>
                <w:sz w:val="24"/>
                <w:szCs w:val="24"/>
              </w:rPr>
              <w:t> specjalistycznej firmie</w:t>
            </w:r>
            <w:r w:rsidR="008614BD" w:rsidRPr="00DD77A9">
              <w:rPr>
                <w:rFonts w:ascii="Arial" w:hAnsi="Arial" w:cs="Arial"/>
                <w:kern w:val="2"/>
                <w:sz w:val="24"/>
                <w:szCs w:val="24"/>
              </w:rPr>
              <w:t>,</w:t>
            </w:r>
            <w:r w:rsidRPr="00DD77A9">
              <w:rPr>
                <w:rFonts w:ascii="Arial" w:hAnsi="Arial" w:cs="Arial"/>
                <w:kern w:val="2"/>
                <w:sz w:val="24"/>
                <w:szCs w:val="24"/>
              </w:rPr>
              <w:t xml:space="preserve"> posiadającej zezwolenia w zakresie ich przetwarzania</w:t>
            </w:r>
            <w:r w:rsidR="008614BD" w:rsidRPr="00DD77A9">
              <w:rPr>
                <w:rFonts w:ascii="Arial" w:hAnsi="Arial" w:cs="Arial"/>
                <w:kern w:val="2"/>
                <w:sz w:val="24"/>
                <w:szCs w:val="24"/>
              </w:rPr>
              <w:t>.</w:t>
            </w:r>
          </w:p>
        </w:tc>
      </w:tr>
      <w:tr w:rsidR="00E30289" w:rsidRPr="00DD77A9" w14:paraId="2E748306"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2A4CE005"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2</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623AE666"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10*</w:t>
            </w:r>
          </w:p>
        </w:tc>
        <w:tc>
          <w:tcPr>
            <w:tcW w:w="1888" w:type="dxa"/>
            <w:tcBorders>
              <w:top w:val="single" w:sz="4" w:space="0" w:color="000000"/>
              <w:left w:val="single" w:sz="4" w:space="0" w:color="000000"/>
              <w:bottom w:val="single" w:sz="4" w:space="0" w:color="000000"/>
              <w:right w:val="single" w:sz="4" w:space="0" w:color="000000"/>
            </w:tcBorders>
            <w:vAlign w:val="center"/>
          </w:tcPr>
          <w:p w14:paraId="08A5B4F2" w14:textId="799D0EE2"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hydrauliczne niezawierające związków chlorowcopochodnych</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581B4BE1" w14:textId="2F020481"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Odpady magazynowane będą w miejscu wyznaczonym</w:t>
            </w:r>
            <w:r w:rsidR="008614BD" w:rsidRPr="00DD77A9">
              <w:rPr>
                <w:rFonts w:ascii="Arial" w:hAnsi="Arial" w:cs="Arial"/>
                <w:kern w:val="2"/>
                <w:sz w:val="24"/>
                <w:szCs w:val="24"/>
              </w:rPr>
              <w:t>,</w:t>
            </w:r>
            <w:r w:rsidRPr="00DD77A9">
              <w:rPr>
                <w:rFonts w:ascii="Arial" w:hAnsi="Arial" w:cs="Arial"/>
                <w:kern w:val="2"/>
                <w:sz w:val="24"/>
                <w:szCs w:val="24"/>
              </w:rPr>
              <w:t xml:space="preserve"> na</w:t>
            </w:r>
            <w:r w:rsidR="00B5232F" w:rsidRPr="00DD77A9">
              <w:rPr>
                <w:rFonts w:ascii="Arial" w:hAnsi="Arial" w:cs="Arial"/>
                <w:kern w:val="2"/>
                <w:sz w:val="24"/>
                <w:szCs w:val="24"/>
              </w:rPr>
              <w:t> </w:t>
            </w:r>
            <w:r w:rsidRPr="00DD77A9">
              <w:rPr>
                <w:rFonts w:ascii="Arial" w:hAnsi="Arial" w:cs="Arial"/>
                <w:kern w:val="2"/>
                <w:sz w:val="24"/>
                <w:szCs w:val="24"/>
              </w:rPr>
              <w:t>szczelnym podłożu, w</w:t>
            </w:r>
            <w:r w:rsidR="00B5232F" w:rsidRPr="00DD77A9">
              <w:rPr>
                <w:rFonts w:ascii="Arial" w:hAnsi="Arial" w:cs="Arial"/>
                <w:kern w:val="2"/>
                <w:sz w:val="24"/>
                <w:szCs w:val="24"/>
              </w:rPr>
              <w:t> </w:t>
            </w:r>
            <w:r w:rsidR="00B746D9">
              <w:rPr>
                <w:rFonts w:ascii="Arial" w:hAnsi="Arial" w:cs="Arial"/>
                <w:kern w:val="2"/>
                <w:sz w:val="24"/>
                <w:szCs w:val="24"/>
              </w:rPr>
              <w:t>sektorze</w:t>
            </w:r>
            <w:r w:rsidRPr="00DD77A9">
              <w:rPr>
                <w:rFonts w:ascii="Arial" w:hAnsi="Arial" w:cs="Arial"/>
                <w:kern w:val="2"/>
                <w:sz w:val="24"/>
                <w:szCs w:val="24"/>
              </w:rPr>
              <w:t xml:space="preserve"> </w:t>
            </w:r>
            <w:r w:rsidRPr="00B746D9">
              <w:rPr>
                <w:rFonts w:ascii="Arial" w:hAnsi="Arial" w:cs="Arial"/>
                <w:b/>
                <w:kern w:val="2"/>
                <w:sz w:val="24"/>
                <w:szCs w:val="24"/>
              </w:rPr>
              <w:t>III</w:t>
            </w:r>
            <w:r w:rsidRPr="00DD77A9">
              <w:rPr>
                <w:rFonts w:ascii="Arial" w:hAnsi="Arial" w:cs="Arial"/>
                <w:kern w:val="2"/>
                <w:sz w:val="24"/>
                <w:szCs w:val="24"/>
              </w:rPr>
              <w:t>, w</w:t>
            </w:r>
            <w:r w:rsidR="00B5232F" w:rsidRPr="00DD77A9">
              <w:rPr>
                <w:rFonts w:ascii="Arial" w:hAnsi="Arial" w:cs="Arial"/>
                <w:kern w:val="2"/>
                <w:sz w:val="24"/>
                <w:szCs w:val="24"/>
              </w:rPr>
              <w:t> </w:t>
            </w:r>
            <w:r w:rsidRPr="00DD77A9">
              <w:rPr>
                <w:rFonts w:ascii="Arial" w:hAnsi="Arial" w:cs="Arial"/>
                <w:kern w:val="2"/>
                <w:sz w:val="24"/>
                <w:szCs w:val="24"/>
              </w:rPr>
              <w:t>odpowiednio oznakowanych, szczelnie zamykanych zbiornikach</w:t>
            </w:r>
            <w:r w:rsidR="008614BD" w:rsidRPr="00DD77A9">
              <w:rPr>
                <w:rFonts w:ascii="Arial" w:hAnsi="Arial" w:cs="Arial"/>
                <w:kern w:val="2"/>
                <w:sz w:val="24"/>
                <w:szCs w:val="24"/>
              </w:rPr>
              <w:t>,</w:t>
            </w:r>
            <w:r w:rsidRPr="00DD77A9">
              <w:rPr>
                <w:rFonts w:ascii="Arial" w:hAnsi="Arial" w:cs="Arial"/>
                <w:kern w:val="2"/>
                <w:sz w:val="24"/>
                <w:szCs w:val="24"/>
              </w:rPr>
              <w:t xml:space="preserve"> odpornych na działanie olejów odpadowych, stanowiących dedykowane zbiorniki na oleje.</w:t>
            </w:r>
          </w:p>
        </w:tc>
        <w:tc>
          <w:tcPr>
            <w:tcW w:w="2553" w:type="dxa"/>
            <w:tcBorders>
              <w:top w:val="single" w:sz="4" w:space="0" w:color="000000"/>
              <w:left w:val="single" w:sz="4" w:space="0" w:color="000000"/>
              <w:bottom w:val="single" w:sz="4" w:space="0" w:color="000000"/>
              <w:right w:val="single" w:sz="4" w:space="0" w:color="000000"/>
            </w:tcBorders>
          </w:tcPr>
          <w:p w14:paraId="2A3AD7C6" w14:textId="72BAB16C"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B5232F" w:rsidRPr="00DD77A9">
              <w:rPr>
                <w:rFonts w:ascii="Arial" w:hAnsi="Arial" w:cs="Arial"/>
                <w:kern w:val="2"/>
                <w:sz w:val="24"/>
                <w:szCs w:val="24"/>
              </w:rPr>
              <w:t> </w:t>
            </w:r>
            <w:r w:rsidRPr="00DD77A9">
              <w:rPr>
                <w:rFonts w:ascii="Arial" w:hAnsi="Arial" w:cs="Arial"/>
                <w:kern w:val="2"/>
                <w:sz w:val="24"/>
                <w:szCs w:val="24"/>
              </w:rPr>
              <w:t>specjalistycznej firmie</w:t>
            </w:r>
            <w:r w:rsidR="008614BD" w:rsidRPr="00DD77A9">
              <w:rPr>
                <w:rFonts w:ascii="Arial" w:hAnsi="Arial" w:cs="Arial"/>
                <w:kern w:val="2"/>
                <w:sz w:val="24"/>
                <w:szCs w:val="24"/>
              </w:rPr>
              <w:t>,</w:t>
            </w:r>
            <w:r w:rsidRPr="00DD77A9">
              <w:rPr>
                <w:rFonts w:ascii="Arial" w:hAnsi="Arial" w:cs="Arial"/>
                <w:kern w:val="2"/>
                <w:sz w:val="24"/>
                <w:szCs w:val="24"/>
              </w:rPr>
              <w:t xml:space="preserve"> posiadającej zezwolenia w</w:t>
            </w:r>
            <w:r w:rsidR="00B5232F" w:rsidRPr="00DD77A9">
              <w:rPr>
                <w:rFonts w:ascii="Arial" w:hAnsi="Arial" w:cs="Arial"/>
                <w:kern w:val="2"/>
                <w:sz w:val="24"/>
                <w:szCs w:val="24"/>
              </w:rPr>
              <w:t> </w:t>
            </w:r>
            <w:r w:rsidRPr="00DD77A9">
              <w:rPr>
                <w:rFonts w:ascii="Arial" w:hAnsi="Arial" w:cs="Arial"/>
                <w:kern w:val="2"/>
                <w:sz w:val="24"/>
                <w:szCs w:val="24"/>
              </w:rPr>
              <w:t>zakresie ich</w:t>
            </w:r>
            <w:r w:rsidR="00B5232F" w:rsidRPr="00DD77A9">
              <w:rPr>
                <w:rFonts w:ascii="Arial" w:hAnsi="Arial" w:cs="Arial"/>
                <w:kern w:val="2"/>
                <w:sz w:val="24"/>
                <w:szCs w:val="24"/>
              </w:rPr>
              <w:t> </w:t>
            </w:r>
            <w:r w:rsidRPr="00DD77A9">
              <w:rPr>
                <w:rFonts w:ascii="Arial" w:hAnsi="Arial" w:cs="Arial"/>
                <w:kern w:val="2"/>
                <w:sz w:val="24"/>
                <w:szCs w:val="24"/>
              </w:rPr>
              <w:t>przetwarzania</w:t>
            </w:r>
            <w:r w:rsidR="008614BD" w:rsidRPr="00DD77A9">
              <w:rPr>
                <w:rFonts w:ascii="Arial" w:hAnsi="Arial" w:cs="Arial"/>
                <w:kern w:val="2"/>
                <w:sz w:val="24"/>
                <w:szCs w:val="24"/>
              </w:rPr>
              <w:t>.</w:t>
            </w:r>
          </w:p>
        </w:tc>
      </w:tr>
      <w:tr w:rsidR="00E30289" w:rsidRPr="00DD77A9" w14:paraId="1B078DE9"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46D34A95"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32E101F5"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01 11*</w:t>
            </w:r>
          </w:p>
        </w:tc>
        <w:tc>
          <w:tcPr>
            <w:tcW w:w="1888" w:type="dxa"/>
            <w:tcBorders>
              <w:top w:val="single" w:sz="4" w:space="0" w:color="000000"/>
              <w:left w:val="single" w:sz="4" w:space="0" w:color="000000"/>
              <w:bottom w:val="single" w:sz="4" w:space="0" w:color="000000"/>
              <w:right w:val="single" w:sz="4" w:space="0" w:color="000000"/>
            </w:tcBorders>
            <w:vAlign w:val="center"/>
          </w:tcPr>
          <w:p w14:paraId="7D14E6F2" w14:textId="1F104633"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Syntetyczne oleje hydrauliczne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25ECD50A" w14:textId="36CB5650"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Odpady magazynowane będą w miejscu wyznaczonym</w:t>
            </w:r>
            <w:r w:rsidR="008614BD" w:rsidRPr="00DD77A9">
              <w:rPr>
                <w:rFonts w:ascii="Arial" w:hAnsi="Arial" w:cs="Arial"/>
                <w:kern w:val="2"/>
                <w:sz w:val="24"/>
                <w:szCs w:val="24"/>
              </w:rPr>
              <w:t>,</w:t>
            </w:r>
            <w:r w:rsidRPr="00DD77A9">
              <w:rPr>
                <w:rFonts w:ascii="Arial" w:hAnsi="Arial" w:cs="Arial"/>
                <w:kern w:val="2"/>
                <w:sz w:val="24"/>
                <w:szCs w:val="24"/>
              </w:rPr>
              <w:t xml:space="preserve"> na</w:t>
            </w:r>
            <w:r w:rsidR="00A45374" w:rsidRPr="00DD77A9">
              <w:rPr>
                <w:rFonts w:ascii="Arial" w:hAnsi="Arial" w:cs="Arial"/>
                <w:kern w:val="2"/>
                <w:sz w:val="24"/>
                <w:szCs w:val="24"/>
              </w:rPr>
              <w:t> </w:t>
            </w:r>
            <w:r w:rsidRPr="00DD77A9">
              <w:rPr>
                <w:rFonts w:ascii="Arial" w:hAnsi="Arial" w:cs="Arial"/>
                <w:kern w:val="2"/>
                <w:sz w:val="24"/>
                <w:szCs w:val="24"/>
              </w:rPr>
              <w:t>szczelnym podłożu, w</w:t>
            </w:r>
            <w:r w:rsidR="00A45374" w:rsidRPr="00DD77A9">
              <w:rPr>
                <w:rFonts w:ascii="Arial" w:hAnsi="Arial" w:cs="Arial"/>
                <w:kern w:val="2"/>
                <w:sz w:val="24"/>
                <w:szCs w:val="24"/>
              </w:rPr>
              <w:t> </w:t>
            </w:r>
            <w:r w:rsidRPr="00DD77A9">
              <w:rPr>
                <w:rFonts w:ascii="Arial" w:hAnsi="Arial" w:cs="Arial"/>
                <w:kern w:val="2"/>
                <w:sz w:val="24"/>
                <w:szCs w:val="24"/>
              </w:rPr>
              <w:t xml:space="preserve">sektorze </w:t>
            </w:r>
            <w:r w:rsidRPr="00B746D9">
              <w:rPr>
                <w:rFonts w:ascii="Arial" w:hAnsi="Arial" w:cs="Arial"/>
                <w:b/>
                <w:kern w:val="2"/>
                <w:sz w:val="24"/>
                <w:szCs w:val="24"/>
              </w:rPr>
              <w:t>III</w:t>
            </w:r>
            <w:r w:rsidRPr="00DD77A9">
              <w:rPr>
                <w:rFonts w:ascii="Arial" w:hAnsi="Arial" w:cs="Arial"/>
                <w:kern w:val="2"/>
                <w:sz w:val="24"/>
                <w:szCs w:val="24"/>
              </w:rPr>
              <w:t>, w</w:t>
            </w:r>
            <w:r w:rsidR="00A45374" w:rsidRPr="00DD77A9">
              <w:rPr>
                <w:rFonts w:ascii="Arial" w:hAnsi="Arial" w:cs="Arial"/>
                <w:kern w:val="2"/>
                <w:sz w:val="24"/>
                <w:szCs w:val="24"/>
              </w:rPr>
              <w:t> </w:t>
            </w:r>
            <w:r w:rsidRPr="00DD77A9">
              <w:rPr>
                <w:rFonts w:ascii="Arial" w:hAnsi="Arial" w:cs="Arial"/>
                <w:kern w:val="2"/>
                <w:sz w:val="24"/>
                <w:szCs w:val="24"/>
              </w:rPr>
              <w:t>odpowiednio oznakowanych, szczelnie zamykanych zbiornikach</w:t>
            </w:r>
            <w:r w:rsidR="008614BD" w:rsidRPr="00DD77A9">
              <w:rPr>
                <w:rFonts w:ascii="Arial" w:hAnsi="Arial" w:cs="Arial"/>
                <w:kern w:val="2"/>
                <w:sz w:val="24"/>
                <w:szCs w:val="24"/>
              </w:rPr>
              <w:t>,</w:t>
            </w:r>
            <w:r w:rsidRPr="00DD77A9">
              <w:rPr>
                <w:rFonts w:ascii="Arial" w:hAnsi="Arial" w:cs="Arial"/>
                <w:kern w:val="2"/>
                <w:sz w:val="24"/>
                <w:szCs w:val="24"/>
              </w:rPr>
              <w:t xml:space="preserve"> odpornych na działanie olejów odpadowych, stanowiących dedykowane zbiorniki na oleje.</w:t>
            </w:r>
          </w:p>
        </w:tc>
        <w:tc>
          <w:tcPr>
            <w:tcW w:w="2553" w:type="dxa"/>
            <w:tcBorders>
              <w:top w:val="single" w:sz="4" w:space="0" w:color="000000"/>
              <w:left w:val="single" w:sz="4" w:space="0" w:color="000000"/>
              <w:bottom w:val="single" w:sz="4" w:space="0" w:color="000000"/>
              <w:right w:val="single" w:sz="4" w:space="0" w:color="000000"/>
            </w:tcBorders>
          </w:tcPr>
          <w:p w14:paraId="09B5B5AE" w14:textId="7F356B6D"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8614BD" w:rsidRPr="00DD77A9">
              <w:rPr>
                <w:rFonts w:ascii="Arial" w:hAnsi="Arial" w:cs="Arial"/>
                <w:kern w:val="2"/>
                <w:sz w:val="24"/>
                <w:szCs w:val="24"/>
              </w:rPr>
              <w:t>,</w:t>
            </w:r>
            <w:r w:rsidRPr="00DD77A9">
              <w:rPr>
                <w:rFonts w:ascii="Arial" w:hAnsi="Arial" w:cs="Arial"/>
                <w:kern w:val="2"/>
                <w:sz w:val="24"/>
                <w:szCs w:val="24"/>
              </w:rPr>
              <w:t xml:space="preserve"> posiadającej zezwolenia w</w:t>
            </w:r>
            <w:r w:rsidR="00A45374" w:rsidRPr="00DD77A9">
              <w:rPr>
                <w:rFonts w:ascii="Arial" w:hAnsi="Arial" w:cs="Arial"/>
                <w:kern w:val="2"/>
                <w:sz w:val="24"/>
                <w:szCs w:val="24"/>
              </w:rPr>
              <w:t> </w:t>
            </w:r>
            <w:r w:rsidRPr="00DD77A9">
              <w:rPr>
                <w:rFonts w:ascii="Arial" w:hAnsi="Arial" w:cs="Arial"/>
                <w:kern w:val="2"/>
                <w:sz w:val="24"/>
                <w:szCs w:val="24"/>
              </w:rPr>
              <w:t>zakresie ich</w:t>
            </w:r>
            <w:r w:rsidR="00A45374" w:rsidRPr="00DD77A9">
              <w:rPr>
                <w:rFonts w:ascii="Arial" w:hAnsi="Arial" w:cs="Arial"/>
                <w:kern w:val="2"/>
                <w:sz w:val="24"/>
                <w:szCs w:val="24"/>
              </w:rPr>
              <w:t> </w:t>
            </w:r>
            <w:r w:rsidRPr="00DD77A9">
              <w:rPr>
                <w:rFonts w:ascii="Arial" w:hAnsi="Arial" w:cs="Arial"/>
                <w:kern w:val="2"/>
                <w:sz w:val="24"/>
                <w:szCs w:val="24"/>
              </w:rPr>
              <w:t>przetwarzania</w:t>
            </w:r>
            <w:r w:rsidR="008614BD" w:rsidRPr="00DD77A9">
              <w:rPr>
                <w:rFonts w:ascii="Arial" w:hAnsi="Arial" w:cs="Arial"/>
                <w:kern w:val="2"/>
                <w:sz w:val="24"/>
                <w:szCs w:val="24"/>
              </w:rPr>
              <w:t>.</w:t>
            </w:r>
          </w:p>
        </w:tc>
      </w:tr>
      <w:tr w:rsidR="00E30289" w:rsidRPr="00DD77A9" w14:paraId="13F89542"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0BDBD1E1"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4</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0B0F5AFD"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04*</w:t>
            </w:r>
          </w:p>
        </w:tc>
        <w:tc>
          <w:tcPr>
            <w:tcW w:w="1888" w:type="dxa"/>
            <w:tcBorders>
              <w:top w:val="single" w:sz="4" w:space="0" w:color="000000"/>
              <w:left w:val="single" w:sz="4" w:space="0" w:color="000000"/>
              <w:bottom w:val="single" w:sz="4" w:space="0" w:color="000000"/>
              <w:right w:val="single" w:sz="4" w:space="0" w:color="000000"/>
            </w:tcBorders>
            <w:vAlign w:val="center"/>
          </w:tcPr>
          <w:p w14:paraId="217CB040" w14:textId="77777777" w:rsidR="00A45374"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 smarowe zawierające związki chlorowco</w:t>
            </w:r>
            <w:r w:rsidR="00A45374" w:rsidRPr="00DD77A9">
              <w:rPr>
                <w:rFonts w:ascii="Arial" w:hAnsi="Arial" w:cs="Arial"/>
                <w:kern w:val="2"/>
                <w:sz w:val="24"/>
                <w:szCs w:val="24"/>
              </w:rPr>
              <w:t>-</w:t>
            </w:r>
          </w:p>
          <w:p w14:paraId="672262DD" w14:textId="299AC8D7" w:rsidR="00E30289" w:rsidRPr="00DD77A9" w:rsidRDefault="0006009E" w:rsidP="00192C01">
            <w:pPr>
              <w:widowControl w:val="0"/>
              <w:tabs>
                <w:tab w:val="left" w:pos="720"/>
              </w:tabs>
              <w:suppressAutoHyphens/>
              <w:spacing w:after="0" w:line="320" w:lineRule="atLeast"/>
              <w:rPr>
                <w:rFonts w:ascii="Arial" w:hAnsi="Arial" w:cs="Arial"/>
                <w:kern w:val="2"/>
                <w:sz w:val="24"/>
                <w:szCs w:val="24"/>
              </w:rPr>
            </w:pPr>
            <w:r>
              <w:rPr>
                <w:rFonts w:ascii="Arial" w:hAnsi="Arial" w:cs="Arial"/>
                <w:kern w:val="2"/>
                <w:sz w:val="24"/>
                <w:szCs w:val="24"/>
              </w:rPr>
              <w:t>o</w:t>
            </w:r>
            <w:r w:rsidR="00E30289" w:rsidRPr="00DD77A9">
              <w:rPr>
                <w:rFonts w:ascii="Arial" w:hAnsi="Arial" w:cs="Arial"/>
                <w:kern w:val="2"/>
                <w:sz w:val="24"/>
                <w:szCs w:val="24"/>
              </w:rPr>
              <w:t>rganiczne</w:t>
            </w:r>
            <w:r>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2D37B903" w14:textId="3239089C"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Odpady magazynowane będą w miejscu wyznaczonym</w:t>
            </w:r>
            <w:r w:rsidR="008614BD" w:rsidRPr="00DD77A9">
              <w:rPr>
                <w:rFonts w:ascii="Arial" w:hAnsi="Arial" w:cs="Arial"/>
                <w:kern w:val="2"/>
                <w:sz w:val="24"/>
                <w:szCs w:val="24"/>
              </w:rPr>
              <w:t>,</w:t>
            </w:r>
            <w:r w:rsidRPr="00DD77A9">
              <w:rPr>
                <w:rFonts w:ascii="Arial" w:hAnsi="Arial" w:cs="Arial"/>
                <w:kern w:val="2"/>
                <w:sz w:val="24"/>
                <w:szCs w:val="24"/>
              </w:rPr>
              <w:t xml:space="preserve"> na</w:t>
            </w:r>
            <w:r w:rsidR="00A45374" w:rsidRPr="00DD77A9">
              <w:rPr>
                <w:rFonts w:ascii="Arial" w:hAnsi="Arial" w:cs="Arial"/>
                <w:kern w:val="2"/>
                <w:sz w:val="24"/>
                <w:szCs w:val="24"/>
              </w:rPr>
              <w:t> </w:t>
            </w:r>
            <w:r w:rsidRPr="00DD77A9">
              <w:rPr>
                <w:rFonts w:ascii="Arial" w:hAnsi="Arial" w:cs="Arial"/>
                <w:kern w:val="2"/>
                <w:sz w:val="24"/>
                <w:szCs w:val="24"/>
              </w:rPr>
              <w:t>szczelnym podłożu, w</w:t>
            </w:r>
            <w:r w:rsidR="00A45374" w:rsidRPr="00DD77A9">
              <w:rPr>
                <w:rFonts w:ascii="Arial" w:hAnsi="Arial" w:cs="Arial"/>
                <w:kern w:val="2"/>
                <w:sz w:val="24"/>
                <w:szCs w:val="24"/>
              </w:rPr>
              <w:t> </w:t>
            </w:r>
            <w:r w:rsidRPr="00DD77A9">
              <w:rPr>
                <w:rFonts w:ascii="Arial" w:hAnsi="Arial" w:cs="Arial"/>
                <w:kern w:val="2"/>
                <w:sz w:val="24"/>
                <w:szCs w:val="24"/>
              </w:rPr>
              <w:t xml:space="preserve">sektorze </w:t>
            </w:r>
            <w:r w:rsidRPr="00B746D9">
              <w:rPr>
                <w:rFonts w:ascii="Arial" w:hAnsi="Arial" w:cs="Arial"/>
                <w:b/>
                <w:kern w:val="2"/>
                <w:sz w:val="24"/>
                <w:szCs w:val="24"/>
              </w:rPr>
              <w:t>III</w:t>
            </w:r>
            <w:r w:rsidRPr="00DD77A9">
              <w:rPr>
                <w:rFonts w:ascii="Arial" w:hAnsi="Arial" w:cs="Arial"/>
                <w:kern w:val="2"/>
                <w:sz w:val="24"/>
                <w:szCs w:val="24"/>
              </w:rPr>
              <w:t>, w</w:t>
            </w:r>
            <w:r w:rsidR="00A45374" w:rsidRPr="00DD77A9">
              <w:rPr>
                <w:rFonts w:ascii="Arial" w:hAnsi="Arial" w:cs="Arial"/>
                <w:kern w:val="2"/>
                <w:sz w:val="24"/>
                <w:szCs w:val="24"/>
              </w:rPr>
              <w:t> </w:t>
            </w:r>
            <w:r w:rsidRPr="00DD77A9">
              <w:rPr>
                <w:rFonts w:ascii="Arial" w:hAnsi="Arial" w:cs="Arial"/>
                <w:kern w:val="2"/>
                <w:sz w:val="24"/>
                <w:szCs w:val="24"/>
              </w:rPr>
              <w:t>odpowiednio oznakowanych, szczelnie zamykanych zbiornikach</w:t>
            </w:r>
            <w:r w:rsidR="008614BD" w:rsidRPr="00DD77A9">
              <w:rPr>
                <w:rFonts w:ascii="Arial" w:hAnsi="Arial" w:cs="Arial"/>
                <w:kern w:val="2"/>
                <w:sz w:val="24"/>
                <w:szCs w:val="24"/>
              </w:rPr>
              <w:t>,</w:t>
            </w:r>
            <w:r w:rsidRPr="00DD77A9">
              <w:rPr>
                <w:rFonts w:ascii="Arial" w:hAnsi="Arial" w:cs="Arial"/>
                <w:kern w:val="2"/>
                <w:sz w:val="24"/>
                <w:szCs w:val="24"/>
              </w:rPr>
              <w:t xml:space="preserve"> odpornych na działanie olejów odpadowych, stanowiących dedykowane zbiorniki na oleje.</w:t>
            </w:r>
          </w:p>
        </w:tc>
        <w:tc>
          <w:tcPr>
            <w:tcW w:w="2553" w:type="dxa"/>
            <w:tcBorders>
              <w:top w:val="single" w:sz="4" w:space="0" w:color="000000"/>
              <w:left w:val="single" w:sz="4" w:space="0" w:color="000000"/>
              <w:bottom w:val="single" w:sz="4" w:space="0" w:color="000000"/>
              <w:right w:val="single" w:sz="4" w:space="0" w:color="000000"/>
            </w:tcBorders>
          </w:tcPr>
          <w:p w14:paraId="4DC1842D" w14:textId="7F17EBA0"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8614BD" w:rsidRPr="00DD77A9">
              <w:rPr>
                <w:rFonts w:ascii="Arial" w:hAnsi="Arial" w:cs="Arial"/>
                <w:kern w:val="2"/>
                <w:sz w:val="24"/>
                <w:szCs w:val="24"/>
              </w:rPr>
              <w:t>,</w:t>
            </w:r>
            <w:r w:rsidRPr="00DD77A9">
              <w:rPr>
                <w:rFonts w:ascii="Arial" w:hAnsi="Arial" w:cs="Arial"/>
                <w:kern w:val="2"/>
                <w:sz w:val="24"/>
                <w:szCs w:val="24"/>
              </w:rPr>
              <w:t xml:space="preserve"> posiadającej zezwolenia w</w:t>
            </w:r>
            <w:r w:rsidR="00A45374" w:rsidRPr="00DD77A9">
              <w:rPr>
                <w:rFonts w:ascii="Arial" w:hAnsi="Arial" w:cs="Arial"/>
                <w:kern w:val="2"/>
                <w:sz w:val="24"/>
                <w:szCs w:val="24"/>
              </w:rPr>
              <w:t> </w:t>
            </w:r>
            <w:r w:rsidRPr="00DD77A9">
              <w:rPr>
                <w:rFonts w:ascii="Arial" w:hAnsi="Arial" w:cs="Arial"/>
                <w:kern w:val="2"/>
                <w:sz w:val="24"/>
                <w:szCs w:val="24"/>
              </w:rPr>
              <w:t>zakresie ich</w:t>
            </w:r>
            <w:r w:rsidR="00A45374" w:rsidRPr="00DD77A9">
              <w:rPr>
                <w:rFonts w:ascii="Arial" w:hAnsi="Arial" w:cs="Arial"/>
                <w:kern w:val="2"/>
                <w:sz w:val="24"/>
                <w:szCs w:val="24"/>
              </w:rPr>
              <w:t> </w:t>
            </w:r>
            <w:r w:rsidRPr="00DD77A9">
              <w:rPr>
                <w:rFonts w:ascii="Arial" w:hAnsi="Arial" w:cs="Arial"/>
                <w:kern w:val="2"/>
                <w:sz w:val="24"/>
                <w:szCs w:val="24"/>
              </w:rPr>
              <w:t>przetwarzania.</w:t>
            </w:r>
          </w:p>
        </w:tc>
      </w:tr>
      <w:tr w:rsidR="00E30289" w:rsidRPr="00DD77A9" w14:paraId="443C0C26"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4282AF76"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5</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2A921B55"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05*</w:t>
            </w:r>
          </w:p>
        </w:tc>
        <w:tc>
          <w:tcPr>
            <w:tcW w:w="1888" w:type="dxa"/>
            <w:tcBorders>
              <w:top w:val="single" w:sz="4" w:space="0" w:color="000000"/>
              <w:left w:val="single" w:sz="4" w:space="0" w:color="000000"/>
              <w:bottom w:val="single" w:sz="4" w:space="0" w:color="000000"/>
              <w:right w:val="single" w:sz="4" w:space="0" w:color="000000"/>
            </w:tcBorders>
            <w:vAlign w:val="center"/>
          </w:tcPr>
          <w:p w14:paraId="422F6113" w14:textId="6A8A7992"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 smarowe niezwierające związków chlorowcoorganicznych</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659671F6" w14:textId="0727EBC5" w:rsidR="00B746D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Odpady magazynowane będą </w:t>
            </w:r>
            <w:r w:rsidR="008614BD" w:rsidRPr="00DD77A9">
              <w:rPr>
                <w:rFonts w:ascii="Arial" w:hAnsi="Arial" w:cs="Arial"/>
                <w:kern w:val="2"/>
                <w:sz w:val="24"/>
                <w:szCs w:val="24"/>
              </w:rPr>
              <w:t xml:space="preserve">w </w:t>
            </w:r>
            <w:r w:rsidRPr="00DD77A9">
              <w:rPr>
                <w:rFonts w:ascii="Arial" w:hAnsi="Arial" w:cs="Arial"/>
                <w:kern w:val="2"/>
                <w:sz w:val="24"/>
                <w:szCs w:val="24"/>
              </w:rPr>
              <w:t>zamkniętym pomieszczeniu</w:t>
            </w:r>
            <w:r w:rsidR="008614BD"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8614BD" w:rsidRPr="00DD77A9">
              <w:rPr>
                <w:rFonts w:ascii="Arial" w:hAnsi="Arial" w:cs="Arial"/>
                <w:kern w:val="2"/>
                <w:sz w:val="24"/>
                <w:szCs w:val="24"/>
              </w:rPr>
              <w:t>,</w:t>
            </w:r>
            <w:r w:rsidR="00E14EE1">
              <w:rPr>
                <w:rFonts w:ascii="Arial" w:hAnsi="Arial" w:cs="Arial"/>
                <w:kern w:val="2"/>
                <w:sz w:val="24"/>
                <w:szCs w:val="24"/>
              </w:rPr>
              <w:t xml:space="preserve"> mieszczącym się</w:t>
            </w:r>
            <w:r w:rsidRPr="00DD77A9">
              <w:rPr>
                <w:rFonts w:ascii="Arial" w:hAnsi="Arial" w:cs="Arial"/>
                <w:kern w:val="2"/>
                <w:sz w:val="24"/>
                <w:szCs w:val="24"/>
              </w:rPr>
              <w:t xml:space="preserve"> </w:t>
            </w:r>
            <w:r w:rsidR="00B746D9" w:rsidRPr="00DD77A9">
              <w:rPr>
                <w:rFonts w:ascii="Arial" w:hAnsi="Arial" w:cs="Arial"/>
                <w:kern w:val="2"/>
                <w:sz w:val="24"/>
                <w:szCs w:val="24"/>
              </w:rPr>
              <w:t xml:space="preserve">w sektorze </w:t>
            </w:r>
            <w:r w:rsidR="00B746D9" w:rsidRPr="00B746D9">
              <w:rPr>
                <w:rFonts w:ascii="Arial" w:hAnsi="Arial" w:cs="Arial"/>
                <w:b/>
                <w:kern w:val="2"/>
                <w:sz w:val="24"/>
                <w:szCs w:val="24"/>
              </w:rPr>
              <w:t>III</w:t>
            </w:r>
            <w:r w:rsidR="00B746D9">
              <w:rPr>
                <w:rFonts w:ascii="Arial" w:hAnsi="Arial" w:cs="Arial"/>
                <w:kern w:val="2"/>
                <w:sz w:val="24"/>
                <w:szCs w:val="24"/>
              </w:rPr>
              <w:t>,</w:t>
            </w:r>
          </w:p>
          <w:p w14:paraId="2EABDD89" w14:textId="5AFE3725" w:rsidR="00E30289" w:rsidRPr="00DD77A9" w:rsidRDefault="00E30289" w:rsidP="00192C01">
            <w:pPr>
              <w:widowControl w:val="0"/>
              <w:tabs>
                <w:tab w:val="left" w:pos="540"/>
              </w:tabs>
              <w:suppressAutoHyphens/>
              <w:spacing w:after="0" w:line="320" w:lineRule="atLeast"/>
              <w:ind w:right="-108"/>
              <w:rPr>
                <w:rFonts w:ascii="Arial" w:hAnsi="Arial" w:cs="Arial"/>
                <w:sz w:val="24"/>
                <w:szCs w:val="24"/>
              </w:rPr>
            </w:pPr>
            <w:r w:rsidRPr="00DD77A9">
              <w:rPr>
                <w:rFonts w:ascii="Arial" w:hAnsi="Arial" w:cs="Arial"/>
                <w:kern w:val="2"/>
                <w:sz w:val="24"/>
                <w:szCs w:val="24"/>
              </w:rPr>
              <w:t xml:space="preserve"> w szczelnych</w:t>
            </w:r>
            <w:r w:rsidR="008614BD" w:rsidRPr="00DD77A9">
              <w:rPr>
                <w:rFonts w:ascii="Arial" w:hAnsi="Arial" w:cs="Arial"/>
                <w:kern w:val="2"/>
                <w:sz w:val="24"/>
                <w:szCs w:val="24"/>
              </w:rPr>
              <w:t>,</w:t>
            </w:r>
            <w:r w:rsidRPr="00DD77A9">
              <w:rPr>
                <w:rFonts w:ascii="Arial" w:hAnsi="Arial" w:cs="Arial"/>
                <w:kern w:val="2"/>
                <w:sz w:val="24"/>
                <w:szCs w:val="24"/>
              </w:rPr>
              <w:t xml:space="preserve"> zamkniętych pojemnikach</w:t>
            </w:r>
            <w:r w:rsidR="00412423" w:rsidRPr="00DD77A9">
              <w:rPr>
                <w:rFonts w:ascii="Arial" w:hAnsi="Arial" w:cs="Arial"/>
                <w:kern w:val="2"/>
                <w:sz w:val="24"/>
                <w:szCs w:val="24"/>
              </w:rPr>
              <w:t>.</w:t>
            </w:r>
            <w:r w:rsidRPr="00DD77A9">
              <w:rPr>
                <w:rFonts w:ascii="Arial" w:hAnsi="Arial" w:cs="Arial"/>
                <w:kern w:val="2"/>
                <w:sz w:val="24"/>
                <w:szCs w:val="24"/>
              </w:rPr>
              <w:t xml:space="preserve"> </w:t>
            </w:r>
          </w:p>
        </w:tc>
        <w:tc>
          <w:tcPr>
            <w:tcW w:w="2553" w:type="dxa"/>
            <w:tcBorders>
              <w:top w:val="single" w:sz="4" w:space="0" w:color="000000"/>
              <w:left w:val="single" w:sz="4" w:space="0" w:color="000000"/>
              <w:bottom w:val="single" w:sz="4" w:space="0" w:color="000000"/>
              <w:right w:val="single" w:sz="4" w:space="0" w:color="000000"/>
            </w:tcBorders>
            <w:vAlign w:val="center"/>
          </w:tcPr>
          <w:p w14:paraId="52BE8B9F" w14:textId="7BC1FB50"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wyspecjalizowanej firmie</w:t>
            </w:r>
            <w:r w:rsidR="008614BD" w:rsidRPr="00DD77A9">
              <w:rPr>
                <w:rFonts w:ascii="Arial" w:hAnsi="Arial" w:cs="Arial"/>
                <w:kern w:val="2"/>
                <w:sz w:val="24"/>
                <w:szCs w:val="24"/>
              </w:rPr>
              <w:t>,</w:t>
            </w:r>
            <w:r w:rsidR="00E14EE1">
              <w:rPr>
                <w:rFonts w:ascii="Arial" w:hAnsi="Arial" w:cs="Arial"/>
                <w:kern w:val="2"/>
                <w:sz w:val="24"/>
                <w:szCs w:val="24"/>
              </w:rPr>
              <w:t xml:space="preserve"> </w:t>
            </w:r>
            <w:r w:rsidRPr="00DD77A9">
              <w:rPr>
                <w:rFonts w:ascii="Arial" w:hAnsi="Arial" w:cs="Arial"/>
                <w:kern w:val="2"/>
                <w:sz w:val="24"/>
                <w:szCs w:val="24"/>
              </w:rPr>
              <w:t>posiadającej wymagane</w:t>
            </w:r>
          </w:p>
          <w:p w14:paraId="72FF3909"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zezwolenie na odbiór tego typu odpadów.</w:t>
            </w:r>
          </w:p>
        </w:tc>
      </w:tr>
      <w:tr w:rsidR="00E30289" w:rsidRPr="00DD77A9" w14:paraId="3FDCE288"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4EAAEDA3"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6</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0E6B6C45"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06*</w:t>
            </w:r>
          </w:p>
        </w:tc>
        <w:tc>
          <w:tcPr>
            <w:tcW w:w="1888" w:type="dxa"/>
            <w:tcBorders>
              <w:top w:val="single" w:sz="4" w:space="0" w:color="000000"/>
              <w:left w:val="single" w:sz="4" w:space="0" w:color="000000"/>
              <w:bottom w:val="single" w:sz="4" w:space="0" w:color="000000"/>
              <w:right w:val="single" w:sz="4" w:space="0" w:color="000000"/>
            </w:tcBorders>
            <w:vAlign w:val="center"/>
          </w:tcPr>
          <w:p w14:paraId="4A2555AD" w14:textId="7260108E"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Syntetyczne oleje silnikowe, przekładniowe </w:t>
            </w:r>
            <w:r w:rsidRPr="00DD77A9">
              <w:rPr>
                <w:rFonts w:ascii="Arial" w:hAnsi="Arial" w:cs="Arial"/>
                <w:kern w:val="2"/>
                <w:sz w:val="24"/>
                <w:szCs w:val="24"/>
              </w:rPr>
              <w:br/>
              <w:t>i smarowe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1554BA0C" w14:textId="5DB2BFB8"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Odpady magazynowane będą </w:t>
            </w:r>
            <w:r w:rsidR="008614BD" w:rsidRPr="00DD77A9">
              <w:rPr>
                <w:rFonts w:ascii="Arial" w:hAnsi="Arial" w:cs="Arial"/>
                <w:kern w:val="2"/>
                <w:sz w:val="24"/>
                <w:szCs w:val="24"/>
              </w:rPr>
              <w:t xml:space="preserve">w </w:t>
            </w:r>
            <w:r w:rsidRPr="00DD77A9">
              <w:rPr>
                <w:rFonts w:ascii="Arial" w:hAnsi="Arial" w:cs="Arial"/>
                <w:kern w:val="2"/>
                <w:sz w:val="24"/>
                <w:szCs w:val="24"/>
              </w:rPr>
              <w:t>zamkniętym pomieszczeniu</w:t>
            </w:r>
            <w:r w:rsidR="008614BD"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8614BD" w:rsidRPr="00DD77A9">
              <w:rPr>
                <w:rFonts w:ascii="Arial" w:hAnsi="Arial" w:cs="Arial"/>
                <w:kern w:val="2"/>
                <w:sz w:val="24"/>
                <w:szCs w:val="24"/>
              </w:rPr>
              <w:t xml:space="preserve"> </w:t>
            </w:r>
            <w:r w:rsidRPr="00DD77A9">
              <w:rPr>
                <w:rFonts w:ascii="Arial" w:hAnsi="Arial" w:cs="Arial"/>
                <w:kern w:val="2"/>
                <w:sz w:val="24"/>
                <w:szCs w:val="24"/>
              </w:rPr>
              <w:t>na szczelnym podłożu</w:t>
            </w:r>
            <w:r w:rsidR="008614BD" w:rsidRPr="00DD77A9">
              <w:rPr>
                <w:rFonts w:ascii="Arial" w:hAnsi="Arial" w:cs="Arial"/>
                <w:kern w:val="2"/>
                <w:sz w:val="24"/>
                <w:szCs w:val="24"/>
              </w:rPr>
              <w:t xml:space="preserve"> </w:t>
            </w:r>
            <w:r w:rsidRPr="00DD77A9">
              <w:rPr>
                <w:rFonts w:ascii="Arial" w:hAnsi="Arial" w:cs="Arial"/>
                <w:kern w:val="2"/>
                <w:sz w:val="24"/>
                <w:szCs w:val="24"/>
              </w:rPr>
              <w:t xml:space="preserve">w sektorze </w:t>
            </w:r>
            <w:r w:rsidRPr="00E14EE1">
              <w:rPr>
                <w:rFonts w:ascii="Arial" w:hAnsi="Arial" w:cs="Arial"/>
                <w:b/>
                <w:kern w:val="2"/>
                <w:sz w:val="24"/>
                <w:szCs w:val="24"/>
              </w:rPr>
              <w:t>III</w:t>
            </w:r>
            <w:r w:rsidRPr="00DD77A9">
              <w:rPr>
                <w:rFonts w:ascii="Arial" w:hAnsi="Arial" w:cs="Arial"/>
                <w:kern w:val="2"/>
                <w:sz w:val="24"/>
                <w:szCs w:val="24"/>
              </w:rPr>
              <w:t>, w szczelnych zamkniętych pojemnikach</w:t>
            </w:r>
            <w:r w:rsidR="00412423" w:rsidRPr="00DD77A9">
              <w:rPr>
                <w:rFonts w:ascii="Arial" w:hAnsi="Arial" w:cs="Arial"/>
                <w:kern w:val="2"/>
                <w:sz w:val="24"/>
                <w:szCs w:val="24"/>
              </w:rPr>
              <w:t>.</w:t>
            </w:r>
            <w:r w:rsidRPr="00DD77A9">
              <w:rPr>
                <w:rFonts w:ascii="Arial" w:hAnsi="Arial" w:cs="Arial"/>
                <w:kern w:val="2"/>
                <w:sz w:val="24"/>
                <w:szCs w:val="24"/>
              </w:rPr>
              <w:t xml:space="preserve"> </w:t>
            </w:r>
          </w:p>
        </w:tc>
        <w:tc>
          <w:tcPr>
            <w:tcW w:w="2553" w:type="dxa"/>
            <w:tcBorders>
              <w:top w:val="single" w:sz="4" w:space="0" w:color="000000"/>
              <w:left w:val="single" w:sz="4" w:space="0" w:color="000000"/>
              <w:bottom w:val="single" w:sz="4" w:space="0" w:color="000000"/>
              <w:right w:val="single" w:sz="4" w:space="0" w:color="000000"/>
            </w:tcBorders>
            <w:vAlign w:val="center"/>
          </w:tcPr>
          <w:p w14:paraId="6E721CEC" w14:textId="42296410"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wyspecjalizowanej firmie</w:t>
            </w:r>
            <w:r w:rsidR="008614BD" w:rsidRPr="00DD77A9">
              <w:rPr>
                <w:rFonts w:ascii="Arial" w:hAnsi="Arial" w:cs="Arial"/>
                <w:kern w:val="2"/>
                <w:sz w:val="24"/>
                <w:szCs w:val="24"/>
              </w:rPr>
              <w:t>,</w:t>
            </w:r>
          </w:p>
          <w:p w14:paraId="2ACC7D47"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posiadającej wymagane</w:t>
            </w:r>
          </w:p>
          <w:p w14:paraId="01EEC3DF"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zezwolenie na odbiór tego typu odpadów.</w:t>
            </w:r>
          </w:p>
        </w:tc>
      </w:tr>
      <w:tr w:rsidR="00E30289" w:rsidRPr="00DD77A9" w14:paraId="0C1D6CE8"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17EB4ECE"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7</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393B05AF"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07*</w:t>
            </w:r>
          </w:p>
        </w:tc>
        <w:tc>
          <w:tcPr>
            <w:tcW w:w="1888" w:type="dxa"/>
            <w:tcBorders>
              <w:top w:val="single" w:sz="4" w:space="0" w:color="000000"/>
              <w:left w:val="single" w:sz="4" w:space="0" w:color="000000"/>
              <w:bottom w:val="single" w:sz="4" w:space="0" w:color="000000"/>
              <w:right w:val="single" w:sz="4" w:space="0" w:color="000000"/>
            </w:tcBorders>
            <w:vAlign w:val="center"/>
          </w:tcPr>
          <w:p w14:paraId="2855E40A" w14:textId="12298A50"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Oleje silnikowe, przekładniowe </w:t>
            </w:r>
            <w:r w:rsidRPr="00DD77A9">
              <w:rPr>
                <w:rFonts w:ascii="Arial" w:hAnsi="Arial" w:cs="Arial"/>
                <w:kern w:val="2"/>
                <w:sz w:val="24"/>
                <w:szCs w:val="24"/>
              </w:rPr>
              <w:br/>
              <w:t xml:space="preserve">i smarowe łatwo ulegające </w:t>
            </w:r>
            <w:r w:rsidR="00C63497" w:rsidRPr="00DD77A9">
              <w:rPr>
                <w:rFonts w:ascii="Arial" w:hAnsi="Arial" w:cs="Arial"/>
                <w:kern w:val="2"/>
                <w:sz w:val="24"/>
                <w:szCs w:val="24"/>
              </w:rPr>
              <w:t>biodegradacji</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021A28D5" w14:textId="13DFF95C"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 xml:space="preserve">Odpady magazynowane będą </w:t>
            </w:r>
            <w:r w:rsidR="008614BD" w:rsidRPr="00DD77A9">
              <w:rPr>
                <w:rFonts w:ascii="Arial" w:hAnsi="Arial" w:cs="Arial"/>
                <w:kern w:val="2"/>
                <w:sz w:val="24"/>
                <w:szCs w:val="24"/>
              </w:rPr>
              <w:t xml:space="preserve">w </w:t>
            </w:r>
            <w:r w:rsidRPr="00DD77A9">
              <w:rPr>
                <w:rFonts w:ascii="Arial" w:hAnsi="Arial" w:cs="Arial"/>
                <w:kern w:val="2"/>
                <w:sz w:val="24"/>
                <w:szCs w:val="24"/>
              </w:rPr>
              <w:t>zamkniętym pomieszczeniu</w:t>
            </w:r>
            <w:r w:rsidR="008614BD"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8614BD" w:rsidRPr="00DD77A9">
              <w:rPr>
                <w:rFonts w:ascii="Arial" w:hAnsi="Arial" w:cs="Arial"/>
                <w:kern w:val="2"/>
                <w:sz w:val="24"/>
                <w:szCs w:val="24"/>
              </w:rPr>
              <w:t>,</w:t>
            </w:r>
            <w:r w:rsidRPr="00DD77A9">
              <w:rPr>
                <w:rFonts w:ascii="Arial" w:hAnsi="Arial" w:cs="Arial"/>
                <w:kern w:val="2"/>
                <w:sz w:val="24"/>
                <w:szCs w:val="24"/>
              </w:rPr>
              <w:t xml:space="preserve"> na szczelnym podłożu</w:t>
            </w:r>
            <w:r w:rsidR="008614BD" w:rsidRPr="00DD77A9">
              <w:rPr>
                <w:rFonts w:ascii="Arial" w:hAnsi="Arial" w:cs="Arial"/>
                <w:kern w:val="2"/>
                <w:sz w:val="24"/>
                <w:szCs w:val="24"/>
              </w:rPr>
              <w:t>,</w:t>
            </w:r>
            <w:r w:rsidRPr="00DD77A9">
              <w:rPr>
                <w:rFonts w:ascii="Arial" w:hAnsi="Arial" w:cs="Arial"/>
                <w:kern w:val="2"/>
                <w:sz w:val="24"/>
                <w:szCs w:val="24"/>
              </w:rPr>
              <w:t xml:space="preserve"> w sektorze </w:t>
            </w:r>
            <w:r w:rsidRPr="00E14EE1">
              <w:rPr>
                <w:rFonts w:ascii="Arial" w:hAnsi="Arial" w:cs="Arial"/>
                <w:b/>
                <w:kern w:val="2"/>
                <w:sz w:val="24"/>
                <w:szCs w:val="24"/>
              </w:rPr>
              <w:t>III</w:t>
            </w:r>
            <w:r w:rsidRPr="00DD77A9">
              <w:rPr>
                <w:rFonts w:ascii="Arial" w:hAnsi="Arial" w:cs="Arial"/>
                <w:kern w:val="2"/>
                <w:sz w:val="24"/>
                <w:szCs w:val="24"/>
              </w:rPr>
              <w:t>, w szczelnych</w:t>
            </w:r>
            <w:r w:rsidR="008614BD" w:rsidRPr="00DD77A9">
              <w:rPr>
                <w:rFonts w:ascii="Arial" w:hAnsi="Arial" w:cs="Arial"/>
                <w:kern w:val="2"/>
                <w:sz w:val="24"/>
                <w:szCs w:val="24"/>
              </w:rPr>
              <w:t>,</w:t>
            </w:r>
            <w:r w:rsidRPr="00DD77A9">
              <w:rPr>
                <w:rFonts w:ascii="Arial" w:hAnsi="Arial" w:cs="Arial"/>
                <w:kern w:val="2"/>
                <w:sz w:val="24"/>
                <w:szCs w:val="24"/>
              </w:rPr>
              <w:t xml:space="preserve"> zamkniętych pojemnikach</w:t>
            </w:r>
            <w:r w:rsidR="00CF07AB" w:rsidRPr="00DD77A9">
              <w:rPr>
                <w:rFonts w:ascii="Arial" w:hAnsi="Arial" w:cs="Arial"/>
                <w:kern w:val="2"/>
                <w:sz w:val="24"/>
                <w:szCs w:val="24"/>
              </w:rPr>
              <w:t>.</w:t>
            </w:r>
          </w:p>
        </w:tc>
        <w:tc>
          <w:tcPr>
            <w:tcW w:w="2553" w:type="dxa"/>
            <w:tcBorders>
              <w:top w:val="single" w:sz="4" w:space="0" w:color="000000"/>
              <w:left w:val="single" w:sz="4" w:space="0" w:color="000000"/>
              <w:bottom w:val="single" w:sz="4" w:space="0" w:color="000000"/>
              <w:right w:val="single" w:sz="4" w:space="0" w:color="000000"/>
            </w:tcBorders>
          </w:tcPr>
          <w:p w14:paraId="409D14A6" w14:textId="650D0CB1"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wyspecjalizowanej firmie</w:t>
            </w:r>
            <w:r w:rsidR="008614BD" w:rsidRPr="00DD77A9">
              <w:rPr>
                <w:rFonts w:ascii="Arial" w:hAnsi="Arial" w:cs="Arial"/>
                <w:kern w:val="2"/>
                <w:sz w:val="24"/>
                <w:szCs w:val="24"/>
              </w:rPr>
              <w:t>,</w:t>
            </w:r>
          </w:p>
          <w:p w14:paraId="652DF0A8"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posiadającej wymagane</w:t>
            </w:r>
          </w:p>
          <w:p w14:paraId="2E765165"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zezwolenie na odbiór tego typu odpadów.</w:t>
            </w:r>
          </w:p>
        </w:tc>
      </w:tr>
      <w:tr w:rsidR="00E30289" w:rsidRPr="00DD77A9" w14:paraId="4E3147DB"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5FE7B242"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8</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56AE6DBC"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02 08*</w:t>
            </w:r>
          </w:p>
        </w:tc>
        <w:tc>
          <w:tcPr>
            <w:tcW w:w="1888" w:type="dxa"/>
            <w:tcBorders>
              <w:top w:val="single" w:sz="4" w:space="0" w:color="000000"/>
              <w:left w:val="single" w:sz="4" w:space="0" w:color="000000"/>
              <w:bottom w:val="single" w:sz="4" w:space="0" w:color="000000"/>
              <w:right w:val="single" w:sz="4" w:space="0" w:color="000000"/>
            </w:tcBorders>
            <w:vAlign w:val="center"/>
          </w:tcPr>
          <w:p w14:paraId="7CB4A461" w14:textId="13677081"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oleje silnikowe, przekładniowe i smarowe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39130A56" w14:textId="2E8A776D"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Odpady magazynowane będą w zamkniętym pomieszczeniu</w:t>
            </w:r>
            <w:r w:rsidR="00C07F6E"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C07F6E" w:rsidRPr="00DD77A9">
              <w:rPr>
                <w:rFonts w:ascii="Arial" w:hAnsi="Arial" w:cs="Arial"/>
                <w:kern w:val="2"/>
                <w:sz w:val="24"/>
                <w:szCs w:val="24"/>
              </w:rPr>
              <w:t>,</w:t>
            </w:r>
            <w:r w:rsidRPr="00DD77A9">
              <w:rPr>
                <w:rFonts w:ascii="Arial" w:hAnsi="Arial" w:cs="Arial"/>
                <w:kern w:val="2"/>
                <w:sz w:val="24"/>
                <w:szCs w:val="24"/>
              </w:rPr>
              <w:t xml:space="preserve"> na szczelnym podłożu</w:t>
            </w:r>
            <w:r w:rsidR="00C07F6E" w:rsidRPr="00DD77A9">
              <w:rPr>
                <w:rFonts w:ascii="Arial" w:hAnsi="Arial" w:cs="Arial"/>
                <w:kern w:val="2"/>
                <w:sz w:val="24"/>
                <w:szCs w:val="24"/>
              </w:rPr>
              <w:t>,</w:t>
            </w:r>
            <w:r w:rsidRPr="00DD77A9">
              <w:rPr>
                <w:rFonts w:ascii="Arial" w:hAnsi="Arial" w:cs="Arial"/>
                <w:kern w:val="2"/>
                <w:sz w:val="24"/>
                <w:szCs w:val="24"/>
              </w:rPr>
              <w:t xml:space="preserve"> w sektorze </w:t>
            </w:r>
            <w:r w:rsidRPr="00E14EE1">
              <w:rPr>
                <w:rFonts w:ascii="Arial" w:hAnsi="Arial" w:cs="Arial"/>
                <w:b/>
                <w:kern w:val="2"/>
                <w:sz w:val="24"/>
                <w:szCs w:val="24"/>
              </w:rPr>
              <w:t>III</w:t>
            </w:r>
            <w:r w:rsidRPr="00DD77A9">
              <w:rPr>
                <w:rFonts w:ascii="Arial" w:hAnsi="Arial" w:cs="Arial"/>
                <w:kern w:val="2"/>
                <w:sz w:val="24"/>
                <w:szCs w:val="24"/>
              </w:rPr>
              <w:t>, w szczelnych zamkniętych pojemnikach</w:t>
            </w:r>
            <w:r w:rsidR="00CF07AB" w:rsidRPr="00DD77A9">
              <w:rPr>
                <w:rFonts w:ascii="Arial" w:hAnsi="Arial" w:cs="Arial"/>
                <w:kern w:val="2"/>
                <w:sz w:val="24"/>
                <w:szCs w:val="24"/>
              </w:rPr>
              <w:t>.</w:t>
            </w:r>
            <w:r w:rsidRPr="00DD77A9">
              <w:rPr>
                <w:rFonts w:ascii="Arial" w:hAnsi="Arial" w:cs="Arial"/>
                <w:kern w:val="2"/>
                <w:sz w:val="24"/>
                <w:szCs w:val="24"/>
              </w:rPr>
              <w:t xml:space="preserve"> </w:t>
            </w:r>
          </w:p>
        </w:tc>
        <w:tc>
          <w:tcPr>
            <w:tcW w:w="2553" w:type="dxa"/>
            <w:tcBorders>
              <w:top w:val="single" w:sz="4" w:space="0" w:color="000000"/>
              <w:left w:val="single" w:sz="4" w:space="0" w:color="000000"/>
              <w:bottom w:val="single" w:sz="4" w:space="0" w:color="000000"/>
              <w:right w:val="single" w:sz="4" w:space="0" w:color="000000"/>
            </w:tcBorders>
            <w:vAlign w:val="center"/>
          </w:tcPr>
          <w:p w14:paraId="16BE9D7B" w14:textId="72714DF5"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wyspecjalizowanej firmie</w:t>
            </w:r>
            <w:r w:rsidR="00C07F6E" w:rsidRPr="00DD77A9">
              <w:rPr>
                <w:rFonts w:ascii="Arial" w:hAnsi="Arial" w:cs="Arial"/>
                <w:kern w:val="2"/>
                <w:sz w:val="24"/>
                <w:szCs w:val="24"/>
              </w:rPr>
              <w:t>,</w:t>
            </w:r>
            <w:r w:rsidR="00E14EE1">
              <w:rPr>
                <w:rFonts w:ascii="Arial" w:hAnsi="Arial" w:cs="Arial"/>
                <w:kern w:val="2"/>
                <w:sz w:val="24"/>
                <w:szCs w:val="24"/>
              </w:rPr>
              <w:t xml:space="preserve"> </w:t>
            </w:r>
            <w:r w:rsidRPr="00DD77A9">
              <w:rPr>
                <w:rFonts w:ascii="Arial" w:hAnsi="Arial" w:cs="Arial"/>
                <w:kern w:val="2"/>
                <w:sz w:val="24"/>
                <w:szCs w:val="24"/>
              </w:rPr>
              <w:t>posiadającej wymagane</w:t>
            </w:r>
          </w:p>
          <w:p w14:paraId="29AC331A" w14:textId="77777777"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zezwolenie na odbiór tego typu odpadów.</w:t>
            </w:r>
          </w:p>
        </w:tc>
      </w:tr>
      <w:tr w:rsidR="00E30289" w:rsidRPr="00DD77A9" w14:paraId="74556A16"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539E8D7A"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9</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04A650E6"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01*</w:t>
            </w:r>
          </w:p>
        </w:tc>
        <w:tc>
          <w:tcPr>
            <w:tcW w:w="1888" w:type="dxa"/>
            <w:tcBorders>
              <w:top w:val="single" w:sz="4" w:space="0" w:color="000000"/>
              <w:left w:val="single" w:sz="4" w:space="0" w:color="000000"/>
              <w:bottom w:val="single" w:sz="4" w:space="0" w:color="000000"/>
              <w:right w:val="single" w:sz="4" w:space="0" w:color="000000"/>
            </w:tcBorders>
            <w:vAlign w:val="center"/>
          </w:tcPr>
          <w:p w14:paraId="7B7A3748" w14:textId="608C9A1C"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Olej opałowy i olej napędowy</w:t>
            </w:r>
            <w:r w:rsidR="0006009E">
              <w:rPr>
                <w:rFonts w:ascii="Arial" w:hAnsi="Arial" w:cs="Arial"/>
                <w:kern w:val="2"/>
                <w:sz w:val="24"/>
                <w:szCs w:val="24"/>
              </w:rPr>
              <w:t>.</w:t>
            </w:r>
          </w:p>
        </w:tc>
        <w:tc>
          <w:tcPr>
            <w:tcW w:w="3117" w:type="dxa"/>
            <w:vMerge w:val="restart"/>
            <w:tcBorders>
              <w:top w:val="single" w:sz="4" w:space="0" w:color="000000"/>
              <w:left w:val="single" w:sz="4" w:space="0" w:color="000000"/>
              <w:right w:val="single" w:sz="4" w:space="0" w:color="000000"/>
            </w:tcBorders>
            <w:vAlign w:val="center"/>
          </w:tcPr>
          <w:p w14:paraId="1AA7BA0C" w14:textId="026E3D4A"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magazynowane będą w zamkniętym pomieszczeniu</w:t>
            </w:r>
            <w:r w:rsidR="00C07F6E"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C07F6E" w:rsidRPr="00DD77A9">
              <w:rPr>
                <w:rFonts w:ascii="Arial" w:hAnsi="Arial" w:cs="Arial"/>
                <w:kern w:val="2"/>
                <w:sz w:val="24"/>
                <w:szCs w:val="24"/>
              </w:rPr>
              <w:t>,</w:t>
            </w:r>
            <w:r w:rsidRPr="00DD77A9">
              <w:rPr>
                <w:rFonts w:ascii="Arial" w:hAnsi="Arial" w:cs="Arial"/>
                <w:kern w:val="2"/>
                <w:sz w:val="24"/>
                <w:szCs w:val="24"/>
              </w:rPr>
              <w:t xml:space="preserve"> na szczelnym podłożu</w:t>
            </w:r>
            <w:r w:rsidR="00C07F6E" w:rsidRPr="00DD77A9">
              <w:rPr>
                <w:rFonts w:ascii="Arial" w:hAnsi="Arial" w:cs="Arial"/>
                <w:kern w:val="2"/>
                <w:sz w:val="24"/>
                <w:szCs w:val="24"/>
              </w:rPr>
              <w:t>,</w:t>
            </w:r>
            <w:r w:rsidRPr="00DD77A9">
              <w:rPr>
                <w:rFonts w:ascii="Arial" w:hAnsi="Arial" w:cs="Arial"/>
                <w:kern w:val="2"/>
                <w:sz w:val="24"/>
                <w:szCs w:val="24"/>
              </w:rPr>
              <w:t xml:space="preserve"> w sektorze </w:t>
            </w:r>
            <w:r w:rsidRPr="00E14EE1">
              <w:rPr>
                <w:rFonts w:ascii="Arial" w:hAnsi="Arial" w:cs="Arial"/>
                <w:b/>
                <w:kern w:val="2"/>
                <w:sz w:val="24"/>
                <w:szCs w:val="24"/>
              </w:rPr>
              <w:t>III</w:t>
            </w:r>
            <w:r w:rsidRPr="00DD77A9">
              <w:rPr>
                <w:rFonts w:ascii="Arial" w:hAnsi="Arial" w:cs="Arial"/>
                <w:kern w:val="2"/>
                <w:sz w:val="24"/>
                <w:szCs w:val="24"/>
              </w:rPr>
              <w:t>, w szczelnych</w:t>
            </w:r>
            <w:r w:rsidR="00C07F6E" w:rsidRPr="00DD77A9">
              <w:rPr>
                <w:rFonts w:ascii="Arial" w:hAnsi="Arial" w:cs="Arial"/>
                <w:kern w:val="2"/>
                <w:sz w:val="24"/>
                <w:szCs w:val="24"/>
              </w:rPr>
              <w:t>,</w:t>
            </w:r>
            <w:r w:rsidRPr="00DD77A9">
              <w:rPr>
                <w:rFonts w:ascii="Arial" w:hAnsi="Arial" w:cs="Arial"/>
                <w:kern w:val="2"/>
                <w:sz w:val="24"/>
                <w:szCs w:val="24"/>
              </w:rPr>
              <w:t xml:space="preserve"> zamkniętych</w:t>
            </w:r>
            <w:r w:rsidR="00C07F6E" w:rsidRPr="00DD77A9">
              <w:rPr>
                <w:rFonts w:ascii="Arial" w:hAnsi="Arial" w:cs="Arial"/>
                <w:kern w:val="2"/>
                <w:sz w:val="24"/>
                <w:szCs w:val="24"/>
              </w:rPr>
              <w:t>,</w:t>
            </w:r>
            <w:r w:rsidRPr="00DD77A9">
              <w:rPr>
                <w:rFonts w:ascii="Arial" w:hAnsi="Arial" w:cs="Arial"/>
                <w:kern w:val="2"/>
                <w:sz w:val="24"/>
                <w:szCs w:val="24"/>
              </w:rPr>
              <w:t xml:space="preserve"> pojemnikach</w:t>
            </w:r>
            <w:r w:rsidR="00CF07AB" w:rsidRPr="00DD77A9">
              <w:rPr>
                <w:rFonts w:ascii="Arial" w:hAnsi="Arial" w:cs="Arial"/>
                <w:kern w:val="2"/>
                <w:sz w:val="24"/>
                <w:szCs w:val="24"/>
              </w:rPr>
              <w:t>.</w:t>
            </w:r>
          </w:p>
        </w:tc>
        <w:tc>
          <w:tcPr>
            <w:tcW w:w="2553" w:type="dxa"/>
            <w:vMerge w:val="restart"/>
            <w:tcBorders>
              <w:top w:val="single" w:sz="4" w:space="0" w:color="000000"/>
              <w:left w:val="single" w:sz="4" w:space="0" w:color="000000"/>
              <w:right w:val="single" w:sz="4" w:space="0" w:color="000000"/>
            </w:tcBorders>
            <w:vAlign w:val="center"/>
          </w:tcPr>
          <w:p w14:paraId="205EF89F" w14:textId="47E0FA36" w:rsidR="00E30289" w:rsidRPr="00DD77A9" w:rsidRDefault="00E30289" w:rsidP="00192C01">
            <w:pPr>
              <w:widowControl w:val="0"/>
              <w:tabs>
                <w:tab w:val="left" w:pos="540"/>
              </w:tabs>
              <w:suppressAutoHyphens/>
              <w:spacing w:after="0" w:line="320" w:lineRule="atLeast"/>
              <w:ind w:right="-108"/>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wyspecjalizowanej firmie</w:t>
            </w:r>
            <w:r w:rsidR="00C07F6E" w:rsidRPr="00DD77A9">
              <w:rPr>
                <w:rFonts w:ascii="Arial" w:hAnsi="Arial" w:cs="Arial"/>
                <w:kern w:val="2"/>
                <w:sz w:val="24"/>
                <w:szCs w:val="24"/>
              </w:rPr>
              <w:t>,</w:t>
            </w:r>
            <w:r w:rsidR="00E14EE1">
              <w:rPr>
                <w:rFonts w:ascii="Arial" w:hAnsi="Arial" w:cs="Arial"/>
                <w:kern w:val="2"/>
                <w:sz w:val="24"/>
                <w:szCs w:val="24"/>
              </w:rPr>
              <w:t xml:space="preserve"> </w:t>
            </w:r>
            <w:r w:rsidRPr="00DD77A9">
              <w:rPr>
                <w:rFonts w:ascii="Arial" w:hAnsi="Arial" w:cs="Arial"/>
                <w:kern w:val="2"/>
                <w:sz w:val="24"/>
                <w:szCs w:val="24"/>
              </w:rPr>
              <w:t>posiadającej wymagane</w:t>
            </w:r>
          </w:p>
          <w:p w14:paraId="7674A7C7" w14:textId="36FBF391"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zezwolenie na</w:t>
            </w:r>
            <w:r w:rsidR="00A45374" w:rsidRPr="00DD77A9">
              <w:rPr>
                <w:rFonts w:ascii="Arial" w:hAnsi="Arial" w:cs="Arial"/>
                <w:kern w:val="2"/>
                <w:sz w:val="24"/>
                <w:szCs w:val="24"/>
              </w:rPr>
              <w:t> </w:t>
            </w:r>
            <w:r w:rsidRPr="00DD77A9">
              <w:rPr>
                <w:rFonts w:ascii="Arial" w:hAnsi="Arial" w:cs="Arial"/>
                <w:kern w:val="2"/>
                <w:sz w:val="24"/>
                <w:szCs w:val="24"/>
              </w:rPr>
              <w:t>odbiór tego typu odpadów.</w:t>
            </w:r>
          </w:p>
        </w:tc>
      </w:tr>
      <w:tr w:rsidR="00E30289" w:rsidRPr="00DD77A9" w14:paraId="65C3C8E2"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0BD3C44F"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10</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561EB6FB"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02*</w:t>
            </w:r>
          </w:p>
        </w:tc>
        <w:tc>
          <w:tcPr>
            <w:tcW w:w="1888" w:type="dxa"/>
            <w:tcBorders>
              <w:top w:val="single" w:sz="4" w:space="0" w:color="000000"/>
              <w:left w:val="single" w:sz="4" w:space="0" w:color="000000"/>
              <w:bottom w:val="single" w:sz="4" w:space="0" w:color="000000"/>
              <w:right w:val="single" w:sz="4" w:space="0" w:color="000000"/>
            </w:tcBorders>
            <w:vAlign w:val="center"/>
          </w:tcPr>
          <w:p w14:paraId="735EA26F" w14:textId="5CD2AED1"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Benzyna</w:t>
            </w:r>
            <w:r w:rsidR="0006009E">
              <w:rPr>
                <w:rFonts w:ascii="Arial" w:hAnsi="Arial" w:cs="Arial"/>
                <w:kern w:val="2"/>
                <w:sz w:val="24"/>
                <w:szCs w:val="24"/>
              </w:rPr>
              <w:t>.</w:t>
            </w:r>
          </w:p>
        </w:tc>
        <w:tc>
          <w:tcPr>
            <w:tcW w:w="3117" w:type="dxa"/>
            <w:vMerge/>
            <w:tcBorders>
              <w:left w:val="single" w:sz="4" w:space="0" w:color="000000"/>
              <w:right w:val="single" w:sz="4" w:space="0" w:color="000000"/>
            </w:tcBorders>
            <w:vAlign w:val="center"/>
          </w:tcPr>
          <w:p w14:paraId="108A61B5" w14:textId="77777777" w:rsidR="00E30289" w:rsidRPr="00DD77A9" w:rsidRDefault="00E30289" w:rsidP="00192C01">
            <w:pPr>
              <w:pStyle w:val="Akapitzlist"/>
              <w:spacing w:after="0" w:line="320" w:lineRule="atLeast"/>
              <w:ind w:left="0"/>
              <w:rPr>
                <w:rFonts w:ascii="Arial" w:hAnsi="Arial" w:cs="Arial"/>
                <w:sz w:val="24"/>
                <w:szCs w:val="24"/>
              </w:rPr>
            </w:pPr>
          </w:p>
        </w:tc>
        <w:tc>
          <w:tcPr>
            <w:tcW w:w="2553" w:type="dxa"/>
            <w:vMerge/>
            <w:tcBorders>
              <w:left w:val="single" w:sz="4" w:space="0" w:color="000000"/>
              <w:right w:val="single" w:sz="4" w:space="0" w:color="000000"/>
            </w:tcBorders>
          </w:tcPr>
          <w:p w14:paraId="27D30717" w14:textId="77777777" w:rsidR="00E30289" w:rsidRPr="00DD77A9" w:rsidRDefault="00E30289" w:rsidP="00192C01">
            <w:pPr>
              <w:pStyle w:val="Akapitzlist"/>
              <w:spacing w:after="0" w:line="320" w:lineRule="atLeast"/>
              <w:ind w:left="0"/>
              <w:rPr>
                <w:rFonts w:ascii="Arial" w:hAnsi="Arial" w:cs="Arial"/>
                <w:sz w:val="24"/>
                <w:szCs w:val="24"/>
              </w:rPr>
            </w:pPr>
          </w:p>
        </w:tc>
      </w:tr>
      <w:tr w:rsidR="00E30289" w:rsidRPr="00DD77A9" w14:paraId="0B4A4EA1"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22FE638A"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11</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143D6C05"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13 07 03*</w:t>
            </w:r>
          </w:p>
        </w:tc>
        <w:tc>
          <w:tcPr>
            <w:tcW w:w="1888" w:type="dxa"/>
            <w:tcBorders>
              <w:top w:val="single" w:sz="4" w:space="0" w:color="000000"/>
              <w:left w:val="single" w:sz="4" w:space="0" w:color="000000"/>
              <w:bottom w:val="single" w:sz="4" w:space="0" w:color="000000"/>
              <w:right w:val="single" w:sz="4" w:space="0" w:color="000000"/>
            </w:tcBorders>
            <w:vAlign w:val="center"/>
          </w:tcPr>
          <w:p w14:paraId="7F3342F1" w14:textId="77777777" w:rsidR="0006009E"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Inne paliwa (włącznie z</w:t>
            </w:r>
            <w:r w:rsidR="0006009E">
              <w:rPr>
                <w:rFonts w:ascii="Arial" w:hAnsi="Arial" w:cs="Arial"/>
                <w:kern w:val="2"/>
                <w:sz w:val="24"/>
                <w:szCs w:val="24"/>
              </w:rPr>
              <w:t> </w:t>
            </w:r>
          </w:p>
          <w:p w14:paraId="1365A8DA" w14:textId="2494E573"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 mieszaninami)</w:t>
            </w:r>
            <w:r w:rsidR="0006009E">
              <w:rPr>
                <w:rFonts w:ascii="Arial" w:hAnsi="Arial" w:cs="Arial"/>
                <w:kern w:val="2"/>
                <w:sz w:val="24"/>
                <w:szCs w:val="24"/>
              </w:rPr>
              <w:t>.</w:t>
            </w:r>
          </w:p>
        </w:tc>
        <w:tc>
          <w:tcPr>
            <w:tcW w:w="3117" w:type="dxa"/>
            <w:vMerge/>
            <w:tcBorders>
              <w:left w:val="single" w:sz="4" w:space="0" w:color="000000"/>
              <w:bottom w:val="single" w:sz="4" w:space="0" w:color="000000"/>
              <w:right w:val="single" w:sz="4" w:space="0" w:color="000000"/>
            </w:tcBorders>
            <w:vAlign w:val="center"/>
          </w:tcPr>
          <w:p w14:paraId="3E0B6D0A" w14:textId="77777777" w:rsidR="00E30289" w:rsidRPr="00DD77A9" w:rsidRDefault="00E30289" w:rsidP="00192C01">
            <w:pPr>
              <w:pStyle w:val="Akapitzlist"/>
              <w:spacing w:after="0" w:line="320" w:lineRule="atLeast"/>
              <w:ind w:left="0"/>
              <w:rPr>
                <w:rFonts w:ascii="Arial" w:hAnsi="Arial" w:cs="Arial"/>
                <w:sz w:val="24"/>
                <w:szCs w:val="24"/>
              </w:rPr>
            </w:pPr>
          </w:p>
        </w:tc>
        <w:tc>
          <w:tcPr>
            <w:tcW w:w="2553" w:type="dxa"/>
            <w:vMerge/>
            <w:tcBorders>
              <w:left w:val="single" w:sz="4" w:space="0" w:color="000000"/>
              <w:bottom w:val="single" w:sz="4" w:space="0" w:color="000000"/>
              <w:right w:val="single" w:sz="4" w:space="0" w:color="000000"/>
            </w:tcBorders>
          </w:tcPr>
          <w:p w14:paraId="5762FB2A" w14:textId="77777777" w:rsidR="00E30289" w:rsidRPr="00DD77A9" w:rsidRDefault="00E30289" w:rsidP="00192C01">
            <w:pPr>
              <w:pStyle w:val="Akapitzlist"/>
              <w:spacing w:after="0" w:line="320" w:lineRule="atLeast"/>
              <w:ind w:left="0"/>
              <w:rPr>
                <w:rFonts w:ascii="Arial" w:hAnsi="Arial" w:cs="Arial"/>
                <w:sz w:val="24"/>
                <w:szCs w:val="24"/>
              </w:rPr>
            </w:pPr>
          </w:p>
        </w:tc>
      </w:tr>
      <w:tr w:rsidR="00E30289" w:rsidRPr="00DD77A9" w14:paraId="2E7BC36A"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3CB73E32"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12</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5CD9D77C"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15 02 02*</w:t>
            </w:r>
          </w:p>
        </w:tc>
        <w:tc>
          <w:tcPr>
            <w:tcW w:w="1888" w:type="dxa"/>
            <w:tcBorders>
              <w:top w:val="single" w:sz="4" w:space="0" w:color="000000"/>
              <w:left w:val="single" w:sz="4" w:space="0" w:color="000000"/>
              <w:bottom w:val="single" w:sz="4" w:space="0" w:color="000000"/>
              <w:right w:val="single" w:sz="4" w:space="0" w:color="000000"/>
            </w:tcBorders>
            <w:vAlign w:val="center"/>
          </w:tcPr>
          <w:p w14:paraId="24CCAFCA" w14:textId="77777777" w:rsidR="0006009E"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Sorbenty, materiały filtracyjne </w:t>
            </w:r>
          </w:p>
          <w:p w14:paraId="752F41DD" w14:textId="57673EBE" w:rsidR="00E3028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(w tym filtry olejowe nieujęte w</w:t>
            </w:r>
            <w:r w:rsidR="0006009E">
              <w:rPr>
                <w:rFonts w:ascii="Arial" w:hAnsi="Arial" w:cs="Arial"/>
                <w:kern w:val="2"/>
                <w:sz w:val="24"/>
                <w:szCs w:val="24"/>
              </w:rPr>
              <w:t> </w:t>
            </w:r>
            <w:r w:rsidRPr="00DD77A9">
              <w:rPr>
                <w:rFonts w:ascii="Arial" w:hAnsi="Arial" w:cs="Arial"/>
                <w:kern w:val="2"/>
                <w:sz w:val="24"/>
                <w:szCs w:val="24"/>
              </w:rPr>
              <w:t xml:space="preserve">innych </w:t>
            </w:r>
            <w:r w:rsidRPr="00DD77A9">
              <w:rPr>
                <w:rFonts w:ascii="Arial" w:hAnsi="Arial" w:cs="Arial"/>
                <w:kern w:val="2"/>
                <w:sz w:val="24"/>
                <w:szCs w:val="24"/>
              </w:rPr>
              <w:lastRenderedPageBreak/>
              <w:t>grupach), tkaniny do wycierania (np. szmaty, ścierki) i ubrania ochronne zanieczyszczone substancjami niebezpiecznymi (np. PCB)</w:t>
            </w:r>
            <w:r w:rsidR="0006009E">
              <w:rPr>
                <w:rFonts w:ascii="Arial" w:hAnsi="Arial" w:cs="Arial"/>
                <w:kern w:val="2"/>
                <w:sz w:val="24"/>
                <w:szCs w:val="24"/>
              </w:rPr>
              <w:t>.</w:t>
            </w:r>
          </w:p>
          <w:p w14:paraId="2C2C894A" w14:textId="4332212B" w:rsidR="0006009E" w:rsidRPr="00DD77A9" w:rsidRDefault="0006009E" w:rsidP="00192C01">
            <w:pPr>
              <w:widowControl w:val="0"/>
              <w:tabs>
                <w:tab w:val="left" w:pos="720"/>
              </w:tabs>
              <w:suppressAutoHyphens/>
              <w:spacing w:after="0" w:line="320" w:lineRule="atLeast"/>
              <w:rPr>
                <w:rFonts w:ascii="Arial" w:hAnsi="Arial" w:cs="Arial"/>
                <w:kern w:val="2"/>
                <w:sz w:val="24"/>
                <w:szCs w:val="24"/>
              </w:rPr>
            </w:pPr>
          </w:p>
        </w:tc>
        <w:tc>
          <w:tcPr>
            <w:tcW w:w="3117" w:type="dxa"/>
            <w:tcBorders>
              <w:top w:val="single" w:sz="4" w:space="0" w:color="000000"/>
              <w:left w:val="single" w:sz="4" w:space="0" w:color="000000"/>
              <w:bottom w:val="single" w:sz="4" w:space="0" w:color="000000"/>
              <w:right w:val="single" w:sz="4" w:space="0" w:color="000000"/>
            </w:tcBorders>
            <w:vAlign w:val="center"/>
          </w:tcPr>
          <w:p w14:paraId="439B9C2C" w14:textId="49C72C67"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sz w:val="24"/>
                <w:szCs w:val="24"/>
              </w:rPr>
              <w:lastRenderedPageBreak/>
              <w:t>Odpady będą m</w:t>
            </w:r>
            <w:r w:rsidRPr="00DD77A9">
              <w:rPr>
                <w:rFonts w:ascii="Arial" w:hAnsi="Arial" w:cs="Arial"/>
                <w:kern w:val="2"/>
                <w:sz w:val="24"/>
                <w:szCs w:val="24"/>
              </w:rPr>
              <w:t>agazynowane w zamkniętym pomieszczeniu</w:t>
            </w:r>
            <w:r w:rsidR="00C07F6E"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C07F6E" w:rsidRPr="00DD77A9">
              <w:rPr>
                <w:rFonts w:ascii="Arial" w:hAnsi="Arial" w:cs="Arial"/>
                <w:kern w:val="2"/>
                <w:sz w:val="24"/>
                <w:szCs w:val="24"/>
              </w:rPr>
              <w:t>,</w:t>
            </w:r>
            <w:r w:rsidRPr="00DD77A9">
              <w:rPr>
                <w:rFonts w:ascii="Arial" w:hAnsi="Arial" w:cs="Arial"/>
                <w:kern w:val="2"/>
                <w:sz w:val="24"/>
                <w:szCs w:val="24"/>
              </w:rPr>
              <w:t xml:space="preserve"> znajdującym </w:t>
            </w:r>
            <w:r w:rsidRPr="00DD77A9">
              <w:rPr>
                <w:rFonts w:ascii="Arial" w:hAnsi="Arial" w:cs="Arial"/>
                <w:kern w:val="2"/>
                <w:sz w:val="24"/>
                <w:szCs w:val="24"/>
              </w:rPr>
              <w:lastRenderedPageBreak/>
              <w:t xml:space="preserve">się w </w:t>
            </w:r>
            <w:r w:rsidR="00E14EE1" w:rsidRPr="00DD77A9">
              <w:rPr>
                <w:rFonts w:ascii="Arial" w:hAnsi="Arial" w:cs="Arial"/>
                <w:kern w:val="2"/>
                <w:sz w:val="24"/>
                <w:szCs w:val="24"/>
              </w:rPr>
              <w:t xml:space="preserve">sektorze </w:t>
            </w:r>
            <w:r w:rsidR="00E14EE1" w:rsidRPr="00E14EE1">
              <w:rPr>
                <w:rFonts w:ascii="Arial" w:hAnsi="Arial" w:cs="Arial"/>
                <w:b/>
                <w:kern w:val="2"/>
                <w:sz w:val="24"/>
                <w:szCs w:val="24"/>
              </w:rPr>
              <w:t>III</w:t>
            </w:r>
            <w:r w:rsidRPr="00DD77A9">
              <w:rPr>
                <w:rFonts w:ascii="Arial" w:hAnsi="Arial" w:cs="Arial"/>
                <w:kern w:val="2"/>
                <w:sz w:val="24"/>
                <w:szCs w:val="24"/>
              </w:rPr>
              <w:t>, w</w:t>
            </w:r>
            <w:r w:rsidR="00E14EE1">
              <w:rPr>
                <w:rFonts w:ascii="Arial" w:hAnsi="Arial" w:cs="Arial"/>
                <w:kern w:val="2"/>
                <w:sz w:val="24"/>
                <w:szCs w:val="24"/>
              </w:rPr>
              <w:t> </w:t>
            </w:r>
            <w:r w:rsidRPr="00DD77A9">
              <w:rPr>
                <w:rFonts w:ascii="Arial" w:hAnsi="Arial" w:cs="Arial"/>
                <w:kern w:val="2"/>
                <w:sz w:val="24"/>
                <w:szCs w:val="24"/>
              </w:rPr>
              <w:t>szczelnych</w:t>
            </w:r>
            <w:r w:rsidR="00C07F6E" w:rsidRPr="00DD77A9">
              <w:rPr>
                <w:rFonts w:ascii="Arial" w:hAnsi="Arial" w:cs="Arial"/>
                <w:kern w:val="2"/>
                <w:sz w:val="24"/>
                <w:szCs w:val="24"/>
              </w:rPr>
              <w:t>,</w:t>
            </w:r>
            <w:r w:rsidRPr="00DD77A9">
              <w:rPr>
                <w:rFonts w:ascii="Arial" w:hAnsi="Arial" w:cs="Arial"/>
                <w:kern w:val="2"/>
                <w:sz w:val="24"/>
                <w:szCs w:val="24"/>
              </w:rPr>
              <w:t xml:space="preserve"> zamkniętych</w:t>
            </w:r>
            <w:r w:rsidR="00C07F6E" w:rsidRPr="00DD77A9">
              <w:rPr>
                <w:rFonts w:ascii="Arial" w:hAnsi="Arial" w:cs="Arial"/>
                <w:kern w:val="2"/>
                <w:sz w:val="24"/>
                <w:szCs w:val="24"/>
              </w:rPr>
              <w:t>,</w:t>
            </w:r>
            <w:r w:rsidRPr="00DD77A9">
              <w:rPr>
                <w:rFonts w:ascii="Arial" w:hAnsi="Arial" w:cs="Arial"/>
                <w:kern w:val="2"/>
                <w:sz w:val="24"/>
                <w:szCs w:val="24"/>
              </w:rPr>
              <w:t xml:space="preserve"> specjalistycznych pojemnikach.</w:t>
            </w:r>
          </w:p>
        </w:tc>
        <w:tc>
          <w:tcPr>
            <w:tcW w:w="2553" w:type="dxa"/>
            <w:tcBorders>
              <w:top w:val="single" w:sz="4" w:space="0" w:color="000000"/>
              <w:left w:val="single" w:sz="4" w:space="0" w:color="000000"/>
              <w:bottom w:val="single" w:sz="4" w:space="0" w:color="000000"/>
              <w:right w:val="single" w:sz="4" w:space="0" w:color="000000"/>
            </w:tcBorders>
            <w:vAlign w:val="center"/>
          </w:tcPr>
          <w:p w14:paraId="43C317FB" w14:textId="4A888789"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sz w:val="24"/>
                <w:szCs w:val="24"/>
              </w:rPr>
              <w:lastRenderedPageBreak/>
              <w:t>Przekazywane po</w:t>
            </w:r>
            <w:r w:rsidR="00A45374" w:rsidRPr="00DD77A9">
              <w:rPr>
                <w:rFonts w:ascii="Arial" w:hAnsi="Arial" w:cs="Arial"/>
                <w:sz w:val="24"/>
                <w:szCs w:val="24"/>
              </w:rPr>
              <w:t> </w:t>
            </w:r>
            <w:r w:rsidRPr="00DD77A9">
              <w:rPr>
                <w:rFonts w:ascii="Arial" w:hAnsi="Arial" w:cs="Arial"/>
                <w:sz w:val="24"/>
                <w:szCs w:val="24"/>
              </w:rPr>
              <w:t>zebraniu odpowiedniej ilości do</w:t>
            </w:r>
            <w:r w:rsidR="00A45374" w:rsidRPr="00DD77A9">
              <w:rPr>
                <w:rFonts w:ascii="Arial" w:hAnsi="Arial" w:cs="Arial"/>
                <w:sz w:val="24"/>
                <w:szCs w:val="24"/>
              </w:rPr>
              <w:t> </w:t>
            </w:r>
            <w:r w:rsidRPr="00DD77A9">
              <w:rPr>
                <w:rFonts w:ascii="Arial" w:hAnsi="Arial" w:cs="Arial"/>
                <w:sz w:val="24"/>
                <w:szCs w:val="24"/>
              </w:rPr>
              <w:t>wykorzystania lub</w:t>
            </w:r>
            <w:r w:rsidR="00A45374" w:rsidRPr="00DD77A9">
              <w:rPr>
                <w:rFonts w:ascii="Arial" w:hAnsi="Arial" w:cs="Arial"/>
                <w:sz w:val="24"/>
                <w:szCs w:val="24"/>
              </w:rPr>
              <w:t> </w:t>
            </w:r>
            <w:r w:rsidRPr="00DD77A9">
              <w:rPr>
                <w:rFonts w:ascii="Arial" w:hAnsi="Arial" w:cs="Arial"/>
                <w:sz w:val="24"/>
                <w:szCs w:val="24"/>
              </w:rPr>
              <w:t>unieszkodliwiania wyspecjalizowanej firmie</w:t>
            </w:r>
            <w:r w:rsidR="00C07F6E" w:rsidRPr="00DD77A9">
              <w:rPr>
                <w:rFonts w:ascii="Arial" w:hAnsi="Arial" w:cs="Arial"/>
                <w:sz w:val="24"/>
                <w:szCs w:val="24"/>
              </w:rPr>
              <w:t>,</w:t>
            </w:r>
            <w:r w:rsidRPr="00DD77A9">
              <w:rPr>
                <w:rFonts w:ascii="Arial" w:hAnsi="Arial" w:cs="Arial"/>
                <w:sz w:val="24"/>
                <w:szCs w:val="24"/>
              </w:rPr>
              <w:t xml:space="preserve"> posiadającej </w:t>
            </w:r>
            <w:r w:rsidRPr="00DD77A9">
              <w:rPr>
                <w:rFonts w:ascii="Arial" w:hAnsi="Arial" w:cs="Arial"/>
                <w:sz w:val="24"/>
                <w:szCs w:val="24"/>
              </w:rPr>
              <w:lastRenderedPageBreak/>
              <w:t>wymagane zezwolenie na odbiór tego typu odpadów.</w:t>
            </w:r>
          </w:p>
        </w:tc>
      </w:tr>
      <w:tr w:rsidR="00E30289" w:rsidRPr="00DD77A9" w14:paraId="2BF78A0B"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5D047B12"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13</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0FF238E9"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07*</w:t>
            </w:r>
          </w:p>
        </w:tc>
        <w:tc>
          <w:tcPr>
            <w:tcW w:w="1888" w:type="dxa"/>
            <w:tcBorders>
              <w:top w:val="single" w:sz="4" w:space="0" w:color="000000"/>
              <w:left w:val="single" w:sz="4" w:space="0" w:color="000000"/>
              <w:bottom w:val="single" w:sz="4" w:space="0" w:color="000000"/>
              <w:right w:val="single" w:sz="4" w:space="0" w:color="000000"/>
            </w:tcBorders>
            <w:vAlign w:val="center"/>
          </w:tcPr>
          <w:p w14:paraId="5A7DEE2D" w14:textId="2A54F9ED"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Filtry olejowe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47886F33" w14:textId="77777777" w:rsidR="00C07F6E"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Odpady będą magazynowane selektywnie, w zamkniętym pomieszczeniu</w:t>
            </w:r>
            <w:r w:rsidR="00C07F6E" w:rsidRPr="00DD77A9">
              <w:rPr>
                <w:rFonts w:ascii="Arial" w:hAnsi="Arial" w:cs="Arial"/>
                <w:kern w:val="2"/>
                <w:sz w:val="24"/>
                <w:szCs w:val="24"/>
              </w:rPr>
              <w:t>,</w:t>
            </w:r>
            <w:r w:rsidRPr="00DD77A9">
              <w:rPr>
                <w:rFonts w:ascii="Arial" w:hAnsi="Arial" w:cs="Arial"/>
                <w:kern w:val="2"/>
                <w:sz w:val="24"/>
                <w:szCs w:val="24"/>
              </w:rPr>
              <w:t xml:space="preserve"> zabezpieczonym przed dostępem osób </w:t>
            </w:r>
          </w:p>
          <w:p w14:paraId="291D1DD2" w14:textId="77777777" w:rsidR="00E30289" w:rsidRDefault="00C07F6E"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w:t>
            </w:r>
            <w:r w:rsidR="00E30289" w:rsidRPr="00DD77A9">
              <w:rPr>
                <w:rFonts w:ascii="Arial" w:hAnsi="Arial" w:cs="Arial"/>
                <w:kern w:val="2"/>
                <w:sz w:val="24"/>
                <w:szCs w:val="24"/>
              </w:rPr>
              <w:t>ostronnych</w:t>
            </w:r>
            <w:r w:rsidRPr="00DD77A9">
              <w:rPr>
                <w:rFonts w:ascii="Arial" w:hAnsi="Arial" w:cs="Arial"/>
                <w:kern w:val="2"/>
                <w:sz w:val="24"/>
                <w:szCs w:val="24"/>
              </w:rPr>
              <w:t>,</w:t>
            </w:r>
            <w:r w:rsidR="00E30289" w:rsidRPr="00DD77A9">
              <w:rPr>
                <w:rFonts w:ascii="Arial" w:hAnsi="Arial" w:cs="Arial"/>
                <w:kern w:val="2"/>
                <w:sz w:val="24"/>
                <w:szCs w:val="24"/>
              </w:rPr>
              <w:t xml:space="preserve"> znajdującym się w  </w:t>
            </w:r>
            <w:r w:rsidR="00A236B9" w:rsidRPr="00DD77A9">
              <w:rPr>
                <w:rFonts w:ascii="Arial" w:hAnsi="Arial" w:cs="Arial"/>
                <w:kern w:val="2"/>
                <w:sz w:val="24"/>
                <w:szCs w:val="24"/>
              </w:rPr>
              <w:t xml:space="preserve">sektorze </w:t>
            </w:r>
            <w:r w:rsidR="00A236B9" w:rsidRPr="00E14EE1">
              <w:rPr>
                <w:rFonts w:ascii="Arial" w:hAnsi="Arial" w:cs="Arial"/>
                <w:b/>
                <w:kern w:val="2"/>
                <w:sz w:val="24"/>
                <w:szCs w:val="24"/>
              </w:rPr>
              <w:t>II</w:t>
            </w:r>
            <w:r w:rsidR="00A236B9">
              <w:rPr>
                <w:rFonts w:ascii="Arial" w:hAnsi="Arial" w:cs="Arial"/>
                <w:b/>
                <w:kern w:val="2"/>
                <w:sz w:val="24"/>
                <w:szCs w:val="24"/>
              </w:rPr>
              <w:t>I</w:t>
            </w:r>
            <w:r w:rsidR="00E30289" w:rsidRPr="00DD77A9">
              <w:rPr>
                <w:rFonts w:ascii="Arial" w:hAnsi="Arial" w:cs="Arial"/>
                <w:kern w:val="2"/>
                <w:sz w:val="24"/>
                <w:szCs w:val="24"/>
              </w:rPr>
              <w:t>, w szczelnych</w:t>
            </w:r>
            <w:r w:rsidRPr="00DD77A9">
              <w:rPr>
                <w:rFonts w:ascii="Arial" w:hAnsi="Arial" w:cs="Arial"/>
                <w:kern w:val="2"/>
                <w:sz w:val="24"/>
                <w:szCs w:val="24"/>
              </w:rPr>
              <w:t>,</w:t>
            </w:r>
            <w:r w:rsidR="00E30289" w:rsidRPr="00DD77A9">
              <w:rPr>
                <w:rFonts w:ascii="Arial" w:hAnsi="Arial" w:cs="Arial"/>
                <w:kern w:val="2"/>
                <w:sz w:val="24"/>
                <w:szCs w:val="24"/>
              </w:rPr>
              <w:t xml:space="preserve"> zamkniętych specjalistycznych pojemnikach.</w:t>
            </w:r>
          </w:p>
          <w:p w14:paraId="2C2722A5" w14:textId="5A87DC59" w:rsidR="0006009E" w:rsidRPr="00DD77A9" w:rsidRDefault="0006009E" w:rsidP="00192C01">
            <w:pPr>
              <w:widowControl w:val="0"/>
              <w:tabs>
                <w:tab w:val="left" w:pos="540"/>
              </w:tabs>
              <w:suppressAutoHyphens/>
              <w:spacing w:after="0" w:line="320" w:lineRule="atLeast"/>
              <w:ind w:right="-125"/>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74DF0CB6" w14:textId="6369BED8"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 unieszkodliwiania wyspecjalizowanej firmie</w:t>
            </w:r>
            <w:r w:rsidR="00C07F6E" w:rsidRPr="00DD77A9">
              <w:rPr>
                <w:rFonts w:ascii="Arial" w:hAnsi="Arial" w:cs="Arial"/>
                <w:kern w:val="2"/>
                <w:sz w:val="24"/>
                <w:szCs w:val="24"/>
              </w:rPr>
              <w:t>,</w:t>
            </w:r>
            <w:r w:rsidR="00A236B9">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26989126" w14:textId="77777777" w:rsidTr="00A45374">
        <w:trPr>
          <w:trHeight w:val="383"/>
        </w:trPr>
        <w:tc>
          <w:tcPr>
            <w:tcW w:w="704" w:type="dxa"/>
            <w:tcBorders>
              <w:top w:val="single" w:sz="4" w:space="0" w:color="000000"/>
              <w:left w:val="single" w:sz="4" w:space="0" w:color="000000"/>
              <w:bottom w:val="single" w:sz="4" w:space="0" w:color="000000"/>
              <w:right w:val="single" w:sz="4" w:space="0" w:color="000000"/>
            </w:tcBorders>
            <w:vAlign w:val="center"/>
          </w:tcPr>
          <w:p w14:paraId="52779F70"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14</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522C648D"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08*</w:t>
            </w:r>
          </w:p>
        </w:tc>
        <w:tc>
          <w:tcPr>
            <w:tcW w:w="1888" w:type="dxa"/>
            <w:tcBorders>
              <w:top w:val="single" w:sz="4" w:space="0" w:color="000000"/>
              <w:left w:val="single" w:sz="4" w:space="0" w:color="000000"/>
              <w:bottom w:val="single" w:sz="4" w:space="0" w:color="000000"/>
              <w:right w:val="single" w:sz="4" w:space="0" w:color="000000"/>
            </w:tcBorders>
            <w:vAlign w:val="center"/>
          </w:tcPr>
          <w:p w14:paraId="0C1A5F66" w14:textId="4EE49206"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rtęć</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4918A4FF" w14:textId="77777777" w:rsidR="00E3028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 xml:space="preserve">Odpady będą magazynowane selektywnie, w zamkniętym pomieszczeniu zabezpieczonym przed dostępem osób postronnych znajdującym się w </w:t>
            </w:r>
            <w:r w:rsidR="00A236B9" w:rsidRPr="00DD77A9">
              <w:rPr>
                <w:rFonts w:ascii="Arial" w:hAnsi="Arial" w:cs="Arial"/>
                <w:kern w:val="2"/>
                <w:sz w:val="24"/>
                <w:szCs w:val="24"/>
              </w:rPr>
              <w:t xml:space="preserve">sektorze </w:t>
            </w:r>
            <w:r w:rsidR="00A236B9" w:rsidRPr="00E14EE1">
              <w:rPr>
                <w:rFonts w:ascii="Arial" w:hAnsi="Arial" w:cs="Arial"/>
                <w:b/>
                <w:kern w:val="2"/>
                <w:sz w:val="24"/>
                <w:szCs w:val="24"/>
              </w:rPr>
              <w:t>II</w:t>
            </w:r>
            <w:r w:rsidR="00A236B9">
              <w:rPr>
                <w:rFonts w:ascii="Arial" w:hAnsi="Arial" w:cs="Arial"/>
                <w:b/>
                <w:kern w:val="2"/>
                <w:sz w:val="24"/>
                <w:szCs w:val="24"/>
              </w:rPr>
              <w:t>I</w:t>
            </w:r>
            <w:r w:rsidRPr="00DD77A9">
              <w:rPr>
                <w:rFonts w:ascii="Arial" w:hAnsi="Arial" w:cs="Arial"/>
                <w:kern w:val="2"/>
                <w:sz w:val="24"/>
                <w:szCs w:val="24"/>
              </w:rPr>
              <w:t>, w szczelnych zamkniętych specjalistycznych pojemnikach</w:t>
            </w:r>
            <w:r w:rsidR="00A236B9">
              <w:rPr>
                <w:rFonts w:ascii="Arial" w:hAnsi="Arial" w:cs="Arial"/>
                <w:kern w:val="2"/>
                <w:sz w:val="24"/>
                <w:szCs w:val="24"/>
              </w:rPr>
              <w:t>.</w:t>
            </w:r>
          </w:p>
          <w:p w14:paraId="6ACA8E4A" w14:textId="02065C89" w:rsidR="0006009E" w:rsidRPr="00DD77A9" w:rsidRDefault="0006009E" w:rsidP="00192C01">
            <w:pPr>
              <w:widowControl w:val="0"/>
              <w:tabs>
                <w:tab w:val="left" w:pos="540"/>
              </w:tabs>
              <w:suppressAutoHyphens/>
              <w:spacing w:after="0" w:line="320" w:lineRule="atLeast"/>
              <w:ind w:right="-125"/>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59A19330" w14:textId="361208D2"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A236B9">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5F6FC28C"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46052A2F"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15</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4F301C93"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09*</w:t>
            </w:r>
          </w:p>
        </w:tc>
        <w:tc>
          <w:tcPr>
            <w:tcW w:w="1888" w:type="dxa"/>
            <w:tcBorders>
              <w:top w:val="single" w:sz="4" w:space="0" w:color="000000"/>
              <w:left w:val="single" w:sz="4" w:space="0" w:color="000000"/>
              <w:bottom w:val="single" w:sz="4" w:space="0" w:color="000000"/>
              <w:right w:val="single" w:sz="4" w:space="0" w:color="000000"/>
            </w:tcBorders>
            <w:vAlign w:val="center"/>
          </w:tcPr>
          <w:p w14:paraId="03C50288" w14:textId="0A69D722"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zawierające PCB (kondensatory zawierające PCB)</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0DBF26CF" w14:textId="77777777" w:rsidR="00E30289" w:rsidRDefault="00E30289" w:rsidP="00192C01">
            <w:pPr>
              <w:widowControl w:val="0"/>
              <w:tabs>
                <w:tab w:val="left" w:pos="540"/>
              </w:tabs>
              <w:suppressAutoHyphens/>
              <w:spacing w:after="0" w:line="320" w:lineRule="atLeast"/>
              <w:ind w:right="-123"/>
              <w:contextualSpacing/>
              <w:rPr>
                <w:rFonts w:ascii="Arial" w:hAnsi="Arial" w:cs="Arial"/>
                <w:kern w:val="2"/>
                <w:sz w:val="24"/>
                <w:szCs w:val="24"/>
              </w:rPr>
            </w:pPr>
            <w:r w:rsidRPr="00DD77A9">
              <w:rPr>
                <w:rFonts w:ascii="Arial" w:hAnsi="Arial" w:cs="Arial"/>
                <w:kern w:val="2"/>
                <w:sz w:val="24"/>
                <w:szCs w:val="24"/>
              </w:rPr>
              <w:t xml:space="preserve">Odpady będą magazynowane selektywnie, w zamkniętym pomieszczeniu zabezpieczonym przed dostępem osób postronnych w </w:t>
            </w:r>
            <w:r w:rsidR="00A236B9" w:rsidRPr="00DD77A9">
              <w:rPr>
                <w:rFonts w:ascii="Arial" w:hAnsi="Arial" w:cs="Arial"/>
                <w:kern w:val="2"/>
                <w:sz w:val="24"/>
                <w:szCs w:val="24"/>
              </w:rPr>
              <w:t xml:space="preserve">sektorze </w:t>
            </w:r>
            <w:r w:rsidR="00A236B9" w:rsidRPr="00E14EE1">
              <w:rPr>
                <w:rFonts w:ascii="Arial" w:hAnsi="Arial" w:cs="Arial"/>
                <w:b/>
                <w:kern w:val="2"/>
                <w:sz w:val="24"/>
                <w:szCs w:val="24"/>
              </w:rPr>
              <w:t>II</w:t>
            </w:r>
            <w:r w:rsidR="00A236B9">
              <w:rPr>
                <w:rFonts w:ascii="Arial" w:hAnsi="Arial" w:cs="Arial"/>
                <w:b/>
                <w:kern w:val="2"/>
                <w:sz w:val="24"/>
                <w:szCs w:val="24"/>
              </w:rPr>
              <w:t>I</w:t>
            </w:r>
            <w:r w:rsidRPr="00DD77A9">
              <w:rPr>
                <w:rFonts w:ascii="Arial" w:hAnsi="Arial" w:cs="Arial"/>
                <w:kern w:val="2"/>
                <w:sz w:val="24"/>
                <w:szCs w:val="24"/>
              </w:rPr>
              <w:t xml:space="preserve">, w szczelnych zamkniętych specjalistycznych </w:t>
            </w:r>
            <w:r w:rsidRPr="00DD77A9">
              <w:rPr>
                <w:rFonts w:ascii="Arial" w:hAnsi="Arial" w:cs="Arial"/>
                <w:kern w:val="2"/>
                <w:sz w:val="24"/>
                <w:szCs w:val="24"/>
              </w:rPr>
              <w:lastRenderedPageBreak/>
              <w:t>pojemnikach.</w:t>
            </w:r>
          </w:p>
          <w:p w14:paraId="0E58CC1A" w14:textId="77777777" w:rsidR="0006009E" w:rsidRDefault="0006009E" w:rsidP="00192C01">
            <w:pPr>
              <w:widowControl w:val="0"/>
              <w:tabs>
                <w:tab w:val="left" w:pos="540"/>
              </w:tabs>
              <w:suppressAutoHyphens/>
              <w:spacing w:after="0" w:line="320" w:lineRule="atLeast"/>
              <w:ind w:right="-123"/>
              <w:contextualSpacing/>
              <w:rPr>
                <w:rFonts w:ascii="Arial" w:hAnsi="Arial" w:cs="Arial"/>
                <w:kern w:val="2"/>
                <w:sz w:val="24"/>
                <w:szCs w:val="24"/>
              </w:rPr>
            </w:pPr>
          </w:p>
          <w:p w14:paraId="37FEC7B1" w14:textId="530BFF95" w:rsidR="0006009E" w:rsidRPr="00DD77A9" w:rsidRDefault="0006009E" w:rsidP="00192C01">
            <w:pPr>
              <w:widowControl w:val="0"/>
              <w:tabs>
                <w:tab w:val="left" w:pos="540"/>
              </w:tabs>
              <w:suppressAutoHyphens/>
              <w:spacing w:after="0" w:line="320" w:lineRule="atLeast"/>
              <w:ind w:right="-123"/>
              <w:contextualSpacing/>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55D820D1" w14:textId="02CAF0F3"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lastRenderedPageBreak/>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A236B9">
              <w:rPr>
                <w:rFonts w:ascii="Arial" w:hAnsi="Arial" w:cs="Arial"/>
                <w:kern w:val="2"/>
                <w:sz w:val="24"/>
                <w:szCs w:val="24"/>
              </w:rPr>
              <w:t xml:space="preserve"> </w:t>
            </w:r>
            <w:r w:rsidRPr="00DD77A9">
              <w:rPr>
                <w:rFonts w:ascii="Arial" w:hAnsi="Arial" w:cs="Arial"/>
                <w:kern w:val="2"/>
                <w:sz w:val="24"/>
                <w:szCs w:val="24"/>
              </w:rPr>
              <w:t xml:space="preserve">posiadającej wymagane zezwolenie na odbiór tego typu </w:t>
            </w:r>
            <w:r w:rsidRPr="00DD77A9">
              <w:rPr>
                <w:rFonts w:ascii="Arial" w:hAnsi="Arial" w:cs="Arial"/>
                <w:kern w:val="2"/>
                <w:sz w:val="24"/>
                <w:szCs w:val="24"/>
              </w:rPr>
              <w:lastRenderedPageBreak/>
              <w:t>odpadów.</w:t>
            </w:r>
          </w:p>
        </w:tc>
      </w:tr>
      <w:tr w:rsidR="00E30289" w:rsidRPr="00DD77A9" w14:paraId="63754AF1"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5D875FC8"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16</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2D725D37"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10*</w:t>
            </w:r>
          </w:p>
        </w:tc>
        <w:tc>
          <w:tcPr>
            <w:tcW w:w="1888" w:type="dxa"/>
            <w:tcBorders>
              <w:top w:val="single" w:sz="4" w:space="0" w:color="000000"/>
              <w:left w:val="single" w:sz="4" w:space="0" w:color="000000"/>
              <w:bottom w:val="single" w:sz="4" w:space="0" w:color="000000"/>
              <w:right w:val="single" w:sz="4" w:space="0" w:color="000000"/>
            </w:tcBorders>
            <w:vAlign w:val="center"/>
          </w:tcPr>
          <w:p w14:paraId="176ECD7E" w14:textId="7C60CC2E"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Elementy wybuchowe (np. poduszki powietrzne)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64958AB0" w14:textId="77777777" w:rsidR="00E30289" w:rsidRDefault="00E30289" w:rsidP="00192C01">
            <w:pPr>
              <w:widowControl w:val="0"/>
              <w:tabs>
                <w:tab w:val="left" w:pos="540"/>
              </w:tabs>
              <w:suppressAutoHyphens/>
              <w:spacing w:after="0" w:line="320" w:lineRule="atLeast"/>
              <w:ind w:right="-123"/>
              <w:contextualSpacing/>
              <w:rPr>
                <w:rFonts w:ascii="Arial" w:hAnsi="Arial" w:cs="Arial"/>
                <w:kern w:val="2"/>
                <w:sz w:val="24"/>
                <w:szCs w:val="24"/>
              </w:rPr>
            </w:pPr>
            <w:r w:rsidRPr="00DD77A9">
              <w:rPr>
                <w:rFonts w:ascii="Arial" w:hAnsi="Arial" w:cs="Arial"/>
                <w:kern w:val="2"/>
                <w:sz w:val="24"/>
                <w:szCs w:val="24"/>
              </w:rPr>
              <w:t xml:space="preserve">Odpady będą magazynowane selektywnie, w zamkniętym pomieszczeniu zabezpieczonym przed dostępem osób postronnych w </w:t>
            </w:r>
            <w:r w:rsidR="00A236B9" w:rsidRPr="00DD77A9">
              <w:rPr>
                <w:rFonts w:ascii="Arial" w:hAnsi="Arial" w:cs="Arial"/>
                <w:kern w:val="2"/>
                <w:sz w:val="24"/>
                <w:szCs w:val="24"/>
              </w:rPr>
              <w:t xml:space="preserve">sektorze </w:t>
            </w:r>
            <w:r w:rsidR="00A236B9" w:rsidRPr="00E14EE1">
              <w:rPr>
                <w:rFonts w:ascii="Arial" w:hAnsi="Arial" w:cs="Arial"/>
                <w:b/>
                <w:kern w:val="2"/>
                <w:sz w:val="24"/>
                <w:szCs w:val="24"/>
              </w:rPr>
              <w:t>II</w:t>
            </w:r>
            <w:r w:rsidR="00A236B9">
              <w:rPr>
                <w:rFonts w:ascii="Arial" w:hAnsi="Arial" w:cs="Arial"/>
                <w:b/>
                <w:kern w:val="2"/>
                <w:sz w:val="24"/>
                <w:szCs w:val="24"/>
              </w:rPr>
              <w:t>I</w:t>
            </w:r>
            <w:r w:rsidRPr="00DD77A9">
              <w:rPr>
                <w:rFonts w:ascii="Arial" w:hAnsi="Arial" w:cs="Arial"/>
                <w:kern w:val="2"/>
                <w:sz w:val="24"/>
                <w:szCs w:val="24"/>
              </w:rPr>
              <w:t>, w szczelnych zamkniętych specjalistycznych pojemnikach.</w:t>
            </w:r>
          </w:p>
          <w:p w14:paraId="10CE0B55" w14:textId="0B054786" w:rsidR="0006009E" w:rsidRPr="00DD77A9" w:rsidRDefault="0006009E" w:rsidP="00192C01">
            <w:pPr>
              <w:widowControl w:val="0"/>
              <w:tabs>
                <w:tab w:val="left" w:pos="540"/>
              </w:tabs>
              <w:suppressAutoHyphens/>
              <w:spacing w:after="0" w:line="320" w:lineRule="atLeast"/>
              <w:ind w:right="-123"/>
              <w:contextualSpacing/>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3D28DB63" w14:textId="14997E14"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A236B9">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15DB53DA"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25C8E18F"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17</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2681F4E8"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11*</w:t>
            </w:r>
          </w:p>
        </w:tc>
        <w:tc>
          <w:tcPr>
            <w:tcW w:w="1888" w:type="dxa"/>
            <w:tcBorders>
              <w:top w:val="single" w:sz="4" w:space="0" w:color="000000"/>
              <w:left w:val="single" w:sz="4" w:space="0" w:color="000000"/>
              <w:bottom w:val="single" w:sz="4" w:space="0" w:color="000000"/>
              <w:right w:val="single" w:sz="4" w:space="0" w:color="000000"/>
            </w:tcBorders>
            <w:vAlign w:val="center"/>
          </w:tcPr>
          <w:p w14:paraId="629D2678" w14:textId="2E5D0DDF"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Okładziny hamulcowe zawierające azbest</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6DFA41F7" w14:textId="3C51E577" w:rsidR="00E30289" w:rsidRPr="00DD77A9" w:rsidRDefault="00E30289" w:rsidP="00192C01">
            <w:pPr>
              <w:widowControl w:val="0"/>
              <w:tabs>
                <w:tab w:val="left" w:pos="540"/>
              </w:tabs>
              <w:suppressAutoHyphens/>
              <w:spacing w:after="0" w:line="320" w:lineRule="atLeast"/>
              <w:ind w:right="-123"/>
              <w:contextualSpacing/>
              <w:rPr>
                <w:rFonts w:ascii="Arial" w:hAnsi="Arial" w:cs="Arial"/>
                <w:kern w:val="2"/>
                <w:sz w:val="24"/>
                <w:szCs w:val="24"/>
              </w:rPr>
            </w:pPr>
            <w:r w:rsidRPr="00DD77A9">
              <w:rPr>
                <w:rFonts w:ascii="Arial" w:hAnsi="Arial" w:cs="Arial"/>
                <w:kern w:val="2"/>
                <w:sz w:val="24"/>
                <w:szCs w:val="24"/>
              </w:rPr>
              <w:t xml:space="preserve">Odpady będą magazynowane selektywnie, w zamkniętym pomieszczeniu zabezpieczonym przed dostępem osób postronnych w </w:t>
            </w:r>
            <w:r w:rsidR="00A236B9" w:rsidRPr="00DD77A9">
              <w:rPr>
                <w:rFonts w:ascii="Arial" w:hAnsi="Arial" w:cs="Arial"/>
                <w:kern w:val="2"/>
                <w:sz w:val="24"/>
                <w:szCs w:val="24"/>
              </w:rPr>
              <w:t xml:space="preserve">sektorze </w:t>
            </w:r>
            <w:r w:rsidR="00A236B9" w:rsidRPr="00E14EE1">
              <w:rPr>
                <w:rFonts w:ascii="Arial" w:hAnsi="Arial" w:cs="Arial"/>
                <w:b/>
                <w:kern w:val="2"/>
                <w:sz w:val="24"/>
                <w:szCs w:val="24"/>
              </w:rPr>
              <w:t>II</w:t>
            </w:r>
            <w:r w:rsidR="00A236B9">
              <w:rPr>
                <w:rFonts w:ascii="Arial" w:hAnsi="Arial" w:cs="Arial"/>
                <w:b/>
                <w:kern w:val="2"/>
                <w:sz w:val="24"/>
                <w:szCs w:val="24"/>
              </w:rPr>
              <w:t>I</w:t>
            </w:r>
            <w:r w:rsidRPr="00DD77A9">
              <w:rPr>
                <w:rFonts w:ascii="Arial" w:hAnsi="Arial" w:cs="Arial"/>
                <w:kern w:val="2"/>
                <w:sz w:val="24"/>
                <w:szCs w:val="24"/>
              </w:rPr>
              <w:t>, w</w:t>
            </w:r>
            <w:r w:rsidR="00A236B9">
              <w:rPr>
                <w:rFonts w:ascii="Arial" w:hAnsi="Arial" w:cs="Arial"/>
                <w:kern w:val="2"/>
                <w:sz w:val="24"/>
                <w:szCs w:val="24"/>
              </w:rPr>
              <w:t> </w:t>
            </w:r>
            <w:r w:rsidRPr="00DD77A9">
              <w:rPr>
                <w:rFonts w:ascii="Arial" w:hAnsi="Arial" w:cs="Arial"/>
                <w:kern w:val="2"/>
                <w:sz w:val="24"/>
                <w:szCs w:val="24"/>
              </w:rPr>
              <w:t>szczelnych</w:t>
            </w:r>
            <w:r w:rsidR="004D2EC5" w:rsidRPr="00DD77A9">
              <w:rPr>
                <w:rFonts w:ascii="Arial" w:hAnsi="Arial" w:cs="Arial"/>
                <w:kern w:val="2"/>
                <w:sz w:val="24"/>
                <w:szCs w:val="24"/>
              </w:rPr>
              <w:t>,</w:t>
            </w:r>
            <w:r w:rsidRPr="00DD77A9">
              <w:rPr>
                <w:rFonts w:ascii="Arial" w:hAnsi="Arial" w:cs="Arial"/>
                <w:kern w:val="2"/>
                <w:sz w:val="24"/>
                <w:szCs w:val="24"/>
              </w:rPr>
              <w:t xml:space="preserve"> zamkniętych</w:t>
            </w:r>
            <w:r w:rsidR="004D2EC5" w:rsidRPr="00DD77A9">
              <w:rPr>
                <w:rFonts w:ascii="Arial" w:hAnsi="Arial" w:cs="Arial"/>
                <w:kern w:val="2"/>
                <w:sz w:val="24"/>
                <w:szCs w:val="24"/>
              </w:rPr>
              <w:t>,</w:t>
            </w:r>
            <w:r w:rsidRPr="00DD77A9">
              <w:rPr>
                <w:rFonts w:ascii="Arial" w:hAnsi="Arial" w:cs="Arial"/>
                <w:kern w:val="2"/>
                <w:sz w:val="24"/>
                <w:szCs w:val="24"/>
              </w:rPr>
              <w:t xml:space="preserve"> specjalistycznych pojemnikach.</w:t>
            </w:r>
          </w:p>
          <w:p w14:paraId="41D9C0A8" w14:textId="34C1801D" w:rsidR="00CF07AB" w:rsidRPr="00DD77A9" w:rsidRDefault="00CF07AB" w:rsidP="00192C01">
            <w:pPr>
              <w:widowControl w:val="0"/>
              <w:tabs>
                <w:tab w:val="left" w:pos="540"/>
              </w:tabs>
              <w:suppressAutoHyphens/>
              <w:spacing w:after="0" w:line="320" w:lineRule="atLeast"/>
              <w:ind w:right="-123"/>
              <w:contextualSpacing/>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51752362" w14:textId="0933C632"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A236B9">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102B48C3"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1A2C7F3B"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18</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3819B447"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13*</w:t>
            </w:r>
          </w:p>
        </w:tc>
        <w:tc>
          <w:tcPr>
            <w:tcW w:w="1888" w:type="dxa"/>
            <w:tcBorders>
              <w:top w:val="single" w:sz="4" w:space="0" w:color="000000"/>
              <w:left w:val="single" w:sz="4" w:space="0" w:color="000000"/>
              <w:bottom w:val="single" w:sz="4" w:space="0" w:color="000000"/>
              <w:right w:val="single" w:sz="4" w:space="0" w:color="000000"/>
            </w:tcBorders>
            <w:vAlign w:val="center"/>
          </w:tcPr>
          <w:p w14:paraId="4D25EA53" w14:textId="10FC1E18"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hamulcowe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04C6F395" w14:textId="77777777" w:rsidR="00F304C9" w:rsidRPr="00DD77A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 xml:space="preserve">Odpady będą magazynowane </w:t>
            </w:r>
          </w:p>
          <w:p w14:paraId="53D24212" w14:textId="77777777" w:rsidR="00E30289" w:rsidRDefault="004D2EC5"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s</w:t>
            </w:r>
            <w:r w:rsidR="00E30289" w:rsidRPr="00DD77A9">
              <w:rPr>
                <w:rFonts w:ascii="Arial" w:hAnsi="Arial" w:cs="Arial"/>
                <w:kern w:val="2"/>
                <w:sz w:val="24"/>
                <w:szCs w:val="24"/>
              </w:rPr>
              <w:t>elektywnie</w:t>
            </w:r>
            <w:r w:rsidR="00F304C9" w:rsidRPr="00DD77A9">
              <w:rPr>
                <w:rFonts w:ascii="Arial" w:hAnsi="Arial" w:cs="Arial"/>
                <w:kern w:val="2"/>
                <w:sz w:val="24"/>
                <w:szCs w:val="24"/>
              </w:rPr>
              <w:t>,</w:t>
            </w:r>
            <w:r w:rsidR="00E30289" w:rsidRPr="00DD77A9">
              <w:rPr>
                <w:rFonts w:ascii="Arial" w:hAnsi="Arial" w:cs="Arial"/>
                <w:kern w:val="2"/>
                <w:sz w:val="24"/>
                <w:szCs w:val="24"/>
              </w:rPr>
              <w:t xml:space="preserve"> w zamkniętym pomieszczeniu</w:t>
            </w:r>
            <w:r w:rsidR="00F304C9" w:rsidRPr="00DD77A9">
              <w:rPr>
                <w:rFonts w:ascii="Arial" w:hAnsi="Arial" w:cs="Arial"/>
                <w:kern w:val="2"/>
                <w:sz w:val="24"/>
                <w:szCs w:val="24"/>
              </w:rPr>
              <w:t>,</w:t>
            </w:r>
            <w:r w:rsidR="00E30289" w:rsidRPr="00DD77A9">
              <w:rPr>
                <w:rFonts w:ascii="Arial" w:hAnsi="Arial" w:cs="Arial"/>
                <w:kern w:val="2"/>
                <w:sz w:val="24"/>
                <w:szCs w:val="24"/>
              </w:rPr>
              <w:t xml:space="preserve"> zabezpieczonym przed dostępem osób postronnych</w:t>
            </w:r>
            <w:r w:rsidR="00F304C9" w:rsidRPr="00DD77A9">
              <w:rPr>
                <w:rFonts w:ascii="Arial" w:hAnsi="Arial" w:cs="Arial"/>
                <w:kern w:val="2"/>
                <w:sz w:val="24"/>
                <w:szCs w:val="24"/>
              </w:rPr>
              <w:t>,</w:t>
            </w:r>
            <w:r w:rsidR="00E30289" w:rsidRPr="00DD77A9">
              <w:rPr>
                <w:rFonts w:ascii="Arial" w:hAnsi="Arial" w:cs="Arial"/>
                <w:kern w:val="2"/>
                <w:sz w:val="24"/>
                <w:szCs w:val="24"/>
              </w:rPr>
              <w:t xml:space="preserve"> </w:t>
            </w:r>
            <w:r w:rsidR="00CF07AB" w:rsidRPr="00DD77A9">
              <w:rPr>
                <w:rFonts w:ascii="Arial" w:hAnsi="Arial" w:cs="Arial"/>
                <w:kern w:val="2"/>
                <w:sz w:val="24"/>
                <w:szCs w:val="24"/>
              </w:rPr>
              <w:t>w</w:t>
            </w:r>
            <w:r w:rsidR="00551F10">
              <w:rPr>
                <w:rFonts w:ascii="Arial" w:hAnsi="Arial" w:cs="Arial"/>
                <w:kern w:val="2"/>
                <w:sz w:val="24"/>
                <w:szCs w:val="24"/>
              </w:rPr>
              <w:t xml:space="preserve"> </w:t>
            </w:r>
            <w:r w:rsidR="00551F10" w:rsidRPr="00DD77A9">
              <w:rPr>
                <w:rFonts w:ascii="Arial" w:hAnsi="Arial" w:cs="Arial"/>
                <w:kern w:val="2"/>
                <w:sz w:val="24"/>
                <w:szCs w:val="24"/>
              </w:rPr>
              <w:t xml:space="preserve">sektorze </w:t>
            </w:r>
            <w:r w:rsidR="00551F10" w:rsidRPr="00E14EE1">
              <w:rPr>
                <w:rFonts w:ascii="Arial" w:hAnsi="Arial" w:cs="Arial"/>
                <w:b/>
                <w:kern w:val="2"/>
                <w:sz w:val="24"/>
                <w:szCs w:val="24"/>
              </w:rPr>
              <w:t>II</w:t>
            </w:r>
            <w:r w:rsidR="00551F10">
              <w:rPr>
                <w:rFonts w:ascii="Arial" w:hAnsi="Arial" w:cs="Arial"/>
                <w:b/>
                <w:kern w:val="2"/>
                <w:sz w:val="24"/>
                <w:szCs w:val="24"/>
              </w:rPr>
              <w:t>I</w:t>
            </w:r>
            <w:r w:rsidR="00E30289" w:rsidRPr="00DD77A9">
              <w:rPr>
                <w:rFonts w:ascii="Arial" w:hAnsi="Arial" w:cs="Arial"/>
                <w:kern w:val="2"/>
                <w:sz w:val="24"/>
                <w:szCs w:val="24"/>
              </w:rPr>
              <w:t>, w szczelnych</w:t>
            </w:r>
            <w:r w:rsidR="00F304C9" w:rsidRPr="00DD77A9">
              <w:rPr>
                <w:rFonts w:ascii="Arial" w:hAnsi="Arial" w:cs="Arial"/>
                <w:kern w:val="2"/>
                <w:sz w:val="24"/>
                <w:szCs w:val="24"/>
              </w:rPr>
              <w:t>,</w:t>
            </w:r>
            <w:r w:rsidR="00E30289" w:rsidRPr="00DD77A9">
              <w:rPr>
                <w:rFonts w:ascii="Arial" w:hAnsi="Arial" w:cs="Arial"/>
                <w:kern w:val="2"/>
                <w:sz w:val="24"/>
                <w:szCs w:val="24"/>
              </w:rPr>
              <w:t xml:space="preserve"> zamkniętych pojemnikach</w:t>
            </w:r>
            <w:r w:rsidR="00CF07AB" w:rsidRPr="00DD77A9">
              <w:rPr>
                <w:rFonts w:ascii="Arial" w:hAnsi="Arial" w:cs="Arial"/>
                <w:kern w:val="2"/>
                <w:sz w:val="24"/>
                <w:szCs w:val="24"/>
              </w:rPr>
              <w:t>.</w:t>
            </w:r>
            <w:r w:rsidR="00E30289" w:rsidRPr="00DD77A9">
              <w:rPr>
                <w:rFonts w:ascii="Arial" w:hAnsi="Arial" w:cs="Arial"/>
                <w:kern w:val="2"/>
                <w:sz w:val="24"/>
                <w:szCs w:val="24"/>
              </w:rPr>
              <w:t xml:space="preserve"> </w:t>
            </w:r>
          </w:p>
          <w:p w14:paraId="429B4686" w14:textId="756F8F1D" w:rsidR="0006009E" w:rsidRPr="00DD77A9" w:rsidRDefault="0006009E" w:rsidP="00192C01">
            <w:pPr>
              <w:widowControl w:val="0"/>
              <w:tabs>
                <w:tab w:val="left" w:pos="540"/>
              </w:tabs>
              <w:suppressAutoHyphens/>
              <w:spacing w:after="0" w:line="320" w:lineRule="atLeast"/>
              <w:ind w:right="-108"/>
              <w:contextualSpacing/>
              <w:rPr>
                <w:rFonts w:ascii="Arial" w:hAnsi="Arial" w:cs="Arial"/>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7F4B8B48" w14:textId="19192F64"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r w:rsidR="00551F10">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15B7EEBA"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67932133"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19</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126DA2DB"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14*</w:t>
            </w:r>
          </w:p>
        </w:tc>
        <w:tc>
          <w:tcPr>
            <w:tcW w:w="1888" w:type="dxa"/>
            <w:tcBorders>
              <w:top w:val="single" w:sz="4" w:space="0" w:color="000000"/>
              <w:left w:val="single" w:sz="4" w:space="0" w:color="000000"/>
              <w:bottom w:val="single" w:sz="4" w:space="0" w:color="000000"/>
              <w:right w:val="single" w:sz="4" w:space="0" w:color="000000"/>
            </w:tcBorders>
            <w:vAlign w:val="center"/>
          </w:tcPr>
          <w:p w14:paraId="130D72AB" w14:textId="7DC0CDB8"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zawierające niebezpieczne substancje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1ACCABEA" w14:textId="77777777" w:rsidR="00F304C9" w:rsidRPr="00DD77A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Odpady będą magazynowane</w:t>
            </w:r>
          </w:p>
          <w:p w14:paraId="267BAC79" w14:textId="77777777" w:rsidR="00E30289" w:rsidRDefault="00F304C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s</w:t>
            </w:r>
            <w:r w:rsidR="00E30289" w:rsidRPr="00DD77A9">
              <w:rPr>
                <w:rFonts w:ascii="Arial" w:hAnsi="Arial" w:cs="Arial"/>
                <w:kern w:val="2"/>
                <w:sz w:val="24"/>
                <w:szCs w:val="24"/>
              </w:rPr>
              <w:t>elektywnie</w:t>
            </w:r>
            <w:r w:rsidRPr="00DD77A9">
              <w:rPr>
                <w:rFonts w:ascii="Arial" w:hAnsi="Arial" w:cs="Arial"/>
                <w:kern w:val="2"/>
                <w:sz w:val="24"/>
                <w:szCs w:val="24"/>
              </w:rPr>
              <w:t>,</w:t>
            </w:r>
            <w:r w:rsidR="00E30289" w:rsidRPr="00DD77A9">
              <w:rPr>
                <w:rFonts w:ascii="Arial" w:hAnsi="Arial" w:cs="Arial"/>
                <w:kern w:val="2"/>
                <w:sz w:val="24"/>
                <w:szCs w:val="24"/>
              </w:rPr>
              <w:t xml:space="preserve"> w zamkniętym pomieszczeniu</w:t>
            </w:r>
            <w:r w:rsidRPr="00DD77A9">
              <w:rPr>
                <w:rFonts w:ascii="Arial" w:hAnsi="Arial" w:cs="Arial"/>
                <w:kern w:val="2"/>
                <w:sz w:val="24"/>
                <w:szCs w:val="24"/>
              </w:rPr>
              <w:t>,</w:t>
            </w:r>
            <w:r w:rsidR="00E30289" w:rsidRPr="00DD77A9">
              <w:rPr>
                <w:rFonts w:ascii="Arial" w:hAnsi="Arial" w:cs="Arial"/>
                <w:kern w:val="2"/>
                <w:sz w:val="24"/>
                <w:szCs w:val="24"/>
              </w:rPr>
              <w:t xml:space="preserve"> zabezpieczonym przed dostępem osób postronnych</w:t>
            </w:r>
            <w:r w:rsidRPr="00DD77A9">
              <w:rPr>
                <w:rFonts w:ascii="Arial" w:hAnsi="Arial" w:cs="Arial"/>
                <w:kern w:val="2"/>
                <w:sz w:val="24"/>
                <w:szCs w:val="24"/>
              </w:rPr>
              <w:t>,</w:t>
            </w:r>
            <w:r w:rsidR="00E30289" w:rsidRPr="00DD77A9">
              <w:rPr>
                <w:rFonts w:ascii="Arial" w:hAnsi="Arial" w:cs="Arial"/>
                <w:kern w:val="2"/>
                <w:sz w:val="24"/>
                <w:szCs w:val="24"/>
              </w:rPr>
              <w:t xml:space="preserve"> </w:t>
            </w:r>
            <w:r w:rsidR="00CF07AB" w:rsidRPr="00DD77A9">
              <w:rPr>
                <w:rFonts w:ascii="Arial" w:hAnsi="Arial" w:cs="Arial"/>
                <w:kern w:val="2"/>
                <w:sz w:val="24"/>
                <w:szCs w:val="24"/>
              </w:rPr>
              <w:t xml:space="preserve">w </w:t>
            </w:r>
            <w:r w:rsidR="00551F10" w:rsidRPr="00DD77A9">
              <w:rPr>
                <w:rFonts w:ascii="Arial" w:hAnsi="Arial" w:cs="Arial"/>
                <w:kern w:val="2"/>
                <w:sz w:val="24"/>
                <w:szCs w:val="24"/>
              </w:rPr>
              <w:t xml:space="preserve">sektorze </w:t>
            </w:r>
            <w:r w:rsidR="00551F10" w:rsidRPr="00E14EE1">
              <w:rPr>
                <w:rFonts w:ascii="Arial" w:hAnsi="Arial" w:cs="Arial"/>
                <w:b/>
                <w:kern w:val="2"/>
                <w:sz w:val="24"/>
                <w:szCs w:val="24"/>
              </w:rPr>
              <w:t>II</w:t>
            </w:r>
            <w:r w:rsidR="00551F10">
              <w:rPr>
                <w:rFonts w:ascii="Arial" w:hAnsi="Arial" w:cs="Arial"/>
                <w:b/>
                <w:kern w:val="2"/>
                <w:sz w:val="24"/>
                <w:szCs w:val="24"/>
              </w:rPr>
              <w:t>I</w:t>
            </w:r>
            <w:r w:rsidR="00E30289" w:rsidRPr="00DD77A9">
              <w:rPr>
                <w:rFonts w:ascii="Arial" w:hAnsi="Arial" w:cs="Arial"/>
                <w:kern w:val="2"/>
                <w:sz w:val="24"/>
                <w:szCs w:val="24"/>
              </w:rPr>
              <w:t>, w szczelnych</w:t>
            </w:r>
            <w:r w:rsidRPr="00DD77A9">
              <w:rPr>
                <w:rFonts w:ascii="Arial" w:hAnsi="Arial" w:cs="Arial"/>
                <w:kern w:val="2"/>
                <w:sz w:val="24"/>
                <w:szCs w:val="24"/>
              </w:rPr>
              <w:t>,</w:t>
            </w:r>
            <w:r w:rsidR="00E30289" w:rsidRPr="00DD77A9">
              <w:rPr>
                <w:rFonts w:ascii="Arial" w:hAnsi="Arial" w:cs="Arial"/>
                <w:kern w:val="2"/>
                <w:sz w:val="24"/>
                <w:szCs w:val="24"/>
              </w:rPr>
              <w:t xml:space="preserve"> zamkniętych pojemnikach</w:t>
            </w:r>
            <w:r w:rsidR="00CF07AB" w:rsidRPr="00DD77A9">
              <w:rPr>
                <w:rFonts w:ascii="Arial" w:hAnsi="Arial" w:cs="Arial"/>
                <w:kern w:val="2"/>
                <w:sz w:val="24"/>
                <w:szCs w:val="24"/>
              </w:rPr>
              <w:t>.</w:t>
            </w:r>
            <w:r w:rsidR="00E30289" w:rsidRPr="00DD77A9">
              <w:rPr>
                <w:rFonts w:ascii="Arial" w:hAnsi="Arial" w:cs="Arial"/>
                <w:kern w:val="2"/>
                <w:sz w:val="24"/>
                <w:szCs w:val="24"/>
              </w:rPr>
              <w:t xml:space="preserve"> </w:t>
            </w:r>
          </w:p>
          <w:p w14:paraId="05F4CC10" w14:textId="3F367036" w:rsidR="0006009E" w:rsidRPr="00DD77A9" w:rsidRDefault="0006009E" w:rsidP="00192C01">
            <w:pPr>
              <w:widowControl w:val="0"/>
              <w:tabs>
                <w:tab w:val="left" w:pos="540"/>
              </w:tabs>
              <w:suppressAutoHyphens/>
              <w:spacing w:after="0" w:line="320" w:lineRule="atLeast"/>
              <w:ind w:right="-108"/>
              <w:contextualSpacing/>
              <w:rPr>
                <w:rFonts w:ascii="Arial" w:hAnsi="Arial" w:cs="Arial"/>
                <w:sz w:val="24"/>
                <w:szCs w:val="24"/>
              </w:rPr>
            </w:pPr>
          </w:p>
        </w:tc>
        <w:tc>
          <w:tcPr>
            <w:tcW w:w="2553" w:type="dxa"/>
            <w:tcBorders>
              <w:top w:val="single" w:sz="4" w:space="0" w:color="000000"/>
              <w:left w:val="single" w:sz="4" w:space="0" w:color="000000"/>
              <w:bottom w:val="single" w:sz="4" w:space="0" w:color="000000"/>
              <w:right w:val="single" w:sz="4" w:space="0" w:color="000000"/>
            </w:tcBorders>
            <w:vAlign w:val="center"/>
          </w:tcPr>
          <w:p w14:paraId="483433E7" w14:textId="471271C4"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697B"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r w:rsidR="00551F10">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r w:rsidR="0006009E">
              <w:rPr>
                <w:rFonts w:ascii="Arial" w:hAnsi="Arial" w:cs="Arial"/>
                <w:kern w:val="2"/>
                <w:sz w:val="24"/>
                <w:szCs w:val="24"/>
              </w:rPr>
              <w:t>.</w:t>
            </w:r>
          </w:p>
        </w:tc>
      </w:tr>
      <w:tr w:rsidR="00E30289" w:rsidRPr="00DD77A9" w14:paraId="1D8B63DA"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4C4E05D3"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20</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68424897"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01 21*</w:t>
            </w:r>
          </w:p>
        </w:tc>
        <w:tc>
          <w:tcPr>
            <w:tcW w:w="1888" w:type="dxa"/>
            <w:tcBorders>
              <w:top w:val="single" w:sz="4" w:space="0" w:color="000000"/>
              <w:left w:val="single" w:sz="4" w:space="0" w:color="000000"/>
              <w:bottom w:val="single" w:sz="4" w:space="0" w:color="000000"/>
              <w:right w:val="single" w:sz="4" w:space="0" w:color="000000"/>
            </w:tcBorders>
            <w:vAlign w:val="center"/>
          </w:tcPr>
          <w:p w14:paraId="51E7B9FF" w14:textId="13359A63"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Niebezpieczne elementy inne niż wymienione </w:t>
            </w:r>
            <w:r w:rsidRPr="00DD77A9">
              <w:rPr>
                <w:rFonts w:ascii="Arial" w:hAnsi="Arial" w:cs="Arial"/>
                <w:kern w:val="2"/>
                <w:sz w:val="24"/>
                <w:szCs w:val="24"/>
              </w:rPr>
              <w:br/>
              <w:t xml:space="preserve">w 16 01 07 </w:t>
            </w:r>
            <w:r w:rsidRPr="00DD77A9">
              <w:rPr>
                <w:rFonts w:ascii="Arial" w:hAnsi="Arial" w:cs="Arial"/>
                <w:kern w:val="2"/>
                <w:sz w:val="24"/>
                <w:szCs w:val="24"/>
              </w:rPr>
              <w:br/>
              <w:t xml:space="preserve">do 16 01 11, </w:t>
            </w:r>
            <w:r w:rsidRPr="00DD77A9">
              <w:rPr>
                <w:rFonts w:ascii="Arial" w:hAnsi="Arial" w:cs="Arial"/>
                <w:kern w:val="2"/>
                <w:sz w:val="24"/>
                <w:szCs w:val="24"/>
              </w:rPr>
              <w:br/>
              <w:t xml:space="preserve">16 01 13 </w:t>
            </w:r>
            <w:r w:rsidRPr="00DD77A9">
              <w:rPr>
                <w:rFonts w:ascii="Arial" w:hAnsi="Arial" w:cs="Arial"/>
                <w:kern w:val="2"/>
                <w:sz w:val="24"/>
                <w:szCs w:val="24"/>
              </w:rPr>
              <w:br/>
              <w:t>i 16 01 14</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35F44EF0" w14:textId="77777777" w:rsidR="00E3028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Odpady będą magazynowane selektywnie w zamkniętym pomieszczeniu</w:t>
            </w:r>
            <w:r w:rsidR="00F304C9"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F304C9" w:rsidRPr="00DD77A9">
              <w:rPr>
                <w:rFonts w:ascii="Arial" w:hAnsi="Arial" w:cs="Arial"/>
                <w:kern w:val="2"/>
                <w:sz w:val="24"/>
                <w:szCs w:val="24"/>
              </w:rPr>
              <w:t>,</w:t>
            </w:r>
            <w:r w:rsidRPr="00DD77A9">
              <w:rPr>
                <w:rFonts w:ascii="Arial" w:hAnsi="Arial" w:cs="Arial"/>
                <w:kern w:val="2"/>
                <w:sz w:val="24"/>
                <w:szCs w:val="24"/>
              </w:rPr>
              <w:t xml:space="preserve"> znajdującym się </w:t>
            </w:r>
            <w:r w:rsidR="00D3675E" w:rsidRPr="00DD77A9">
              <w:rPr>
                <w:rFonts w:ascii="Arial" w:hAnsi="Arial" w:cs="Arial"/>
                <w:kern w:val="2"/>
                <w:sz w:val="24"/>
                <w:szCs w:val="24"/>
              </w:rPr>
              <w:t>w</w:t>
            </w:r>
            <w:r w:rsidR="00551F10">
              <w:rPr>
                <w:rFonts w:ascii="Arial" w:hAnsi="Arial" w:cs="Arial"/>
                <w:kern w:val="2"/>
                <w:sz w:val="24"/>
                <w:szCs w:val="24"/>
              </w:rPr>
              <w:t xml:space="preserve"> </w:t>
            </w:r>
            <w:r w:rsidR="00551F10" w:rsidRPr="00DD77A9">
              <w:rPr>
                <w:rFonts w:ascii="Arial" w:hAnsi="Arial" w:cs="Arial"/>
                <w:kern w:val="2"/>
                <w:sz w:val="24"/>
                <w:szCs w:val="24"/>
              </w:rPr>
              <w:t xml:space="preserve">sektorze </w:t>
            </w:r>
            <w:r w:rsidR="00551F10" w:rsidRPr="00E14EE1">
              <w:rPr>
                <w:rFonts w:ascii="Arial" w:hAnsi="Arial" w:cs="Arial"/>
                <w:b/>
                <w:kern w:val="2"/>
                <w:sz w:val="24"/>
                <w:szCs w:val="24"/>
              </w:rPr>
              <w:t>II</w:t>
            </w:r>
            <w:r w:rsidR="00551F10">
              <w:rPr>
                <w:rFonts w:ascii="Arial" w:hAnsi="Arial" w:cs="Arial"/>
                <w:b/>
                <w:kern w:val="2"/>
                <w:sz w:val="24"/>
                <w:szCs w:val="24"/>
              </w:rPr>
              <w:t>I</w:t>
            </w:r>
            <w:r w:rsidRPr="00DD77A9">
              <w:rPr>
                <w:rFonts w:ascii="Arial" w:hAnsi="Arial" w:cs="Arial"/>
                <w:kern w:val="2"/>
                <w:sz w:val="24"/>
                <w:szCs w:val="24"/>
              </w:rPr>
              <w:t>, w szczelnych</w:t>
            </w:r>
            <w:r w:rsidR="00F304C9" w:rsidRPr="00DD77A9">
              <w:rPr>
                <w:rFonts w:ascii="Arial" w:hAnsi="Arial" w:cs="Arial"/>
                <w:kern w:val="2"/>
                <w:sz w:val="24"/>
                <w:szCs w:val="24"/>
              </w:rPr>
              <w:t>,</w:t>
            </w:r>
            <w:r w:rsidRPr="00DD77A9">
              <w:rPr>
                <w:rFonts w:ascii="Arial" w:hAnsi="Arial" w:cs="Arial"/>
                <w:kern w:val="2"/>
                <w:sz w:val="24"/>
                <w:szCs w:val="24"/>
              </w:rPr>
              <w:t xml:space="preserve"> zamkniętych</w:t>
            </w:r>
            <w:r w:rsidR="00F304C9" w:rsidRPr="00DD77A9">
              <w:rPr>
                <w:rFonts w:ascii="Arial" w:hAnsi="Arial" w:cs="Arial"/>
                <w:kern w:val="2"/>
                <w:sz w:val="24"/>
                <w:szCs w:val="24"/>
              </w:rPr>
              <w:t>,</w:t>
            </w:r>
            <w:r w:rsidRPr="00DD77A9">
              <w:rPr>
                <w:rFonts w:ascii="Arial" w:hAnsi="Arial" w:cs="Arial"/>
                <w:kern w:val="2"/>
                <w:sz w:val="24"/>
                <w:szCs w:val="24"/>
              </w:rPr>
              <w:t xml:space="preserve"> specjalistycznych pojemnikach.</w:t>
            </w:r>
          </w:p>
          <w:p w14:paraId="41D7501E" w14:textId="795E6923" w:rsidR="0006009E" w:rsidRPr="00DD77A9" w:rsidRDefault="0006009E" w:rsidP="00192C01">
            <w:pPr>
              <w:widowControl w:val="0"/>
              <w:tabs>
                <w:tab w:val="left" w:pos="540"/>
              </w:tabs>
              <w:suppressAutoHyphens/>
              <w:spacing w:after="0" w:line="320" w:lineRule="atLeast"/>
              <w:ind w:right="-108"/>
              <w:contextualSpacing/>
              <w:rPr>
                <w:rFonts w:ascii="Arial" w:hAnsi="Arial" w:cs="Arial"/>
                <w:kern w:val="2"/>
                <w:sz w:val="24"/>
                <w:szCs w:val="24"/>
              </w:rPr>
            </w:pPr>
          </w:p>
        </w:tc>
        <w:tc>
          <w:tcPr>
            <w:tcW w:w="2553" w:type="dxa"/>
            <w:tcBorders>
              <w:top w:val="single" w:sz="4" w:space="0" w:color="000000"/>
              <w:left w:val="single" w:sz="4" w:space="0" w:color="000000"/>
              <w:bottom w:val="single" w:sz="4" w:space="0" w:color="000000"/>
              <w:right w:val="single" w:sz="4" w:space="0" w:color="000000"/>
            </w:tcBorders>
            <w:vAlign w:val="center"/>
          </w:tcPr>
          <w:p w14:paraId="5939E823" w14:textId="674DFDEB"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697B"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r w:rsidR="00551F10">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34DCA3AC"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07827392"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21</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3298658E"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11*</w:t>
            </w:r>
          </w:p>
        </w:tc>
        <w:tc>
          <w:tcPr>
            <w:tcW w:w="1888" w:type="dxa"/>
            <w:tcBorders>
              <w:top w:val="single" w:sz="4" w:space="0" w:color="000000"/>
              <w:left w:val="single" w:sz="4" w:space="0" w:color="000000"/>
              <w:bottom w:val="single" w:sz="4" w:space="0" w:color="000000"/>
              <w:right w:val="single" w:sz="4" w:space="0" w:color="000000"/>
            </w:tcBorders>
            <w:vAlign w:val="center"/>
          </w:tcPr>
          <w:p w14:paraId="1B7CD74C" w14:textId="4CB22AF0" w:rsidR="00E30289" w:rsidRPr="00DD77A9" w:rsidRDefault="00E30289" w:rsidP="00192C01">
            <w:pPr>
              <w:widowControl w:val="0"/>
              <w:tabs>
                <w:tab w:val="left" w:pos="720"/>
              </w:tabs>
              <w:suppressAutoHyphens/>
              <w:spacing w:after="0" w:line="320" w:lineRule="atLeast"/>
              <w:ind w:right="-113"/>
              <w:rPr>
                <w:rFonts w:ascii="Arial" w:hAnsi="Arial" w:cs="Arial"/>
                <w:kern w:val="2"/>
                <w:sz w:val="24"/>
                <w:szCs w:val="24"/>
              </w:rPr>
            </w:pPr>
            <w:r w:rsidRPr="00DD77A9">
              <w:rPr>
                <w:rFonts w:ascii="Arial" w:hAnsi="Arial" w:cs="Arial"/>
                <w:kern w:val="2"/>
                <w:sz w:val="24"/>
                <w:szCs w:val="24"/>
              </w:rPr>
              <w:t>Zużyte urządzenia zawierające freony, HCFC, HFC</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75E2E80B" w14:textId="77777777" w:rsidR="00F304C9" w:rsidRPr="00DD77A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 xml:space="preserve">Odpady będą magazynowane </w:t>
            </w:r>
          </w:p>
          <w:p w14:paraId="19D54331" w14:textId="77777777" w:rsidR="00E30289" w:rsidRDefault="00F304C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s</w:t>
            </w:r>
            <w:r w:rsidR="00E30289" w:rsidRPr="00DD77A9">
              <w:rPr>
                <w:rFonts w:ascii="Arial" w:hAnsi="Arial" w:cs="Arial"/>
                <w:kern w:val="2"/>
                <w:sz w:val="24"/>
                <w:szCs w:val="24"/>
              </w:rPr>
              <w:t>elektywnie</w:t>
            </w:r>
            <w:r w:rsidRPr="00DD77A9">
              <w:rPr>
                <w:rFonts w:ascii="Arial" w:hAnsi="Arial" w:cs="Arial"/>
                <w:kern w:val="2"/>
                <w:sz w:val="24"/>
                <w:szCs w:val="24"/>
              </w:rPr>
              <w:t>,</w:t>
            </w:r>
            <w:r w:rsidR="00E30289" w:rsidRPr="00DD77A9">
              <w:rPr>
                <w:rFonts w:ascii="Arial" w:hAnsi="Arial" w:cs="Arial"/>
                <w:kern w:val="2"/>
                <w:sz w:val="24"/>
                <w:szCs w:val="24"/>
              </w:rPr>
              <w:t xml:space="preserve"> w zamkniętym pomieszczeniu</w:t>
            </w:r>
            <w:r w:rsidRPr="00DD77A9">
              <w:rPr>
                <w:rFonts w:ascii="Arial" w:hAnsi="Arial" w:cs="Arial"/>
                <w:kern w:val="2"/>
                <w:sz w:val="24"/>
                <w:szCs w:val="24"/>
              </w:rPr>
              <w:t>,</w:t>
            </w:r>
            <w:r w:rsidR="00E30289" w:rsidRPr="00DD77A9">
              <w:rPr>
                <w:rFonts w:ascii="Arial" w:hAnsi="Arial" w:cs="Arial"/>
                <w:kern w:val="2"/>
                <w:sz w:val="24"/>
                <w:szCs w:val="24"/>
              </w:rPr>
              <w:t xml:space="preserve"> zabezpieczonym przed dostępem osób postronnych</w:t>
            </w:r>
            <w:r w:rsidRPr="00DD77A9">
              <w:rPr>
                <w:rFonts w:ascii="Arial" w:hAnsi="Arial" w:cs="Arial"/>
                <w:kern w:val="2"/>
                <w:sz w:val="24"/>
                <w:szCs w:val="24"/>
              </w:rPr>
              <w:t>,</w:t>
            </w:r>
            <w:r w:rsidR="00E30289" w:rsidRPr="00DD77A9">
              <w:rPr>
                <w:rFonts w:ascii="Arial" w:hAnsi="Arial" w:cs="Arial"/>
                <w:kern w:val="2"/>
                <w:sz w:val="24"/>
                <w:szCs w:val="24"/>
              </w:rPr>
              <w:t xml:space="preserve"> w</w:t>
            </w:r>
            <w:r w:rsidR="0006009E">
              <w:rPr>
                <w:rFonts w:ascii="Arial" w:hAnsi="Arial" w:cs="Arial"/>
                <w:kern w:val="2"/>
                <w:sz w:val="24"/>
                <w:szCs w:val="24"/>
              </w:rPr>
              <w:t xml:space="preserve"> </w:t>
            </w:r>
            <w:r w:rsidR="0006009E" w:rsidRPr="00DD77A9">
              <w:rPr>
                <w:rFonts w:ascii="Arial" w:hAnsi="Arial" w:cs="Arial"/>
                <w:kern w:val="2"/>
                <w:sz w:val="24"/>
                <w:szCs w:val="24"/>
              </w:rPr>
              <w:t xml:space="preserve">sektorze </w:t>
            </w:r>
            <w:r w:rsidR="0006009E" w:rsidRPr="00E14EE1">
              <w:rPr>
                <w:rFonts w:ascii="Arial" w:hAnsi="Arial" w:cs="Arial"/>
                <w:b/>
                <w:kern w:val="2"/>
                <w:sz w:val="24"/>
                <w:szCs w:val="24"/>
              </w:rPr>
              <w:t>II</w:t>
            </w:r>
            <w:r w:rsidR="0006009E">
              <w:rPr>
                <w:rFonts w:ascii="Arial" w:hAnsi="Arial" w:cs="Arial"/>
                <w:b/>
                <w:kern w:val="2"/>
                <w:sz w:val="24"/>
                <w:szCs w:val="24"/>
              </w:rPr>
              <w:t>I</w:t>
            </w:r>
            <w:r w:rsidR="00E30289" w:rsidRPr="00DD77A9">
              <w:rPr>
                <w:rFonts w:ascii="Arial" w:hAnsi="Arial" w:cs="Arial"/>
                <w:kern w:val="2"/>
                <w:sz w:val="24"/>
                <w:szCs w:val="24"/>
              </w:rPr>
              <w:t>, w szczelnych zamkniętych</w:t>
            </w:r>
            <w:r w:rsidRPr="00DD77A9">
              <w:rPr>
                <w:rFonts w:ascii="Arial" w:hAnsi="Arial" w:cs="Arial"/>
                <w:kern w:val="2"/>
                <w:sz w:val="24"/>
                <w:szCs w:val="24"/>
              </w:rPr>
              <w:t>,</w:t>
            </w:r>
            <w:r w:rsidR="00E30289" w:rsidRPr="00DD77A9">
              <w:rPr>
                <w:rFonts w:ascii="Arial" w:hAnsi="Arial" w:cs="Arial"/>
                <w:kern w:val="2"/>
                <w:sz w:val="24"/>
                <w:szCs w:val="24"/>
              </w:rPr>
              <w:t xml:space="preserve"> specjalistycznych pojemnikach.</w:t>
            </w:r>
          </w:p>
          <w:p w14:paraId="1F5C48DE" w14:textId="600779B7" w:rsidR="0006009E" w:rsidRPr="00DD77A9" w:rsidRDefault="0006009E" w:rsidP="00192C01">
            <w:pPr>
              <w:widowControl w:val="0"/>
              <w:tabs>
                <w:tab w:val="left" w:pos="540"/>
              </w:tabs>
              <w:suppressAutoHyphens/>
              <w:spacing w:after="0" w:line="320" w:lineRule="atLeast"/>
              <w:ind w:right="-108"/>
              <w:contextualSpacing/>
              <w:rPr>
                <w:rFonts w:ascii="Arial" w:hAnsi="Arial" w:cs="Arial"/>
                <w:sz w:val="24"/>
                <w:szCs w:val="24"/>
              </w:rPr>
            </w:pPr>
          </w:p>
        </w:tc>
        <w:tc>
          <w:tcPr>
            <w:tcW w:w="2553" w:type="dxa"/>
            <w:tcBorders>
              <w:top w:val="single" w:sz="4" w:space="0" w:color="000000"/>
              <w:left w:val="single" w:sz="4" w:space="0" w:color="000000"/>
              <w:bottom w:val="single" w:sz="4" w:space="0" w:color="000000"/>
              <w:right w:val="single" w:sz="4" w:space="0" w:color="000000"/>
            </w:tcBorders>
            <w:vAlign w:val="center"/>
          </w:tcPr>
          <w:p w14:paraId="4639DCE9" w14:textId="0B962FAF"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r w:rsidR="0006009E">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410869E1"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0F7FCCD6"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22</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34E1EEEE"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02 13*</w:t>
            </w:r>
          </w:p>
        </w:tc>
        <w:tc>
          <w:tcPr>
            <w:tcW w:w="1888" w:type="dxa"/>
            <w:tcBorders>
              <w:top w:val="single" w:sz="4" w:space="0" w:color="000000"/>
              <w:left w:val="single" w:sz="4" w:space="0" w:color="000000"/>
              <w:bottom w:val="single" w:sz="4" w:space="0" w:color="000000"/>
              <w:right w:val="single" w:sz="4" w:space="0" w:color="000000"/>
            </w:tcBorders>
            <w:vAlign w:val="center"/>
          </w:tcPr>
          <w:p w14:paraId="5A97FB59" w14:textId="2572224B"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Zużyte urządzenia zawierające niebezpieczne elementy inne niż wymienione </w:t>
            </w:r>
            <w:r w:rsidRPr="00DD77A9">
              <w:rPr>
                <w:rFonts w:ascii="Arial" w:hAnsi="Arial" w:cs="Arial"/>
                <w:kern w:val="2"/>
                <w:sz w:val="24"/>
                <w:szCs w:val="24"/>
              </w:rPr>
              <w:br/>
              <w:t xml:space="preserve">w 16 02 09 </w:t>
            </w:r>
            <w:r w:rsidRPr="00DD77A9">
              <w:rPr>
                <w:rFonts w:ascii="Arial" w:hAnsi="Arial" w:cs="Arial"/>
                <w:kern w:val="2"/>
                <w:sz w:val="24"/>
                <w:szCs w:val="24"/>
              </w:rPr>
              <w:br/>
              <w:t>do 16 02 12</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13926BD6" w14:textId="225A17E9" w:rsidR="0006009E" w:rsidRPr="00DD77A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Odpady będą magazynowane selektywnie w zamkniętym pomieszczeniu</w:t>
            </w:r>
            <w:r w:rsidR="00F304C9"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F304C9" w:rsidRPr="00DD77A9">
              <w:rPr>
                <w:rFonts w:ascii="Arial" w:hAnsi="Arial" w:cs="Arial"/>
                <w:kern w:val="2"/>
                <w:sz w:val="24"/>
                <w:szCs w:val="24"/>
              </w:rPr>
              <w:t>,</w:t>
            </w:r>
            <w:r w:rsidRPr="00DD77A9">
              <w:rPr>
                <w:rFonts w:ascii="Arial" w:hAnsi="Arial" w:cs="Arial"/>
                <w:kern w:val="2"/>
                <w:sz w:val="24"/>
                <w:szCs w:val="24"/>
              </w:rPr>
              <w:t xml:space="preserve"> znajdującym się w</w:t>
            </w:r>
            <w:r w:rsidR="0006009E">
              <w:rPr>
                <w:rFonts w:ascii="Arial" w:hAnsi="Arial" w:cs="Arial"/>
                <w:kern w:val="2"/>
                <w:sz w:val="24"/>
                <w:szCs w:val="24"/>
              </w:rPr>
              <w:t xml:space="preserve"> </w:t>
            </w:r>
            <w:r w:rsidR="0006009E" w:rsidRPr="00DD77A9">
              <w:rPr>
                <w:rFonts w:ascii="Arial" w:hAnsi="Arial" w:cs="Arial"/>
                <w:kern w:val="2"/>
                <w:sz w:val="24"/>
                <w:szCs w:val="24"/>
              </w:rPr>
              <w:t xml:space="preserve">sektorze </w:t>
            </w:r>
            <w:r w:rsidR="0006009E" w:rsidRPr="00E14EE1">
              <w:rPr>
                <w:rFonts w:ascii="Arial" w:hAnsi="Arial" w:cs="Arial"/>
                <w:b/>
                <w:kern w:val="2"/>
                <w:sz w:val="24"/>
                <w:szCs w:val="24"/>
              </w:rPr>
              <w:t>II</w:t>
            </w:r>
            <w:r w:rsidR="0006009E">
              <w:rPr>
                <w:rFonts w:ascii="Arial" w:hAnsi="Arial" w:cs="Arial"/>
                <w:b/>
                <w:kern w:val="2"/>
                <w:sz w:val="24"/>
                <w:szCs w:val="24"/>
              </w:rPr>
              <w:t>I</w:t>
            </w:r>
            <w:r w:rsidRPr="00DD77A9">
              <w:rPr>
                <w:rFonts w:ascii="Arial" w:hAnsi="Arial" w:cs="Arial"/>
                <w:kern w:val="2"/>
                <w:sz w:val="24"/>
                <w:szCs w:val="24"/>
              </w:rPr>
              <w:t>, w szczelnych</w:t>
            </w:r>
            <w:r w:rsidR="00F304C9" w:rsidRPr="00DD77A9">
              <w:rPr>
                <w:rFonts w:ascii="Arial" w:hAnsi="Arial" w:cs="Arial"/>
                <w:kern w:val="2"/>
                <w:sz w:val="24"/>
                <w:szCs w:val="24"/>
              </w:rPr>
              <w:t>,</w:t>
            </w:r>
            <w:r w:rsidRPr="00DD77A9">
              <w:rPr>
                <w:rFonts w:ascii="Arial" w:hAnsi="Arial" w:cs="Arial"/>
                <w:kern w:val="2"/>
                <w:sz w:val="24"/>
                <w:szCs w:val="24"/>
              </w:rPr>
              <w:t xml:space="preserve"> zamkniętych</w:t>
            </w:r>
            <w:r w:rsidR="00F304C9" w:rsidRPr="00DD77A9">
              <w:rPr>
                <w:rFonts w:ascii="Arial" w:hAnsi="Arial" w:cs="Arial"/>
                <w:kern w:val="2"/>
                <w:sz w:val="24"/>
                <w:szCs w:val="24"/>
              </w:rPr>
              <w:t>,</w:t>
            </w:r>
            <w:r w:rsidRPr="00DD77A9">
              <w:rPr>
                <w:rFonts w:ascii="Arial" w:hAnsi="Arial" w:cs="Arial"/>
                <w:kern w:val="2"/>
                <w:sz w:val="24"/>
                <w:szCs w:val="24"/>
              </w:rPr>
              <w:t xml:space="preserve"> specjalistycznych pojemnikach.</w:t>
            </w:r>
          </w:p>
        </w:tc>
        <w:tc>
          <w:tcPr>
            <w:tcW w:w="2553" w:type="dxa"/>
            <w:tcBorders>
              <w:top w:val="single" w:sz="4" w:space="0" w:color="000000"/>
              <w:left w:val="single" w:sz="4" w:space="0" w:color="000000"/>
              <w:bottom w:val="single" w:sz="4" w:space="0" w:color="000000"/>
              <w:right w:val="single" w:sz="4" w:space="0" w:color="000000"/>
            </w:tcBorders>
            <w:vAlign w:val="center"/>
          </w:tcPr>
          <w:p w14:paraId="6E54A9F1" w14:textId="05AACE11"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r w:rsidR="0006009E">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r w:rsidR="00E30289" w:rsidRPr="00DD77A9" w14:paraId="4CCAF2DD" w14:textId="77777777" w:rsidTr="00A45374">
        <w:tc>
          <w:tcPr>
            <w:tcW w:w="704" w:type="dxa"/>
            <w:tcBorders>
              <w:top w:val="single" w:sz="4" w:space="0" w:color="000000"/>
              <w:left w:val="single" w:sz="4" w:space="0" w:color="000000"/>
              <w:bottom w:val="single" w:sz="4" w:space="0" w:color="000000"/>
              <w:right w:val="single" w:sz="4" w:space="0" w:color="000000"/>
            </w:tcBorders>
            <w:vAlign w:val="center"/>
          </w:tcPr>
          <w:p w14:paraId="7AD2A2CB"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23</w:t>
            </w:r>
          </w:p>
        </w:tc>
        <w:tc>
          <w:tcPr>
            <w:tcW w:w="1372" w:type="dxa"/>
            <w:gridSpan w:val="2"/>
            <w:tcBorders>
              <w:top w:val="single" w:sz="4" w:space="0" w:color="000000"/>
              <w:left w:val="single" w:sz="4" w:space="0" w:color="000000"/>
              <w:bottom w:val="single" w:sz="4" w:space="0" w:color="000000"/>
              <w:right w:val="single" w:sz="4" w:space="0" w:color="000000"/>
            </w:tcBorders>
            <w:vAlign w:val="center"/>
          </w:tcPr>
          <w:p w14:paraId="7DBC3F93" w14:textId="77777777" w:rsidR="00E30289" w:rsidRPr="00DD77A9" w:rsidRDefault="00E30289" w:rsidP="00192C01">
            <w:pPr>
              <w:widowControl w:val="0"/>
              <w:tabs>
                <w:tab w:val="left" w:pos="720"/>
              </w:tabs>
              <w:suppressAutoHyphens/>
              <w:spacing w:after="0" w:line="320" w:lineRule="atLeast"/>
              <w:rPr>
                <w:rFonts w:ascii="Arial" w:hAnsi="Arial" w:cs="Arial"/>
                <w:b/>
                <w:kern w:val="2"/>
                <w:sz w:val="24"/>
                <w:szCs w:val="24"/>
              </w:rPr>
            </w:pPr>
            <w:r w:rsidRPr="00DD77A9">
              <w:rPr>
                <w:rFonts w:ascii="Arial" w:hAnsi="Arial" w:cs="Arial"/>
                <w:b/>
                <w:kern w:val="2"/>
                <w:sz w:val="24"/>
                <w:szCs w:val="24"/>
              </w:rPr>
              <w:t>16 06 01*</w:t>
            </w:r>
          </w:p>
        </w:tc>
        <w:tc>
          <w:tcPr>
            <w:tcW w:w="1888" w:type="dxa"/>
            <w:tcBorders>
              <w:top w:val="single" w:sz="4" w:space="0" w:color="000000"/>
              <w:left w:val="single" w:sz="4" w:space="0" w:color="000000"/>
              <w:bottom w:val="single" w:sz="4" w:space="0" w:color="000000"/>
              <w:right w:val="single" w:sz="4" w:space="0" w:color="000000"/>
            </w:tcBorders>
            <w:vAlign w:val="center"/>
          </w:tcPr>
          <w:p w14:paraId="39DFF818" w14:textId="78DB8415" w:rsidR="00E30289" w:rsidRPr="00DD77A9" w:rsidRDefault="00E30289" w:rsidP="00192C01">
            <w:pPr>
              <w:widowControl w:val="0"/>
              <w:tabs>
                <w:tab w:val="left" w:pos="720"/>
              </w:tabs>
              <w:suppressAutoHyphens/>
              <w:spacing w:after="0" w:line="320" w:lineRule="atLeast"/>
              <w:rPr>
                <w:rFonts w:ascii="Arial" w:hAnsi="Arial" w:cs="Arial"/>
                <w:kern w:val="2"/>
                <w:sz w:val="24"/>
                <w:szCs w:val="24"/>
              </w:rPr>
            </w:pPr>
            <w:r w:rsidRPr="00DD77A9">
              <w:rPr>
                <w:rFonts w:ascii="Arial" w:hAnsi="Arial" w:cs="Arial"/>
                <w:kern w:val="2"/>
                <w:sz w:val="24"/>
                <w:szCs w:val="24"/>
              </w:rPr>
              <w:t>Baterie i</w:t>
            </w:r>
            <w:r w:rsidR="004D2EC5" w:rsidRPr="00DD77A9">
              <w:rPr>
                <w:rFonts w:ascii="Arial" w:hAnsi="Arial" w:cs="Arial"/>
                <w:kern w:val="2"/>
                <w:sz w:val="24"/>
                <w:szCs w:val="24"/>
              </w:rPr>
              <w:t> </w:t>
            </w:r>
            <w:r w:rsidRPr="00DD77A9">
              <w:rPr>
                <w:rFonts w:ascii="Arial" w:hAnsi="Arial" w:cs="Arial"/>
                <w:kern w:val="2"/>
                <w:sz w:val="24"/>
                <w:szCs w:val="24"/>
              </w:rPr>
              <w:t>akumulatory ołowiowe</w:t>
            </w:r>
            <w:r w:rsidR="0006009E">
              <w:rPr>
                <w:rFonts w:ascii="Arial" w:hAnsi="Arial" w:cs="Arial"/>
                <w:kern w:val="2"/>
                <w:sz w:val="24"/>
                <w:szCs w:val="24"/>
              </w:rPr>
              <w:t>.</w:t>
            </w:r>
          </w:p>
        </w:tc>
        <w:tc>
          <w:tcPr>
            <w:tcW w:w="3117" w:type="dxa"/>
            <w:tcBorders>
              <w:top w:val="single" w:sz="4" w:space="0" w:color="000000"/>
              <w:left w:val="single" w:sz="4" w:space="0" w:color="000000"/>
              <w:bottom w:val="single" w:sz="4" w:space="0" w:color="000000"/>
              <w:right w:val="single" w:sz="4" w:space="0" w:color="000000"/>
            </w:tcBorders>
            <w:vAlign w:val="center"/>
          </w:tcPr>
          <w:p w14:paraId="603D76C6" w14:textId="1266C257" w:rsidR="004D2EC5" w:rsidRPr="00DD77A9" w:rsidRDefault="00E30289" w:rsidP="00192C01">
            <w:pPr>
              <w:widowControl w:val="0"/>
              <w:tabs>
                <w:tab w:val="left" w:pos="540"/>
              </w:tabs>
              <w:suppressAutoHyphens/>
              <w:spacing w:after="0" w:line="320" w:lineRule="atLeast"/>
              <w:ind w:right="-108"/>
              <w:contextualSpacing/>
              <w:rPr>
                <w:rFonts w:ascii="Arial" w:hAnsi="Arial" w:cs="Arial"/>
                <w:sz w:val="24"/>
                <w:szCs w:val="24"/>
              </w:rPr>
            </w:pPr>
            <w:r w:rsidRPr="00DD77A9">
              <w:rPr>
                <w:rFonts w:ascii="Arial" w:hAnsi="Arial" w:cs="Arial"/>
                <w:kern w:val="2"/>
                <w:sz w:val="24"/>
                <w:szCs w:val="24"/>
              </w:rPr>
              <w:t>Odpady będą magazynowane selektywnie w zamkniętym pomieszczeniu</w:t>
            </w:r>
            <w:r w:rsidR="00F304C9" w:rsidRPr="00DD77A9">
              <w:rPr>
                <w:rFonts w:ascii="Arial" w:hAnsi="Arial" w:cs="Arial"/>
                <w:kern w:val="2"/>
                <w:sz w:val="24"/>
                <w:szCs w:val="24"/>
              </w:rPr>
              <w:t>,</w:t>
            </w:r>
            <w:r w:rsidRPr="00DD77A9">
              <w:rPr>
                <w:rFonts w:ascii="Arial" w:hAnsi="Arial" w:cs="Arial"/>
                <w:kern w:val="2"/>
                <w:sz w:val="24"/>
                <w:szCs w:val="24"/>
              </w:rPr>
              <w:t xml:space="preserve"> zabezpieczonym przed dostępem osób postronnych</w:t>
            </w:r>
            <w:r w:rsidR="00F304C9" w:rsidRPr="00DD77A9">
              <w:rPr>
                <w:rFonts w:ascii="Arial" w:hAnsi="Arial" w:cs="Arial"/>
                <w:kern w:val="2"/>
                <w:sz w:val="24"/>
                <w:szCs w:val="24"/>
              </w:rPr>
              <w:t>,</w:t>
            </w:r>
            <w:r w:rsidRPr="00DD77A9">
              <w:rPr>
                <w:rFonts w:ascii="Arial" w:hAnsi="Arial" w:cs="Arial"/>
                <w:kern w:val="2"/>
                <w:sz w:val="24"/>
                <w:szCs w:val="24"/>
              </w:rPr>
              <w:t xml:space="preserve"> znajdującym się w</w:t>
            </w:r>
            <w:r w:rsidR="0006009E">
              <w:rPr>
                <w:rFonts w:ascii="Arial" w:hAnsi="Arial" w:cs="Arial"/>
                <w:kern w:val="2"/>
                <w:sz w:val="24"/>
                <w:szCs w:val="24"/>
              </w:rPr>
              <w:t xml:space="preserve"> </w:t>
            </w:r>
            <w:r w:rsidR="0006009E" w:rsidRPr="00DD77A9">
              <w:rPr>
                <w:rFonts w:ascii="Arial" w:hAnsi="Arial" w:cs="Arial"/>
                <w:kern w:val="2"/>
                <w:sz w:val="24"/>
                <w:szCs w:val="24"/>
              </w:rPr>
              <w:t xml:space="preserve">sektorze </w:t>
            </w:r>
            <w:r w:rsidR="0006009E" w:rsidRPr="00E14EE1">
              <w:rPr>
                <w:rFonts w:ascii="Arial" w:hAnsi="Arial" w:cs="Arial"/>
                <w:b/>
                <w:kern w:val="2"/>
                <w:sz w:val="24"/>
                <w:szCs w:val="24"/>
              </w:rPr>
              <w:t>II</w:t>
            </w:r>
            <w:r w:rsidR="0006009E">
              <w:rPr>
                <w:rFonts w:ascii="Arial" w:hAnsi="Arial" w:cs="Arial"/>
                <w:b/>
                <w:kern w:val="2"/>
                <w:sz w:val="24"/>
                <w:szCs w:val="24"/>
              </w:rPr>
              <w:t>I</w:t>
            </w:r>
            <w:r w:rsidRPr="00DD77A9">
              <w:rPr>
                <w:rFonts w:ascii="Arial" w:hAnsi="Arial" w:cs="Arial"/>
                <w:kern w:val="2"/>
                <w:sz w:val="24"/>
                <w:szCs w:val="24"/>
              </w:rPr>
              <w:t>, w szczelnych</w:t>
            </w:r>
            <w:r w:rsidR="00F304C9" w:rsidRPr="00DD77A9">
              <w:rPr>
                <w:rFonts w:ascii="Arial" w:hAnsi="Arial" w:cs="Arial"/>
                <w:kern w:val="2"/>
                <w:sz w:val="24"/>
                <w:szCs w:val="24"/>
              </w:rPr>
              <w:t>,</w:t>
            </w:r>
            <w:r w:rsidRPr="00DD77A9">
              <w:rPr>
                <w:rFonts w:ascii="Arial" w:hAnsi="Arial" w:cs="Arial"/>
                <w:kern w:val="2"/>
                <w:sz w:val="24"/>
                <w:szCs w:val="24"/>
              </w:rPr>
              <w:t xml:space="preserve"> zamkniętych</w:t>
            </w:r>
            <w:r w:rsidR="00F304C9" w:rsidRPr="00DD77A9">
              <w:rPr>
                <w:rFonts w:ascii="Arial" w:hAnsi="Arial" w:cs="Arial"/>
                <w:kern w:val="2"/>
                <w:sz w:val="24"/>
                <w:szCs w:val="24"/>
              </w:rPr>
              <w:t>,</w:t>
            </w:r>
            <w:r w:rsidRPr="00DD77A9">
              <w:rPr>
                <w:rFonts w:ascii="Arial" w:hAnsi="Arial" w:cs="Arial"/>
                <w:kern w:val="2"/>
                <w:sz w:val="24"/>
                <w:szCs w:val="24"/>
              </w:rPr>
              <w:t xml:space="preserve"> specjalistycznych pojemnikach.</w:t>
            </w:r>
          </w:p>
        </w:tc>
        <w:tc>
          <w:tcPr>
            <w:tcW w:w="2553" w:type="dxa"/>
            <w:tcBorders>
              <w:top w:val="single" w:sz="4" w:space="0" w:color="000000"/>
              <w:left w:val="single" w:sz="4" w:space="0" w:color="000000"/>
              <w:bottom w:val="single" w:sz="4" w:space="0" w:color="000000"/>
              <w:right w:val="single" w:sz="4" w:space="0" w:color="000000"/>
            </w:tcBorders>
          </w:tcPr>
          <w:p w14:paraId="310283C4" w14:textId="54A35264"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A45374" w:rsidRPr="00DD77A9">
              <w:rPr>
                <w:rFonts w:ascii="Arial" w:hAnsi="Arial" w:cs="Arial"/>
                <w:kern w:val="2"/>
                <w:sz w:val="24"/>
                <w:szCs w:val="24"/>
              </w:rPr>
              <w:t> </w:t>
            </w:r>
            <w:r w:rsidRPr="00DD77A9">
              <w:rPr>
                <w:rFonts w:ascii="Arial" w:hAnsi="Arial" w:cs="Arial"/>
                <w:kern w:val="2"/>
                <w:sz w:val="24"/>
                <w:szCs w:val="24"/>
              </w:rPr>
              <w:t>zebraniu odpowiedniej ilości do</w:t>
            </w:r>
            <w:r w:rsidR="00A45374" w:rsidRPr="00DD77A9">
              <w:rPr>
                <w:rFonts w:ascii="Arial" w:hAnsi="Arial" w:cs="Arial"/>
                <w:kern w:val="2"/>
                <w:sz w:val="24"/>
                <w:szCs w:val="24"/>
              </w:rPr>
              <w:t> </w:t>
            </w:r>
            <w:r w:rsidRPr="00DD77A9">
              <w:rPr>
                <w:rFonts w:ascii="Arial" w:hAnsi="Arial" w:cs="Arial"/>
                <w:kern w:val="2"/>
                <w:sz w:val="24"/>
                <w:szCs w:val="24"/>
              </w:rPr>
              <w:t>wykorzystania lub</w:t>
            </w:r>
            <w:r w:rsidR="00A45374"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F304C9" w:rsidRPr="00DD77A9">
              <w:rPr>
                <w:rFonts w:ascii="Arial" w:hAnsi="Arial" w:cs="Arial"/>
                <w:kern w:val="2"/>
                <w:sz w:val="24"/>
                <w:szCs w:val="24"/>
              </w:rPr>
              <w:t>,</w:t>
            </w:r>
          </w:p>
          <w:p w14:paraId="4885B704" w14:textId="77777777" w:rsidR="00E30289" w:rsidRPr="00DD77A9" w:rsidRDefault="00E30289" w:rsidP="00192C01">
            <w:pPr>
              <w:widowControl w:val="0"/>
              <w:tabs>
                <w:tab w:val="left" w:pos="540"/>
              </w:tabs>
              <w:suppressAutoHyphens/>
              <w:spacing w:after="0" w:line="320" w:lineRule="atLeast"/>
              <w:ind w:right="-108"/>
              <w:contextualSpacing/>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7AD34016" w14:textId="77777777" w:rsidTr="00A45374">
        <w:tc>
          <w:tcPr>
            <w:tcW w:w="9634" w:type="dxa"/>
            <w:gridSpan w:val="6"/>
            <w:tcBorders>
              <w:top w:val="single" w:sz="4" w:space="0" w:color="auto"/>
              <w:left w:val="single" w:sz="4" w:space="0" w:color="000000"/>
              <w:bottom w:val="single" w:sz="4" w:space="0" w:color="auto"/>
              <w:right w:val="single" w:sz="4" w:space="0" w:color="000000"/>
            </w:tcBorders>
            <w:shd w:val="clear" w:color="auto" w:fill="EEECE1" w:themeFill="background2"/>
            <w:vAlign w:val="center"/>
          </w:tcPr>
          <w:p w14:paraId="5E5859C8" w14:textId="77777777" w:rsidR="009B3B4A" w:rsidRPr="00DD77A9" w:rsidRDefault="009B3B4A" w:rsidP="00192C01">
            <w:pPr>
              <w:spacing w:after="0" w:line="320" w:lineRule="atLeast"/>
              <w:rPr>
                <w:rFonts w:ascii="Arial" w:hAnsi="Arial" w:cs="Arial"/>
                <w:b/>
                <w:sz w:val="24"/>
                <w:szCs w:val="24"/>
              </w:rPr>
            </w:pPr>
          </w:p>
          <w:p w14:paraId="1D5C1CCE" w14:textId="77777777" w:rsidR="00E30289" w:rsidRPr="00DD77A9" w:rsidRDefault="00E30289" w:rsidP="00192C01">
            <w:pPr>
              <w:spacing w:after="0" w:line="320" w:lineRule="atLeast"/>
              <w:rPr>
                <w:rFonts w:ascii="Arial" w:hAnsi="Arial" w:cs="Arial"/>
                <w:b/>
                <w:sz w:val="24"/>
                <w:szCs w:val="24"/>
              </w:rPr>
            </w:pPr>
            <w:r w:rsidRPr="00DD77A9">
              <w:rPr>
                <w:rFonts w:ascii="Arial" w:hAnsi="Arial" w:cs="Arial"/>
                <w:b/>
                <w:sz w:val="24"/>
                <w:szCs w:val="24"/>
              </w:rPr>
              <w:t>Odpady inne niż niebezpieczne</w:t>
            </w:r>
          </w:p>
          <w:p w14:paraId="20D3DD08" w14:textId="50F33599" w:rsidR="009B3B4A" w:rsidRPr="00DD77A9" w:rsidRDefault="009B3B4A" w:rsidP="00192C01">
            <w:pPr>
              <w:spacing w:after="0" w:line="320" w:lineRule="atLeast"/>
              <w:rPr>
                <w:rFonts w:ascii="Arial" w:hAnsi="Arial" w:cs="Arial"/>
                <w:b/>
                <w:sz w:val="24"/>
                <w:szCs w:val="24"/>
              </w:rPr>
            </w:pPr>
          </w:p>
        </w:tc>
      </w:tr>
      <w:tr w:rsidR="00E30289" w:rsidRPr="00DD77A9" w14:paraId="3802FAED"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154E9770"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24</w:t>
            </w:r>
          </w:p>
        </w:tc>
        <w:tc>
          <w:tcPr>
            <w:tcW w:w="1315" w:type="dxa"/>
            <w:tcBorders>
              <w:top w:val="single" w:sz="4" w:space="0" w:color="000000"/>
              <w:left w:val="single" w:sz="4" w:space="0" w:color="000000"/>
              <w:bottom w:val="single" w:sz="4" w:space="0" w:color="000000"/>
              <w:right w:val="single" w:sz="4" w:space="0" w:color="000000"/>
            </w:tcBorders>
            <w:vAlign w:val="center"/>
          </w:tcPr>
          <w:p w14:paraId="03145884"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15 01 01</w:t>
            </w:r>
          </w:p>
        </w:tc>
        <w:tc>
          <w:tcPr>
            <w:tcW w:w="1945" w:type="dxa"/>
            <w:gridSpan w:val="2"/>
            <w:tcBorders>
              <w:top w:val="single" w:sz="4" w:space="0" w:color="000000"/>
              <w:left w:val="single" w:sz="4" w:space="0" w:color="000000"/>
              <w:bottom w:val="single" w:sz="4" w:space="0" w:color="000000"/>
              <w:right w:val="single" w:sz="4" w:space="0" w:color="000000"/>
            </w:tcBorders>
            <w:vAlign w:val="center"/>
          </w:tcPr>
          <w:p w14:paraId="3E94759A" w14:textId="4ECC3FFC"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Opakowania z papieru </w:t>
            </w:r>
            <w:r w:rsidRPr="00DD77A9">
              <w:rPr>
                <w:rFonts w:ascii="Arial" w:hAnsi="Arial" w:cs="Arial"/>
                <w:kern w:val="2"/>
                <w:sz w:val="24"/>
                <w:szCs w:val="24"/>
              </w:rPr>
              <w:br/>
              <w:t>i tektury</w:t>
            </w:r>
            <w:r w:rsidR="0006009E">
              <w:rPr>
                <w:rFonts w:ascii="Arial" w:hAnsi="Arial" w:cs="Arial"/>
                <w:kern w:val="2"/>
                <w:sz w:val="24"/>
                <w:szCs w:val="24"/>
              </w:rPr>
              <w:t>.</w:t>
            </w:r>
          </w:p>
        </w:tc>
        <w:tc>
          <w:tcPr>
            <w:tcW w:w="3117" w:type="dxa"/>
            <w:vAlign w:val="center"/>
          </w:tcPr>
          <w:p w14:paraId="6B0E317D" w14:textId="3B803E44" w:rsidR="00CF07AB" w:rsidRPr="00DD77A9" w:rsidRDefault="00CF07AB" w:rsidP="00192C01">
            <w:pPr>
              <w:pStyle w:val="Akapitzlist"/>
              <w:spacing w:after="0" w:line="320" w:lineRule="atLeast"/>
              <w:ind w:left="25"/>
              <w:rPr>
                <w:rFonts w:ascii="Arial" w:hAnsi="Arial" w:cs="Arial"/>
                <w:kern w:val="2"/>
                <w:sz w:val="24"/>
                <w:szCs w:val="24"/>
              </w:rPr>
            </w:pPr>
            <w:r w:rsidRPr="00DD77A9">
              <w:rPr>
                <w:rFonts w:ascii="Arial" w:hAnsi="Arial" w:cs="Arial"/>
                <w:kern w:val="2"/>
                <w:sz w:val="24"/>
                <w:szCs w:val="24"/>
              </w:rPr>
              <w:t>Magazynowane w</w:t>
            </w:r>
            <w:r w:rsidR="00EE3C20" w:rsidRPr="00DD77A9">
              <w:rPr>
                <w:rFonts w:ascii="Arial" w:hAnsi="Arial" w:cs="Arial"/>
                <w:kern w:val="2"/>
                <w:sz w:val="24"/>
                <w:szCs w:val="24"/>
              </w:rPr>
              <w:t> </w:t>
            </w:r>
            <w:r w:rsidRPr="00DD77A9">
              <w:rPr>
                <w:rFonts w:ascii="Arial" w:hAnsi="Arial" w:cs="Arial"/>
                <w:kern w:val="2"/>
                <w:sz w:val="24"/>
                <w:szCs w:val="24"/>
              </w:rPr>
              <w:t>zamkniętym pomieszczeniu</w:t>
            </w:r>
            <w:r w:rsidR="00F304C9" w:rsidRPr="00DD77A9">
              <w:rPr>
                <w:rFonts w:ascii="Arial" w:hAnsi="Arial" w:cs="Arial"/>
                <w:kern w:val="2"/>
                <w:sz w:val="24"/>
                <w:szCs w:val="24"/>
              </w:rPr>
              <w:t>,</w:t>
            </w:r>
            <w:r w:rsidRPr="00DD77A9">
              <w:rPr>
                <w:rFonts w:ascii="Arial" w:hAnsi="Arial" w:cs="Arial"/>
                <w:kern w:val="2"/>
                <w:sz w:val="24"/>
                <w:szCs w:val="24"/>
              </w:rPr>
              <w:t xml:space="preserve"> w</w:t>
            </w:r>
            <w:r w:rsidR="00EE3C20" w:rsidRPr="00DD77A9">
              <w:rPr>
                <w:rFonts w:ascii="Arial" w:hAnsi="Arial" w:cs="Arial"/>
                <w:kern w:val="2"/>
                <w:sz w:val="24"/>
                <w:szCs w:val="24"/>
              </w:rPr>
              <w:t> </w:t>
            </w:r>
            <w:r w:rsidRPr="00DD77A9">
              <w:rPr>
                <w:rFonts w:ascii="Arial" w:hAnsi="Arial" w:cs="Arial"/>
                <w:kern w:val="2"/>
                <w:sz w:val="24"/>
                <w:szCs w:val="24"/>
              </w:rPr>
              <w:t>pojemnikach do tego celu przeznaczonych</w:t>
            </w:r>
            <w:r w:rsidR="0006009E">
              <w:rPr>
                <w:rFonts w:ascii="Arial" w:hAnsi="Arial" w:cs="Arial"/>
                <w:kern w:val="2"/>
                <w:sz w:val="24"/>
                <w:szCs w:val="24"/>
              </w:rPr>
              <w:t xml:space="preserve"> w </w:t>
            </w:r>
            <w:r w:rsidR="0006009E" w:rsidRPr="00DD77A9">
              <w:rPr>
                <w:rFonts w:ascii="Arial" w:hAnsi="Arial" w:cs="Arial"/>
                <w:kern w:val="2"/>
                <w:sz w:val="24"/>
                <w:szCs w:val="24"/>
              </w:rPr>
              <w:t xml:space="preserve">sektorze </w:t>
            </w:r>
            <w:r w:rsidR="0006009E">
              <w:rPr>
                <w:rFonts w:ascii="Arial" w:hAnsi="Arial" w:cs="Arial"/>
                <w:b/>
                <w:kern w:val="2"/>
                <w:sz w:val="24"/>
                <w:szCs w:val="24"/>
              </w:rPr>
              <w:t>VI</w:t>
            </w:r>
            <w:r w:rsidRPr="00DD77A9">
              <w:rPr>
                <w:rFonts w:ascii="Arial" w:hAnsi="Arial" w:cs="Arial"/>
                <w:kern w:val="2"/>
                <w:sz w:val="24"/>
                <w:szCs w:val="24"/>
              </w:rPr>
              <w:t>.</w:t>
            </w:r>
          </w:p>
          <w:p w14:paraId="607070E2" w14:textId="2580270A" w:rsidR="00E30289" w:rsidRPr="00DD77A9" w:rsidRDefault="00E30289" w:rsidP="00192C01">
            <w:pPr>
              <w:pStyle w:val="Akapitzlist"/>
              <w:spacing w:after="0" w:line="320" w:lineRule="atLeast"/>
              <w:ind w:left="25"/>
              <w:rPr>
                <w:rFonts w:ascii="Arial" w:hAnsi="Arial" w:cs="Arial"/>
                <w:kern w:val="2"/>
                <w:sz w:val="24"/>
                <w:szCs w:val="24"/>
              </w:rPr>
            </w:pPr>
          </w:p>
        </w:tc>
        <w:tc>
          <w:tcPr>
            <w:tcW w:w="2553" w:type="dxa"/>
          </w:tcPr>
          <w:p w14:paraId="54A77A13" w14:textId="016347D3"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EE3C20" w:rsidRPr="00DD77A9">
              <w:rPr>
                <w:rFonts w:ascii="Arial" w:hAnsi="Arial" w:cs="Arial"/>
                <w:kern w:val="2"/>
                <w:sz w:val="24"/>
                <w:szCs w:val="24"/>
              </w:rPr>
              <w:t>,</w:t>
            </w:r>
            <w:r w:rsidRPr="00DD77A9">
              <w:rPr>
                <w:rFonts w:ascii="Arial" w:hAnsi="Arial" w:cs="Arial"/>
                <w:kern w:val="2"/>
                <w:sz w:val="24"/>
                <w:szCs w:val="24"/>
              </w:rPr>
              <w:t xml:space="preserve"> posiadającej zezwolenia w zakresie ich przetwarzania.</w:t>
            </w:r>
          </w:p>
        </w:tc>
      </w:tr>
      <w:tr w:rsidR="00E30289" w:rsidRPr="00DD77A9" w14:paraId="7B108AA3"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65612FA3"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25</w:t>
            </w:r>
          </w:p>
        </w:tc>
        <w:tc>
          <w:tcPr>
            <w:tcW w:w="1315" w:type="dxa"/>
            <w:tcBorders>
              <w:top w:val="single" w:sz="4" w:space="0" w:color="000000"/>
              <w:left w:val="single" w:sz="4" w:space="0" w:color="000000"/>
              <w:bottom w:val="single" w:sz="4" w:space="0" w:color="000000"/>
              <w:right w:val="single" w:sz="4" w:space="0" w:color="000000"/>
            </w:tcBorders>
            <w:vAlign w:val="center"/>
          </w:tcPr>
          <w:p w14:paraId="5C6D5C60"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15 01 02</w:t>
            </w:r>
          </w:p>
        </w:tc>
        <w:tc>
          <w:tcPr>
            <w:tcW w:w="1945" w:type="dxa"/>
            <w:gridSpan w:val="2"/>
            <w:tcBorders>
              <w:top w:val="single" w:sz="4" w:space="0" w:color="000000"/>
              <w:left w:val="single" w:sz="4" w:space="0" w:color="000000"/>
              <w:bottom w:val="single" w:sz="4" w:space="0" w:color="000000"/>
              <w:right w:val="single" w:sz="4" w:space="0" w:color="000000"/>
            </w:tcBorders>
            <w:vAlign w:val="center"/>
          </w:tcPr>
          <w:p w14:paraId="6A7DB8BF" w14:textId="0731F8FB"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Opakowania z tworzyw sztucznych</w:t>
            </w:r>
            <w:r w:rsidR="0006009E">
              <w:rPr>
                <w:rFonts w:ascii="Arial" w:hAnsi="Arial" w:cs="Arial"/>
                <w:kern w:val="2"/>
                <w:sz w:val="24"/>
                <w:szCs w:val="24"/>
              </w:rPr>
              <w:t>.</w:t>
            </w:r>
          </w:p>
        </w:tc>
        <w:tc>
          <w:tcPr>
            <w:tcW w:w="3117" w:type="dxa"/>
            <w:vAlign w:val="center"/>
          </w:tcPr>
          <w:p w14:paraId="32993034" w14:textId="6D3D4994" w:rsidR="00CF07AB" w:rsidRPr="00DD77A9" w:rsidRDefault="00CF07AB" w:rsidP="00192C01">
            <w:pPr>
              <w:pStyle w:val="Akapitzlist"/>
              <w:spacing w:after="0" w:line="320" w:lineRule="atLeast"/>
              <w:ind w:left="25"/>
              <w:rPr>
                <w:rFonts w:ascii="Arial" w:hAnsi="Arial" w:cs="Arial"/>
                <w:kern w:val="2"/>
                <w:sz w:val="24"/>
                <w:szCs w:val="24"/>
              </w:rPr>
            </w:pPr>
            <w:r w:rsidRPr="00DD77A9">
              <w:rPr>
                <w:rFonts w:ascii="Arial" w:hAnsi="Arial" w:cs="Arial"/>
                <w:kern w:val="2"/>
                <w:sz w:val="24"/>
                <w:szCs w:val="24"/>
              </w:rPr>
              <w:t>Magazynowane w</w:t>
            </w:r>
            <w:r w:rsidR="00EE3C20" w:rsidRPr="00DD77A9">
              <w:rPr>
                <w:rFonts w:ascii="Arial" w:hAnsi="Arial" w:cs="Arial"/>
                <w:kern w:val="2"/>
                <w:sz w:val="24"/>
                <w:szCs w:val="24"/>
              </w:rPr>
              <w:t> </w:t>
            </w:r>
            <w:r w:rsidRPr="00DD77A9">
              <w:rPr>
                <w:rFonts w:ascii="Arial" w:hAnsi="Arial" w:cs="Arial"/>
                <w:kern w:val="2"/>
                <w:sz w:val="24"/>
                <w:szCs w:val="24"/>
              </w:rPr>
              <w:t>zamkniętym pomieszczeniu</w:t>
            </w:r>
            <w:r w:rsidR="00EE3C20" w:rsidRPr="00DD77A9">
              <w:rPr>
                <w:rFonts w:ascii="Arial" w:hAnsi="Arial" w:cs="Arial"/>
                <w:kern w:val="2"/>
                <w:sz w:val="24"/>
                <w:szCs w:val="24"/>
              </w:rPr>
              <w:t>,</w:t>
            </w:r>
            <w:r w:rsidRPr="00DD77A9">
              <w:rPr>
                <w:rFonts w:ascii="Arial" w:hAnsi="Arial" w:cs="Arial"/>
                <w:kern w:val="2"/>
                <w:sz w:val="24"/>
                <w:szCs w:val="24"/>
              </w:rPr>
              <w:t xml:space="preserve"> w</w:t>
            </w:r>
            <w:r w:rsidR="00EE3C20" w:rsidRPr="00DD77A9">
              <w:rPr>
                <w:rFonts w:ascii="Arial" w:hAnsi="Arial" w:cs="Arial"/>
                <w:kern w:val="2"/>
                <w:sz w:val="24"/>
                <w:szCs w:val="24"/>
              </w:rPr>
              <w:t> </w:t>
            </w:r>
            <w:r w:rsidRPr="00DD77A9">
              <w:rPr>
                <w:rFonts w:ascii="Arial" w:hAnsi="Arial" w:cs="Arial"/>
                <w:kern w:val="2"/>
                <w:sz w:val="24"/>
                <w:szCs w:val="24"/>
              </w:rPr>
              <w:t>pojemnikach do tego celu przeznaczonych</w:t>
            </w:r>
            <w:r w:rsidR="0006009E">
              <w:rPr>
                <w:rFonts w:ascii="Arial" w:hAnsi="Arial" w:cs="Arial"/>
                <w:kern w:val="2"/>
                <w:sz w:val="24"/>
                <w:szCs w:val="24"/>
              </w:rPr>
              <w:t xml:space="preserve"> w </w:t>
            </w:r>
            <w:r w:rsidR="0006009E" w:rsidRPr="00DD77A9">
              <w:rPr>
                <w:rFonts w:ascii="Arial" w:hAnsi="Arial" w:cs="Arial"/>
                <w:kern w:val="2"/>
                <w:sz w:val="24"/>
                <w:szCs w:val="24"/>
              </w:rPr>
              <w:t xml:space="preserve">sektorze </w:t>
            </w:r>
            <w:r w:rsidR="0006009E">
              <w:rPr>
                <w:rFonts w:ascii="Arial" w:hAnsi="Arial" w:cs="Arial"/>
                <w:b/>
                <w:kern w:val="2"/>
                <w:sz w:val="24"/>
                <w:szCs w:val="24"/>
              </w:rPr>
              <w:t>VI</w:t>
            </w:r>
            <w:r w:rsidRPr="00DD77A9">
              <w:rPr>
                <w:rFonts w:ascii="Arial" w:hAnsi="Arial" w:cs="Arial"/>
                <w:kern w:val="2"/>
                <w:sz w:val="24"/>
                <w:szCs w:val="24"/>
              </w:rPr>
              <w:t>.</w:t>
            </w:r>
          </w:p>
          <w:p w14:paraId="74256A79" w14:textId="51FB5DFD" w:rsidR="00E30289" w:rsidRPr="00DD77A9" w:rsidRDefault="00E30289" w:rsidP="00192C01">
            <w:pPr>
              <w:pStyle w:val="Akapitzlist"/>
              <w:spacing w:after="0" w:line="320" w:lineRule="atLeast"/>
              <w:ind w:left="0"/>
              <w:rPr>
                <w:rFonts w:ascii="Arial" w:hAnsi="Arial" w:cs="Arial"/>
                <w:kern w:val="2"/>
                <w:sz w:val="24"/>
                <w:szCs w:val="24"/>
              </w:rPr>
            </w:pPr>
          </w:p>
        </w:tc>
        <w:tc>
          <w:tcPr>
            <w:tcW w:w="2553" w:type="dxa"/>
          </w:tcPr>
          <w:p w14:paraId="5A72A428" w14:textId="68D42C72"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EE3C20" w:rsidRPr="00DD77A9">
              <w:rPr>
                <w:rFonts w:ascii="Arial" w:hAnsi="Arial" w:cs="Arial"/>
                <w:kern w:val="2"/>
                <w:sz w:val="24"/>
                <w:szCs w:val="24"/>
              </w:rPr>
              <w:t>,</w:t>
            </w:r>
            <w:r w:rsidRPr="00DD77A9">
              <w:rPr>
                <w:rFonts w:ascii="Arial" w:hAnsi="Arial" w:cs="Arial"/>
                <w:kern w:val="2"/>
                <w:sz w:val="24"/>
                <w:szCs w:val="24"/>
              </w:rPr>
              <w:t xml:space="preserve"> posiadającej zezwolenia w zakresie ich przetwarzania.</w:t>
            </w:r>
          </w:p>
        </w:tc>
      </w:tr>
      <w:tr w:rsidR="00E30289" w:rsidRPr="00DD77A9" w14:paraId="53D6BAA9"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44A395F0"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26</w:t>
            </w:r>
          </w:p>
        </w:tc>
        <w:tc>
          <w:tcPr>
            <w:tcW w:w="1315" w:type="dxa"/>
            <w:tcBorders>
              <w:top w:val="single" w:sz="4" w:space="0" w:color="000000"/>
              <w:left w:val="single" w:sz="4" w:space="0" w:color="000000"/>
              <w:bottom w:val="single" w:sz="4" w:space="0" w:color="000000"/>
              <w:right w:val="single" w:sz="4" w:space="0" w:color="000000"/>
            </w:tcBorders>
            <w:vAlign w:val="center"/>
          </w:tcPr>
          <w:p w14:paraId="52BBE271"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15 01 04</w:t>
            </w:r>
          </w:p>
        </w:tc>
        <w:tc>
          <w:tcPr>
            <w:tcW w:w="1945" w:type="dxa"/>
            <w:gridSpan w:val="2"/>
            <w:tcBorders>
              <w:top w:val="single" w:sz="4" w:space="0" w:color="000000"/>
              <w:left w:val="single" w:sz="4" w:space="0" w:color="000000"/>
              <w:bottom w:val="single" w:sz="4" w:space="0" w:color="000000"/>
              <w:right w:val="single" w:sz="4" w:space="0" w:color="000000"/>
            </w:tcBorders>
            <w:vAlign w:val="center"/>
          </w:tcPr>
          <w:p w14:paraId="0CEAE31E" w14:textId="4BEE0143"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Opakowania z metali</w:t>
            </w:r>
            <w:r w:rsidR="0006009E">
              <w:rPr>
                <w:rFonts w:ascii="Arial" w:hAnsi="Arial" w:cs="Arial"/>
                <w:kern w:val="2"/>
                <w:sz w:val="24"/>
                <w:szCs w:val="24"/>
              </w:rPr>
              <w:t>.</w:t>
            </w:r>
          </w:p>
        </w:tc>
        <w:tc>
          <w:tcPr>
            <w:tcW w:w="3117" w:type="dxa"/>
            <w:vAlign w:val="center"/>
          </w:tcPr>
          <w:p w14:paraId="29DBC128" w14:textId="2F04EEA6" w:rsidR="00CF07AB" w:rsidRPr="00DD77A9" w:rsidRDefault="00CF07AB" w:rsidP="00192C01">
            <w:pPr>
              <w:pStyle w:val="Akapitzlist"/>
              <w:spacing w:after="0" w:line="320" w:lineRule="atLeast"/>
              <w:ind w:left="25"/>
              <w:rPr>
                <w:rFonts w:ascii="Arial" w:hAnsi="Arial" w:cs="Arial"/>
                <w:kern w:val="2"/>
                <w:sz w:val="24"/>
                <w:szCs w:val="24"/>
              </w:rPr>
            </w:pPr>
            <w:r w:rsidRPr="00DD77A9">
              <w:rPr>
                <w:rFonts w:ascii="Arial" w:hAnsi="Arial" w:cs="Arial"/>
                <w:kern w:val="2"/>
                <w:sz w:val="24"/>
                <w:szCs w:val="24"/>
              </w:rPr>
              <w:t>Magazynowane w</w:t>
            </w:r>
            <w:r w:rsidR="00EE3C20" w:rsidRPr="00DD77A9">
              <w:rPr>
                <w:rFonts w:ascii="Arial" w:hAnsi="Arial" w:cs="Arial"/>
                <w:kern w:val="2"/>
                <w:sz w:val="24"/>
                <w:szCs w:val="24"/>
              </w:rPr>
              <w:t> </w:t>
            </w:r>
            <w:r w:rsidRPr="00DD77A9">
              <w:rPr>
                <w:rFonts w:ascii="Arial" w:hAnsi="Arial" w:cs="Arial"/>
                <w:kern w:val="2"/>
                <w:sz w:val="24"/>
                <w:szCs w:val="24"/>
              </w:rPr>
              <w:t>zamkniętym pomieszczeniu</w:t>
            </w:r>
            <w:r w:rsidR="00EE3C20" w:rsidRPr="00DD77A9">
              <w:rPr>
                <w:rFonts w:ascii="Arial" w:hAnsi="Arial" w:cs="Arial"/>
                <w:kern w:val="2"/>
                <w:sz w:val="24"/>
                <w:szCs w:val="24"/>
              </w:rPr>
              <w:t>,</w:t>
            </w:r>
            <w:r w:rsidRPr="00DD77A9">
              <w:rPr>
                <w:rFonts w:ascii="Arial" w:hAnsi="Arial" w:cs="Arial"/>
                <w:kern w:val="2"/>
                <w:sz w:val="24"/>
                <w:szCs w:val="24"/>
              </w:rPr>
              <w:t xml:space="preserve"> w</w:t>
            </w:r>
            <w:r w:rsidR="00EE3C20" w:rsidRPr="00DD77A9">
              <w:rPr>
                <w:rFonts w:ascii="Arial" w:hAnsi="Arial" w:cs="Arial"/>
                <w:kern w:val="2"/>
                <w:sz w:val="24"/>
                <w:szCs w:val="24"/>
              </w:rPr>
              <w:t> </w:t>
            </w:r>
            <w:r w:rsidRPr="00DD77A9">
              <w:rPr>
                <w:rFonts w:ascii="Arial" w:hAnsi="Arial" w:cs="Arial"/>
                <w:kern w:val="2"/>
                <w:sz w:val="24"/>
                <w:szCs w:val="24"/>
              </w:rPr>
              <w:t>pojemnikach do tego celu przeznaczonyc</w:t>
            </w:r>
            <w:r w:rsidR="007725FA">
              <w:rPr>
                <w:rFonts w:ascii="Arial" w:hAnsi="Arial" w:cs="Arial"/>
                <w:kern w:val="2"/>
                <w:sz w:val="24"/>
                <w:szCs w:val="24"/>
              </w:rPr>
              <w:t>h 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Pr="00DD77A9">
              <w:rPr>
                <w:rFonts w:ascii="Arial" w:hAnsi="Arial" w:cs="Arial"/>
                <w:kern w:val="2"/>
                <w:sz w:val="24"/>
                <w:szCs w:val="24"/>
              </w:rPr>
              <w:t>.</w:t>
            </w:r>
          </w:p>
          <w:p w14:paraId="2A17B61D" w14:textId="23B4673F" w:rsidR="00E30289" w:rsidRPr="00DD77A9" w:rsidRDefault="00E30289" w:rsidP="00192C01">
            <w:pPr>
              <w:pStyle w:val="Akapitzlist"/>
              <w:spacing w:after="0" w:line="320" w:lineRule="atLeast"/>
              <w:ind w:left="0"/>
              <w:rPr>
                <w:rFonts w:ascii="Arial" w:hAnsi="Arial" w:cs="Arial"/>
                <w:kern w:val="2"/>
                <w:sz w:val="24"/>
                <w:szCs w:val="24"/>
              </w:rPr>
            </w:pPr>
          </w:p>
        </w:tc>
        <w:tc>
          <w:tcPr>
            <w:tcW w:w="2553" w:type="dxa"/>
          </w:tcPr>
          <w:p w14:paraId="6AB2438F" w14:textId="35993543"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EE3C20" w:rsidRPr="00DD77A9">
              <w:rPr>
                <w:rFonts w:ascii="Arial" w:hAnsi="Arial" w:cs="Arial"/>
                <w:kern w:val="2"/>
                <w:sz w:val="24"/>
                <w:szCs w:val="24"/>
              </w:rPr>
              <w:t>,</w:t>
            </w:r>
            <w:r w:rsidRPr="00DD77A9">
              <w:rPr>
                <w:rFonts w:ascii="Arial" w:hAnsi="Arial" w:cs="Arial"/>
                <w:kern w:val="2"/>
                <w:sz w:val="24"/>
                <w:szCs w:val="24"/>
              </w:rPr>
              <w:t xml:space="preserve"> posiadającej zezwolenia w zakresie ich przetwarzania.</w:t>
            </w:r>
          </w:p>
        </w:tc>
      </w:tr>
      <w:tr w:rsidR="00E30289" w:rsidRPr="00DD77A9" w14:paraId="113233A3"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6FC3CCF1"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27</w:t>
            </w:r>
          </w:p>
        </w:tc>
        <w:tc>
          <w:tcPr>
            <w:tcW w:w="1315" w:type="dxa"/>
            <w:vAlign w:val="center"/>
          </w:tcPr>
          <w:p w14:paraId="459A3ACD"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16 01 03</w:t>
            </w:r>
          </w:p>
        </w:tc>
        <w:tc>
          <w:tcPr>
            <w:tcW w:w="1945" w:type="dxa"/>
            <w:gridSpan w:val="2"/>
            <w:vAlign w:val="center"/>
          </w:tcPr>
          <w:p w14:paraId="48CEB10D" w14:textId="3A0E4A7B"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Zużyte opony</w:t>
            </w:r>
            <w:r w:rsidR="0006009E">
              <w:rPr>
                <w:rFonts w:ascii="Arial" w:hAnsi="Arial" w:cs="Arial"/>
                <w:kern w:val="2"/>
                <w:sz w:val="24"/>
                <w:szCs w:val="24"/>
              </w:rPr>
              <w:t>.</w:t>
            </w:r>
          </w:p>
        </w:tc>
        <w:tc>
          <w:tcPr>
            <w:tcW w:w="3117" w:type="dxa"/>
            <w:vAlign w:val="center"/>
          </w:tcPr>
          <w:p w14:paraId="3C6B0CC0" w14:textId="4D3024E1"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007725FA">
              <w:rPr>
                <w:rFonts w:ascii="Arial" w:hAnsi="Arial" w:cs="Arial"/>
                <w:kern w:val="2"/>
                <w:sz w:val="24"/>
                <w:szCs w:val="24"/>
              </w:rPr>
              <w:t xml:space="preserve"> 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Pr="00DD77A9">
              <w:rPr>
                <w:rFonts w:ascii="Arial" w:hAnsi="Arial" w:cs="Arial"/>
                <w:kern w:val="2"/>
                <w:sz w:val="24"/>
                <w:szCs w:val="24"/>
              </w:rPr>
              <w:t>. Przechowywanie w wydzielonym miejscu, wyposażonym w</w:t>
            </w:r>
            <w:r w:rsidR="00A45374" w:rsidRPr="00DD77A9">
              <w:rPr>
                <w:rFonts w:ascii="Arial" w:hAnsi="Arial" w:cs="Arial"/>
                <w:kern w:val="2"/>
                <w:sz w:val="24"/>
                <w:szCs w:val="24"/>
              </w:rPr>
              <w:t> </w:t>
            </w:r>
            <w:r w:rsidRPr="00DD77A9">
              <w:rPr>
                <w:rFonts w:ascii="Arial" w:hAnsi="Arial" w:cs="Arial"/>
                <w:kern w:val="2"/>
                <w:sz w:val="24"/>
                <w:szCs w:val="24"/>
              </w:rPr>
              <w:t>urządzenia gaśnicze, w</w:t>
            </w:r>
            <w:r w:rsidR="00773301" w:rsidRPr="00DD77A9">
              <w:rPr>
                <w:rFonts w:ascii="Arial" w:hAnsi="Arial" w:cs="Arial"/>
                <w:kern w:val="2"/>
                <w:sz w:val="24"/>
                <w:szCs w:val="24"/>
              </w:rPr>
              <w:t> </w:t>
            </w:r>
            <w:r w:rsidRPr="00DD77A9">
              <w:rPr>
                <w:rFonts w:ascii="Arial" w:hAnsi="Arial" w:cs="Arial"/>
                <w:kern w:val="2"/>
                <w:sz w:val="24"/>
                <w:szCs w:val="24"/>
              </w:rPr>
              <w:t>stosach zabezpieczonych przed osunięciem.</w:t>
            </w:r>
          </w:p>
        </w:tc>
        <w:tc>
          <w:tcPr>
            <w:tcW w:w="2553" w:type="dxa"/>
            <w:vAlign w:val="center"/>
          </w:tcPr>
          <w:p w14:paraId="71D4F119" w14:textId="42EFA810"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 xml:space="preserve">Po zgromadzeniu minimalnej ilości transportowej odpady przekazywane </w:t>
            </w:r>
            <w:r w:rsidR="00FF70E2" w:rsidRPr="00DD77A9">
              <w:rPr>
                <w:rFonts w:ascii="Arial" w:hAnsi="Arial" w:cs="Arial"/>
                <w:kern w:val="2"/>
                <w:sz w:val="24"/>
                <w:szCs w:val="24"/>
              </w:rPr>
              <w:t>będą</w:t>
            </w:r>
            <w:r w:rsidR="00A45374" w:rsidRPr="00DD77A9">
              <w:rPr>
                <w:rFonts w:ascii="Arial" w:hAnsi="Arial" w:cs="Arial"/>
                <w:kern w:val="2"/>
                <w:sz w:val="24"/>
                <w:szCs w:val="24"/>
              </w:rPr>
              <w:t> </w:t>
            </w:r>
            <w:r w:rsidRPr="00DD77A9">
              <w:rPr>
                <w:rFonts w:ascii="Arial" w:hAnsi="Arial" w:cs="Arial"/>
                <w:kern w:val="2"/>
                <w:sz w:val="24"/>
                <w:szCs w:val="24"/>
              </w:rPr>
              <w:t>specjalistycznej firmie</w:t>
            </w:r>
            <w:r w:rsidR="008F3C22" w:rsidRPr="00DD77A9">
              <w:rPr>
                <w:rFonts w:ascii="Arial" w:hAnsi="Arial" w:cs="Arial"/>
                <w:kern w:val="2"/>
                <w:sz w:val="24"/>
                <w:szCs w:val="24"/>
              </w:rPr>
              <w:t>,</w:t>
            </w:r>
            <w:r w:rsidRPr="00DD77A9">
              <w:rPr>
                <w:rFonts w:ascii="Arial" w:hAnsi="Arial" w:cs="Arial"/>
                <w:kern w:val="2"/>
                <w:sz w:val="24"/>
                <w:szCs w:val="24"/>
              </w:rPr>
              <w:t xml:space="preserve"> posiadającej zezwolenia w</w:t>
            </w:r>
            <w:r w:rsidR="00773301" w:rsidRPr="00DD77A9">
              <w:rPr>
                <w:rFonts w:ascii="Arial" w:hAnsi="Arial" w:cs="Arial"/>
                <w:kern w:val="2"/>
                <w:sz w:val="24"/>
                <w:szCs w:val="24"/>
              </w:rPr>
              <w:t> </w:t>
            </w:r>
            <w:r w:rsidRPr="00DD77A9">
              <w:rPr>
                <w:rFonts w:ascii="Arial" w:hAnsi="Arial" w:cs="Arial"/>
                <w:kern w:val="2"/>
                <w:sz w:val="24"/>
                <w:szCs w:val="24"/>
              </w:rPr>
              <w:t>zakresie ich</w:t>
            </w:r>
            <w:r w:rsidR="00773301" w:rsidRPr="00DD77A9">
              <w:rPr>
                <w:rFonts w:ascii="Arial" w:hAnsi="Arial" w:cs="Arial"/>
                <w:kern w:val="2"/>
                <w:sz w:val="24"/>
                <w:szCs w:val="24"/>
              </w:rPr>
              <w:t> </w:t>
            </w:r>
            <w:r w:rsidRPr="00DD77A9">
              <w:rPr>
                <w:rFonts w:ascii="Arial" w:hAnsi="Arial" w:cs="Arial"/>
                <w:kern w:val="2"/>
                <w:sz w:val="24"/>
                <w:szCs w:val="24"/>
              </w:rPr>
              <w:t>przetwarzania.</w:t>
            </w:r>
          </w:p>
        </w:tc>
      </w:tr>
      <w:tr w:rsidR="00E30289" w:rsidRPr="00DD77A9" w14:paraId="1D221AE0"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4DF3A8E4"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28</w:t>
            </w:r>
          </w:p>
        </w:tc>
        <w:tc>
          <w:tcPr>
            <w:tcW w:w="1315" w:type="dxa"/>
            <w:vAlign w:val="center"/>
          </w:tcPr>
          <w:p w14:paraId="17A300E8"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16 01 12</w:t>
            </w:r>
          </w:p>
        </w:tc>
        <w:tc>
          <w:tcPr>
            <w:tcW w:w="1945" w:type="dxa"/>
            <w:gridSpan w:val="2"/>
            <w:vAlign w:val="center"/>
          </w:tcPr>
          <w:p w14:paraId="63668218" w14:textId="08EE833E"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Okładziny hamulcowe inne niż wymienione w 16 01 11</w:t>
            </w:r>
            <w:r w:rsidR="0006009E">
              <w:rPr>
                <w:rFonts w:ascii="Arial" w:hAnsi="Arial" w:cs="Arial"/>
                <w:kern w:val="2"/>
                <w:sz w:val="24"/>
                <w:szCs w:val="24"/>
              </w:rPr>
              <w:t>.</w:t>
            </w:r>
          </w:p>
        </w:tc>
        <w:tc>
          <w:tcPr>
            <w:tcW w:w="3117" w:type="dxa"/>
            <w:vAlign w:val="center"/>
          </w:tcPr>
          <w:p w14:paraId="6E99CD4D" w14:textId="701DDB93"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007725FA">
              <w:rPr>
                <w:rFonts w:ascii="Arial" w:hAnsi="Arial" w:cs="Arial"/>
                <w:kern w:val="2"/>
                <w:sz w:val="24"/>
                <w:szCs w:val="24"/>
              </w:rPr>
              <w:t xml:space="preserve"> 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Pr="00DD77A9">
              <w:rPr>
                <w:rFonts w:ascii="Arial" w:hAnsi="Arial" w:cs="Arial"/>
                <w:kern w:val="2"/>
                <w:sz w:val="24"/>
                <w:szCs w:val="24"/>
              </w:rPr>
              <w:t xml:space="preserve"> </w:t>
            </w:r>
            <w:r w:rsidR="007725FA">
              <w:rPr>
                <w:rFonts w:ascii="Arial" w:hAnsi="Arial" w:cs="Arial"/>
                <w:kern w:val="2"/>
                <w:sz w:val="24"/>
                <w:szCs w:val="24"/>
              </w:rPr>
              <w:t xml:space="preserve">w </w:t>
            </w:r>
            <w:r w:rsidRPr="00DD77A9">
              <w:rPr>
                <w:rFonts w:ascii="Arial" w:hAnsi="Arial" w:cs="Arial"/>
                <w:kern w:val="2"/>
                <w:sz w:val="24"/>
                <w:szCs w:val="24"/>
              </w:rPr>
              <w:t>zamkniętym pomieszczeniu</w:t>
            </w:r>
            <w:r w:rsidR="007725FA">
              <w:rPr>
                <w:rFonts w:ascii="Arial" w:hAnsi="Arial" w:cs="Arial"/>
                <w:kern w:val="2"/>
                <w:sz w:val="24"/>
                <w:szCs w:val="24"/>
              </w:rPr>
              <w:t>,</w:t>
            </w:r>
            <w:r w:rsidRPr="00DD77A9">
              <w:rPr>
                <w:rFonts w:ascii="Arial" w:hAnsi="Arial" w:cs="Arial"/>
                <w:kern w:val="2"/>
                <w:sz w:val="24"/>
                <w:szCs w:val="24"/>
              </w:rPr>
              <w:t xml:space="preserve"> w</w:t>
            </w:r>
            <w:r w:rsidR="00773301" w:rsidRPr="00DD77A9">
              <w:rPr>
                <w:rFonts w:ascii="Arial" w:hAnsi="Arial" w:cs="Arial"/>
                <w:kern w:val="2"/>
                <w:sz w:val="24"/>
                <w:szCs w:val="24"/>
              </w:rPr>
              <w:t> </w:t>
            </w:r>
            <w:r w:rsidRPr="00DD77A9">
              <w:rPr>
                <w:rFonts w:ascii="Arial" w:hAnsi="Arial" w:cs="Arial"/>
                <w:kern w:val="2"/>
                <w:sz w:val="24"/>
                <w:szCs w:val="24"/>
              </w:rPr>
              <w:t>szczelnych</w:t>
            </w:r>
            <w:r w:rsidR="008F3C22" w:rsidRPr="00DD77A9">
              <w:rPr>
                <w:rFonts w:ascii="Arial" w:hAnsi="Arial" w:cs="Arial"/>
                <w:kern w:val="2"/>
                <w:sz w:val="24"/>
                <w:szCs w:val="24"/>
              </w:rPr>
              <w:t>,</w:t>
            </w:r>
            <w:r w:rsidRPr="00DD77A9">
              <w:rPr>
                <w:rFonts w:ascii="Arial" w:hAnsi="Arial" w:cs="Arial"/>
                <w:kern w:val="2"/>
                <w:sz w:val="24"/>
                <w:szCs w:val="24"/>
              </w:rPr>
              <w:t xml:space="preserve"> zamkniętych pojemnikach.</w:t>
            </w:r>
          </w:p>
        </w:tc>
        <w:tc>
          <w:tcPr>
            <w:tcW w:w="2553" w:type="dxa"/>
          </w:tcPr>
          <w:p w14:paraId="1D65E31C" w14:textId="62E75274"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lub</w:t>
            </w:r>
            <w:r w:rsidR="00AD63BB">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68C65E72"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lastRenderedPageBreak/>
              <w:t>posiadającej wymagane zezwolenie na odbiór tego typu odpadów.</w:t>
            </w:r>
          </w:p>
        </w:tc>
      </w:tr>
      <w:tr w:rsidR="00E30289" w:rsidRPr="00DD77A9" w14:paraId="496583D7"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406DC696"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29</w:t>
            </w:r>
          </w:p>
        </w:tc>
        <w:tc>
          <w:tcPr>
            <w:tcW w:w="1315" w:type="dxa"/>
            <w:vAlign w:val="center"/>
          </w:tcPr>
          <w:p w14:paraId="4E683FB5"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16 01 15</w:t>
            </w:r>
          </w:p>
        </w:tc>
        <w:tc>
          <w:tcPr>
            <w:tcW w:w="1945" w:type="dxa"/>
            <w:gridSpan w:val="2"/>
            <w:vAlign w:val="center"/>
          </w:tcPr>
          <w:p w14:paraId="1060ED15" w14:textId="5E97F0AC"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Płyny zapobiegające zamarzaniu inne niż wymienione w 16 01 14</w:t>
            </w:r>
            <w:r w:rsidR="0006009E">
              <w:rPr>
                <w:rFonts w:ascii="Arial" w:hAnsi="Arial" w:cs="Arial"/>
                <w:kern w:val="2"/>
                <w:sz w:val="24"/>
                <w:szCs w:val="24"/>
              </w:rPr>
              <w:t>.</w:t>
            </w:r>
          </w:p>
        </w:tc>
        <w:tc>
          <w:tcPr>
            <w:tcW w:w="3117" w:type="dxa"/>
            <w:vAlign w:val="center"/>
          </w:tcPr>
          <w:p w14:paraId="7173E870" w14:textId="163AD014"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Odpady będą magazynowane w zamkniętym pomieszczeniu,</w:t>
            </w:r>
            <w:r w:rsidR="007725FA">
              <w:rPr>
                <w:rFonts w:ascii="Arial" w:hAnsi="Arial" w:cs="Arial"/>
                <w:kern w:val="2"/>
                <w:sz w:val="24"/>
                <w:szCs w:val="24"/>
              </w:rPr>
              <w:t xml:space="preserve"> 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Pr="00DD77A9">
              <w:rPr>
                <w:rFonts w:ascii="Arial" w:hAnsi="Arial" w:cs="Arial"/>
                <w:kern w:val="2"/>
                <w:sz w:val="24"/>
                <w:szCs w:val="24"/>
              </w:rPr>
              <w:t>, w</w:t>
            </w:r>
            <w:r w:rsidR="00773301" w:rsidRPr="00DD77A9">
              <w:rPr>
                <w:rFonts w:ascii="Arial" w:hAnsi="Arial" w:cs="Arial"/>
                <w:kern w:val="2"/>
                <w:sz w:val="24"/>
                <w:szCs w:val="24"/>
              </w:rPr>
              <w:t> </w:t>
            </w:r>
            <w:r w:rsidRPr="00DD77A9">
              <w:rPr>
                <w:rFonts w:ascii="Arial" w:hAnsi="Arial" w:cs="Arial"/>
                <w:kern w:val="2"/>
                <w:sz w:val="24"/>
                <w:szCs w:val="24"/>
              </w:rPr>
              <w:t>szczelnych</w:t>
            </w:r>
            <w:r w:rsidR="008F3C22" w:rsidRPr="00DD77A9">
              <w:rPr>
                <w:rFonts w:ascii="Arial" w:hAnsi="Arial" w:cs="Arial"/>
                <w:kern w:val="2"/>
                <w:sz w:val="24"/>
                <w:szCs w:val="24"/>
              </w:rPr>
              <w:t>,</w:t>
            </w:r>
            <w:r w:rsidRPr="00DD77A9">
              <w:rPr>
                <w:rFonts w:ascii="Arial" w:hAnsi="Arial" w:cs="Arial"/>
                <w:kern w:val="2"/>
                <w:sz w:val="24"/>
                <w:szCs w:val="24"/>
              </w:rPr>
              <w:t xml:space="preserve"> zamkniętych pojemnikach</w:t>
            </w:r>
            <w:r w:rsidR="00CF07AB" w:rsidRPr="00DD77A9">
              <w:rPr>
                <w:rFonts w:ascii="Arial" w:hAnsi="Arial" w:cs="Arial"/>
                <w:kern w:val="2"/>
                <w:sz w:val="24"/>
                <w:szCs w:val="24"/>
              </w:rPr>
              <w:t>.</w:t>
            </w:r>
            <w:r w:rsidRPr="00DD77A9">
              <w:rPr>
                <w:rFonts w:ascii="Arial" w:hAnsi="Arial" w:cs="Arial"/>
                <w:kern w:val="2"/>
                <w:sz w:val="24"/>
                <w:szCs w:val="24"/>
              </w:rPr>
              <w:t xml:space="preserve"> </w:t>
            </w:r>
          </w:p>
        </w:tc>
        <w:tc>
          <w:tcPr>
            <w:tcW w:w="2553" w:type="dxa"/>
            <w:vAlign w:val="center"/>
          </w:tcPr>
          <w:p w14:paraId="06A8F82B" w14:textId="7B947132"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lub</w:t>
            </w:r>
            <w:r w:rsidR="00773301"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1B453741" w14:textId="77777777"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5BD2951E"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567FB708"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30</w:t>
            </w:r>
          </w:p>
        </w:tc>
        <w:tc>
          <w:tcPr>
            <w:tcW w:w="1315" w:type="dxa"/>
            <w:vAlign w:val="center"/>
          </w:tcPr>
          <w:p w14:paraId="7C9D8545"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16 01 16</w:t>
            </w:r>
          </w:p>
        </w:tc>
        <w:tc>
          <w:tcPr>
            <w:tcW w:w="1945" w:type="dxa"/>
            <w:gridSpan w:val="2"/>
            <w:vAlign w:val="center"/>
          </w:tcPr>
          <w:p w14:paraId="420EA054" w14:textId="633C7902"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Zbiorniki na gaz skroplony</w:t>
            </w:r>
            <w:r w:rsidR="0006009E">
              <w:rPr>
                <w:rFonts w:ascii="Arial" w:hAnsi="Arial" w:cs="Arial"/>
                <w:kern w:val="2"/>
                <w:sz w:val="24"/>
                <w:szCs w:val="24"/>
              </w:rPr>
              <w:t>.</w:t>
            </w:r>
          </w:p>
        </w:tc>
        <w:tc>
          <w:tcPr>
            <w:tcW w:w="3117" w:type="dxa"/>
            <w:vAlign w:val="center"/>
          </w:tcPr>
          <w:p w14:paraId="46297E86" w14:textId="3F466FF0"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7725FA">
              <w:rPr>
                <w:rFonts w:ascii="Arial" w:hAnsi="Arial" w:cs="Arial"/>
                <w:kern w:val="2"/>
                <w:sz w:val="24"/>
                <w:szCs w:val="24"/>
              </w:rPr>
              <w:t>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007725FA">
              <w:rPr>
                <w:rFonts w:ascii="Arial" w:hAnsi="Arial" w:cs="Arial"/>
                <w:kern w:val="2"/>
                <w:sz w:val="24"/>
                <w:szCs w:val="24"/>
              </w:rPr>
              <w:t>,</w:t>
            </w:r>
            <w:r w:rsidRPr="00DD77A9">
              <w:rPr>
                <w:rFonts w:ascii="Arial" w:hAnsi="Arial" w:cs="Arial"/>
                <w:kern w:val="2"/>
                <w:sz w:val="24"/>
                <w:szCs w:val="24"/>
              </w:rPr>
              <w:t xml:space="preserve"> w</w:t>
            </w:r>
            <w:r w:rsidR="008F3C22" w:rsidRPr="00DD77A9">
              <w:rPr>
                <w:rFonts w:ascii="Arial" w:hAnsi="Arial" w:cs="Arial"/>
                <w:kern w:val="2"/>
                <w:sz w:val="24"/>
                <w:szCs w:val="24"/>
              </w:rPr>
              <w:t> </w:t>
            </w:r>
            <w:r w:rsidRPr="00DD77A9">
              <w:rPr>
                <w:rFonts w:ascii="Arial" w:hAnsi="Arial" w:cs="Arial"/>
                <w:kern w:val="2"/>
                <w:sz w:val="24"/>
                <w:szCs w:val="24"/>
              </w:rPr>
              <w:t>kontenerach</w:t>
            </w:r>
            <w:r w:rsidR="00773301" w:rsidRPr="00DD77A9">
              <w:rPr>
                <w:rFonts w:ascii="Arial" w:hAnsi="Arial" w:cs="Arial"/>
                <w:kern w:val="2"/>
                <w:sz w:val="24"/>
                <w:szCs w:val="24"/>
              </w:rPr>
              <w:t>.</w:t>
            </w:r>
          </w:p>
        </w:tc>
        <w:tc>
          <w:tcPr>
            <w:tcW w:w="2553" w:type="dxa"/>
          </w:tcPr>
          <w:p w14:paraId="40E7A383" w14:textId="3E06FE28"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ED4C90" w:rsidRPr="00DD77A9">
              <w:rPr>
                <w:rFonts w:ascii="Arial" w:hAnsi="Arial" w:cs="Arial"/>
                <w:kern w:val="2"/>
                <w:sz w:val="24"/>
                <w:szCs w:val="24"/>
              </w:rPr>
              <w:t> </w:t>
            </w:r>
            <w:r w:rsidRPr="00DD77A9">
              <w:rPr>
                <w:rFonts w:ascii="Arial" w:hAnsi="Arial" w:cs="Arial"/>
                <w:kern w:val="2"/>
                <w:sz w:val="24"/>
                <w:szCs w:val="24"/>
              </w:rPr>
              <w:t>zebraniu odpowiedniej ilości do</w:t>
            </w:r>
            <w:r w:rsidR="00ED4C90" w:rsidRPr="00DD77A9">
              <w:rPr>
                <w:rFonts w:ascii="Arial" w:hAnsi="Arial" w:cs="Arial"/>
                <w:kern w:val="2"/>
                <w:sz w:val="24"/>
                <w:szCs w:val="24"/>
              </w:rPr>
              <w:t> </w:t>
            </w:r>
            <w:r w:rsidRPr="00DD77A9">
              <w:rPr>
                <w:rFonts w:ascii="Arial" w:hAnsi="Arial" w:cs="Arial"/>
                <w:kern w:val="2"/>
                <w:sz w:val="24"/>
                <w:szCs w:val="24"/>
              </w:rPr>
              <w:t>wykorzystania lub</w:t>
            </w:r>
            <w:r w:rsidR="00AD63BB">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1178A159"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690121B2"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38AF8C2C"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31</w:t>
            </w:r>
          </w:p>
        </w:tc>
        <w:tc>
          <w:tcPr>
            <w:tcW w:w="1315" w:type="dxa"/>
            <w:vAlign w:val="center"/>
          </w:tcPr>
          <w:p w14:paraId="41A13985"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16 01 17</w:t>
            </w:r>
          </w:p>
        </w:tc>
        <w:tc>
          <w:tcPr>
            <w:tcW w:w="1945" w:type="dxa"/>
            <w:gridSpan w:val="2"/>
            <w:vAlign w:val="center"/>
          </w:tcPr>
          <w:p w14:paraId="61286C5F" w14:textId="15ED994B"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Metale żelazne</w:t>
            </w:r>
            <w:r w:rsidR="0006009E">
              <w:rPr>
                <w:rFonts w:ascii="Arial" w:hAnsi="Arial" w:cs="Arial"/>
                <w:kern w:val="2"/>
                <w:sz w:val="24"/>
                <w:szCs w:val="24"/>
              </w:rPr>
              <w:t>.</w:t>
            </w:r>
          </w:p>
        </w:tc>
        <w:tc>
          <w:tcPr>
            <w:tcW w:w="3117" w:type="dxa"/>
            <w:vAlign w:val="center"/>
          </w:tcPr>
          <w:p w14:paraId="66D2562C" w14:textId="6A656CE8"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 xml:space="preserve">Odpady będą magazynowane </w:t>
            </w:r>
            <w:r w:rsidR="007725FA">
              <w:rPr>
                <w:rFonts w:ascii="Arial" w:hAnsi="Arial" w:cs="Arial"/>
                <w:kern w:val="2"/>
                <w:sz w:val="24"/>
                <w:szCs w:val="24"/>
              </w:rPr>
              <w:t>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008F3C22" w:rsidRPr="00DD77A9">
              <w:rPr>
                <w:rFonts w:ascii="Arial" w:hAnsi="Arial" w:cs="Arial"/>
                <w:kern w:val="2"/>
                <w:sz w:val="24"/>
                <w:szCs w:val="24"/>
              </w:rPr>
              <w:t>,</w:t>
            </w:r>
            <w:r w:rsidRPr="00DD77A9">
              <w:rPr>
                <w:rFonts w:ascii="Arial" w:hAnsi="Arial" w:cs="Arial"/>
                <w:kern w:val="2"/>
                <w:sz w:val="24"/>
                <w:szCs w:val="24"/>
              </w:rPr>
              <w:t xml:space="preserve"> luzem</w:t>
            </w:r>
            <w:r w:rsidR="008F3C22" w:rsidRPr="00DD77A9">
              <w:rPr>
                <w:rFonts w:ascii="Arial" w:hAnsi="Arial" w:cs="Arial"/>
                <w:kern w:val="2"/>
                <w:sz w:val="24"/>
                <w:szCs w:val="24"/>
              </w:rPr>
              <w:t>,</w:t>
            </w:r>
            <w:r w:rsidRPr="00DD77A9">
              <w:rPr>
                <w:rFonts w:ascii="Arial" w:hAnsi="Arial" w:cs="Arial"/>
                <w:kern w:val="2"/>
                <w:sz w:val="24"/>
                <w:szCs w:val="24"/>
              </w:rPr>
              <w:t xml:space="preserve"> w pryzmach.</w:t>
            </w:r>
          </w:p>
        </w:tc>
        <w:tc>
          <w:tcPr>
            <w:tcW w:w="2553" w:type="dxa"/>
          </w:tcPr>
          <w:p w14:paraId="2E40B1C6" w14:textId="2E604B0B"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wyspecjalizowanej firmie</w:t>
            </w:r>
            <w:r w:rsidR="008F3C22" w:rsidRPr="00DD77A9">
              <w:rPr>
                <w:rFonts w:ascii="Arial" w:hAnsi="Arial" w:cs="Arial"/>
                <w:kern w:val="2"/>
                <w:sz w:val="24"/>
                <w:szCs w:val="24"/>
              </w:rPr>
              <w:t>,</w:t>
            </w:r>
          </w:p>
          <w:p w14:paraId="02F0BFF7" w14:textId="77777777"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0A625737"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6B76A7FE"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32</w:t>
            </w:r>
          </w:p>
        </w:tc>
        <w:tc>
          <w:tcPr>
            <w:tcW w:w="1315" w:type="dxa"/>
            <w:vAlign w:val="center"/>
          </w:tcPr>
          <w:p w14:paraId="4217B58E"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16 01 18</w:t>
            </w:r>
          </w:p>
        </w:tc>
        <w:tc>
          <w:tcPr>
            <w:tcW w:w="1945" w:type="dxa"/>
            <w:gridSpan w:val="2"/>
            <w:vAlign w:val="center"/>
          </w:tcPr>
          <w:p w14:paraId="229CF336" w14:textId="6DE1CFCF"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Metale nieżelazne</w:t>
            </w:r>
            <w:r w:rsidR="0006009E">
              <w:rPr>
                <w:rFonts w:ascii="Arial" w:hAnsi="Arial" w:cs="Arial"/>
                <w:kern w:val="2"/>
                <w:sz w:val="24"/>
                <w:szCs w:val="24"/>
              </w:rPr>
              <w:t>.</w:t>
            </w:r>
          </w:p>
        </w:tc>
        <w:tc>
          <w:tcPr>
            <w:tcW w:w="3117" w:type="dxa"/>
            <w:vAlign w:val="center"/>
          </w:tcPr>
          <w:p w14:paraId="7A2B244C" w14:textId="059AC705"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7725FA">
              <w:rPr>
                <w:rFonts w:ascii="Arial" w:hAnsi="Arial" w:cs="Arial"/>
                <w:kern w:val="2"/>
                <w:sz w:val="24"/>
                <w:szCs w:val="24"/>
              </w:rPr>
              <w:t>w </w:t>
            </w:r>
            <w:r w:rsidR="007725FA" w:rsidRPr="00DD77A9">
              <w:rPr>
                <w:rFonts w:ascii="Arial" w:hAnsi="Arial" w:cs="Arial"/>
                <w:kern w:val="2"/>
                <w:sz w:val="24"/>
                <w:szCs w:val="24"/>
              </w:rPr>
              <w:t xml:space="preserve">sektorze </w:t>
            </w:r>
            <w:r w:rsidR="007725FA">
              <w:rPr>
                <w:rFonts w:ascii="Arial" w:hAnsi="Arial" w:cs="Arial"/>
                <w:b/>
                <w:kern w:val="2"/>
                <w:sz w:val="24"/>
                <w:szCs w:val="24"/>
              </w:rPr>
              <w:t>VI</w:t>
            </w:r>
            <w:r w:rsidR="007725FA">
              <w:rPr>
                <w:rFonts w:ascii="Arial" w:hAnsi="Arial" w:cs="Arial"/>
                <w:kern w:val="2"/>
                <w:sz w:val="24"/>
                <w:szCs w:val="24"/>
              </w:rPr>
              <w:t>,</w:t>
            </w:r>
            <w:r w:rsidRPr="00DD77A9">
              <w:rPr>
                <w:rFonts w:ascii="Arial" w:hAnsi="Arial" w:cs="Arial"/>
                <w:kern w:val="2"/>
                <w:sz w:val="24"/>
                <w:szCs w:val="24"/>
              </w:rPr>
              <w:t xml:space="preserve"> luzem</w:t>
            </w:r>
            <w:r w:rsidR="008F3C22" w:rsidRPr="00DD77A9">
              <w:rPr>
                <w:rFonts w:ascii="Arial" w:hAnsi="Arial" w:cs="Arial"/>
                <w:kern w:val="2"/>
                <w:sz w:val="24"/>
                <w:szCs w:val="24"/>
              </w:rPr>
              <w:t>,</w:t>
            </w:r>
            <w:r w:rsidRPr="00DD77A9">
              <w:rPr>
                <w:rFonts w:ascii="Arial" w:hAnsi="Arial" w:cs="Arial"/>
                <w:kern w:val="2"/>
                <w:sz w:val="24"/>
                <w:szCs w:val="24"/>
              </w:rPr>
              <w:t xml:space="preserve"> w pryzmach.</w:t>
            </w:r>
          </w:p>
        </w:tc>
        <w:tc>
          <w:tcPr>
            <w:tcW w:w="2553" w:type="dxa"/>
          </w:tcPr>
          <w:p w14:paraId="641C74F6" w14:textId="5679F375"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wyspecjalizowanej firmie</w:t>
            </w:r>
            <w:r w:rsidR="008F3C22" w:rsidRPr="00DD77A9">
              <w:rPr>
                <w:rFonts w:ascii="Arial" w:hAnsi="Arial" w:cs="Arial"/>
                <w:kern w:val="2"/>
                <w:sz w:val="24"/>
                <w:szCs w:val="24"/>
              </w:rPr>
              <w:t>,</w:t>
            </w:r>
          </w:p>
          <w:p w14:paraId="32BFFD3A"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 xml:space="preserve">posiadającej wymagane </w:t>
            </w:r>
            <w:r w:rsidRPr="00DD77A9">
              <w:rPr>
                <w:rFonts w:ascii="Arial" w:hAnsi="Arial" w:cs="Arial"/>
                <w:kern w:val="2"/>
                <w:sz w:val="24"/>
                <w:szCs w:val="24"/>
              </w:rPr>
              <w:lastRenderedPageBreak/>
              <w:t>zezwolenie na odbiór tego typu odpadów.</w:t>
            </w:r>
          </w:p>
        </w:tc>
      </w:tr>
      <w:tr w:rsidR="00E30289" w:rsidRPr="00DD77A9" w14:paraId="78A3637D"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79B894D8"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33</w:t>
            </w:r>
          </w:p>
        </w:tc>
        <w:tc>
          <w:tcPr>
            <w:tcW w:w="1315" w:type="dxa"/>
            <w:vAlign w:val="center"/>
          </w:tcPr>
          <w:p w14:paraId="393327B1"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16 01 19</w:t>
            </w:r>
          </w:p>
        </w:tc>
        <w:tc>
          <w:tcPr>
            <w:tcW w:w="1945" w:type="dxa"/>
            <w:gridSpan w:val="2"/>
            <w:vAlign w:val="center"/>
          </w:tcPr>
          <w:p w14:paraId="7A8689A3" w14:textId="6BC77C83"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Tworzywa sztuczne</w:t>
            </w:r>
            <w:r w:rsidR="0006009E">
              <w:rPr>
                <w:rFonts w:ascii="Arial" w:hAnsi="Arial" w:cs="Arial"/>
                <w:kern w:val="2"/>
                <w:sz w:val="24"/>
                <w:szCs w:val="24"/>
              </w:rPr>
              <w:t>.</w:t>
            </w:r>
          </w:p>
        </w:tc>
        <w:tc>
          <w:tcPr>
            <w:tcW w:w="3117" w:type="dxa"/>
            <w:vAlign w:val="center"/>
          </w:tcPr>
          <w:p w14:paraId="165B3857" w14:textId="6541B694" w:rsidR="00E30289" w:rsidRPr="00DD77A9" w:rsidRDefault="00E30289" w:rsidP="00192C01">
            <w:pPr>
              <w:widowControl w:val="0"/>
              <w:tabs>
                <w:tab w:val="left" w:pos="540"/>
              </w:tabs>
              <w:suppressAutoHyphens/>
              <w:spacing w:after="0" w:line="320" w:lineRule="atLeast"/>
              <w:ind w:right="-125"/>
              <w:rPr>
                <w:rFonts w:ascii="Arial" w:hAnsi="Arial" w:cs="Arial"/>
                <w:sz w:val="24"/>
                <w:szCs w:val="24"/>
              </w:rPr>
            </w:pPr>
            <w:r w:rsidRPr="00DD77A9">
              <w:rPr>
                <w:rFonts w:ascii="Arial" w:hAnsi="Arial" w:cs="Arial"/>
                <w:kern w:val="2"/>
                <w:sz w:val="24"/>
                <w:szCs w:val="24"/>
              </w:rPr>
              <w:t xml:space="preserve">Odpady będą magazynowane selektywnie </w:t>
            </w:r>
            <w:r w:rsidR="0024724F">
              <w:rPr>
                <w:rFonts w:ascii="Arial" w:hAnsi="Arial" w:cs="Arial"/>
                <w:kern w:val="2"/>
                <w:sz w:val="24"/>
                <w:szCs w:val="24"/>
              </w:rPr>
              <w:t>w </w:t>
            </w:r>
            <w:r w:rsidR="0024724F" w:rsidRPr="00DD77A9">
              <w:rPr>
                <w:rFonts w:ascii="Arial" w:hAnsi="Arial" w:cs="Arial"/>
                <w:kern w:val="2"/>
                <w:sz w:val="24"/>
                <w:szCs w:val="24"/>
              </w:rPr>
              <w:t xml:space="preserve">sektorze </w:t>
            </w:r>
            <w:r w:rsidR="0024724F">
              <w:rPr>
                <w:rFonts w:ascii="Arial" w:hAnsi="Arial" w:cs="Arial"/>
                <w:b/>
                <w:kern w:val="2"/>
                <w:sz w:val="24"/>
                <w:szCs w:val="24"/>
              </w:rPr>
              <w:t>VI</w:t>
            </w:r>
            <w:r w:rsidR="0024724F">
              <w:rPr>
                <w:rFonts w:ascii="Arial" w:hAnsi="Arial" w:cs="Arial"/>
                <w:kern w:val="2"/>
                <w:sz w:val="24"/>
                <w:szCs w:val="24"/>
              </w:rPr>
              <w:t>,</w:t>
            </w:r>
            <w:r w:rsidRPr="00DD77A9">
              <w:rPr>
                <w:rFonts w:ascii="Arial" w:hAnsi="Arial" w:cs="Arial"/>
                <w:kern w:val="2"/>
                <w:sz w:val="24"/>
                <w:szCs w:val="24"/>
              </w:rPr>
              <w:t xml:space="preserve"> w</w:t>
            </w:r>
            <w:r w:rsidR="00C63497" w:rsidRPr="00DD77A9">
              <w:rPr>
                <w:rFonts w:ascii="Arial" w:hAnsi="Arial" w:cs="Arial"/>
                <w:kern w:val="2"/>
                <w:sz w:val="24"/>
                <w:szCs w:val="24"/>
              </w:rPr>
              <w:t> </w:t>
            </w:r>
            <w:r w:rsidRPr="00DD77A9">
              <w:rPr>
                <w:rFonts w:ascii="Arial" w:hAnsi="Arial" w:cs="Arial"/>
                <w:kern w:val="2"/>
                <w:sz w:val="24"/>
                <w:szCs w:val="24"/>
              </w:rPr>
              <w:t>kontenerach zbiorczych.</w:t>
            </w:r>
          </w:p>
        </w:tc>
        <w:tc>
          <w:tcPr>
            <w:tcW w:w="2553" w:type="dxa"/>
          </w:tcPr>
          <w:p w14:paraId="448D1A7A" w14:textId="3246AD1C"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wyspecjalizowanej firmie</w:t>
            </w:r>
            <w:r w:rsidR="008F3C22" w:rsidRPr="00DD77A9">
              <w:rPr>
                <w:rFonts w:ascii="Arial" w:hAnsi="Arial" w:cs="Arial"/>
                <w:kern w:val="2"/>
                <w:sz w:val="24"/>
                <w:szCs w:val="24"/>
              </w:rPr>
              <w:t>,</w:t>
            </w:r>
          </w:p>
          <w:p w14:paraId="743D8EFD"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29799D39"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2F2C9BB0"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34</w:t>
            </w:r>
          </w:p>
        </w:tc>
        <w:tc>
          <w:tcPr>
            <w:tcW w:w="1315" w:type="dxa"/>
            <w:vAlign w:val="center"/>
          </w:tcPr>
          <w:p w14:paraId="5D5D6A5B"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16 01 20</w:t>
            </w:r>
          </w:p>
        </w:tc>
        <w:tc>
          <w:tcPr>
            <w:tcW w:w="1945" w:type="dxa"/>
            <w:gridSpan w:val="2"/>
            <w:vAlign w:val="center"/>
          </w:tcPr>
          <w:p w14:paraId="63C60078" w14:textId="6D2DB67A"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Szkło</w:t>
            </w:r>
            <w:r w:rsidR="0006009E">
              <w:rPr>
                <w:rFonts w:ascii="Arial" w:hAnsi="Arial" w:cs="Arial"/>
                <w:kern w:val="2"/>
                <w:sz w:val="24"/>
                <w:szCs w:val="24"/>
              </w:rPr>
              <w:t>.</w:t>
            </w:r>
          </w:p>
        </w:tc>
        <w:tc>
          <w:tcPr>
            <w:tcW w:w="3117" w:type="dxa"/>
            <w:vAlign w:val="center"/>
          </w:tcPr>
          <w:p w14:paraId="3E0CEC83" w14:textId="59F0FB79"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24724F">
              <w:rPr>
                <w:rFonts w:ascii="Arial" w:hAnsi="Arial" w:cs="Arial"/>
                <w:kern w:val="2"/>
                <w:sz w:val="24"/>
                <w:szCs w:val="24"/>
              </w:rPr>
              <w:t>w </w:t>
            </w:r>
            <w:r w:rsidR="0024724F" w:rsidRPr="00DD77A9">
              <w:rPr>
                <w:rFonts w:ascii="Arial" w:hAnsi="Arial" w:cs="Arial"/>
                <w:kern w:val="2"/>
                <w:sz w:val="24"/>
                <w:szCs w:val="24"/>
              </w:rPr>
              <w:t xml:space="preserve">sektorze </w:t>
            </w:r>
            <w:r w:rsidR="0024724F">
              <w:rPr>
                <w:rFonts w:ascii="Arial" w:hAnsi="Arial" w:cs="Arial"/>
                <w:b/>
                <w:kern w:val="2"/>
                <w:sz w:val="24"/>
                <w:szCs w:val="24"/>
              </w:rPr>
              <w:t>VI</w:t>
            </w:r>
            <w:r w:rsidR="0024724F">
              <w:rPr>
                <w:rFonts w:ascii="Arial" w:hAnsi="Arial" w:cs="Arial"/>
                <w:kern w:val="2"/>
                <w:sz w:val="24"/>
                <w:szCs w:val="24"/>
              </w:rPr>
              <w:t>,</w:t>
            </w:r>
            <w:r w:rsidRPr="00DD77A9">
              <w:rPr>
                <w:rFonts w:ascii="Arial" w:hAnsi="Arial" w:cs="Arial"/>
                <w:kern w:val="2"/>
                <w:sz w:val="24"/>
                <w:szCs w:val="24"/>
              </w:rPr>
              <w:t xml:space="preserve"> w</w:t>
            </w:r>
            <w:r w:rsidR="008F3C22" w:rsidRPr="00DD77A9">
              <w:rPr>
                <w:rFonts w:ascii="Arial" w:hAnsi="Arial" w:cs="Arial"/>
                <w:kern w:val="2"/>
                <w:sz w:val="24"/>
                <w:szCs w:val="24"/>
              </w:rPr>
              <w:t> </w:t>
            </w:r>
            <w:r w:rsidRPr="00DD77A9">
              <w:rPr>
                <w:rFonts w:ascii="Arial" w:hAnsi="Arial" w:cs="Arial"/>
                <w:kern w:val="2"/>
                <w:sz w:val="24"/>
                <w:szCs w:val="24"/>
              </w:rPr>
              <w:t>kontenerach zbiorczych.</w:t>
            </w:r>
          </w:p>
        </w:tc>
        <w:tc>
          <w:tcPr>
            <w:tcW w:w="2553" w:type="dxa"/>
          </w:tcPr>
          <w:p w14:paraId="10DA2D2B" w14:textId="2E8EA02F"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wyspecjalizowanej firmie</w:t>
            </w:r>
            <w:r w:rsidR="008F3C22" w:rsidRPr="00DD77A9">
              <w:rPr>
                <w:rFonts w:ascii="Arial" w:hAnsi="Arial" w:cs="Arial"/>
                <w:kern w:val="2"/>
                <w:sz w:val="24"/>
                <w:szCs w:val="24"/>
              </w:rPr>
              <w:t>,</w:t>
            </w:r>
          </w:p>
          <w:p w14:paraId="1D037A5A"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3B2E4842"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399154F8"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35</w:t>
            </w:r>
          </w:p>
        </w:tc>
        <w:tc>
          <w:tcPr>
            <w:tcW w:w="1315" w:type="dxa"/>
            <w:vAlign w:val="center"/>
          </w:tcPr>
          <w:p w14:paraId="17758FF4"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16 01 22</w:t>
            </w:r>
          </w:p>
        </w:tc>
        <w:tc>
          <w:tcPr>
            <w:tcW w:w="1945" w:type="dxa"/>
            <w:gridSpan w:val="2"/>
            <w:vAlign w:val="center"/>
          </w:tcPr>
          <w:p w14:paraId="14203FA9" w14:textId="74C152B8"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elementy</w:t>
            </w:r>
            <w:r w:rsidR="0006009E">
              <w:rPr>
                <w:rFonts w:ascii="Arial" w:hAnsi="Arial" w:cs="Arial"/>
                <w:kern w:val="2"/>
                <w:sz w:val="24"/>
                <w:szCs w:val="24"/>
              </w:rPr>
              <w:t>.</w:t>
            </w:r>
          </w:p>
        </w:tc>
        <w:tc>
          <w:tcPr>
            <w:tcW w:w="3117" w:type="dxa"/>
            <w:vAlign w:val="center"/>
          </w:tcPr>
          <w:p w14:paraId="3436FCD4" w14:textId="5E07BDEF"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 zamkniętym pomieszczeniu</w:t>
            </w:r>
            <w:r w:rsidR="0024724F">
              <w:rPr>
                <w:rFonts w:ascii="Arial" w:hAnsi="Arial" w:cs="Arial"/>
                <w:kern w:val="2"/>
                <w:sz w:val="24"/>
                <w:szCs w:val="24"/>
              </w:rPr>
              <w:t>, w </w:t>
            </w:r>
            <w:r w:rsidR="0024724F" w:rsidRPr="00DD77A9">
              <w:rPr>
                <w:rFonts w:ascii="Arial" w:hAnsi="Arial" w:cs="Arial"/>
                <w:kern w:val="2"/>
                <w:sz w:val="24"/>
                <w:szCs w:val="24"/>
              </w:rPr>
              <w:t xml:space="preserve">sektorze </w:t>
            </w:r>
            <w:r w:rsidR="0024724F">
              <w:rPr>
                <w:rFonts w:ascii="Arial" w:hAnsi="Arial" w:cs="Arial"/>
                <w:b/>
                <w:kern w:val="2"/>
                <w:sz w:val="24"/>
                <w:szCs w:val="24"/>
              </w:rPr>
              <w:t xml:space="preserve">VI, </w:t>
            </w:r>
            <w:r w:rsidRPr="00DD77A9">
              <w:rPr>
                <w:rFonts w:ascii="Arial" w:hAnsi="Arial" w:cs="Arial"/>
                <w:kern w:val="2"/>
                <w:sz w:val="24"/>
                <w:szCs w:val="24"/>
              </w:rPr>
              <w:t>w</w:t>
            </w:r>
            <w:r w:rsidR="00773301" w:rsidRPr="00DD77A9">
              <w:rPr>
                <w:rFonts w:ascii="Arial" w:hAnsi="Arial" w:cs="Arial"/>
                <w:kern w:val="2"/>
                <w:sz w:val="24"/>
                <w:szCs w:val="24"/>
              </w:rPr>
              <w:t> </w:t>
            </w:r>
            <w:r w:rsidRPr="00DD77A9">
              <w:rPr>
                <w:rFonts w:ascii="Arial" w:hAnsi="Arial" w:cs="Arial"/>
                <w:kern w:val="2"/>
                <w:sz w:val="24"/>
                <w:szCs w:val="24"/>
              </w:rPr>
              <w:t>pojemnikach.</w:t>
            </w:r>
          </w:p>
        </w:tc>
        <w:tc>
          <w:tcPr>
            <w:tcW w:w="2553" w:type="dxa"/>
          </w:tcPr>
          <w:p w14:paraId="3C8E20F7" w14:textId="07BA1129"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EB698C" w:rsidRPr="00DD77A9">
              <w:rPr>
                <w:rFonts w:ascii="Arial" w:hAnsi="Arial" w:cs="Arial"/>
                <w:kern w:val="2"/>
                <w:sz w:val="24"/>
                <w:szCs w:val="24"/>
              </w:rPr>
              <w:t> </w:t>
            </w:r>
            <w:r w:rsidRPr="00DD77A9">
              <w:rPr>
                <w:rFonts w:ascii="Arial" w:hAnsi="Arial" w:cs="Arial"/>
                <w:kern w:val="2"/>
                <w:sz w:val="24"/>
                <w:szCs w:val="24"/>
              </w:rPr>
              <w:t>wykorzystania lub</w:t>
            </w:r>
            <w:r w:rsidR="00A4697B"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3393764D"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70EFB239"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7996CF1C"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36</w:t>
            </w:r>
          </w:p>
        </w:tc>
        <w:tc>
          <w:tcPr>
            <w:tcW w:w="1315" w:type="dxa"/>
            <w:vAlign w:val="center"/>
          </w:tcPr>
          <w:p w14:paraId="29945BC9"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16 01 99</w:t>
            </w:r>
          </w:p>
        </w:tc>
        <w:tc>
          <w:tcPr>
            <w:tcW w:w="1945" w:type="dxa"/>
            <w:gridSpan w:val="2"/>
            <w:vAlign w:val="center"/>
          </w:tcPr>
          <w:p w14:paraId="3B91F62D" w14:textId="2A5A126C"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Inne niewymienione odpady</w:t>
            </w:r>
            <w:r w:rsidR="0006009E">
              <w:rPr>
                <w:rFonts w:ascii="Arial" w:hAnsi="Arial" w:cs="Arial"/>
                <w:kern w:val="2"/>
                <w:sz w:val="24"/>
                <w:szCs w:val="24"/>
              </w:rPr>
              <w:t>.</w:t>
            </w:r>
          </w:p>
        </w:tc>
        <w:tc>
          <w:tcPr>
            <w:tcW w:w="3117" w:type="dxa"/>
            <w:vAlign w:val="center"/>
          </w:tcPr>
          <w:p w14:paraId="699DF31D" w14:textId="563BDA67"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24724F">
              <w:rPr>
                <w:rFonts w:ascii="Arial" w:hAnsi="Arial" w:cs="Arial"/>
                <w:kern w:val="2"/>
                <w:sz w:val="24"/>
                <w:szCs w:val="24"/>
              </w:rPr>
              <w:t>w </w:t>
            </w:r>
            <w:r w:rsidR="0024724F" w:rsidRPr="00DD77A9">
              <w:rPr>
                <w:rFonts w:ascii="Arial" w:hAnsi="Arial" w:cs="Arial"/>
                <w:kern w:val="2"/>
                <w:sz w:val="24"/>
                <w:szCs w:val="24"/>
              </w:rPr>
              <w:t xml:space="preserve">sektorze </w:t>
            </w:r>
            <w:r w:rsidR="0024724F">
              <w:rPr>
                <w:rFonts w:ascii="Arial" w:hAnsi="Arial" w:cs="Arial"/>
                <w:b/>
                <w:kern w:val="2"/>
                <w:sz w:val="24"/>
                <w:szCs w:val="24"/>
              </w:rPr>
              <w:t>VI</w:t>
            </w:r>
            <w:r w:rsidR="0024724F">
              <w:rPr>
                <w:rFonts w:ascii="Arial" w:hAnsi="Arial" w:cs="Arial"/>
                <w:kern w:val="2"/>
                <w:sz w:val="24"/>
                <w:szCs w:val="24"/>
              </w:rPr>
              <w:t>, w</w:t>
            </w:r>
            <w:r w:rsidR="008E4210" w:rsidRPr="00DD77A9">
              <w:rPr>
                <w:rFonts w:ascii="Arial" w:hAnsi="Arial" w:cs="Arial"/>
                <w:kern w:val="2"/>
                <w:sz w:val="24"/>
                <w:szCs w:val="24"/>
              </w:rPr>
              <w:t> </w:t>
            </w:r>
            <w:r w:rsidRPr="00DD77A9">
              <w:rPr>
                <w:rFonts w:ascii="Arial" w:hAnsi="Arial" w:cs="Arial"/>
                <w:kern w:val="2"/>
                <w:sz w:val="24"/>
                <w:szCs w:val="24"/>
              </w:rPr>
              <w:t>kontenerach zbiorczych.</w:t>
            </w:r>
          </w:p>
        </w:tc>
        <w:tc>
          <w:tcPr>
            <w:tcW w:w="2553" w:type="dxa"/>
          </w:tcPr>
          <w:p w14:paraId="6B848669" w14:textId="1444080E"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lub</w:t>
            </w:r>
            <w:r w:rsidR="00773301"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5625530B"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65301915"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36951DC2"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lastRenderedPageBreak/>
              <w:t>37</w:t>
            </w:r>
          </w:p>
        </w:tc>
        <w:tc>
          <w:tcPr>
            <w:tcW w:w="1315" w:type="dxa"/>
            <w:vAlign w:val="center"/>
          </w:tcPr>
          <w:p w14:paraId="11A3686E"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16 02 16</w:t>
            </w:r>
          </w:p>
        </w:tc>
        <w:tc>
          <w:tcPr>
            <w:tcW w:w="1945" w:type="dxa"/>
            <w:gridSpan w:val="2"/>
            <w:vAlign w:val="center"/>
          </w:tcPr>
          <w:p w14:paraId="44EA0C57" w14:textId="4F64DE80"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Elementy usunięte z zużytych urządzeń inne niż wymienione </w:t>
            </w:r>
            <w:r w:rsidRPr="00DD77A9">
              <w:rPr>
                <w:rFonts w:ascii="Arial" w:hAnsi="Arial" w:cs="Arial"/>
                <w:kern w:val="2"/>
                <w:sz w:val="24"/>
                <w:szCs w:val="24"/>
              </w:rPr>
              <w:br/>
              <w:t>w 16 02 15</w:t>
            </w:r>
            <w:r w:rsidR="0006009E">
              <w:rPr>
                <w:rFonts w:ascii="Arial" w:hAnsi="Arial" w:cs="Arial"/>
                <w:kern w:val="2"/>
                <w:sz w:val="24"/>
                <w:szCs w:val="24"/>
              </w:rPr>
              <w:t>.</w:t>
            </w:r>
          </w:p>
        </w:tc>
        <w:tc>
          <w:tcPr>
            <w:tcW w:w="3117" w:type="dxa"/>
            <w:vAlign w:val="center"/>
          </w:tcPr>
          <w:p w14:paraId="61E85147" w14:textId="39C422B7"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980817">
              <w:rPr>
                <w:rFonts w:ascii="Arial" w:hAnsi="Arial" w:cs="Arial"/>
                <w:kern w:val="2"/>
                <w:sz w:val="24"/>
                <w:szCs w:val="24"/>
              </w:rPr>
              <w:t>w </w:t>
            </w:r>
            <w:r w:rsidR="00980817" w:rsidRPr="00DD77A9">
              <w:rPr>
                <w:rFonts w:ascii="Arial" w:hAnsi="Arial" w:cs="Arial"/>
                <w:kern w:val="2"/>
                <w:sz w:val="24"/>
                <w:szCs w:val="24"/>
              </w:rPr>
              <w:t xml:space="preserve">sektorze </w:t>
            </w:r>
            <w:r w:rsidR="00980817">
              <w:rPr>
                <w:rFonts w:ascii="Arial" w:hAnsi="Arial" w:cs="Arial"/>
                <w:b/>
                <w:kern w:val="2"/>
                <w:sz w:val="24"/>
                <w:szCs w:val="24"/>
              </w:rPr>
              <w:t>VI</w:t>
            </w:r>
            <w:r w:rsidR="007E2EB9">
              <w:rPr>
                <w:rFonts w:ascii="Arial" w:hAnsi="Arial" w:cs="Arial"/>
                <w:b/>
                <w:kern w:val="2"/>
                <w:sz w:val="24"/>
                <w:szCs w:val="24"/>
              </w:rPr>
              <w:t>,</w:t>
            </w:r>
            <w:r w:rsidR="00980817" w:rsidRPr="00DD77A9">
              <w:rPr>
                <w:rFonts w:ascii="Arial" w:hAnsi="Arial" w:cs="Arial"/>
                <w:kern w:val="2"/>
                <w:sz w:val="24"/>
                <w:szCs w:val="24"/>
              </w:rPr>
              <w:t xml:space="preserve"> </w:t>
            </w:r>
            <w:r w:rsidRPr="00DD77A9">
              <w:rPr>
                <w:rFonts w:ascii="Arial" w:hAnsi="Arial" w:cs="Arial"/>
                <w:kern w:val="2"/>
                <w:sz w:val="24"/>
                <w:szCs w:val="24"/>
              </w:rPr>
              <w:t>w</w:t>
            </w:r>
            <w:r w:rsidR="00C63497" w:rsidRPr="00DD77A9">
              <w:rPr>
                <w:rFonts w:ascii="Arial" w:hAnsi="Arial" w:cs="Arial"/>
                <w:kern w:val="2"/>
                <w:sz w:val="24"/>
                <w:szCs w:val="24"/>
              </w:rPr>
              <w:t> </w:t>
            </w:r>
            <w:r w:rsidRPr="00DD77A9">
              <w:rPr>
                <w:rFonts w:ascii="Arial" w:hAnsi="Arial" w:cs="Arial"/>
                <w:kern w:val="2"/>
                <w:sz w:val="24"/>
                <w:szCs w:val="24"/>
              </w:rPr>
              <w:t>wyznaczonym pomieszczeniu</w:t>
            </w:r>
            <w:r w:rsidR="00980817">
              <w:rPr>
                <w:rFonts w:ascii="Arial" w:hAnsi="Arial" w:cs="Arial"/>
                <w:kern w:val="2"/>
                <w:sz w:val="24"/>
                <w:szCs w:val="24"/>
              </w:rPr>
              <w:t>,</w:t>
            </w:r>
            <w:r w:rsidRPr="00DD77A9">
              <w:rPr>
                <w:rFonts w:ascii="Arial" w:hAnsi="Arial" w:cs="Arial"/>
                <w:kern w:val="2"/>
                <w:sz w:val="24"/>
                <w:szCs w:val="24"/>
              </w:rPr>
              <w:t xml:space="preserve"> w</w:t>
            </w:r>
            <w:r w:rsidR="00C63497" w:rsidRPr="00DD77A9">
              <w:rPr>
                <w:rFonts w:ascii="Arial" w:hAnsi="Arial" w:cs="Arial"/>
                <w:kern w:val="2"/>
                <w:sz w:val="24"/>
                <w:szCs w:val="24"/>
              </w:rPr>
              <w:t> </w:t>
            </w:r>
            <w:r w:rsidRPr="00DD77A9">
              <w:rPr>
                <w:rFonts w:ascii="Arial" w:hAnsi="Arial" w:cs="Arial"/>
                <w:kern w:val="2"/>
                <w:sz w:val="24"/>
                <w:szCs w:val="24"/>
              </w:rPr>
              <w:t>zamkniętych pojemnikach.</w:t>
            </w:r>
          </w:p>
        </w:tc>
        <w:tc>
          <w:tcPr>
            <w:tcW w:w="2553" w:type="dxa"/>
          </w:tcPr>
          <w:p w14:paraId="2882EB4F" w14:textId="3FAF0C5E"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lub</w:t>
            </w:r>
            <w:r w:rsidR="00EB698C"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p>
          <w:p w14:paraId="4189F95C" w14:textId="77777777" w:rsidR="00E30289" w:rsidRPr="00DD77A9" w:rsidRDefault="00E30289" w:rsidP="00192C01">
            <w:pPr>
              <w:pStyle w:val="Akapitzlist"/>
              <w:spacing w:after="0" w:line="320" w:lineRule="atLeast"/>
              <w:ind w:left="0"/>
              <w:rPr>
                <w:rFonts w:ascii="Arial" w:hAnsi="Arial" w:cs="Arial"/>
                <w:kern w:val="2"/>
                <w:sz w:val="24"/>
                <w:szCs w:val="24"/>
              </w:rPr>
            </w:pPr>
            <w:r w:rsidRPr="00DD77A9">
              <w:rPr>
                <w:rFonts w:ascii="Arial" w:hAnsi="Arial" w:cs="Arial"/>
                <w:kern w:val="2"/>
                <w:sz w:val="24"/>
                <w:szCs w:val="24"/>
              </w:rPr>
              <w:t>posiadającej wymagane zezwolenie na odbiór tego typu odpadów.</w:t>
            </w:r>
          </w:p>
        </w:tc>
      </w:tr>
      <w:tr w:rsidR="00E30289" w:rsidRPr="00DD77A9" w14:paraId="13BFD590" w14:textId="77777777" w:rsidTr="00A45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vAlign w:val="center"/>
          </w:tcPr>
          <w:p w14:paraId="013F3298" w14:textId="77777777" w:rsidR="00E30289" w:rsidRPr="00DD77A9" w:rsidRDefault="00E30289" w:rsidP="00192C01">
            <w:pPr>
              <w:spacing w:after="0" w:line="320" w:lineRule="atLeast"/>
              <w:rPr>
                <w:rFonts w:ascii="Arial" w:hAnsi="Arial" w:cs="Arial"/>
                <w:sz w:val="24"/>
                <w:szCs w:val="24"/>
              </w:rPr>
            </w:pPr>
            <w:r w:rsidRPr="00DD77A9">
              <w:rPr>
                <w:rFonts w:ascii="Arial" w:hAnsi="Arial" w:cs="Arial"/>
                <w:sz w:val="24"/>
                <w:szCs w:val="24"/>
              </w:rPr>
              <w:t>38</w:t>
            </w:r>
          </w:p>
        </w:tc>
        <w:tc>
          <w:tcPr>
            <w:tcW w:w="1315" w:type="dxa"/>
            <w:vAlign w:val="center"/>
          </w:tcPr>
          <w:p w14:paraId="70849D46" w14:textId="77777777" w:rsidR="00E30289" w:rsidRPr="00DD77A9" w:rsidRDefault="00E30289" w:rsidP="00192C01">
            <w:pPr>
              <w:widowControl w:val="0"/>
              <w:suppressAutoHyphens/>
              <w:spacing w:after="0" w:line="320" w:lineRule="atLeast"/>
              <w:rPr>
                <w:rFonts w:ascii="Arial" w:hAnsi="Arial" w:cs="Arial"/>
                <w:b/>
                <w:kern w:val="2"/>
                <w:sz w:val="24"/>
                <w:szCs w:val="24"/>
              </w:rPr>
            </w:pPr>
            <w:r w:rsidRPr="00DD77A9">
              <w:rPr>
                <w:rFonts w:ascii="Arial" w:hAnsi="Arial" w:cs="Arial"/>
                <w:b/>
                <w:kern w:val="2"/>
                <w:sz w:val="24"/>
                <w:szCs w:val="24"/>
              </w:rPr>
              <w:t>16 08 01</w:t>
            </w:r>
          </w:p>
        </w:tc>
        <w:tc>
          <w:tcPr>
            <w:tcW w:w="1945" w:type="dxa"/>
            <w:gridSpan w:val="2"/>
            <w:vAlign w:val="center"/>
          </w:tcPr>
          <w:p w14:paraId="2A927F24" w14:textId="0A4509E2" w:rsidR="00E30289" w:rsidRPr="00DD77A9" w:rsidRDefault="00E30289" w:rsidP="00192C01">
            <w:pPr>
              <w:widowControl w:val="0"/>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Zużyte katalizatory zawierające złoto, srebro, </w:t>
            </w:r>
            <w:proofErr w:type="spellStart"/>
            <w:r w:rsidRPr="00DD77A9">
              <w:rPr>
                <w:rFonts w:ascii="Arial" w:hAnsi="Arial" w:cs="Arial"/>
                <w:kern w:val="2"/>
                <w:sz w:val="24"/>
                <w:szCs w:val="24"/>
              </w:rPr>
              <w:t>ren,</w:t>
            </w:r>
            <w:r w:rsidR="007C52F8" w:rsidRPr="00DD77A9">
              <w:rPr>
                <w:rFonts w:ascii="Arial" w:hAnsi="Arial" w:cs="Arial"/>
                <w:kern w:val="2"/>
                <w:sz w:val="24"/>
                <w:szCs w:val="24"/>
              </w:rPr>
              <w:t>rod</w:t>
            </w:r>
            <w:proofErr w:type="spellEnd"/>
            <w:r w:rsidR="007C52F8" w:rsidRPr="00DD77A9">
              <w:rPr>
                <w:rFonts w:ascii="Arial" w:hAnsi="Arial" w:cs="Arial"/>
                <w:kern w:val="2"/>
                <w:sz w:val="24"/>
                <w:szCs w:val="24"/>
              </w:rPr>
              <w:t>,</w:t>
            </w:r>
            <w:r w:rsidRPr="00DD77A9">
              <w:rPr>
                <w:rFonts w:ascii="Arial" w:hAnsi="Arial" w:cs="Arial"/>
                <w:kern w:val="2"/>
                <w:sz w:val="24"/>
                <w:szCs w:val="24"/>
              </w:rPr>
              <w:t xml:space="preserve"> pallad, iryd lub platynę</w:t>
            </w:r>
            <w:r w:rsidR="0006009E">
              <w:rPr>
                <w:rFonts w:ascii="Arial" w:hAnsi="Arial" w:cs="Arial"/>
                <w:kern w:val="2"/>
                <w:sz w:val="24"/>
                <w:szCs w:val="24"/>
              </w:rPr>
              <w:t>.</w:t>
            </w:r>
          </w:p>
        </w:tc>
        <w:tc>
          <w:tcPr>
            <w:tcW w:w="3117" w:type="dxa"/>
            <w:vAlign w:val="center"/>
          </w:tcPr>
          <w:p w14:paraId="51245F12" w14:textId="6288A778" w:rsidR="00E30289" w:rsidRPr="00DD77A9" w:rsidRDefault="00E30289" w:rsidP="00192C01">
            <w:pPr>
              <w:pStyle w:val="Akapitzlist"/>
              <w:spacing w:after="0" w:line="320" w:lineRule="atLeast"/>
              <w:ind w:left="0"/>
              <w:rPr>
                <w:rFonts w:ascii="Arial" w:hAnsi="Arial" w:cs="Arial"/>
                <w:sz w:val="24"/>
                <w:szCs w:val="24"/>
              </w:rPr>
            </w:pPr>
            <w:r w:rsidRPr="00DD77A9">
              <w:rPr>
                <w:rFonts w:ascii="Arial" w:hAnsi="Arial" w:cs="Arial"/>
                <w:kern w:val="2"/>
                <w:sz w:val="24"/>
                <w:szCs w:val="24"/>
              </w:rPr>
              <w:t>Odpady będą magazynowane selektywnie</w:t>
            </w:r>
            <w:r w:rsidR="008F3C22" w:rsidRPr="00DD77A9">
              <w:rPr>
                <w:rFonts w:ascii="Arial" w:hAnsi="Arial" w:cs="Arial"/>
                <w:kern w:val="2"/>
                <w:sz w:val="24"/>
                <w:szCs w:val="24"/>
              </w:rPr>
              <w:t>,</w:t>
            </w:r>
            <w:r w:rsidRPr="00DD77A9">
              <w:rPr>
                <w:rFonts w:ascii="Arial" w:hAnsi="Arial" w:cs="Arial"/>
                <w:kern w:val="2"/>
                <w:sz w:val="24"/>
                <w:szCs w:val="24"/>
              </w:rPr>
              <w:t xml:space="preserve"> </w:t>
            </w:r>
            <w:r w:rsidR="007E2EB9">
              <w:rPr>
                <w:rFonts w:ascii="Arial" w:hAnsi="Arial" w:cs="Arial"/>
                <w:kern w:val="2"/>
                <w:sz w:val="24"/>
                <w:szCs w:val="24"/>
              </w:rPr>
              <w:t>w </w:t>
            </w:r>
            <w:r w:rsidR="007E2EB9" w:rsidRPr="00DD77A9">
              <w:rPr>
                <w:rFonts w:ascii="Arial" w:hAnsi="Arial" w:cs="Arial"/>
                <w:kern w:val="2"/>
                <w:sz w:val="24"/>
                <w:szCs w:val="24"/>
              </w:rPr>
              <w:t xml:space="preserve">sektorze </w:t>
            </w:r>
            <w:r w:rsidR="007E2EB9">
              <w:rPr>
                <w:rFonts w:ascii="Arial" w:hAnsi="Arial" w:cs="Arial"/>
                <w:b/>
                <w:kern w:val="2"/>
                <w:sz w:val="24"/>
                <w:szCs w:val="24"/>
              </w:rPr>
              <w:t>VI,</w:t>
            </w:r>
            <w:r w:rsidR="007E2EB9" w:rsidRPr="00DD77A9">
              <w:rPr>
                <w:rFonts w:ascii="Arial" w:hAnsi="Arial" w:cs="Arial"/>
                <w:kern w:val="2"/>
                <w:sz w:val="24"/>
                <w:szCs w:val="24"/>
              </w:rPr>
              <w:t xml:space="preserve"> </w:t>
            </w:r>
            <w:r w:rsidR="007E2EB9">
              <w:rPr>
                <w:rFonts w:ascii="Arial" w:hAnsi="Arial" w:cs="Arial"/>
                <w:kern w:val="2"/>
                <w:sz w:val="24"/>
                <w:szCs w:val="24"/>
              </w:rPr>
              <w:t xml:space="preserve">w zamkniętym pomieszczeniu, </w:t>
            </w:r>
            <w:r w:rsidRPr="00DD77A9">
              <w:rPr>
                <w:rFonts w:ascii="Arial" w:hAnsi="Arial" w:cs="Arial"/>
                <w:kern w:val="2"/>
                <w:sz w:val="24"/>
                <w:szCs w:val="24"/>
              </w:rPr>
              <w:t>w szczelnych</w:t>
            </w:r>
            <w:r w:rsidR="008F3C22" w:rsidRPr="00DD77A9">
              <w:rPr>
                <w:rFonts w:ascii="Arial" w:hAnsi="Arial" w:cs="Arial"/>
                <w:kern w:val="2"/>
                <w:sz w:val="24"/>
                <w:szCs w:val="24"/>
              </w:rPr>
              <w:t>,</w:t>
            </w:r>
            <w:r w:rsidRPr="00DD77A9">
              <w:rPr>
                <w:rFonts w:ascii="Arial" w:hAnsi="Arial" w:cs="Arial"/>
                <w:kern w:val="2"/>
                <w:sz w:val="24"/>
                <w:szCs w:val="24"/>
              </w:rPr>
              <w:t xml:space="preserve"> zamkniętych pojemnikach.</w:t>
            </w:r>
          </w:p>
        </w:tc>
        <w:tc>
          <w:tcPr>
            <w:tcW w:w="2553" w:type="dxa"/>
          </w:tcPr>
          <w:p w14:paraId="2E91358B" w14:textId="1C734FC3" w:rsidR="00E30289" w:rsidRPr="00DD77A9" w:rsidRDefault="00E30289" w:rsidP="00192C01">
            <w:pPr>
              <w:widowControl w:val="0"/>
              <w:tabs>
                <w:tab w:val="left" w:pos="540"/>
              </w:tabs>
              <w:suppressAutoHyphens/>
              <w:spacing w:after="0" w:line="320" w:lineRule="atLeast"/>
              <w:ind w:right="-125"/>
              <w:rPr>
                <w:rFonts w:ascii="Arial" w:hAnsi="Arial" w:cs="Arial"/>
                <w:kern w:val="2"/>
                <w:sz w:val="24"/>
                <w:szCs w:val="24"/>
              </w:rPr>
            </w:pPr>
            <w:r w:rsidRPr="00DD77A9">
              <w:rPr>
                <w:rFonts w:ascii="Arial" w:hAnsi="Arial" w:cs="Arial"/>
                <w:kern w:val="2"/>
                <w:sz w:val="24"/>
                <w:szCs w:val="24"/>
              </w:rPr>
              <w:t>Przekazywane po</w:t>
            </w:r>
            <w:r w:rsidR="00773301" w:rsidRPr="00DD77A9">
              <w:rPr>
                <w:rFonts w:ascii="Arial" w:hAnsi="Arial" w:cs="Arial"/>
                <w:kern w:val="2"/>
                <w:sz w:val="24"/>
                <w:szCs w:val="24"/>
              </w:rPr>
              <w:t> </w:t>
            </w:r>
            <w:r w:rsidRPr="00DD77A9">
              <w:rPr>
                <w:rFonts w:ascii="Arial" w:hAnsi="Arial" w:cs="Arial"/>
                <w:kern w:val="2"/>
                <w:sz w:val="24"/>
                <w:szCs w:val="24"/>
              </w:rPr>
              <w:t>zebraniu odpowiedniej ilości do</w:t>
            </w:r>
            <w:r w:rsidR="00773301" w:rsidRPr="00DD77A9">
              <w:rPr>
                <w:rFonts w:ascii="Arial" w:hAnsi="Arial" w:cs="Arial"/>
                <w:kern w:val="2"/>
                <w:sz w:val="24"/>
                <w:szCs w:val="24"/>
              </w:rPr>
              <w:t> </w:t>
            </w:r>
            <w:r w:rsidRPr="00DD77A9">
              <w:rPr>
                <w:rFonts w:ascii="Arial" w:hAnsi="Arial" w:cs="Arial"/>
                <w:kern w:val="2"/>
                <w:sz w:val="24"/>
                <w:szCs w:val="24"/>
              </w:rPr>
              <w:t>wykorzystania lub</w:t>
            </w:r>
            <w:r w:rsidR="00773301" w:rsidRPr="00DD77A9">
              <w:rPr>
                <w:rFonts w:ascii="Arial" w:hAnsi="Arial" w:cs="Arial"/>
                <w:kern w:val="2"/>
                <w:sz w:val="24"/>
                <w:szCs w:val="24"/>
              </w:rPr>
              <w:t> </w:t>
            </w:r>
            <w:r w:rsidRPr="00DD77A9">
              <w:rPr>
                <w:rFonts w:ascii="Arial" w:hAnsi="Arial" w:cs="Arial"/>
                <w:kern w:val="2"/>
                <w:sz w:val="24"/>
                <w:szCs w:val="24"/>
              </w:rPr>
              <w:t>unieszkodliwiania wyspecjalizowanej firmie</w:t>
            </w:r>
            <w:r w:rsidR="008F3C22" w:rsidRPr="00DD77A9">
              <w:rPr>
                <w:rFonts w:ascii="Arial" w:hAnsi="Arial" w:cs="Arial"/>
                <w:kern w:val="2"/>
                <w:sz w:val="24"/>
                <w:szCs w:val="24"/>
              </w:rPr>
              <w:t>,</w:t>
            </w:r>
            <w:r w:rsidR="00FB06D8" w:rsidRPr="00DD77A9">
              <w:rPr>
                <w:rFonts w:ascii="Arial" w:hAnsi="Arial" w:cs="Arial"/>
                <w:kern w:val="2"/>
                <w:sz w:val="24"/>
                <w:szCs w:val="24"/>
              </w:rPr>
              <w:t xml:space="preserve"> </w:t>
            </w:r>
            <w:r w:rsidRPr="00DD77A9">
              <w:rPr>
                <w:rFonts w:ascii="Arial" w:hAnsi="Arial" w:cs="Arial"/>
                <w:kern w:val="2"/>
                <w:sz w:val="24"/>
                <w:szCs w:val="24"/>
              </w:rPr>
              <w:t>posiadającej wymagane zezwolenie na odbiór tego typu odpadów.</w:t>
            </w:r>
          </w:p>
        </w:tc>
      </w:tr>
    </w:tbl>
    <w:p w14:paraId="3396630E" w14:textId="77777777" w:rsidR="00CF07AB" w:rsidRPr="00DD77A9" w:rsidRDefault="00CF07AB" w:rsidP="00192C01">
      <w:pPr>
        <w:spacing w:after="0" w:line="320" w:lineRule="atLeast"/>
        <w:rPr>
          <w:rFonts w:ascii="Arial" w:hAnsi="Arial" w:cs="Arial"/>
          <w:b/>
          <w:sz w:val="24"/>
          <w:szCs w:val="24"/>
          <w:u w:val="single"/>
        </w:rPr>
      </w:pPr>
    </w:p>
    <w:p w14:paraId="0D682B4A" w14:textId="4A951F41" w:rsidR="00E30289" w:rsidRPr="00DD77A9" w:rsidRDefault="00E30289" w:rsidP="00192C01">
      <w:pPr>
        <w:pStyle w:val="Akapitzlist"/>
        <w:numPr>
          <w:ilvl w:val="1"/>
          <w:numId w:val="22"/>
        </w:numPr>
        <w:overflowPunct w:val="0"/>
        <w:spacing w:after="0" w:line="320" w:lineRule="atLeast"/>
        <w:ind w:left="567" w:hanging="567"/>
        <w:rPr>
          <w:rFonts w:ascii="Arial" w:hAnsi="Arial" w:cs="Arial"/>
          <w:b/>
          <w:sz w:val="24"/>
          <w:szCs w:val="24"/>
        </w:rPr>
      </w:pPr>
      <w:r w:rsidRPr="00DD77A9">
        <w:rPr>
          <w:rFonts w:ascii="Arial" w:hAnsi="Arial" w:cs="Arial"/>
          <w:b/>
          <w:sz w:val="24"/>
          <w:szCs w:val="24"/>
        </w:rPr>
        <w:t>Sposoby dalszego gospodarowania odpadami.</w:t>
      </w:r>
    </w:p>
    <w:p w14:paraId="70517E69" w14:textId="77777777" w:rsidR="00E30289" w:rsidRPr="00DD77A9" w:rsidRDefault="00E30289" w:rsidP="00192C01">
      <w:pPr>
        <w:pStyle w:val="Akapitzlist"/>
        <w:spacing w:after="0" w:line="320" w:lineRule="atLeast"/>
        <w:ind w:left="0"/>
        <w:rPr>
          <w:rFonts w:ascii="Arial" w:hAnsi="Arial" w:cs="Arial"/>
          <w:b/>
          <w:sz w:val="24"/>
          <w:szCs w:val="24"/>
        </w:rPr>
      </w:pPr>
    </w:p>
    <w:p w14:paraId="016B7BC2" w14:textId="2175896E" w:rsidR="00E30289" w:rsidRPr="00DD77A9" w:rsidRDefault="00493DA0" w:rsidP="00192C01">
      <w:pPr>
        <w:pStyle w:val="Akapitzlist"/>
        <w:spacing w:after="0" w:line="320" w:lineRule="atLeast"/>
        <w:ind w:left="0"/>
        <w:rPr>
          <w:rFonts w:ascii="Arial" w:hAnsi="Arial" w:cs="Arial"/>
          <w:sz w:val="24"/>
          <w:szCs w:val="24"/>
        </w:rPr>
      </w:pPr>
      <w:r w:rsidRPr="00DD77A9">
        <w:rPr>
          <w:rFonts w:ascii="Arial" w:hAnsi="Arial" w:cs="Arial"/>
          <w:sz w:val="24"/>
          <w:szCs w:val="24"/>
        </w:rPr>
        <w:t>Przewidziane</w:t>
      </w:r>
      <w:r w:rsidR="00E30289" w:rsidRPr="00DD77A9">
        <w:rPr>
          <w:rFonts w:ascii="Arial" w:hAnsi="Arial" w:cs="Arial"/>
          <w:sz w:val="24"/>
          <w:szCs w:val="24"/>
        </w:rPr>
        <w:t xml:space="preserve"> do wytwarzania odpady</w:t>
      </w:r>
      <w:r w:rsidRPr="00DD77A9">
        <w:rPr>
          <w:rFonts w:ascii="Arial" w:hAnsi="Arial" w:cs="Arial"/>
          <w:sz w:val="24"/>
          <w:szCs w:val="24"/>
        </w:rPr>
        <w:t>,</w:t>
      </w:r>
      <w:r w:rsidR="00E30289" w:rsidRPr="00DD77A9">
        <w:rPr>
          <w:rFonts w:ascii="Arial" w:hAnsi="Arial" w:cs="Arial"/>
          <w:sz w:val="24"/>
          <w:szCs w:val="24"/>
        </w:rPr>
        <w:t xml:space="preserve"> wymienione w pkt. 1.</w:t>
      </w:r>
      <w:r w:rsidRPr="00DD77A9">
        <w:rPr>
          <w:rFonts w:ascii="Arial" w:hAnsi="Arial" w:cs="Arial"/>
          <w:sz w:val="24"/>
          <w:szCs w:val="24"/>
        </w:rPr>
        <w:t>1.</w:t>
      </w:r>
      <w:r w:rsidR="00773301" w:rsidRPr="00DD77A9">
        <w:rPr>
          <w:rFonts w:ascii="Arial" w:hAnsi="Arial" w:cs="Arial"/>
          <w:sz w:val="24"/>
          <w:szCs w:val="24"/>
        </w:rPr>
        <w:t xml:space="preserve"> decyzji</w:t>
      </w:r>
      <w:r w:rsidR="00E30289" w:rsidRPr="00DD77A9">
        <w:rPr>
          <w:rFonts w:ascii="Arial" w:hAnsi="Arial" w:cs="Arial"/>
          <w:sz w:val="24"/>
          <w:szCs w:val="24"/>
        </w:rPr>
        <w:t>, po zebraniu odpowiedniej partii</w:t>
      </w:r>
      <w:r w:rsidRPr="00DD77A9">
        <w:rPr>
          <w:rFonts w:ascii="Arial" w:hAnsi="Arial" w:cs="Arial"/>
          <w:sz w:val="24"/>
          <w:szCs w:val="24"/>
        </w:rPr>
        <w:t>,</w:t>
      </w:r>
      <w:r w:rsidR="00E30289" w:rsidRPr="00DD77A9">
        <w:rPr>
          <w:rFonts w:ascii="Arial" w:hAnsi="Arial" w:cs="Arial"/>
          <w:sz w:val="24"/>
          <w:szCs w:val="24"/>
        </w:rPr>
        <w:t xml:space="preserve"> zostaną przekazane do przetwarzania (odzysku lub unieszkodliwiania) podmiotom</w:t>
      </w:r>
      <w:r w:rsidRPr="00DD77A9">
        <w:rPr>
          <w:rFonts w:ascii="Arial" w:hAnsi="Arial" w:cs="Arial"/>
          <w:sz w:val="24"/>
          <w:szCs w:val="24"/>
        </w:rPr>
        <w:t>,</w:t>
      </w:r>
      <w:r w:rsidR="00E30289" w:rsidRPr="00DD77A9">
        <w:rPr>
          <w:rFonts w:ascii="Arial" w:hAnsi="Arial" w:cs="Arial"/>
          <w:sz w:val="24"/>
          <w:szCs w:val="24"/>
        </w:rPr>
        <w:t xml:space="preserve"> posiadającym stosowne zezwolenia na prowadzenie działalności w zakresie gospodarowania odpadami. Transport odpadów odbywał się będzie środkami transportu podmiotów</w:t>
      </w:r>
      <w:r w:rsidRPr="00DD77A9">
        <w:rPr>
          <w:rFonts w:ascii="Arial" w:hAnsi="Arial" w:cs="Arial"/>
          <w:sz w:val="24"/>
          <w:szCs w:val="24"/>
        </w:rPr>
        <w:t>,</w:t>
      </w:r>
      <w:r w:rsidR="00E30289" w:rsidRPr="00DD77A9">
        <w:rPr>
          <w:rFonts w:ascii="Arial" w:hAnsi="Arial" w:cs="Arial"/>
          <w:sz w:val="24"/>
          <w:szCs w:val="24"/>
        </w:rPr>
        <w:t xml:space="preserve"> posiadających stosowne zezwolenia w zakresie transportu odpadów</w:t>
      </w:r>
      <w:r w:rsidR="008E4210" w:rsidRPr="00DD77A9">
        <w:rPr>
          <w:rFonts w:ascii="Arial" w:hAnsi="Arial" w:cs="Arial"/>
          <w:sz w:val="24"/>
          <w:szCs w:val="24"/>
        </w:rPr>
        <w:t>,</w:t>
      </w:r>
      <w:r w:rsidR="00E30289" w:rsidRPr="00DD77A9">
        <w:rPr>
          <w:rFonts w:ascii="Arial" w:hAnsi="Arial" w:cs="Arial"/>
          <w:sz w:val="24"/>
          <w:szCs w:val="24"/>
        </w:rPr>
        <w:t xml:space="preserve"> z zachowaniem przepisów obowiązujących przy transporcie towarów niebezpiecznych.</w:t>
      </w:r>
    </w:p>
    <w:tbl>
      <w:tblPr>
        <w:tblW w:w="9923" w:type="dxa"/>
        <w:tblLayout w:type="fixed"/>
        <w:tblLook w:val="04A0" w:firstRow="1" w:lastRow="0" w:firstColumn="1" w:lastColumn="0" w:noHBand="0" w:noVBand="1"/>
      </w:tblPr>
      <w:tblGrid>
        <w:gridCol w:w="9923"/>
      </w:tblGrid>
      <w:tr w:rsidR="005612B4" w:rsidRPr="00DD77A9" w14:paraId="49A90057" w14:textId="77777777" w:rsidTr="00507D40">
        <w:trPr>
          <w:trHeight w:val="1134"/>
        </w:trPr>
        <w:tc>
          <w:tcPr>
            <w:tcW w:w="9923" w:type="dxa"/>
            <w:vAlign w:val="center"/>
          </w:tcPr>
          <w:p w14:paraId="0728D6D4" w14:textId="588ED4F0" w:rsidR="005612B4" w:rsidRPr="00DD77A9" w:rsidRDefault="005612B4" w:rsidP="00192C01">
            <w:pPr>
              <w:pStyle w:val="Akapitzlist"/>
              <w:spacing w:after="0" w:line="320" w:lineRule="atLeast"/>
              <w:ind w:left="0"/>
              <w:rPr>
                <w:rFonts w:ascii="Arial" w:hAnsi="Arial" w:cs="Arial"/>
                <w:sz w:val="24"/>
                <w:szCs w:val="24"/>
              </w:rPr>
            </w:pPr>
            <w:bookmarkStart w:id="2" w:name="_Hlk191297787"/>
          </w:p>
          <w:bookmarkEnd w:id="2"/>
          <w:p w14:paraId="529FABD7" w14:textId="30F84E9E" w:rsidR="005612B4" w:rsidRPr="00DD77A9" w:rsidRDefault="005612B4" w:rsidP="00192C01">
            <w:pPr>
              <w:pStyle w:val="Akapitzlist"/>
              <w:numPr>
                <w:ilvl w:val="1"/>
                <w:numId w:val="33"/>
              </w:numPr>
              <w:tabs>
                <w:tab w:val="clear" w:pos="1080"/>
              </w:tabs>
              <w:overflowPunct w:val="0"/>
              <w:spacing w:after="0" w:line="320" w:lineRule="atLeast"/>
              <w:ind w:left="601" w:hanging="708"/>
              <w:rPr>
                <w:rFonts w:ascii="Arial" w:hAnsi="Arial" w:cs="Arial"/>
                <w:b/>
                <w:sz w:val="24"/>
                <w:szCs w:val="24"/>
                <w:u w:val="single"/>
              </w:rPr>
            </w:pPr>
            <w:r w:rsidRPr="00DD77A9">
              <w:rPr>
                <w:rFonts w:ascii="Arial" w:hAnsi="Arial" w:cs="Arial"/>
                <w:b/>
                <w:sz w:val="24"/>
                <w:szCs w:val="24"/>
              </w:rPr>
              <w:t>Przetwarzanie odpadów.</w:t>
            </w:r>
          </w:p>
          <w:p w14:paraId="5290470C" w14:textId="414F7639" w:rsidR="005612B4" w:rsidRPr="00DD77A9" w:rsidRDefault="00890215" w:rsidP="00192C01">
            <w:pPr>
              <w:pStyle w:val="Akapitzlist"/>
              <w:overflowPunct w:val="0"/>
              <w:spacing w:after="0" w:line="320" w:lineRule="atLeast"/>
              <w:ind w:left="-107"/>
              <w:rPr>
                <w:rFonts w:ascii="Arial" w:hAnsi="Arial" w:cs="Arial"/>
                <w:b/>
                <w:sz w:val="24"/>
                <w:szCs w:val="24"/>
              </w:rPr>
            </w:pPr>
            <w:r w:rsidRPr="00DD77A9">
              <w:rPr>
                <w:rFonts w:ascii="Arial" w:hAnsi="Arial" w:cs="Arial"/>
                <w:b/>
                <w:sz w:val="24"/>
                <w:szCs w:val="24"/>
              </w:rPr>
              <w:t xml:space="preserve">2.1. </w:t>
            </w:r>
            <w:r w:rsidR="005612B4" w:rsidRPr="00DD77A9">
              <w:rPr>
                <w:rFonts w:ascii="Arial" w:hAnsi="Arial" w:cs="Arial"/>
                <w:b/>
                <w:sz w:val="24"/>
                <w:szCs w:val="24"/>
              </w:rPr>
              <w:t>Rodzaje i ilości odpadów</w:t>
            </w:r>
            <w:r w:rsidR="005612B4" w:rsidRPr="00DD77A9">
              <w:rPr>
                <w:rFonts w:ascii="Arial" w:hAnsi="Arial" w:cs="Arial"/>
                <w:sz w:val="24"/>
                <w:szCs w:val="24"/>
              </w:rPr>
              <w:t xml:space="preserve"> </w:t>
            </w:r>
            <w:r w:rsidR="005612B4" w:rsidRPr="00DD77A9">
              <w:rPr>
                <w:rFonts w:ascii="Arial" w:hAnsi="Arial" w:cs="Arial"/>
                <w:b/>
                <w:sz w:val="24"/>
                <w:szCs w:val="24"/>
              </w:rPr>
              <w:t>prze</w:t>
            </w:r>
            <w:r w:rsidR="00493DA0" w:rsidRPr="00DD77A9">
              <w:rPr>
                <w:rFonts w:ascii="Arial" w:hAnsi="Arial" w:cs="Arial"/>
                <w:b/>
                <w:sz w:val="24"/>
                <w:szCs w:val="24"/>
              </w:rPr>
              <w:t>widzianych</w:t>
            </w:r>
            <w:r w:rsidR="005612B4" w:rsidRPr="00DD77A9">
              <w:rPr>
                <w:rFonts w:ascii="Arial" w:hAnsi="Arial" w:cs="Arial"/>
                <w:b/>
                <w:sz w:val="24"/>
                <w:szCs w:val="24"/>
              </w:rPr>
              <w:t xml:space="preserve"> do przetwarzania w ciągu roku.</w:t>
            </w:r>
          </w:p>
          <w:p w14:paraId="6EDFAAA0" w14:textId="4EEC6E9D" w:rsidR="005612B4" w:rsidRPr="00DD77A9" w:rsidRDefault="005612B4" w:rsidP="00192C01">
            <w:pPr>
              <w:spacing w:after="0" w:line="320" w:lineRule="atLeast"/>
              <w:rPr>
                <w:rFonts w:ascii="Arial" w:hAnsi="Arial" w:cs="Arial"/>
                <w:b/>
                <w:sz w:val="24"/>
                <w:szCs w:val="24"/>
              </w:rPr>
            </w:pP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277"/>
              <w:gridCol w:w="5279"/>
              <w:gridCol w:w="2234"/>
            </w:tblGrid>
            <w:tr w:rsidR="005612B4" w:rsidRPr="00DD77A9" w14:paraId="4C623647" w14:textId="77777777" w:rsidTr="00A32B7D">
              <w:tc>
                <w:tcPr>
                  <w:tcW w:w="596" w:type="dxa"/>
                  <w:shd w:val="clear" w:color="auto" w:fill="EEECE1" w:themeFill="background2"/>
                  <w:vAlign w:val="center"/>
                </w:tcPr>
                <w:p w14:paraId="15A1AC25"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277" w:type="dxa"/>
                  <w:shd w:val="clear" w:color="auto" w:fill="EEECE1" w:themeFill="background2"/>
                  <w:vAlign w:val="center"/>
                </w:tcPr>
                <w:p w14:paraId="7655D032"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5279" w:type="dxa"/>
                  <w:shd w:val="clear" w:color="auto" w:fill="EEECE1" w:themeFill="background2"/>
                  <w:vAlign w:val="center"/>
                </w:tcPr>
                <w:p w14:paraId="5520F650"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234" w:type="dxa"/>
                  <w:shd w:val="clear" w:color="auto" w:fill="EEECE1" w:themeFill="background2"/>
                  <w:vAlign w:val="center"/>
                </w:tcPr>
                <w:p w14:paraId="6C96477B" w14:textId="18F3A34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 xml:space="preserve">Ilość odpadu </w:t>
                  </w:r>
                  <w:r w:rsidR="00493DA0" w:rsidRPr="00DD77A9">
                    <w:rPr>
                      <w:rFonts w:ascii="Arial" w:hAnsi="Arial" w:cs="Arial"/>
                      <w:b/>
                      <w:sz w:val="24"/>
                      <w:szCs w:val="24"/>
                    </w:rPr>
                    <w:t>przewidziana</w:t>
                  </w:r>
                </w:p>
                <w:p w14:paraId="5C413384" w14:textId="3E5A703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 xml:space="preserve">do </w:t>
                  </w:r>
                  <w:r w:rsidR="00493DA0" w:rsidRPr="00DD77A9">
                    <w:rPr>
                      <w:rFonts w:ascii="Arial" w:hAnsi="Arial" w:cs="Arial"/>
                      <w:b/>
                      <w:sz w:val="24"/>
                      <w:szCs w:val="24"/>
                    </w:rPr>
                    <w:t>przetwarzania</w:t>
                  </w:r>
                  <w:r w:rsidRPr="00DD77A9">
                    <w:rPr>
                      <w:rFonts w:ascii="Arial" w:hAnsi="Arial" w:cs="Arial"/>
                      <w:b/>
                      <w:sz w:val="24"/>
                      <w:szCs w:val="24"/>
                    </w:rPr>
                    <w:t xml:space="preserve"> [Mg/rok]</w:t>
                  </w:r>
                </w:p>
              </w:tc>
            </w:tr>
            <w:tr w:rsidR="005612B4" w:rsidRPr="00DD77A9" w14:paraId="455841FD" w14:textId="77777777" w:rsidTr="00A32B7D">
              <w:tc>
                <w:tcPr>
                  <w:tcW w:w="596" w:type="dxa"/>
                  <w:vAlign w:val="center"/>
                </w:tcPr>
                <w:p w14:paraId="6EC92E2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w:t>
                  </w:r>
                </w:p>
              </w:tc>
              <w:tc>
                <w:tcPr>
                  <w:tcW w:w="1277" w:type="dxa"/>
                  <w:vAlign w:val="center"/>
                </w:tcPr>
                <w:p w14:paraId="36FBE795" w14:textId="77777777" w:rsidR="005612B4" w:rsidRPr="00DD77A9" w:rsidRDefault="005612B4" w:rsidP="00192C01">
                  <w:pPr>
                    <w:spacing w:after="0" w:line="320" w:lineRule="atLeast"/>
                    <w:rPr>
                      <w:rFonts w:ascii="Arial" w:hAnsi="Arial" w:cs="Arial"/>
                      <w:sz w:val="24"/>
                      <w:szCs w:val="24"/>
                    </w:rPr>
                  </w:pPr>
                  <w:r w:rsidRPr="00DD77A9">
                    <w:rPr>
                      <w:rFonts w:ascii="Arial" w:eastAsia="Times New Roman" w:hAnsi="Arial" w:cs="Arial"/>
                      <w:sz w:val="24"/>
                      <w:szCs w:val="24"/>
                      <w:lang w:eastAsia="pl-PL"/>
                    </w:rPr>
                    <w:t>16 01 04*</w:t>
                  </w:r>
                </w:p>
              </w:tc>
              <w:tc>
                <w:tcPr>
                  <w:tcW w:w="5279" w:type="dxa"/>
                  <w:vAlign w:val="center"/>
                </w:tcPr>
                <w:p w14:paraId="78F00422" w14:textId="77777777" w:rsidR="005612B4" w:rsidRPr="00DD77A9" w:rsidRDefault="005612B4" w:rsidP="00192C01">
                  <w:pPr>
                    <w:spacing w:after="0" w:line="320" w:lineRule="atLeast"/>
                    <w:rPr>
                      <w:rFonts w:ascii="Arial" w:hAnsi="Arial" w:cs="Arial"/>
                      <w:sz w:val="24"/>
                      <w:szCs w:val="24"/>
                    </w:rPr>
                  </w:pPr>
                  <w:r w:rsidRPr="00DD77A9">
                    <w:rPr>
                      <w:rFonts w:ascii="Arial" w:eastAsia="Times New Roman" w:hAnsi="Arial" w:cs="Arial"/>
                      <w:sz w:val="24"/>
                      <w:szCs w:val="24"/>
                      <w:lang w:eastAsia="pl-PL"/>
                    </w:rPr>
                    <w:t>Zużyte lub nienadające się do użytkowania pojazdy</w:t>
                  </w:r>
                </w:p>
              </w:tc>
              <w:tc>
                <w:tcPr>
                  <w:tcW w:w="2234" w:type="dxa"/>
                  <w:vAlign w:val="center"/>
                </w:tcPr>
                <w:p w14:paraId="2ADB97B8"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12 200</w:t>
                  </w:r>
                </w:p>
              </w:tc>
            </w:tr>
            <w:tr w:rsidR="005612B4" w:rsidRPr="00DD77A9" w14:paraId="0E50F935" w14:textId="77777777" w:rsidTr="00A32B7D">
              <w:tc>
                <w:tcPr>
                  <w:tcW w:w="596" w:type="dxa"/>
                  <w:vAlign w:val="center"/>
                </w:tcPr>
                <w:p w14:paraId="65E8601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p>
              </w:tc>
              <w:tc>
                <w:tcPr>
                  <w:tcW w:w="1277" w:type="dxa"/>
                  <w:vAlign w:val="center"/>
                </w:tcPr>
                <w:p w14:paraId="1EBA9897" w14:textId="77777777" w:rsidR="005612B4" w:rsidRPr="00DD77A9" w:rsidRDefault="005612B4" w:rsidP="00192C01">
                  <w:pPr>
                    <w:spacing w:after="0" w:line="320" w:lineRule="atLeast"/>
                    <w:rPr>
                      <w:rFonts w:ascii="Arial" w:hAnsi="Arial" w:cs="Arial"/>
                      <w:sz w:val="24"/>
                      <w:szCs w:val="24"/>
                    </w:rPr>
                  </w:pPr>
                  <w:r w:rsidRPr="00DD77A9">
                    <w:rPr>
                      <w:rFonts w:ascii="Arial" w:eastAsia="Times New Roman" w:hAnsi="Arial" w:cs="Arial"/>
                      <w:sz w:val="24"/>
                      <w:szCs w:val="24"/>
                      <w:lang w:eastAsia="pl-PL"/>
                    </w:rPr>
                    <w:t>16 01 06</w:t>
                  </w:r>
                </w:p>
              </w:tc>
              <w:tc>
                <w:tcPr>
                  <w:tcW w:w="5279" w:type="dxa"/>
                  <w:vAlign w:val="center"/>
                </w:tcPr>
                <w:p w14:paraId="777C8A9B" w14:textId="77777777" w:rsidR="005612B4" w:rsidRPr="00DD77A9" w:rsidRDefault="005612B4" w:rsidP="00192C01">
                  <w:pPr>
                    <w:spacing w:after="0" w:line="320" w:lineRule="atLeast"/>
                    <w:rPr>
                      <w:rFonts w:ascii="Arial" w:hAnsi="Arial" w:cs="Arial"/>
                      <w:sz w:val="24"/>
                      <w:szCs w:val="24"/>
                    </w:rPr>
                  </w:pPr>
                  <w:r w:rsidRPr="00DD77A9">
                    <w:rPr>
                      <w:rFonts w:ascii="Arial" w:eastAsia="Times New Roman" w:hAnsi="Arial" w:cs="Arial"/>
                      <w:sz w:val="24"/>
                      <w:szCs w:val="24"/>
                      <w:lang w:eastAsia="pl-PL"/>
                    </w:rPr>
                    <w:t>Zużyte lub nienadające się do użytkowania pojazdy niezawierające cieczy i innych niebezpiecznych elementów</w:t>
                  </w:r>
                </w:p>
              </w:tc>
              <w:tc>
                <w:tcPr>
                  <w:tcW w:w="2234" w:type="dxa"/>
                  <w:vAlign w:val="center"/>
                </w:tcPr>
                <w:p w14:paraId="7FDE4D86"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1 400</w:t>
                  </w:r>
                </w:p>
              </w:tc>
            </w:tr>
          </w:tbl>
          <w:p w14:paraId="53750C8B" w14:textId="77777777" w:rsidR="005612B4" w:rsidRPr="00DD77A9" w:rsidRDefault="005612B4" w:rsidP="00192C01">
            <w:pPr>
              <w:spacing w:after="0" w:line="320" w:lineRule="atLeast"/>
              <w:ind w:left="-42"/>
              <w:rPr>
                <w:rFonts w:ascii="Arial" w:hAnsi="Arial" w:cs="Arial"/>
                <w:sz w:val="24"/>
                <w:szCs w:val="24"/>
              </w:rPr>
            </w:pPr>
          </w:p>
          <w:p w14:paraId="4C6F035E" w14:textId="77777777" w:rsidR="005612B4" w:rsidRPr="00DD77A9" w:rsidRDefault="005612B4" w:rsidP="00192C01">
            <w:pPr>
              <w:spacing w:after="0" w:line="320" w:lineRule="atLeast"/>
              <w:ind w:left="-42"/>
              <w:rPr>
                <w:rFonts w:ascii="Arial" w:hAnsi="Arial" w:cs="Arial"/>
                <w:sz w:val="24"/>
                <w:szCs w:val="24"/>
              </w:rPr>
            </w:pPr>
            <w:r w:rsidRPr="00DD77A9">
              <w:rPr>
                <w:rFonts w:ascii="Arial" w:hAnsi="Arial" w:cs="Arial"/>
                <w:sz w:val="24"/>
                <w:szCs w:val="24"/>
              </w:rPr>
              <w:t xml:space="preserve">Łączna ilość odpadów przyjętych do przetwarzania nie przekroczy </w:t>
            </w:r>
            <w:r w:rsidRPr="00DD77A9">
              <w:rPr>
                <w:rFonts w:ascii="Arial" w:hAnsi="Arial" w:cs="Arial"/>
                <w:b/>
                <w:sz w:val="24"/>
                <w:szCs w:val="24"/>
              </w:rPr>
              <w:t>13 600 Mg/rok</w:t>
            </w:r>
            <w:r w:rsidRPr="00DD77A9">
              <w:rPr>
                <w:rFonts w:ascii="Arial" w:hAnsi="Arial" w:cs="Arial"/>
                <w:sz w:val="24"/>
                <w:szCs w:val="24"/>
              </w:rPr>
              <w:t>.</w:t>
            </w:r>
          </w:p>
          <w:p w14:paraId="283AB091" w14:textId="22F33A56" w:rsidR="005612B4" w:rsidRPr="00DD77A9" w:rsidRDefault="005612B4" w:rsidP="00192C01">
            <w:pPr>
              <w:pStyle w:val="Akapitzlist"/>
              <w:numPr>
                <w:ilvl w:val="1"/>
                <w:numId w:val="56"/>
              </w:numPr>
              <w:overflowPunct w:val="0"/>
              <w:spacing w:after="0" w:line="320" w:lineRule="atLeast"/>
              <w:ind w:left="0" w:hanging="11"/>
              <w:rPr>
                <w:rFonts w:ascii="Arial" w:hAnsi="Arial" w:cs="Arial"/>
                <w:b/>
                <w:sz w:val="24"/>
                <w:szCs w:val="24"/>
              </w:rPr>
            </w:pPr>
            <w:r w:rsidRPr="00DD77A9">
              <w:rPr>
                <w:rFonts w:ascii="Arial" w:hAnsi="Arial" w:cs="Arial"/>
                <w:b/>
                <w:sz w:val="24"/>
                <w:szCs w:val="24"/>
              </w:rPr>
              <w:lastRenderedPageBreak/>
              <w:t>Rodzaj i masa odpadów powstających w wyniku przetwarzania odpadów w</w:t>
            </w:r>
            <w:r w:rsidR="001A0592" w:rsidRPr="00DD77A9">
              <w:rPr>
                <w:rFonts w:ascii="Arial" w:hAnsi="Arial" w:cs="Arial"/>
                <w:b/>
                <w:sz w:val="24"/>
                <w:szCs w:val="24"/>
              </w:rPr>
              <w:t> </w:t>
            </w:r>
            <w:r w:rsidR="00FF70E2" w:rsidRPr="00DD77A9">
              <w:rPr>
                <w:rFonts w:ascii="Arial" w:hAnsi="Arial" w:cs="Arial"/>
                <w:b/>
                <w:sz w:val="24"/>
                <w:szCs w:val="24"/>
              </w:rPr>
              <w:t>instalacji</w:t>
            </w:r>
            <w:r w:rsidRPr="00DD77A9">
              <w:rPr>
                <w:rFonts w:ascii="Arial" w:hAnsi="Arial" w:cs="Arial"/>
                <w:b/>
                <w:sz w:val="24"/>
                <w:szCs w:val="24"/>
              </w:rPr>
              <w:t xml:space="preserve"> demontażu pojazdów wycofanych z eksploatacji.</w:t>
            </w:r>
          </w:p>
          <w:p w14:paraId="51761B97" w14:textId="5B4824A8" w:rsidR="005612B4" w:rsidRPr="00DD77A9" w:rsidRDefault="005612B4" w:rsidP="00192C01">
            <w:pPr>
              <w:spacing w:after="0" w:line="320" w:lineRule="atLeast"/>
              <w:ind w:left="1172" w:hanging="1172"/>
              <w:rPr>
                <w:rFonts w:ascii="Arial" w:hAnsi="Arial" w:cs="Arial"/>
                <w:b/>
                <w:sz w:val="24"/>
                <w:szCs w:val="24"/>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277"/>
              <w:gridCol w:w="5424"/>
              <w:gridCol w:w="2229"/>
            </w:tblGrid>
            <w:tr w:rsidR="005612B4" w:rsidRPr="00DD77A9" w14:paraId="0D335A5B" w14:textId="77777777" w:rsidTr="00ED4C90">
              <w:tc>
                <w:tcPr>
                  <w:tcW w:w="738" w:type="dxa"/>
                  <w:tcBorders>
                    <w:bottom w:val="single" w:sz="4" w:space="0" w:color="auto"/>
                  </w:tcBorders>
                  <w:shd w:val="clear" w:color="auto" w:fill="EEECE1" w:themeFill="background2"/>
                  <w:vAlign w:val="center"/>
                </w:tcPr>
                <w:p w14:paraId="3B0D6079"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277" w:type="dxa"/>
                  <w:tcBorders>
                    <w:bottom w:val="single" w:sz="4" w:space="0" w:color="auto"/>
                  </w:tcBorders>
                  <w:shd w:val="clear" w:color="auto" w:fill="EEECE1" w:themeFill="background2"/>
                  <w:vAlign w:val="center"/>
                </w:tcPr>
                <w:p w14:paraId="0B3ADC06"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5424" w:type="dxa"/>
                  <w:tcBorders>
                    <w:bottom w:val="single" w:sz="4" w:space="0" w:color="auto"/>
                  </w:tcBorders>
                  <w:shd w:val="clear" w:color="auto" w:fill="EEECE1" w:themeFill="background2"/>
                  <w:vAlign w:val="center"/>
                </w:tcPr>
                <w:p w14:paraId="6C179264"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229" w:type="dxa"/>
                  <w:tcBorders>
                    <w:bottom w:val="single" w:sz="4" w:space="0" w:color="auto"/>
                  </w:tcBorders>
                  <w:shd w:val="clear" w:color="auto" w:fill="EEECE1" w:themeFill="background2"/>
                  <w:vAlign w:val="center"/>
                </w:tcPr>
                <w:p w14:paraId="6E88BC28" w14:textId="77777777" w:rsidR="00493DA0"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 xml:space="preserve">Ilość odpadu </w:t>
                  </w:r>
                  <w:r w:rsidR="00493DA0" w:rsidRPr="00DD77A9">
                    <w:rPr>
                      <w:rFonts w:ascii="Arial" w:hAnsi="Arial" w:cs="Arial"/>
                      <w:b/>
                      <w:sz w:val="24"/>
                      <w:szCs w:val="24"/>
                    </w:rPr>
                    <w:t>przewidziana</w:t>
                  </w:r>
                </w:p>
                <w:p w14:paraId="4D13D731" w14:textId="103ECC8B" w:rsidR="005612B4" w:rsidRPr="00DD77A9" w:rsidRDefault="00ED4C90" w:rsidP="00192C01">
                  <w:pPr>
                    <w:spacing w:after="0" w:line="320" w:lineRule="atLeast"/>
                    <w:rPr>
                      <w:rFonts w:ascii="Arial" w:hAnsi="Arial" w:cs="Arial"/>
                      <w:b/>
                      <w:sz w:val="24"/>
                      <w:szCs w:val="24"/>
                    </w:rPr>
                  </w:pPr>
                  <w:r w:rsidRPr="00DD77A9">
                    <w:rPr>
                      <w:rFonts w:ascii="Arial" w:hAnsi="Arial" w:cs="Arial"/>
                      <w:b/>
                      <w:sz w:val="24"/>
                      <w:szCs w:val="24"/>
                    </w:rPr>
                    <w:t>d</w:t>
                  </w:r>
                  <w:r w:rsidR="00493DA0" w:rsidRPr="00DD77A9">
                    <w:rPr>
                      <w:rFonts w:ascii="Arial" w:hAnsi="Arial" w:cs="Arial"/>
                      <w:b/>
                      <w:sz w:val="24"/>
                      <w:szCs w:val="24"/>
                    </w:rPr>
                    <w:t>o</w:t>
                  </w:r>
                  <w:r w:rsidRPr="00DD77A9">
                    <w:rPr>
                      <w:rFonts w:ascii="Arial" w:hAnsi="Arial" w:cs="Arial"/>
                      <w:b/>
                      <w:sz w:val="24"/>
                      <w:szCs w:val="24"/>
                    </w:rPr>
                    <w:t> </w:t>
                  </w:r>
                  <w:r w:rsidR="00493DA0" w:rsidRPr="00DD77A9">
                    <w:rPr>
                      <w:rFonts w:ascii="Arial" w:hAnsi="Arial" w:cs="Arial"/>
                      <w:b/>
                      <w:sz w:val="24"/>
                      <w:szCs w:val="24"/>
                    </w:rPr>
                    <w:t xml:space="preserve">przetwarzania </w:t>
                  </w:r>
                  <w:r w:rsidR="005612B4" w:rsidRPr="00DD77A9">
                    <w:rPr>
                      <w:rFonts w:ascii="Arial" w:hAnsi="Arial" w:cs="Arial"/>
                      <w:b/>
                      <w:sz w:val="24"/>
                      <w:szCs w:val="24"/>
                    </w:rPr>
                    <w:t>[Mg/rok]</w:t>
                  </w:r>
                </w:p>
              </w:tc>
            </w:tr>
            <w:tr w:rsidR="005612B4" w:rsidRPr="00DD77A9" w14:paraId="49627FA1" w14:textId="77777777" w:rsidTr="00ED4C90">
              <w:tc>
                <w:tcPr>
                  <w:tcW w:w="9668" w:type="dxa"/>
                  <w:gridSpan w:val="4"/>
                  <w:shd w:val="pct5" w:color="D9D9D9" w:themeColor="background1" w:themeShade="D9" w:fill="D9D9D9" w:themeFill="background1" w:themeFillShade="D9"/>
                  <w:vAlign w:val="center"/>
                </w:tcPr>
                <w:p w14:paraId="061E0996"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Odpady niebezpieczne</w:t>
                  </w:r>
                </w:p>
              </w:tc>
            </w:tr>
            <w:tr w:rsidR="005612B4" w:rsidRPr="00DD77A9" w14:paraId="0200AFCA" w14:textId="77777777" w:rsidTr="00ED4C90">
              <w:tc>
                <w:tcPr>
                  <w:tcW w:w="738" w:type="dxa"/>
                  <w:vAlign w:val="center"/>
                </w:tcPr>
                <w:p w14:paraId="62C72FE8"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w:t>
                  </w:r>
                </w:p>
              </w:tc>
              <w:tc>
                <w:tcPr>
                  <w:tcW w:w="1277" w:type="dxa"/>
                  <w:tcBorders>
                    <w:top w:val="single" w:sz="4" w:space="0" w:color="000000"/>
                    <w:left w:val="single" w:sz="4" w:space="0" w:color="000000"/>
                    <w:bottom w:val="single" w:sz="4" w:space="0" w:color="000000"/>
                    <w:right w:val="single" w:sz="4" w:space="0" w:color="000000"/>
                  </w:tcBorders>
                  <w:vAlign w:val="center"/>
                </w:tcPr>
                <w:p w14:paraId="0E85D11E"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01 09*</w:t>
                  </w:r>
                </w:p>
              </w:tc>
              <w:tc>
                <w:tcPr>
                  <w:tcW w:w="5424" w:type="dxa"/>
                  <w:tcBorders>
                    <w:top w:val="single" w:sz="4" w:space="0" w:color="000000"/>
                    <w:left w:val="single" w:sz="4" w:space="0" w:color="000000"/>
                    <w:bottom w:val="single" w:sz="4" w:space="0" w:color="000000"/>
                    <w:right w:val="single" w:sz="4" w:space="0" w:color="000000"/>
                  </w:tcBorders>
                  <w:vAlign w:val="center"/>
                </w:tcPr>
                <w:p w14:paraId="3EB42CB6" w14:textId="10813E5D"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Mineralne oleje hydrauliczne zawierające związki chlorowco</w:t>
                  </w:r>
                  <w:r w:rsidR="00493DA0" w:rsidRPr="00DD77A9">
                    <w:rPr>
                      <w:rFonts w:ascii="Arial" w:hAnsi="Arial" w:cs="Arial"/>
                      <w:kern w:val="2"/>
                      <w:sz w:val="24"/>
                      <w:szCs w:val="24"/>
                    </w:rPr>
                    <w:t>organiczne</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21242087"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20,00</w:t>
                  </w:r>
                </w:p>
              </w:tc>
            </w:tr>
            <w:tr w:rsidR="005612B4" w:rsidRPr="00DD77A9" w14:paraId="13BCB008" w14:textId="77777777" w:rsidTr="00ED4C90">
              <w:tc>
                <w:tcPr>
                  <w:tcW w:w="738" w:type="dxa"/>
                  <w:vAlign w:val="center"/>
                </w:tcPr>
                <w:p w14:paraId="6F649C9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14:paraId="01D74BC3"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01 10*</w:t>
                  </w:r>
                </w:p>
              </w:tc>
              <w:tc>
                <w:tcPr>
                  <w:tcW w:w="5424" w:type="dxa"/>
                  <w:tcBorders>
                    <w:top w:val="single" w:sz="4" w:space="0" w:color="000000"/>
                    <w:left w:val="single" w:sz="4" w:space="0" w:color="000000"/>
                    <w:bottom w:val="single" w:sz="4" w:space="0" w:color="000000"/>
                    <w:right w:val="single" w:sz="4" w:space="0" w:color="000000"/>
                  </w:tcBorders>
                  <w:vAlign w:val="center"/>
                </w:tcPr>
                <w:p w14:paraId="3B821D3B" w14:textId="5ED4AC36"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Mineralne oleje hydrauliczne nie zawierające związków chlorowco</w:t>
                  </w:r>
                  <w:r w:rsidR="00493DA0" w:rsidRPr="00DD77A9">
                    <w:rPr>
                      <w:rFonts w:ascii="Arial" w:hAnsi="Arial" w:cs="Arial"/>
                      <w:kern w:val="2"/>
                      <w:sz w:val="24"/>
                      <w:szCs w:val="24"/>
                    </w:rPr>
                    <w:t>organicznych</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09A82C6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30,00</w:t>
                  </w:r>
                </w:p>
              </w:tc>
            </w:tr>
            <w:tr w:rsidR="005612B4" w:rsidRPr="00DD77A9" w14:paraId="3B9AF8C9" w14:textId="77777777" w:rsidTr="00ED4C90">
              <w:tc>
                <w:tcPr>
                  <w:tcW w:w="738" w:type="dxa"/>
                  <w:vAlign w:val="center"/>
                </w:tcPr>
                <w:p w14:paraId="48B9EE5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3</w:t>
                  </w:r>
                </w:p>
              </w:tc>
              <w:tc>
                <w:tcPr>
                  <w:tcW w:w="1277" w:type="dxa"/>
                  <w:tcBorders>
                    <w:top w:val="single" w:sz="4" w:space="0" w:color="000000"/>
                    <w:left w:val="single" w:sz="4" w:space="0" w:color="000000"/>
                    <w:bottom w:val="single" w:sz="4" w:space="0" w:color="000000"/>
                    <w:right w:val="single" w:sz="4" w:space="0" w:color="000000"/>
                  </w:tcBorders>
                  <w:vAlign w:val="center"/>
                </w:tcPr>
                <w:p w14:paraId="1FFA15E4"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01 11*</w:t>
                  </w:r>
                </w:p>
              </w:tc>
              <w:tc>
                <w:tcPr>
                  <w:tcW w:w="5424" w:type="dxa"/>
                  <w:tcBorders>
                    <w:top w:val="single" w:sz="4" w:space="0" w:color="000000"/>
                    <w:left w:val="single" w:sz="4" w:space="0" w:color="000000"/>
                    <w:bottom w:val="single" w:sz="4" w:space="0" w:color="000000"/>
                    <w:right w:val="single" w:sz="4" w:space="0" w:color="000000"/>
                  </w:tcBorders>
                  <w:vAlign w:val="center"/>
                </w:tcPr>
                <w:p w14:paraId="582696D5" w14:textId="279A3396"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Syntetyczne oleje hydrauliczne</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5B753C66"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10,00</w:t>
                  </w:r>
                </w:p>
              </w:tc>
            </w:tr>
            <w:tr w:rsidR="005612B4" w:rsidRPr="00DD77A9" w14:paraId="2C9BCAA9" w14:textId="77777777" w:rsidTr="00ED4C90">
              <w:tc>
                <w:tcPr>
                  <w:tcW w:w="738" w:type="dxa"/>
                  <w:vAlign w:val="center"/>
                </w:tcPr>
                <w:p w14:paraId="434707C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4</w:t>
                  </w:r>
                </w:p>
              </w:tc>
              <w:tc>
                <w:tcPr>
                  <w:tcW w:w="1277" w:type="dxa"/>
                  <w:tcBorders>
                    <w:top w:val="single" w:sz="4" w:space="0" w:color="000000"/>
                    <w:left w:val="single" w:sz="4" w:space="0" w:color="000000"/>
                    <w:bottom w:val="single" w:sz="4" w:space="0" w:color="000000"/>
                    <w:right w:val="single" w:sz="4" w:space="0" w:color="000000"/>
                  </w:tcBorders>
                  <w:vAlign w:val="center"/>
                </w:tcPr>
                <w:p w14:paraId="1702C93F"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02 04*</w:t>
                  </w:r>
                </w:p>
              </w:tc>
              <w:tc>
                <w:tcPr>
                  <w:tcW w:w="5424" w:type="dxa"/>
                  <w:tcBorders>
                    <w:top w:val="single" w:sz="4" w:space="0" w:color="000000"/>
                    <w:left w:val="single" w:sz="4" w:space="0" w:color="000000"/>
                    <w:bottom w:val="single" w:sz="4" w:space="0" w:color="000000"/>
                    <w:right w:val="single" w:sz="4" w:space="0" w:color="000000"/>
                  </w:tcBorders>
                  <w:vAlign w:val="center"/>
                </w:tcPr>
                <w:p w14:paraId="60EF28D6" w14:textId="123E8E0B"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Mineralne oleje silnikowe, przekładniowe i</w:t>
                  </w:r>
                  <w:r w:rsidR="004177E6" w:rsidRPr="00DD77A9">
                    <w:rPr>
                      <w:rFonts w:ascii="Arial" w:hAnsi="Arial" w:cs="Arial"/>
                      <w:kern w:val="2"/>
                      <w:sz w:val="24"/>
                      <w:szCs w:val="24"/>
                    </w:rPr>
                    <w:t> </w:t>
                  </w:r>
                  <w:r w:rsidRPr="00DD77A9">
                    <w:rPr>
                      <w:rFonts w:ascii="Arial" w:hAnsi="Arial" w:cs="Arial"/>
                      <w:kern w:val="2"/>
                      <w:sz w:val="24"/>
                      <w:szCs w:val="24"/>
                    </w:rPr>
                    <w:t>smarowe zawierające związki chlorowcoorganiczne</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51FE875D"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20,00</w:t>
                  </w:r>
                </w:p>
              </w:tc>
            </w:tr>
            <w:tr w:rsidR="005612B4" w:rsidRPr="00DD77A9" w14:paraId="21648ABA" w14:textId="77777777" w:rsidTr="00ED4C90">
              <w:tc>
                <w:tcPr>
                  <w:tcW w:w="738" w:type="dxa"/>
                  <w:vAlign w:val="center"/>
                </w:tcPr>
                <w:p w14:paraId="6FBA80FF"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5</w:t>
                  </w:r>
                </w:p>
              </w:tc>
              <w:tc>
                <w:tcPr>
                  <w:tcW w:w="1277" w:type="dxa"/>
                  <w:tcBorders>
                    <w:top w:val="single" w:sz="4" w:space="0" w:color="000000"/>
                    <w:left w:val="single" w:sz="4" w:space="0" w:color="000000"/>
                    <w:bottom w:val="single" w:sz="4" w:space="0" w:color="000000"/>
                    <w:right w:val="single" w:sz="4" w:space="0" w:color="000000"/>
                  </w:tcBorders>
                  <w:vAlign w:val="center"/>
                </w:tcPr>
                <w:p w14:paraId="60F39B0A"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13 02 05*</w:t>
                  </w:r>
                </w:p>
              </w:tc>
              <w:tc>
                <w:tcPr>
                  <w:tcW w:w="5424" w:type="dxa"/>
                  <w:tcBorders>
                    <w:top w:val="single" w:sz="4" w:space="0" w:color="000000"/>
                    <w:left w:val="single" w:sz="4" w:space="0" w:color="000000"/>
                    <w:bottom w:val="single" w:sz="4" w:space="0" w:color="000000"/>
                    <w:right w:val="single" w:sz="4" w:space="0" w:color="000000"/>
                  </w:tcBorders>
                  <w:vAlign w:val="center"/>
                </w:tcPr>
                <w:p w14:paraId="7C8FB7C1" w14:textId="339173B0" w:rsidR="00DB6119"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Mineralne oleje silnikowe, przekładniowe i smarowe niezwierające związków chlorowcoorganicznych</w:t>
                  </w:r>
                  <w:r w:rsidR="00DB6119">
                    <w:rPr>
                      <w:rFonts w:ascii="Arial" w:hAnsi="Arial" w:cs="Arial"/>
                      <w:kern w:val="2"/>
                      <w:sz w:val="24"/>
                      <w:szCs w:val="24"/>
                    </w:rPr>
                    <w:t>.</w:t>
                  </w:r>
                </w:p>
              </w:tc>
              <w:tc>
                <w:tcPr>
                  <w:tcW w:w="2229" w:type="dxa"/>
                  <w:vAlign w:val="center"/>
                </w:tcPr>
                <w:p w14:paraId="3089613F"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800,00</w:t>
                  </w:r>
                </w:p>
              </w:tc>
            </w:tr>
            <w:tr w:rsidR="005612B4" w:rsidRPr="00DD77A9" w14:paraId="6580A875" w14:textId="77777777" w:rsidTr="00ED4C90">
              <w:tc>
                <w:tcPr>
                  <w:tcW w:w="738" w:type="dxa"/>
                  <w:vAlign w:val="center"/>
                </w:tcPr>
                <w:p w14:paraId="292AB712"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6</w:t>
                  </w:r>
                </w:p>
              </w:tc>
              <w:tc>
                <w:tcPr>
                  <w:tcW w:w="1277" w:type="dxa"/>
                  <w:tcBorders>
                    <w:top w:val="single" w:sz="4" w:space="0" w:color="000000"/>
                    <w:left w:val="single" w:sz="4" w:space="0" w:color="000000"/>
                    <w:bottom w:val="single" w:sz="4" w:space="0" w:color="000000"/>
                    <w:right w:val="single" w:sz="4" w:space="0" w:color="000000"/>
                  </w:tcBorders>
                  <w:vAlign w:val="center"/>
                </w:tcPr>
                <w:p w14:paraId="66BDFB8A"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02 06*</w:t>
                  </w:r>
                </w:p>
              </w:tc>
              <w:tc>
                <w:tcPr>
                  <w:tcW w:w="5424" w:type="dxa"/>
                  <w:tcBorders>
                    <w:top w:val="single" w:sz="4" w:space="0" w:color="000000"/>
                    <w:left w:val="single" w:sz="4" w:space="0" w:color="000000"/>
                    <w:bottom w:val="single" w:sz="4" w:space="0" w:color="000000"/>
                    <w:right w:val="single" w:sz="4" w:space="0" w:color="000000"/>
                  </w:tcBorders>
                  <w:vAlign w:val="center"/>
                </w:tcPr>
                <w:p w14:paraId="2167BA59" w14:textId="2D69B671"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Syntetyczne oleje silnikowe, przekładniowe i</w:t>
                  </w:r>
                  <w:r w:rsidR="005C42E5" w:rsidRPr="00DD77A9">
                    <w:rPr>
                      <w:rFonts w:ascii="Arial" w:hAnsi="Arial" w:cs="Arial"/>
                      <w:kern w:val="2"/>
                      <w:sz w:val="24"/>
                      <w:szCs w:val="24"/>
                    </w:rPr>
                    <w:t> </w:t>
                  </w:r>
                  <w:r w:rsidRPr="00DD77A9">
                    <w:rPr>
                      <w:rFonts w:ascii="Arial" w:hAnsi="Arial" w:cs="Arial"/>
                      <w:kern w:val="2"/>
                      <w:sz w:val="24"/>
                      <w:szCs w:val="24"/>
                    </w:rPr>
                    <w:t>smarowe</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23649A50"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10,00</w:t>
                  </w:r>
                </w:p>
              </w:tc>
            </w:tr>
            <w:tr w:rsidR="005612B4" w:rsidRPr="00DD77A9" w14:paraId="282D4C3E" w14:textId="77777777" w:rsidTr="00ED4C90">
              <w:tc>
                <w:tcPr>
                  <w:tcW w:w="738" w:type="dxa"/>
                  <w:vAlign w:val="center"/>
                </w:tcPr>
                <w:p w14:paraId="13CB6F97"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7</w:t>
                  </w:r>
                </w:p>
              </w:tc>
              <w:tc>
                <w:tcPr>
                  <w:tcW w:w="1277" w:type="dxa"/>
                  <w:tcBorders>
                    <w:top w:val="single" w:sz="4" w:space="0" w:color="000000"/>
                    <w:left w:val="single" w:sz="4" w:space="0" w:color="000000"/>
                    <w:bottom w:val="single" w:sz="4" w:space="0" w:color="000000"/>
                    <w:right w:val="single" w:sz="4" w:space="0" w:color="000000"/>
                  </w:tcBorders>
                  <w:vAlign w:val="center"/>
                </w:tcPr>
                <w:p w14:paraId="7E84BA96"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02 07*</w:t>
                  </w:r>
                </w:p>
              </w:tc>
              <w:tc>
                <w:tcPr>
                  <w:tcW w:w="5424" w:type="dxa"/>
                  <w:tcBorders>
                    <w:top w:val="single" w:sz="4" w:space="0" w:color="000000"/>
                    <w:left w:val="single" w:sz="4" w:space="0" w:color="000000"/>
                    <w:bottom w:val="single" w:sz="4" w:space="0" w:color="000000"/>
                    <w:right w:val="single" w:sz="4" w:space="0" w:color="000000"/>
                  </w:tcBorders>
                  <w:vAlign w:val="center"/>
                </w:tcPr>
                <w:p w14:paraId="44F6F850" w14:textId="0A33036A"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Oleje silnikowe, przekładniowe i smarowe łatwo ulegające biodegradacj</w:t>
                  </w:r>
                  <w:r w:rsidR="004177E6" w:rsidRPr="00DD77A9">
                    <w:rPr>
                      <w:rFonts w:ascii="Arial" w:hAnsi="Arial" w:cs="Arial"/>
                      <w:kern w:val="2"/>
                      <w:sz w:val="24"/>
                      <w:szCs w:val="24"/>
                    </w:rPr>
                    <w:t>i</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51A0FD96"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5,00</w:t>
                  </w:r>
                </w:p>
              </w:tc>
            </w:tr>
            <w:tr w:rsidR="005612B4" w:rsidRPr="00DD77A9" w14:paraId="548F0AF3" w14:textId="77777777" w:rsidTr="00ED4C90">
              <w:tc>
                <w:tcPr>
                  <w:tcW w:w="738" w:type="dxa"/>
                  <w:vAlign w:val="center"/>
                </w:tcPr>
                <w:p w14:paraId="6CD2BDD0"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8</w:t>
                  </w:r>
                </w:p>
              </w:tc>
              <w:tc>
                <w:tcPr>
                  <w:tcW w:w="1277" w:type="dxa"/>
                  <w:tcBorders>
                    <w:top w:val="single" w:sz="4" w:space="0" w:color="000000"/>
                    <w:left w:val="single" w:sz="4" w:space="0" w:color="000000"/>
                    <w:bottom w:val="single" w:sz="4" w:space="0" w:color="000000"/>
                    <w:right w:val="single" w:sz="4" w:space="0" w:color="000000"/>
                  </w:tcBorders>
                  <w:vAlign w:val="center"/>
                </w:tcPr>
                <w:p w14:paraId="6BC8C5DA"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13 02 08*</w:t>
                  </w:r>
                </w:p>
              </w:tc>
              <w:tc>
                <w:tcPr>
                  <w:tcW w:w="5424" w:type="dxa"/>
                  <w:tcBorders>
                    <w:top w:val="single" w:sz="4" w:space="0" w:color="000000"/>
                    <w:left w:val="single" w:sz="4" w:space="0" w:color="000000"/>
                    <w:bottom w:val="single" w:sz="4" w:space="0" w:color="000000"/>
                    <w:right w:val="single" w:sz="4" w:space="0" w:color="000000"/>
                  </w:tcBorders>
                  <w:vAlign w:val="center"/>
                </w:tcPr>
                <w:p w14:paraId="105B2E9D" w14:textId="0896709B" w:rsidR="00DB6119"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Inne oleje silnikowe, przekładniowe i smarowe</w:t>
                  </w:r>
                  <w:r w:rsidR="00DB6119">
                    <w:rPr>
                      <w:rFonts w:ascii="Arial" w:hAnsi="Arial" w:cs="Arial"/>
                      <w:kern w:val="2"/>
                      <w:sz w:val="24"/>
                      <w:szCs w:val="24"/>
                    </w:rPr>
                    <w:t>.</w:t>
                  </w:r>
                </w:p>
              </w:tc>
              <w:tc>
                <w:tcPr>
                  <w:tcW w:w="2229" w:type="dxa"/>
                  <w:vAlign w:val="center"/>
                </w:tcPr>
                <w:p w14:paraId="1517FE9A"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300,00</w:t>
                  </w:r>
                </w:p>
              </w:tc>
            </w:tr>
            <w:tr w:rsidR="005612B4" w:rsidRPr="00DD77A9" w14:paraId="69E01239" w14:textId="77777777" w:rsidTr="00ED4C90">
              <w:tc>
                <w:tcPr>
                  <w:tcW w:w="738" w:type="dxa"/>
                  <w:vAlign w:val="center"/>
                </w:tcPr>
                <w:p w14:paraId="0EA3DE2D"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9</w:t>
                  </w:r>
                </w:p>
              </w:tc>
              <w:tc>
                <w:tcPr>
                  <w:tcW w:w="1277" w:type="dxa"/>
                  <w:tcBorders>
                    <w:top w:val="single" w:sz="4" w:space="0" w:color="000000"/>
                    <w:left w:val="single" w:sz="4" w:space="0" w:color="000000"/>
                    <w:bottom w:val="single" w:sz="4" w:space="0" w:color="000000"/>
                    <w:right w:val="single" w:sz="4" w:space="0" w:color="000000"/>
                  </w:tcBorders>
                  <w:vAlign w:val="center"/>
                </w:tcPr>
                <w:p w14:paraId="3F8F2C47"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07 01*</w:t>
                  </w:r>
                </w:p>
              </w:tc>
              <w:tc>
                <w:tcPr>
                  <w:tcW w:w="5424" w:type="dxa"/>
                  <w:tcBorders>
                    <w:top w:val="single" w:sz="4" w:space="0" w:color="000000"/>
                    <w:left w:val="single" w:sz="4" w:space="0" w:color="000000"/>
                    <w:bottom w:val="single" w:sz="4" w:space="0" w:color="000000"/>
                    <w:right w:val="single" w:sz="4" w:space="0" w:color="000000"/>
                  </w:tcBorders>
                  <w:vAlign w:val="center"/>
                </w:tcPr>
                <w:p w14:paraId="72A28804" w14:textId="5B15F5A9"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Olej opałowy i olej napędowy</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6048F4B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30,00</w:t>
                  </w:r>
                </w:p>
              </w:tc>
            </w:tr>
            <w:tr w:rsidR="005612B4" w:rsidRPr="00DD77A9" w14:paraId="045B5CD3" w14:textId="77777777" w:rsidTr="00ED4C90">
              <w:tc>
                <w:tcPr>
                  <w:tcW w:w="738" w:type="dxa"/>
                  <w:vAlign w:val="center"/>
                </w:tcPr>
                <w:p w14:paraId="54281270"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10</w:t>
                  </w:r>
                </w:p>
              </w:tc>
              <w:tc>
                <w:tcPr>
                  <w:tcW w:w="1277" w:type="dxa"/>
                  <w:tcBorders>
                    <w:top w:val="single" w:sz="4" w:space="0" w:color="000000"/>
                    <w:left w:val="single" w:sz="4" w:space="0" w:color="000000"/>
                    <w:bottom w:val="single" w:sz="4" w:space="0" w:color="000000"/>
                    <w:right w:val="single" w:sz="4" w:space="0" w:color="000000"/>
                  </w:tcBorders>
                  <w:vAlign w:val="center"/>
                </w:tcPr>
                <w:p w14:paraId="20582496"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07 02*</w:t>
                  </w:r>
                </w:p>
              </w:tc>
              <w:tc>
                <w:tcPr>
                  <w:tcW w:w="5424" w:type="dxa"/>
                  <w:tcBorders>
                    <w:top w:val="single" w:sz="4" w:space="0" w:color="000000"/>
                    <w:left w:val="single" w:sz="4" w:space="0" w:color="000000"/>
                    <w:bottom w:val="single" w:sz="4" w:space="0" w:color="000000"/>
                    <w:right w:val="single" w:sz="4" w:space="0" w:color="000000"/>
                  </w:tcBorders>
                  <w:vAlign w:val="center"/>
                </w:tcPr>
                <w:p w14:paraId="7080566C" w14:textId="1C963028"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Benzyna</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06805577"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30,00</w:t>
                  </w:r>
                </w:p>
              </w:tc>
            </w:tr>
            <w:tr w:rsidR="005612B4" w:rsidRPr="00DD77A9" w14:paraId="30EEC9AA" w14:textId="77777777" w:rsidTr="00ED4C90">
              <w:tc>
                <w:tcPr>
                  <w:tcW w:w="738" w:type="dxa"/>
                  <w:vAlign w:val="center"/>
                </w:tcPr>
                <w:p w14:paraId="4004ACA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11</w:t>
                  </w:r>
                </w:p>
              </w:tc>
              <w:tc>
                <w:tcPr>
                  <w:tcW w:w="1277" w:type="dxa"/>
                  <w:tcBorders>
                    <w:top w:val="single" w:sz="4" w:space="0" w:color="000000"/>
                    <w:left w:val="single" w:sz="4" w:space="0" w:color="000000"/>
                    <w:bottom w:val="single" w:sz="4" w:space="0" w:color="000000"/>
                    <w:right w:val="single" w:sz="4" w:space="0" w:color="000000"/>
                  </w:tcBorders>
                  <w:vAlign w:val="center"/>
                </w:tcPr>
                <w:p w14:paraId="0E6107CC" w14:textId="77777777" w:rsidR="005612B4"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13 07 03*</w:t>
                  </w:r>
                </w:p>
              </w:tc>
              <w:tc>
                <w:tcPr>
                  <w:tcW w:w="5424" w:type="dxa"/>
                  <w:tcBorders>
                    <w:top w:val="single" w:sz="4" w:space="0" w:color="000000"/>
                    <w:left w:val="single" w:sz="4" w:space="0" w:color="000000"/>
                    <w:bottom w:val="single" w:sz="4" w:space="0" w:color="000000"/>
                    <w:right w:val="single" w:sz="4" w:space="0" w:color="000000"/>
                  </w:tcBorders>
                  <w:vAlign w:val="center"/>
                </w:tcPr>
                <w:p w14:paraId="3B74D143" w14:textId="50F89D37" w:rsidR="00DB6119" w:rsidRPr="00DD77A9" w:rsidRDefault="005612B4" w:rsidP="00192C01">
                  <w:pPr>
                    <w:spacing w:after="0" w:line="320" w:lineRule="atLeast"/>
                    <w:rPr>
                      <w:rFonts w:ascii="Arial" w:hAnsi="Arial" w:cs="Arial"/>
                      <w:kern w:val="2"/>
                      <w:sz w:val="24"/>
                      <w:szCs w:val="24"/>
                    </w:rPr>
                  </w:pPr>
                  <w:r w:rsidRPr="00DD77A9">
                    <w:rPr>
                      <w:rFonts w:ascii="Arial" w:hAnsi="Arial" w:cs="Arial"/>
                      <w:kern w:val="2"/>
                      <w:sz w:val="24"/>
                      <w:szCs w:val="24"/>
                    </w:rPr>
                    <w:t>Inne paliwa (włącznie z mieszaninami)</w:t>
                  </w:r>
                  <w:r w:rsidR="00DB6119">
                    <w:rPr>
                      <w:rFonts w:ascii="Arial" w:hAnsi="Arial" w:cs="Arial"/>
                      <w:kern w:val="2"/>
                      <w:sz w:val="24"/>
                      <w:szCs w:val="24"/>
                    </w:rPr>
                    <w:t>.</w:t>
                  </w:r>
                </w:p>
              </w:tc>
              <w:tc>
                <w:tcPr>
                  <w:tcW w:w="2229" w:type="dxa"/>
                  <w:tcBorders>
                    <w:top w:val="single" w:sz="4" w:space="0" w:color="000000"/>
                    <w:left w:val="single" w:sz="4" w:space="0" w:color="000000"/>
                    <w:bottom w:val="single" w:sz="4" w:space="0" w:color="000000"/>
                    <w:right w:val="single" w:sz="4" w:space="0" w:color="000000"/>
                  </w:tcBorders>
                  <w:vAlign w:val="center"/>
                </w:tcPr>
                <w:p w14:paraId="0B8CBB0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kern w:val="2"/>
                      <w:sz w:val="24"/>
                      <w:szCs w:val="24"/>
                    </w:rPr>
                    <w:t>10,00</w:t>
                  </w:r>
                </w:p>
              </w:tc>
            </w:tr>
            <w:tr w:rsidR="005612B4" w:rsidRPr="00DD77A9" w14:paraId="255AFCFB" w14:textId="77777777" w:rsidTr="00ED4C90">
              <w:tc>
                <w:tcPr>
                  <w:tcW w:w="738" w:type="dxa"/>
                  <w:vAlign w:val="center"/>
                </w:tcPr>
                <w:p w14:paraId="6BEA96F0" w14:textId="5FEB9A1D" w:rsidR="005612B4" w:rsidRPr="00DD77A9" w:rsidRDefault="007E2EB9" w:rsidP="00192C01">
                  <w:pPr>
                    <w:spacing w:after="0" w:line="320" w:lineRule="atLeast"/>
                    <w:rPr>
                      <w:rFonts w:ascii="Arial" w:hAnsi="Arial" w:cs="Arial"/>
                      <w:sz w:val="24"/>
                      <w:szCs w:val="24"/>
                    </w:rPr>
                  </w:pPr>
                  <w:r>
                    <w:rPr>
                      <w:rFonts w:ascii="Arial" w:hAnsi="Arial" w:cs="Arial"/>
                      <w:sz w:val="24"/>
                      <w:szCs w:val="24"/>
                    </w:rPr>
                    <w:t>12</w:t>
                  </w:r>
                </w:p>
              </w:tc>
              <w:tc>
                <w:tcPr>
                  <w:tcW w:w="1277" w:type="dxa"/>
                  <w:tcBorders>
                    <w:top w:val="single" w:sz="4" w:space="0" w:color="000000"/>
                    <w:left w:val="single" w:sz="4" w:space="0" w:color="000000"/>
                    <w:bottom w:val="single" w:sz="4" w:space="0" w:color="000000"/>
                    <w:right w:val="single" w:sz="4" w:space="0" w:color="000000"/>
                  </w:tcBorders>
                  <w:vAlign w:val="center"/>
                </w:tcPr>
                <w:p w14:paraId="21AD6E33"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07*</w:t>
                  </w:r>
                </w:p>
              </w:tc>
              <w:tc>
                <w:tcPr>
                  <w:tcW w:w="5424" w:type="dxa"/>
                  <w:tcBorders>
                    <w:top w:val="single" w:sz="4" w:space="0" w:color="000000"/>
                    <w:left w:val="single" w:sz="4" w:space="0" w:color="000000"/>
                    <w:bottom w:val="single" w:sz="4" w:space="0" w:color="000000"/>
                    <w:right w:val="single" w:sz="4" w:space="0" w:color="000000"/>
                  </w:tcBorders>
                  <w:vAlign w:val="center"/>
                </w:tcPr>
                <w:p w14:paraId="15695B7E" w14:textId="6ADEA2FF"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Filtry olejowe</w:t>
                  </w:r>
                  <w:r w:rsidR="00DB6119">
                    <w:rPr>
                      <w:rFonts w:ascii="Arial" w:hAnsi="Arial" w:cs="Arial"/>
                      <w:kern w:val="2"/>
                      <w:sz w:val="24"/>
                      <w:szCs w:val="24"/>
                    </w:rPr>
                    <w:t>.</w:t>
                  </w:r>
                </w:p>
              </w:tc>
              <w:tc>
                <w:tcPr>
                  <w:tcW w:w="2229" w:type="dxa"/>
                  <w:vAlign w:val="center"/>
                </w:tcPr>
                <w:p w14:paraId="05E7B6C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110,00</w:t>
                  </w:r>
                </w:p>
              </w:tc>
            </w:tr>
            <w:tr w:rsidR="005612B4" w:rsidRPr="00DD77A9" w14:paraId="0B313864" w14:textId="77777777" w:rsidTr="00ED4C90">
              <w:tc>
                <w:tcPr>
                  <w:tcW w:w="738" w:type="dxa"/>
                  <w:vAlign w:val="center"/>
                </w:tcPr>
                <w:p w14:paraId="2EA7EE1E" w14:textId="38E0664B" w:rsidR="005612B4" w:rsidRPr="00DD77A9" w:rsidRDefault="007E2EB9" w:rsidP="00192C01">
                  <w:pPr>
                    <w:spacing w:after="0" w:line="320" w:lineRule="atLeast"/>
                    <w:rPr>
                      <w:rFonts w:ascii="Arial" w:hAnsi="Arial" w:cs="Arial"/>
                      <w:sz w:val="24"/>
                      <w:szCs w:val="24"/>
                    </w:rPr>
                  </w:pPr>
                  <w:r>
                    <w:rPr>
                      <w:rFonts w:ascii="Arial" w:hAnsi="Arial" w:cs="Arial"/>
                      <w:sz w:val="24"/>
                      <w:szCs w:val="24"/>
                    </w:rPr>
                    <w:t>13</w:t>
                  </w:r>
                </w:p>
              </w:tc>
              <w:tc>
                <w:tcPr>
                  <w:tcW w:w="1277" w:type="dxa"/>
                  <w:tcBorders>
                    <w:top w:val="single" w:sz="4" w:space="0" w:color="000000"/>
                    <w:left w:val="single" w:sz="4" w:space="0" w:color="000000"/>
                    <w:bottom w:val="single" w:sz="4" w:space="0" w:color="000000"/>
                    <w:right w:val="single" w:sz="4" w:space="0" w:color="000000"/>
                  </w:tcBorders>
                  <w:vAlign w:val="center"/>
                </w:tcPr>
                <w:p w14:paraId="7B66D2EE"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08*</w:t>
                  </w:r>
                </w:p>
              </w:tc>
              <w:tc>
                <w:tcPr>
                  <w:tcW w:w="5424" w:type="dxa"/>
                  <w:tcBorders>
                    <w:top w:val="single" w:sz="4" w:space="0" w:color="000000"/>
                    <w:left w:val="single" w:sz="4" w:space="0" w:color="000000"/>
                    <w:bottom w:val="single" w:sz="4" w:space="0" w:color="000000"/>
                    <w:right w:val="single" w:sz="4" w:space="0" w:color="000000"/>
                  </w:tcBorders>
                  <w:vAlign w:val="center"/>
                </w:tcPr>
                <w:p w14:paraId="32B6F317" w14:textId="0CD17BC3"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Elementy zawierające rtęć</w:t>
                  </w:r>
                  <w:r w:rsidR="00DB6119">
                    <w:rPr>
                      <w:rFonts w:ascii="Arial" w:hAnsi="Arial" w:cs="Arial"/>
                      <w:kern w:val="2"/>
                      <w:sz w:val="24"/>
                      <w:szCs w:val="24"/>
                    </w:rPr>
                    <w:t>.</w:t>
                  </w:r>
                </w:p>
              </w:tc>
              <w:tc>
                <w:tcPr>
                  <w:tcW w:w="2229" w:type="dxa"/>
                  <w:vAlign w:val="center"/>
                </w:tcPr>
                <w:p w14:paraId="2F98924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0,90</w:t>
                  </w:r>
                </w:p>
              </w:tc>
            </w:tr>
            <w:tr w:rsidR="005612B4" w:rsidRPr="00DD77A9" w14:paraId="5555E625" w14:textId="77777777" w:rsidTr="00ED4C90">
              <w:tc>
                <w:tcPr>
                  <w:tcW w:w="738" w:type="dxa"/>
                  <w:vAlign w:val="center"/>
                </w:tcPr>
                <w:p w14:paraId="7A4D1271" w14:textId="5A056065" w:rsidR="005612B4" w:rsidRPr="00DD77A9" w:rsidRDefault="007E2EB9" w:rsidP="00192C01">
                  <w:pPr>
                    <w:spacing w:after="0" w:line="320" w:lineRule="atLeast"/>
                    <w:rPr>
                      <w:rFonts w:ascii="Arial" w:hAnsi="Arial" w:cs="Arial"/>
                      <w:sz w:val="24"/>
                      <w:szCs w:val="24"/>
                    </w:rPr>
                  </w:pPr>
                  <w:r>
                    <w:rPr>
                      <w:rFonts w:ascii="Arial" w:hAnsi="Arial" w:cs="Arial"/>
                      <w:sz w:val="24"/>
                      <w:szCs w:val="24"/>
                    </w:rPr>
                    <w:t>14</w:t>
                  </w:r>
                </w:p>
              </w:tc>
              <w:tc>
                <w:tcPr>
                  <w:tcW w:w="1277" w:type="dxa"/>
                  <w:tcBorders>
                    <w:top w:val="single" w:sz="4" w:space="0" w:color="000000"/>
                    <w:left w:val="single" w:sz="4" w:space="0" w:color="000000"/>
                    <w:bottom w:val="single" w:sz="4" w:space="0" w:color="000000"/>
                    <w:right w:val="single" w:sz="4" w:space="0" w:color="000000"/>
                  </w:tcBorders>
                  <w:vAlign w:val="center"/>
                </w:tcPr>
                <w:p w14:paraId="79C96924"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09*</w:t>
                  </w:r>
                </w:p>
              </w:tc>
              <w:tc>
                <w:tcPr>
                  <w:tcW w:w="5424" w:type="dxa"/>
                  <w:tcBorders>
                    <w:top w:val="single" w:sz="4" w:space="0" w:color="000000"/>
                    <w:left w:val="single" w:sz="4" w:space="0" w:color="000000"/>
                    <w:bottom w:val="single" w:sz="4" w:space="0" w:color="000000"/>
                    <w:right w:val="single" w:sz="4" w:space="0" w:color="000000"/>
                  </w:tcBorders>
                  <w:vAlign w:val="center"/>
                </w:tcPr>
                <w:p w14:paraId="3ED38017" w14:textId="4F16FFB7"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Elementy zawierające PCB (kondensatory zawierające PCB)</w:t>
                  </w:r>
                  <w:r w:rsidR="00DB6119">
                    <w:rPr>
                      <w:rFonts w:ascii="Arial" w:hAnsi="Arial" w:cs="Arial"/>
                      <w:kern w:val="2"/>
                      <w:sz w:val="24"/>
                      <w:szCs w:val="24"/>
                    </w:rPr>
                    <w:t>.</w:t>
                  </w:r>
                </w:p>
              </w:tc>
              <w:tc>
                <w:tcPr>
                  <w:tcW w:w="2229" w:type="dxa"/>
                  <w:vAlign w:val="center"/>
                </w:tcPr>
                <w:p w14:paraId="52E5CF7E"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0,90</w:t>
                  </w:r>
                </w:p>
              </w:tc>
            </w:tr>
            <w:tr w:rsidR="005612B4" w:rsidRPr="00DD77A9" w14:paraId="0FB79FEE" w14:textId="77777777" w:rsidTr="00ED4C90">
              <w:tc>
                <w:tcPr>
                  <w:tcW w:w="738" w:type="dxa"/>
                  <w:vAlign w:val="center"/>
                </w:tcPr>
                <w:p w14:paraId="5B6AFD52" w14:textId="256D2406" w:rsidR="005612B4" w:rsidRPr="00DD77A9" w:rsidRDefault="007E2EB9" w:rsidP="00192C01">
                  <w:pPr>
                    <w:spacing w:after="0" w:line="320" w:lineRule="atLeast"/>
                    <w:rPr>
                      <w:rFonts w:ascii="Arial" w:hAnsi="Arial" w:cs="Arial"/>
                      <w:sz w:val="24"/>
                      <w:szCs w:val="24"/>
                    </w:rPr>
                  </w:pPr>
                  <w:r>
                    <w:rPr>
                      <w:rFonts w:ascii="Arial" w:hAnsi="Arial" w:cs="Arial"/>
                      <w:sz w:val="24"/>
                      <w:szCs w:val="24"/>
                    </w:rPr>
                    <w:t>15</w:t>
                  </w:r>
                </w:p>
              </w:tc>
              <w:tc>
                <w:tcPr>
                  <w:tcW w:w="1277" w:type="dxa"/>
                  <w:tcBorders>
                    <w:top w:val="single" w:sz="4" w:space="0" w:color="000000"/>
                    <w:left w:val="single" w:sz="4" w:space="0" w:color="000000"/>
                    <w:bottom w:val="single" w:sz="4" w:space="0" w:color="000000"/>
                    <w:right w:val="single" w:sz="4" w:space="0" w:color="000000"/>
                  </w:tcBorders>
                  <w:vAlign w:val="center"/>
                </w:tcPr>
                <w:p w14:paraId="32851180"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10*</w:t>
                  </w:r>
                </w:p>
              </w:tc>
              <w:tc>
                <w:tcPr>
                  <w:tcW w:w="5424" w:type="dxa"/>
                  <w:tcBorders>
                    <w:top w:val="single" w:sz="4" w:space="0" w:color="000000"/>
                    <w:left w:val="single" w:sz="4" w:space="0" w:color="000000"/>
                    <w:bottom w:val="single" w:sz="4" w:space="0" w:color="000000"/>
                    <w:right w:val="single" w:sz="4" w:space="0" w:color="000000"/>
                  </w:tcBorders>
                  <w:vAlign w:val="center"/>
                </w:tcPr>
                <w:p w14:paraId="35FD25C1" w14:textId="5D9D6811"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Elementy wybuchowe (np. poduszki powietrzne)</w:t>
                  </w:r>
                  <w:r w:rsidR="00DB6119">
                    <w:rPr>
                      <w:rFonts w:ascii="Arial" w:hAnsi="Arial" w:cs="Arial"/>
                      <w:kern w:val="2"/>
                      <w:sz w:val="24"/>
                      <w:szCs w:val="24"/>
                    </w:rPr>
                    <w:t>.</w:t>
                  </w:r>
                </w:p>
              </w:tc>
              <w:tc>
                <w:tcPr>
                  <w:tcW w:w="2229" w:type="dxa"/>
                  <w:vAlign w:val="center"/>
                </w:tcPr>
                <w:p w14:paraId="4B9E372D"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4,00</w:t>
                  </w:r>
                </w:p>
              </w:tc>
            </w:tr>
            <w:tr w:rsidR="005612B4" w:rsidRPr="00DD77A9" w14:paraId="08EEE68A" w14:textId="77777777" w:rsidTr="00ED4C90">
              <w:tc>
                <w:tcPr>
                  <w:tcW w:w="738" w:type="dxa"/>
                  <w:vAlign w:val="center"/>
                </w:tcPr>
                <w:p w14:paraId="127F1421" w14:textId="66DD6981" w:rsidR="005612B4" w:rsidRPr="00DD77A9" w:rsidRDefault="007E2EB9" w:rsidP="00192C01">
                  <w:pPr>
                    <w:spacing w:after="0" w:line="320" w:lineRule="atLeast"/>
                    <w:rPr>
                      <w:rFonts w:ascii="Arial" w:hAnsi="Arial" w:cs="Arial"/>
                      <w:sz w:val="24"/>
                      <w:szCs w:val="24"/>
                    </w:rPr>
                  </w:pPr>
                  <w:r>
                    <w:rPr>
                      <w:rFonts w:ascii="Arial" w:hAnsi="Arial" w:cs="Arial"/>
                      <w:sz w:val="24"/>
                      <w:szCs w:val="24"/>
                    </w:rPr>
                    <w:t>16</w:t>
                  </w:r>
                </w:p>
              </w:tc>
              <w:tc>
                <w:tcPr>
                  <w:tcW w:w="1277" w:type="dxa"/>
                  <w:tcBorders>
                    <w:top w:val="single" w:sz="4" w:space="0" w:color="000000"/>
                    <w:left w:val="single" w:sz="4" w:space="0" w:color="000000"/>
                    <w:bottom w:val="single" w:sz="4" w:space="0" w:color="000000"/>
                    <w:right w:val="single" w:sz="4" w:space="0" w:color="000000"/>
                  </w:tcBorders>
                  <w:vAlign w:val="center"/>
                </w:tcPr>
                <w:p w14:paraId="3033DEFA"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11*</w:t>
                  </w:r>
                </w:p>
              </w:tc>
              <w:tc>
                <w:tcPr>
                  <w:tcW w:w="5424" w:type="dxa"/>
                  <w:tcBorders>
                    <w:top w:val="single" w:sz="4" w:space="0" w:color="000000"/>
                    <w:left w:val="single" w:sz="4" w:space="0" w:color="000000"/>
                    <w:bottom w:val="single" w:sz="4" w:space="0" w:color="000000"/>
                    <w:right w:val="single" w:sz="4" w:space="0" w:color="000000"/>
                  </w:tcBorders>
                  <w:vAlign w:val="center"/>
                </w:tcPr>
                <w:p w14:paraId="50FDDE02" w14:textId="2ED387D8"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Okładziny hamulcowe zawierające azbest</w:t>
                  </w:r>
                  <w:r w:rsidR="00DB6119">
                    <w:rPr>
                      <w:rFonts w:ascii="Arial" w:hAnsi="Arial" w:cs="Arial"/>
                      <w:kern w:val="2"/>
                      <w:sz w:val="24"/>
                      <w:szCs w:val="24"/>
                    </w:rPr>
                    <w:t>.</w:t>
                  </w:r>
                </w:p>
              </w:tc>
              <w:tc>
                <w:tcPr>
                  <w:tcW w:w="2229" w:type="dxa"/>
                  <w:vAlign w:val="center"/>
                </w:tcPr>
                <w:p w14:paraId="363ACD9E"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4,00</w:t>
                  </w:r>
                </w:p>
              </w:tc>
            </w:tr>
            <w:tr w:rsidR="005612B4" w:rsidRPr="00DD77A9" w14:paraId="4C413470" w14:textId="77777777" w:rsidTr="00ED4C90">
              <w:tc>
                <w:tcPr>
                  <w:tcW w:w="738" w:type="dxa"/>
                  <w:vAlign w:val="center"/>
                </w:tcPr>
                <w:p w14:paraId="500F0231" w14:textId="0B6789A9" w:rsidR="005612B4" w:rsidRPr="00DD77A9" w:rsidRDefault="007E2EB9" w:rsidP="00192C01">
                  <w:pPr>
                    <w:spacing w:after="0" w:line="320" w:lineRule="atLeast"/>
                    <w:rPr>
                      <w:rFonts w:ascii="Arial" w:hAnsi="Arial" w:cs="Arial"/>
                      <w:sz w:val="24"/>
                      <w:szCs w:val="24"/>
                    </w:rPr>
                  </w:pPr>
                  <w:r>
                    <w:rPr>
                      <w:rFonts w:ascii="Arial" w:hAnsi="Arial" w:cs="Arial"/>
                      <w:sz w:val="24"/>
                      <w:szCs w:val="24"/>
                    </w:rPr>
                    <w:t>17</w:t>
                  </w:r>
                </w:p>
              </w:tc>
              <w:tc>
                <w:tcPr>
                  <w:tcW w:w="1277" w:type="dxa"/>
                  <w:tcBorders>
                    <w:top w:val="single" w:sz="4" w:space="0" w:color="000000"/>
                    <w:left w:val="single" w:sz="4" w:space="0" w:color="000000"/>
                    <w:bottom w:val="single" w:sz="4" w:space="0" w:color="000000"/>
                    <w:right w:val="single" w:sz="4" w:space="0" w:color="000000"/>
                  </w:tcBorders>
                  <w:vAlign w:val="center"/>
                </w:tcPr>
                <w:p w14:paraId="6AD3E545"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13*</w:t>
                  </w:r>
                </w:p>
              </w:tc>
              <w:tc>
                <w:tcPr>
                  <w:tcW w:w="5424" w:type="dxa"/>
                  <w:tcBorders>
                    <w:top w:val="single" w:sz="4" w:space="0" w:color="000000"/>
                    <w:left w:val="single" w:sz="4" w:space="0" w:color="000000"/>
                    <w:bottom w:val="single" w:sz="4" w:space="0" w:color="000000"/>
                    <w:right w:val="single" w:sz="4" w:space="0" w:color="000000"/>
                  </w:tcBorders>
                  <w:vAlign w:val="center"/>
                </w:tcPr>
                <w:p w14:paraId="5E0F6F3E" w14:textId="5F12350A"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Płyny hamulcowe</w:t>
                  </w:r>
                  <w:r w:rsidR="00DB6119">
                    <w:rPr>
                      <w:rFonts w:ascii="Arial" w:hAnsi="Arial" w:cs="Arial"/>
                      <w:kern w:val="2"/>
                      <w:sz w:val="24"/>
                      <w:szCs w:val="24"/>
                    </w:rPr>
                    <w:t>.</w:t>
                  </w:r>
                </w:p>
              </w:tc>
              <w:tc>
                <w:tcPr>
                  <w:tcW w:w="2229" w:type="dxa"/>
                  <w:vAlign w:val="center"/>
                </w:tcPr>
                <w:p w14:paraId="112B7C0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50,00</w:t>
                  </w:r>
                </w:p>
              </w:tc>
            </w:tr>
            <w:tr w:rsidR="005612B4" w:rsidRPr="00DD77A9" w14:paraId="74F19DAF" w14:textId="77777777" w:rsidTr="00ED4C90">
              <w:tc>
                <w:tcPr>
                  <w:tcW w:w="738" w:type="dxa"/>
                  <w:vAlign w:val="center"/>
                </w:tcPr>
                <w:p w14:paraId="7C85931C" w14:textId="697D6EB5" w:rsidR="005612B4" w:rsidRPr="00DD77A9" w:rsidRDefault="007E2EB9" w:rsidP="00192C01">
                  <w:pPr>
                    <w:spacing w:after="0" w:line="320" w:lineRule="atLeast"/>
                    <w:rPr>
                      <w:rFonts w:ascii="Arial" w:hAnsi="Arial" w:cs="Arial"/>
                      <w:sz w:val="24"/>
                      <w:szCs w:val="24"/>
                    </w:rPr>
                  </w:pPr>
                  <w:r>
                    <w:rPr>
                      <w:rFonts w:ascii="Arial" w:hAnsi="Arial" w:cs="Arial"/>
                      <w:sz w:val="24"/>
                      <w:szCs w:val="24"/>
                    </w:rPr>
                    <w:t>18</w:t>
                  </w:r>
                </w:p>
              </w:tc>
              <w:tc>
                <w:tcPr>
                  <w:tcW w:w="1277" w:type="dxa"/>
                  <w:tcBorders>
                    <w:top w:val="single" w:sz="4" w:space="0" w:color="000000"/>
                    <w:left w:val="single" w:sz="4" w:space="0" w:color="000000"/>
                    <w:bottom w:val="single" w:sz="4" w:space="0" w:color="000000"/>
                    <w:right w:val="single" w:sz="4" w:space="0" w:color="000000"/>
                  </w:tcBorders>
                  <w:vAlign w:val="center"/>
                </w:tcPr>
                <w:p w14:paraId="2B69A4FD"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14*</w:t>
                  </w:r>
                </w:p>
              </w:tc>
              <w:tc>
                <w:tcPr>
                  <w:tcW w:w="5424" w:type="dxa"/>
                  <w:tcBorders>
                    <w:top w:val="single" w:sz="4" w:space="0" w:color="000000"/>
                    <w:left w:val="single" w:sz="4" w:space="0" w:color="000000"/>
                    <w:bottom w:val="single" w:sz="4" w:space="0" w:color="000000"/>
                    <w:right w:val="single" w:sz="4" w:space="0" w:color="000000"/>
                  </w:tcBorders>
                  <w:vAlign w:val="center"/>
                </w:tcPr>
                <w:p w14:paraId="0EEB55A8" w14:textId="7AD1B0B6"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Płyny zapobiegające zamarzaniu zawierające niebezpieczne substancje</w:t>
                  </w:r>
                  <w:r w:rsidR="00DB6119">
                    <w:rPr>
                      <w:rFonts w:ascii="Arial" w:hAnsi="Arial" w:cs="Arial"/>
                      <w:kern w:val="2"/>
                      <w:sz w:val="24"/>
                      <w:szCs w:val="24"/>
                    </w:rPr>
                    <w:t>.</w:t>
                  </w:r>
                </w:p>
              </w:tc>
              <w:tc>
                <w:tcPr>
                  <w:tcW w:w="2229" w:type="dxa"/>
                  <w:vAlign w:val="center"/>
                </w:tcPr>
                <w:p w14:paraId="7541B60A"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18,00</w:t>
                  </w:r>
                </w:p>
              </w:tc>
            </w:tr>
            <w:tr w:rsidR="005612B4" w:rsidRPr="00DD77A9" w14:paraId="15CF47C6" w14:textId="77777777" w:rsidTr="00ED4C90">
              <w:tc>
                <w:tcPr>
                  <w:tcW w:w="738" w:type="dxa"/>
                  <w:vAlign w:val="center"/>
                </w:tcPr>
                <w:p w14:paraId="743B2CBF" w14:textId="35DBD62C" w:rsidR="005612B4" w:rsidRPr="00DD77A9" w:rsidRDefault="007E2EB9" w:rsidP="00192C01">
                  <w:pPr>
                    <w:spacing w:after="0" w:line="320" w:lineRule="atLeast"/>
                    <w:rPr>
                      <w:rFonts w:ascii="Arial" w:hAnsi="Arial" w:cs="Arial"/>
                      <w:sz w:val="24"/>
                      <w:szCs w:val="24"/>
                    </w:rPr>
                  </w:pPr>
                  <w:r>
                    <w:rPr>
                      <w:rFonts w:ascii="Arial" w:hAnsi="Arial" w:cs="Arial"/>
                      <w:sz w:val="24"/>
                      <w:szCs w:val="24"/>
                    </w:rPr>
                    <w:t>19</w:t>
                  </w:r>
                </w:p>
              </w:tc>
              <w:tc>
                <w:tcPr>
                  <w:tcW w:w="1277" w:type="dxa"/>
                  <w:tcBorders>
                    <w:top w:val="single" w:sz="4" w:space="0" w:color="000000"/>
                    <w:left w:val="single" w:sz="4" w:space="0" w:color="000000"/>
                    <w:bottom w:val="single" w:sz="4" w:space="0" w:color="000000"/>
                    <w:right w:val="single" w:sz="4" w:space="0" w:color="000000"/>
                  </w:tcBorders>
                  <w:vAlign w:val="center"/>
                </w:tcPr>
                <w:p w14:paraId="1D308410"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21*</w:t>
                  </w:r>
                </w:p>
              </w:tc>
              <w:tc>
                <w:tcPr>
                  <w:tcW w:w="5424" w:type="dxa"/>
                  <w:tcBorders>
                    <w:top w:val="single" w:sz="4" w:space="0" w:color="000000"/>
                    <w:left w:val="single" w:sz="4" w:space="0" w:color="000000"/>
                    <w:bottom w:val="single" w:sz="4" w:space="0" w:color="000000"/>
                    <w:right w:val="single" w:sz="4" w:space="0" w:color="000000"/>
                  </w:tcBorders>
                  <w:vAlign w:val="center"/>
                </w:tcPr>
                <w:p w14:paraId="69472A35" w14:textId="7D22ED49"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 xml:space="preserve">Niebezpieczne elementy inne niż wymienione </w:t>
                  </w:r>
                  <w:r w:rsidRPr="00DD77A9">
                    <w:rPr>
                      <w:rFonts w:ascii="Arial" w:hAnsi="Arial" w:cs="Arial"/>
                      <w:kern w:val="2"/>
                      <w:sz w:val="24"/>
                      <w:szCs w:val="24"/>
                    </w:rPr>
                    <w:br/>
                    <w:t>w 16 01 07 do 16 01 11, 16 01 13 i 16 01 14</w:t>
                  </w:r>
                  <w:r w:rsidR="00DB6119">
                    <w:rPr>
                      <w:rFonts w:ascii="Arial" w:hAnsi="Arial" w:cs="Arial"/>
                      <w:kern w:val="2"/>
                      <w:sz w:val="24"/>
                      <w:szCs w:val="24"/>
                    </w:rPr>
                    <w:t>.</w:t>
                  </w:r>
                </w:p>
              </w:tc>
              <w:tc>
                <w:tcPr>
                  <w:tcW w:w="2229" w:type="dxa"/>
                  <w:vAlign w:val="center"/>
                </w:tcPr>
                <w:p w14:paraId="6A2B2FA2"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60,00</w:t>
                  </w:r>
                </w:p>
              </w:tc>
            </w:tr>
            <w:tr w:rsidR="005612B4" w:rsidRPr="00DD77A9" w14:paraId="1680D6DF" w14:textId="77777777" w:rsidTr="00ED4C90">
              <w:tc>
                <w:tcPr>
                  <w:tcW w:w="738" w:type="dxa"/>
                  <w:vAlign w:val="center"/>
                </w:tcPr>
                <w:p w14:paraId="4C013C50" w14:textId="0AB93C04" w:rsidR="005612B4" w:rsidRPr="00DD77A9" w:rsidRDefault="007E2EB9" w:rsidP="00192C01">
                  <w:pPr>
                    <w:spacing w:after="0" w:line="320" w:lineRule="atLeast"/>
                    <w:rPr>
                      <w:rFonts w:ascii="Arial" w:hAnsi="Arial" w:cs="Arial"/>
                      <w:sz w:val="24"/>
                      <w:szCs w:val="24"/>
                    </w:rPr>
                  </w:pPr>
                  <w:r>
                    <w:rPr>
                      <w:rFonts w:ascii="Arial" w:hAnsi="Arial" w:cs="Arial"/>
                      <w:sz w:val="24"/>
                      <w:szCs w:val="24"/>
                    </w:rPr>
                    <w:t>20</w:t>
                  </w:r>
                </w:p>
              </w:tc>
              <w:tc>
                <w:tcPr>
                  <w:tcW w:w="1277" w:type="dxa"/>
                  <w:tcBorders>
                    <w:top w:val="single" w:sz="4" w:space="0" w:color="000000"/>
                    <w:left w:val="single" w:sz="4" w:space="0" w:color="000000"/>
                    <w:bottom w:val="single" w:sz="4" w:space="0" w:color="000000"/>
                    <w:right w:val="single" w:sz="4" w:space="0" w:color="000000"/>
                  </w:tcBorders>
                  <w:vAlign w:val="center"/>
                </w:tcPr>
                <w:p w14:paraId="6673AA8B"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02 11*</w:t>
                  </w:r>
                </w:p>
              </w:tc>
              <w:tc>
                <w:tcPr>
                  <w:tcW w:w="5424" w:type="dxa"/>
                  <w:tcBorders>
                    <w:top w:val="single" w:sz="4" w:space="0" w:color="000000"/>
                    <w:left w:val="single" w:sz="4" w:space="0" w:color="000000"/>
                    <w:bottom w:val="single" w:sz="4" w:space="0" w:color="000000"/>
                    <w:right w:val="single" w:sz="4" w:space="0" w:color="000000"/>
                  </w:tcBorders>
                  <w:vAlign w:val="center"/>
                </w:tcPr>
                <w:p w14:paraId="7E627C65" w14:textId="23133110"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Zużyte urządzenia zawierające freony, HCFC, HFC</w:t>
                  </w:r>
                  <w:r w:rsidR="00DB6119">
                    <w:rPr>
                      <w:rFonts w:ascii="Arial" w:hAnsi="Arial" w:cs="Arial"/>
                      <w:kern w:val="2"/>
                      <w:sz w:val="24"/>
                      <w:szCs w:val="24"/>
                    </w:rPr>
                    <w:t>.</w:t>
                  </w:r>
                </w:p>
              </w:tc>
              <w:tc>
                <w:tcPr>
                  <w:tcW w:w="2229" w:type="dxa"/>
                  <w:vAlign w:val="center"/>
                </w:tcPr>
                <w:p w14:paraId="234B3018"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18,00</w:t>
                  </w:r>
                </w:p>
              </w:tc>
            </w:tr>
            <w:tr w:rsidR="005612B4" w:rsidRPr="00DD77A9" w14:paraId="06EFF1FE" w14:textId="77777777" w:rsidTr="00ED4C90">
              <w:tc>
                <w:tcPr>
                  <w:tcW w:w="738" w:type="dxa"/>
                  <w:vAlign w:val="center"/>
                </w:tcPr>
                <w:p w14:paraId="67BFEDCB" w14:textId="232EF938"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r w:rsidR="007E2EB9">
                    <w:rPr>
                      <w:rFonts w:ascii="Arial" w:hAnsi="Arial" w:cs="Arial"/>
                      <w:sz w:val="24"/>
                      <w:szCs w:val="24"/>
                    </w:rPr>
                    <w:t>1</w:t>
                  </w:r>
                </w:p>
              </w:tc>
              <w:tc>
                <w:tcPr>
                  <w:tcW w:w="1277" w:type="dxa"/>
                  <w:tcBorders>
                    <w:top w:val="single" w:sz="4" w:space="0" w:color="000000"/>
                    <w:left w:val="single" w:sz="4" w:space="0" w:color="000000"/>
                    <w:bottom w:val="single" w:sz="4" w:space="0" w:color="000000"/>
                    <w:right w:val="single" w:sz="4" w:space="0" w:color="000000"/>
                  </w:tcBorders>
                  <w:vAlign w:val="center"/>
                </w:tcPr>
                <w:p w14:paraId="49127B35"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02 13*</w:t>
                  </w:r>
                </w:p>
              </w:tc>
              <w:tc>
                <w:tcPr>
                  <w:tcW w:w="5424" w:type="dxa"/>
                  <w:tcBorders>
                    <w:top w:val="single" w:sz="4" w:space="0" w:color="000000"/>
                    <w:left w:val="single" w:sz="4" w:space="0" w:color="000000"/>
                    <w:bottom w:val="single" w:sz="4" w:space="0" w:color="000000"/>
                    <w:right w:val="single" w:sz="4" w:space="0" w:color="000000"/>
                  </w:tcBorders>
                  <w:vAlign w:val="center"/>
                </w:tcPr>
                <w:p w14:paraId="650D80C2" w14:textId="7FCFB6CB" w:rsidR="00DB6119" w:rsidRPr="00DD77A9" w:rsidRDefault="005612B4" w:rsidP="004F0014">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Zużyte urządzenia zawierające niebezpieczne elementy inne niż wymienione w 16 02 09 do</w:t>
                  </w:r>
                  <w:r w:rsidR="004F0014">
                    <w:rPr>
                      <w:rFonts w:ascii="Arial" w:hAnsi="Arial" w:cs="Arial"/>
                      <w:kern w:val="2"/>
                      <w:sz w:val="24"/>
                      <w:szCs w:val="24"/>
                    </w:rPr>
                    <w:t> </w:t>
                  </w:r>
                  <w:r w:rsidRPr="00DD77A9">
                    <w:rPr>
                      <w:rFonts w:ascii="Arial" w:hAnsi="Arial" w:cs="Arial"/>
                      <w:kern w:val="2"/>
                      <w:sz w:val="24"/>
                      <w:szCs w:val="24"/>
                    </w:rPr>
                    <w:t>16</w:t>
                  </w:r>
                  <w:r w:rsidR="004F0014">
                    <w:rPr>
                      <w:rFonts w:ascii="Arial" w:hAnsi="Arial" w:cs="Arial"/>
                      <w:kern w:val="2"/>
                      <w:sz w:val="24"/>
                      <w:szCs w:val="24"/>
                    </w:rPr>
                    <w:t> </w:t>
                  </w:r>
                  <w:r w:rsidRPr="00DD77A9">
                    <w:rPr>
                      <w:rFonts w:ascii="Arial" w:hAnsi="Arial" w:cs="Arial"/>
                      <w:kern w:val="2"/>
                      <w:sz w:val="24"/>
                      <w:szCs w:val="24"/>
                    </w:rPr>
                    <w:t>02 12</w:t>
                  </w:r>
                  <w:r w:rsidR="00DB6119">
                    <w:rPr>
                      <w:rFonts w:ascii="Arial" w:hAnsi="Arial" w:cs="Arial"/>
                      <w:kern w:val="2"/>
                      <w:sz w:val="24"/>
                      <w:szCs w:val="24"/>
                    </w:rPr>
                    <w:t>.</w:t>
                  </w:r>
                </w:p>
              </w:tc>
              <w:tc>
                <w:tcPr>
                  <w:tcW w:w="2229" w:type="dxa"/>
                  <w:vAlign w:val="center"/>
                </w:tcPr>
                <w:p w14:paraId="521190E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15,00</w:t>
                  </w:r>
                </w:p>
              </w:tc>
            </w:tr>
            <w:tr w:rsidR="005612B4" w:rsidRPr="00DD77A9" w14:paraId="492BB788" w14:textId="77777777" w:rsidTr="00ED4C90">
              <w:tc>
                <w:tcPr>
                  <w:tcW w:w="738" w:type="dxa"/>
                  <w:tcBorders>
                    <w:bottom w:val="single" w:sz="4" w:space="0" w:color="auto"/>
                  </w:tcBorders>
                  <w:vAlign w:val="center"/>
                </w:tcPr>
                <w:p w14:paraId="3E23401E" w14:textId="5A21D4DB" w:rsidR="005612B4" w:rsidRPr="00DD77A9" w:rsidRDefault="007E2EB9" w:rsidP="00192C01">
                  <w:pPr>
                    <w:spacing w:after="0" w:line="320" w:lineRule="atLeast"/>
                    <w:rPr>
                      <w:rFonts w:ascii="Arial" w:hAnsi="Arial" w:cs="Arial"/>
                      <w:sz w:val="24"/>
                      <w:szCs w:val="24"/>
                    </w:rPr>
                  </w:pPr>
                  <w:r>
                    <w:rPr>
                      <w:rFonts w:ascii="Arial" w:hAnsi="Arial" w:cs="Arial"/>
                      <w:sz w:val="24"/>
                      <w:szCs w:val="24"/>
                    </w:rPr>
                    <w:t>22</w:t>
                  </w:r>
                </w:p>
              </w:tc>
              <w:tc>
                <w:tcPr>
                  <w:tcW w:w="1277" w:type="dxa"/>
                  <w:tcBorders>
                    <w:top w:val="single" w:sz="4" w:space="0" w:color="000000"/>
                    <w:left w:val="single" w:sz="4" w:space="0" w:color="000000"/>
                    <w:bottom w:val="single" w:sz="4" w:space="0" w:color="auto"/>
                    <w:right w:val="single" w:sz="4" w:space="0" w:color="000000"/>
                  </w:tcBorders>
                  <w:vAlign w:val="center"/>
                </w:tcPr>
                <w:p w14:paraId="695F8421"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06 01*</w:t>
                  </w:r>
                </w:p>
              </w:tc>
              <w:tc>
                <w:tcPr>
                  <w:tcW w:w="5424" w:type="dxa"/>
                  <w:tcBorders>
                    <w:top w:val="single" w:sz="4" w:space="0" w:color="000000"/>
                    <w:left w:val="single" w:sz="4" w:space="0" w:color="000000"/>
                    <w:bottom w:val="single" w:sz="4" w:space="0" w:color="auto"/>
                    <w:right w:val="single" w:sz="4" w:space="0" w:color="000000"/>
                  </w:tcBorders>
                  <w:vAlign w:val="center"/>
                </w:tcPr>
                <w:p w14:paraId="105CDFE6" w14:textId="79FE1025"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Baterie i akumulatory ołowiowe</w:t>
                  </w:r>
                  <w:r w:rsidR="00DB6119">
                    <w:rPr>
                      <w:rFonts w:ascii="Arial" w:hAnsi="Arial" w:cs="Arial"/>
                      <w:kern w:val="2"/>
                      <w:sz w:val="24"/>
                      <w:szCs w:val="24"/>
                    </w:rPr>
                    <w:t>.</w:t>
                  </w:r>
                </w:p>
              </w:tc>
              <w:tc>
                <w:tcPr>
                  <w:tcW w:w="2229" w:type="dxa"/>
                  <w:tcBorders>
                    <w:bottom w:val="single" w:sz="4" w:space="0" w:color="auto"/>
                  </w:tcBorders>
                  <w:vAlign w:val="center"/>
                </w:tcPr>
                <w:p w14:paraId="56064256"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130,00</w:t>
                  </w:r>
                </w:p>
              </w:tc>
            </w:tr>
            <w:tr w:rsidR="005612B4" w:rsidRPr="00DD77A9" w14:paraId="26A348B5" w14:textId="77777777" w:rsidTr="00ED4C90">
              <w:tc>
                <w:tcPr>
                  <w:tcW w:w="9668" w:type="dxa"/>
                  <w:gridSpan w:val="4"/>
                  <w:shd w:val="pct5" w:color="D9D9D9" w:themeColor="background1" w:themeShade="D9" w:fill="D9D9D9" w:themeFill="background1" w:themeFillShade="D9"/>
                  <w:vAlign w:val="center"/>
                </w:tcPr>
                <w:p w14:paraId="4D4A8DC1" w14:textId="77777777" w:rsidR="001A0592" w:rsidRPr="00DD77A9" w:rsidRDefault="001A0592" w:rsidP="00192C01">
                  <w:pPr>
                    <w:spacing w:after="0" w:line="320" w:lineRule="atLeast"/>
                    <w:rPr>
                      <w:rFonts w:ascii="Arial" w:hAnsi="Arial" w:cs="Arial"/>
                      <w:b/>
                      <w:sz w:val="24"/>
                      <w:szCs w:val="24"/>
                    </w:rPr>
                  </w:pPr>
                </w:p>
                <w:p w14:paraId="54FBC77E"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Odpady inne niż niebezpieczne</w:t>
                  </w:r>
                </w:p>
                <w:p w14:paraId="2D2CB187" w14:textId="59C77C63" w:rsidR="001A0592" w:rsidRPr="00DD77A9" w:rsidRDefault="001A0592" w:rsidP="00192C01">
                  <w:pPr>
                    <w:spacing w:after="0" w:line="320" w:lineRule="atLeast"/>
                    <w:rPr>
                      <w:rFonts w:ascii="Arial" w:hAnsi="Arial" w:cs="Arial"/>
                      <w:sz w:val="24"/>
                      <w:szCs w:val="24"/>
                    </w:rPr>
                  </w:pPr>
                </w:p>
              </w:tc>
            </w:tr>
            <w:tr w:rsidR="006D0173" w:rsidRPr="00DD77A9" w14:paraId="40E9FB52" w14:textId="77777777" w:rsidTr="00ED4C90">
              <w:tc>
                <w:tcPr>
                  <w:tcW w:w="738" w:type="dxa"/>
                  <w:vAlign w:val="center"/>
                </w:tcPr>
                <w:p w14:paraId="3C39473E" w14:textId="6974984E" w:rsidR="006D0173" w:rsidRDefault="006D0173" w:rsidP="00192C01">
                  <w:pPr>
                    <w:spacing w:after="0" w:line="320" w:lineRule="atLeast"/>
                    <w:rPr>
                      <w:rFonts w:ascii="Arial" w:hAnsi="Arial" w:cs="Arial"/>
                      <w:sz w:val="24"/>
                      <w:szCs w:val="24"/>
                    </w:rPr>
                  </w:pPr>
                  <w:r>
                    <w:rPr>
                      <w:rFonts w:ascii="Arial" w:hAnsi="Arial" w:cs="Arial"/>
                      <w:sz w:val="24"/>
                      <w:szCs w:val="24"/>
                    </w:rPr>
                    <w:t>23</w:t>
                  </w:r>
                </w:p>
              </w:tc>
              <w:tc>
                <w:tcPr>
                  <w:tcW w:w="1277" w:type="dxa"/>
                  <w:vAlign w:val="center"/>
                </w:tcPr>
                <w:p w14:paraId="7C6EF4C2" w14:textId="561FCC37" w:rsidR="006D0173" w:rsidRPr="00DD77A9" w:rsidRDefault="006D0173" w:rsidP="00192C01">
                  <w:pPr>
                    <w:spacing w:after="0" w:line="320" w:lineRule="atLeast"/>
                    <w:rPr>
                      <w:rFonts w:ascii="Arial" w:hAnsi="Arial" w:cs="Arial"/>
                      <w:kern w:val="2"/>
                      <w:sz w:val="24"/>
                      <w:szCs w:val="24"/>
                    </w:rPr>
                  </w:pPr>
                  <w:r>
                    <w:rPr>
                      <w:rFonts w:ascii="Arial" w:hAnsi="Arial" w:cs="Arial"/>
                      <w:kern w:val="2"/>
                      <w:sz w:val="24"/>
                      <w:szCs w:val="24"/>
                    </w:rPr>
                    <w:t>16 01 03</w:t>
                  </w:r>
                </w:p>
              </w:tc>
              <w:tc>
                <w:tcPr>
                  <w:tcW w:w="5424" w:type="dxa"/>
                  <w:vAlign w:val="center"/>
                </w:tcPr>
                <w:p w14:paraId="47B0A226" w14:textId="3F1DABE0" w:rsidR="00DB6119" w:rsidRPr="00DD77A9" w:rsidRDefault="006D0173" w:rsidP="00192C01">
                  <w:pPr>
                    <w:spacing w:after="0" w:line="320" w:lineRule="atLeast"/>
                    <w:rPr>
                      <w:rFonts w:ascii="Arial" w:hAnsi="Arial" w:cs="Arial"/>
                      <w:kern w:val="2"/>
                      <w:sz w:val="24"/>
                      <w:szCs w:val="24"/>
                    </w:rPr>
                  </w:pPr>
                  <w:r>
                    <w:rPr>
                      <w:rFonts w:ascii="Arial" w:hAnsi="Arial" w:cs="Arial"/>
                      <w:kern w:val="2"/>
                      <w:sz w:val="24"/>
                      <w:szCs w:val="24"/>
                    </w:rPr>
                    <w:t>Zużyte opony</w:t>
                  </w:r>
                  <w:r w:rsidR="00DB6119">
                    <w:rPr>
                      <w:rFonts w:ascii="Arial" w:hAnsi="Arial" w:cs="Arial"/>
                      <w:kern w:val="2"/>
                      <w:sz w:val="24"/>
                      <w:szCs w:val="24"/>
                    </w:rPr>
                    <w:t>.</w:t>
                  </w:r>
                </w:p>
              </w:tc>
              <w:tc>
                <w:tcPr>
                  <w:tcW w:w="2229" w:type="dxa"/>
                  <w:vAlign w:val="center"/>
                </w:tcPr>
                <w:p w14:paraId="5E496664" w14:textId="46EE6946" w:rsidR="006D0173" w:rsidRPr="00DD77A9" w:rsidRDefault="006D0173" w:rsidP="00192C01">
                  <w:pPr>
                    <w:spacing w:after="0" w:line="320" w:lineRule="atLeast"/>
                    <w:rPr>
                      <w:rFonts w:ascii="Arial" w:hAnsi="Arial" w:cs="Arial"/>
                      <w:sz w:val="24"/>
                      <w:szCs w:val="24"/>
                    </w:rPr>
                  </w:pPr>
                  <w:r>
                    <w:rPr>
                      <w:rFonts w:ascii="Arial" w:hAnsi="Arial" w:cs="Arial"/>
                      <w:sz w:val="24"/>
                      <w:szCs w:val="24"/>
                    </w:rPr>
                    <w:t>300,00</w:t>
                  </w:r>
                </w:p>
              </w:tc>
            </w:tr>
            <w:tr w:rsidR="005612B4" w:rsidRPr="00DD77A9" w14:paraId="73A0202C" w14:textId="77777777" w:rsidTr="00ED4C90">
              <w:tc>
                <w:tcPr>
                  <w:tcW w:w="738" w:type="dxa"/>
                  <w:vAlign w:val="center"/>
                </w:tcPr>
                <w:p w14:paraId="4020865C" w14:textId="6345C738" w:rsidR="005612B4" w:rsidRPr="00DD77A9" w:rsidRDefault="006D0173" w:rsidP="00192C01">
                  <w:pPr>
                    <w:spacing w:after="0" w:line="320" w:lineRule="atLeast"/>
                    <w:rPr>
                      <w:rFonts w:ascii="Arial" w:hAnsi="Arial" w:cs="Arial"/>
                      <w:sz w:val="24"/>
                      <w:szCs w:val="24"/>
                    </w:rPr>
                  </w:pPr>
                  <w:r>
                    <w:rPr>
                      <w:rFonts w:ascii="Arial" w:hAnsi="Arial" w:cs="Arial"/>
                      <w:sz w:val="24"/>
                      <w:szCs w:val="24"/>
                    </w:rPr>
                    <w:t>24</w:t>
                  </w:r>
                </w:p>
              </w:tc>
              <w:tc>
                <w:tcPr>
                  <w:tcW w:w="1277" w:type="dxa"/>
                  <w:vAlign w:val="center"/>
                </w:tcPr>
                <w:p w14:paraId="3ACF4DAA"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16 01 12</w:t>
                  </w:r>
                </w:p>
              </w:tc>
              <w:tc>
                <w:tcPr>
                  <w:tcW w:w="5424" w:type="dxa"/>
                  <w:vAlign w:val="center"/>
                </w:tcPr>
                <w:p w14:paraId="3DE34F38" w14:textId="569C1044" w:rsidR="00DB6119" w:rsidRPr="00DD77A9" w:rsidRDefault="005612B4" w:rsidP="004F0014">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Okładziny hamulcowe inne niż wymienione w</w:t>
                  </w:r>
                  <w:r w:rsidR="004F0014">
                    <w:rPr>
                      <w:rFonts w:ascii="Arial" w:hAnsi="Arial" w:cs="Arial"/>
                      <w:kern w:val="2"/>
                      <w:sz w:val="24"/>
                      <w:szCs w:val="24"/>
                    </w:rPr>
                    <w:t> </w:t>
                  </w:r>
                  <w:r w:rsidRPr="00DD77A9">
                    <w:rPr>
                      <w:rFonts w:ascii="Arial" w:hAnsi="Arial" w:cs="Arial"/>
                      <w:kern w:val="2"/>
                      <w:sz w:val="24"/>
                      <w:szCs w:val="24"/>
                    </w:rPr>
                    <w:t>16</w:t>
                  </w:r>
                  <w:r w:rsidR="004F0014">
                    <w:rPr>
                      <w:rFonts w:ascii="Arial" w:hAnsi="Arial" w:cs="Arial"/>
                      <w:kern w:val="2"/>
                      <w:sz w:val="24"/>
                      <w:szCs w:val="24"/>
                    </w:rPr>
                    <w:t> </w:t>
                  </w:r>
                  <w:r w:rsidRPr="00DD77A9">
                    <w:rPr>
                      <w:rFonts w:ascii="Arial" w:hAnsi="Arial" w:cs="Arial"/>
                      <w:kern w:val="2"/>
                      <w:sz w:val="24"/>
                      <w:szCs w:val="24"/>
                    </w:rPr>
                    <w:t>01 11</w:t>
                  </w:r>
                  <w:r w:rsidR="00DB6119">
                    <w:rPr>
                      <w:rFonts w:ascii="Arial" w:hAnsi="Arial" w:cs="Arial"/>
                      <w:kern w:val="2"/>
                      <w:sz w:val="24"/>
                      <w:szCs w:val="24"/>
                    </w:rPr>
                    <w:t>.</w:t>
                  </w:r>
                </w:p>
              </w:tc>
              <w:tc>
                <w:tcPr>
                  <w:tcW w:w="2229" w:type="dxa"/>
                  <w:vAlign w:val="center"/>
                </w:tcPr>
                <w:p w14:paraId="5462F6BA"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9,00</w:t>
                  </w:r>
                </w:p>
              </w:tc>
            </w:tr>
            <w:tr w:rsidR="005612B4" w:rsidRPr="00DD77A9" w14:paraId="2629A178" w14:textId="77777777" w:rsidTr="00ED4C90">
              <w:tc>
                <w:tcPr>
                  <w:tcW w:w="738" w:type="dxa"/>
                  <w:vAlign w:val="center"/>
                </w:tcPr>
                <w:p w14:paraId="60FF39AF" w14:textId="187BF592" w:rsidR="005612B4" w:rsidRPr="00DD77A9" w:rsidRDefault="006D0173" w:rsidP="00192C01">
                  <w:pPr>
                    <w:spacing w:after="0" w:line="320" w:lineRule="atLeast"/>
                    <w:rPr>
                      <w:rFonts w:ascii="Arial" w:hAnsi="Arial" w:cs="Arial"/>
                      <w:sz w:val="24"/>
                      <w:szCs w:val="24"/>
                    </w:rPr>
                  </w:pPr>
                  <w:r>
                    <w:rPr>
                      <w:rFonts w:ascii="Arial" w:hAnsi="Arial" w:cs="Arial"/>
                      <w:sz w:val="24"/>
                      <w:szCs w:val="24"/>
                    </w:rPr>
                    <w:t>25</w:t>
                  </w:r>
                </w:p>
              </w:tc>
              <w:tc>
                <w:tcPr>
                  <w:tcW w:w="1277" w:type="dxa"/>
                  <w:vAlign w:val="center"/>
                </w:tcPr>
                <w:p w14:paraId="3A54D899"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16 01 15</w:t>
                  </w:r>
                </w:p>
              </w:tc>
              <w:tc>
                <w:tcPr>
                  <w:tcW w:w="5424" w:type="dxa"/>
                  <w:vAlign w:val="center"/>
                </w:tcPr>
                <w:p w14:paraId="6406403E" w14:textId="52F72870" w:rsidR="00DB6119" w:rsidRPr="00DD77A9" w:rsidRDefault="005612B4" w:rsidP="004F0014">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Płyny zapobiegające zamarzaniu inne niż</w:t>
                  </w:r>
                  <w:r w:rsidR="004F0014">
                    <w:rPr>
                      <w:rFonts w:ascii="Arial" w:hAnsi="Arial" w:cs="Arial"/>
                      <w:kern w:val="2"/>
                      <w:sz w:val="24"/>
                      <w:szCs w:val="24"/>
                    </w:rPr>
                    <w:t> </w:t>
                  </w:r>
                  <w:r w:rsidRPr="00DD77A9">
                    <w:rPr>
                      <w:rFonts w:ascii="Arial" w:hAnsi="Arial" w:cs="Arial"/>
                      <w:kern w:val="2"/>
                      <w:sz w:val="24"/>
                      <w:szCs w:val="24"/>
                    </w:rPr>
                    <w:t>wymienione w 16 01 14</w:t>
                  </w:r>
                  <w:r w:rsidR="00DB6119">
                    <w:rPr>
                      <w:rFonts w:ascii="Arial" w:hAnsi="Arial" w:cs="Arial"/>
                      <w:kern w:val="2"/>
                      <w:sz w:val="24"/>
                      <w:szCs w:val="24"/>
                    </w:rPr>
                    <w:t>.</w:t>
                  </w:r>
                </w:p>
              </w:tc>
              <w:tc>
                <w:tcPr>
                  <w:tcW w:w="2229" w:type="dxa"/>
                  <w:vAlign w:val="center"/>
                </w:tcPr>
                <w:p w14:paraId="5EDB827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18,00</w:t>
                  </w:r>
                </w:p>
              </w:tc>
            </w:tr>
            <w:tr w:rsidR="005612B4" w:rsidRPr="00DD77A9" w14:paraId="37B2236C" w14:textId="77777777" w:rsidTr="00ED4C90">
              <w:tc>
                <w:tcPr>
                  <w:tcW w:w="738" w:type="dxa"/>
                  <w:vAlign w:val="center"/>
                </w:tcPr>
                <w:p w14:paraId="26244AF1" w14:textId="77F826EA" w:rsidR="005612B4" w:rsidRPr="00DD77A9" w:rsidRDefault="006D0173" w:rsidP="00192C01">
                  <w:pPr>
                    <w:spacing w:after="0" w:line="320" w:lineRule="atLeast"/>
                    <w:rPr>
                      <w:rFonts w:ascii="Arial" w:hAnsi="Arial" w:cs="Arial"/>
                      <w:sz w:val="24"/>
                      <w:szCs w:val="24"/>
                    </w:rPr>
                  </w:pPr>
                  <w:r>
                    <w:rPr>
                      <w:rFonts w:ascii="Arial" w:hAnsi="Arial" w:cs="Arial"/>
                      <w:sz w:val="24"/>
                      <w:szCs w:val="24"/>
                    </w:rPr>
                    <w:t>26</w:t>
                  </w:r>
                </w:p>
              </w:tc>
              <w:tc>
                <w:tcPr>
                  <w:tcW w:w="1277" w:type="dxa"/>
                  <w:vAlign w:val="center"/>
                </w:tcPr>
                <w:p w14:paraId="595BCAED"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16 01 16</w:t>
                  </w:r>
                </w:p>
              </w:tc>
              <w:tc>
                <w:tcPr>
                  <w:tcW w:w="5424" w:type="dxa"/>
                  <w:vAlign w:val="center"/>
                </w:tcPr>
                <w:p w14:paraId="3184DBF6" w14:textId="5881A30F"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Zbiorniki na gaz skroplony</w:t>
                  </w:r>
                  <w:r w:rsidR="00DB6119">
                    <w:rPr>
                      <w:rFonts w:ascii="Arial" w:hAnsi="Arial" w:cs="Arial"/>
                      <w:kern w:val="2"/>
                      <w:sz w:val="24"/>
                      <w:szCs w:val="24"/>
                    </w:rPr>
                    <w:t>.</w:t>
                  </w:r>
                </w:p>
              </w:tc>
              <w:tc>
                <w:tcPr>
                  <w:tcW w:w="2229" w:type="dxa"/>
                  <w:vAlign w:val="center"/>
                </w:tcPr>
                <w:p w14:paraId="50F73B7E"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40,00</w:t>
                  </w:r>
                </w:p>
              </w:tc>
            </w:tr>
            <w:tr w:rsidR="005612B4" w:rsidRPr="00DD77A9" w14:paraId="71F59D55" w14:textId="77777777" w:rsidTr="00ED4C90">
              <w:tc>
                <w:tcPr>
                  <w:tcW w:w="738" w:type="dxa"/>
                  <w:vAlign w:val="center"/>
                </w:tcPr>
                <w:p w14:paraId="4805A71F" w14:textId="536E996E" w:rsidR="005612B4" w:rsidRPr="00DD77A9" w:rsidRDefault="006D0173" w:rsidP="00192C01">
                  <w:pPr>
                    <w:spacing w:after="0" w:line="320" w:lineRule="atLeast"/>
                    <w:rPr>
                      <w:rFonts w:ascii="Arial" w:hAnsi="Arial" w:cs="Arial"/>
                      <w:sz w:val="24"/>
                      <w:szCs w:val="24"/>
                    </w:rPr>
                  </w:pPr>
                  <w:r>
                    <w:rPr>
                      <w:rFonts w:ascii="Arial" w:hAnsi="Arial" w:cs="Arial"/>
                      <w:sz w:val="24"/>
                      <w:szCs w:val="24"/>
                    </w:rPr>
                    <w:t>27</w:t>
                  </w:r>
                </w:p>
              </w:tc>
              <w:tc>
                <w:tcPr>
                  <w:tcW w:w="1277" w:type="dxa"/>
                  <w:vAlign w:val="center"/>
                </w:tcPr>
                <w:p w14:paraId="1BE935A4"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16 01 17</w:t>
                  </w:r>
                </w:p>
              </w:tc>
              <w:tc>
                <w:tcPr>
                  <w:tcW w:w="5424" w:type="dxa"/>
                  <w:vAlign w:val="center"/>
                </w:tcPr>
                <w:p w14:paraId="5CBBA533" w14:textId="02F9B6B7"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Metale żelazne</w:t>
                  </w:r>
                  <w:r w:rsidR="00DB6119">
                    <w:rPr>
                      <w:rFonts w:ascii="Arial" w:hAnsi="Arial" w:cs="Arial"/>
                      <w:kern w:val="2"/>
                      <w:sz w:val="24"/>
                      <w:szCs w:val="24"/>
                    </w:rPr>
                    <w:t>.</w:t>
                  </w:r>
                </w:p>
              </w:tc>
              <w:tc>
                <w:tcPr>
                  <w:tcW w:w="2229" w:type="dxa"/>
                  <w:vAlign w:val="center"/>
                </w:tcPr>
                <w:p w14:paraId="25BD8074"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10 200,00</w:t>
                  </w:r>
                </w:p>
              </w:tc>
            </w:tr>
            <w:tr w:rsidR="005612B4" w:rsidRPr="00DD77A9" w14:paraId="19B325BD" w14:textId="77777777" w:rsidTr="00ED4C90">
              <w:tc>
                <w:tcPr>
                  <w:tcW w:w="738" w:type="dxa"/>
                  <w:vAlign w:val="center"/>
                </w:tcPr>
                <w:p w14:paraId="76A1B2BF" w14:textId="181EAB1F" w:rsidR="005612B4" w:rsidRPr="00DD77A9" w:rsidRDefault="006D0173" w:rsidP="00192C01">
                  <w:pPr>
                    <w:spacing w:after="0" w:line="320" w:lineRule="atLeast"/>
                    <w:rPr>
                      <w:rFonts w:ascii="Arial" w:hAnsi="Arial" w:cs="Arial"/>
                      <w:sz w:val="24"/>
                      <w:szCs w:val="24"/>
                    </w:rPr>
                  </w:pPr>
                  <w:r>
                    <w:rPr>
                      <w:rFonts w:ascii="Arial" w:hAnsi="Arial" w:cs="Arial"/>
                      <w:sz w:val="24"/>
                      <w:szCs w:val="24"/>
                    </w:rPr>
                    <w:t>28</w:t>
                  </w:r>
                </w:p>
              </w:tc>
              <w:tc>
                <w:tcPr>
                  <w:tcW w:w="1277" w:type="dxa"/>
                  <w:vAlign w:val="center"/>
                </w:tcPr>
                <w:p w14:paraId="345346BE"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16 01 18</w:t>
                  </w:r>
                </w:p>
              </w:tc>
              <w:tc>
                <w:tcPr>
                  <w:tcW w:w="5424" w:type="dxa"/>
                  <w:vAlign w:val="center"/>
                </w:tcPr>
                <w:p w14:paraId="79CDBC83" w14:textId="33A47D52"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Metale nieżelazne</w:t>
                  </w:r>
                  <w:r w:rsidR="00DB6119">
                    <w:rPr>
                      <w:rFonts w:ascii="Arial" w:hAnsi="Arial" w:cs="Arial"/>
                      <w:kern w:val="2"/>
                      <w:sz w:val="24"/>
                      <w:szCs w:val="24"/>
                    </w:rPr>
                    <w:t>.</w:t>
                  </w:r>
                </w:p>
              </w:tc>
              <w:tc>
                <w:tcPr>
                  <w:tcW w:w="2229" w:type="dxa"/>
                  <w:vAlign w:val="center"/>
                </w:tcPr>
                <w:p w14:paraId="64C5F775"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1 500,00</w:t>
                  </w:r>
                </w:p>
              </w:tc>
            </w:tr>
            <w:tr w:rsidR="005612B4" w:rsidRPr="00DD77A9" w14:paraId="284804FF" w14:textId="77777777" w:rsidTr="00ED4C90">
              <w:tc>
                <w:tcPr>
                  <w:tcW w:w="738" w:type="dxa"/>
                  <w:vAlign w:val="center"/>
                </w:tcPr>
                <w:p w14:paraId="08BB7C29" w14:textId="55943B22" w:rsidR="005612B4" w:rsidRPr="00DD77A9" w:rsidRDefault="006D0173" w:rsidP="00192C01">
                  <w:pPr>
                    <w:spacing w:after="0" w:line="320" w:lineRule="atLeast"/>
                    <w:rPr>
                      <w:rFonts w:ascii="Arial" w:hAnsi="Arial" w:cs="Arial"/>
                      <w:sz w:val="24"/>
                      <w:szCs w:val="24"/>
                    </w:rPr>
                  </w:pPr>
                  <w:r>
                    <w:rPr>
                      <w:rFonts w:ascii="Arial" w:hAnsi="Arial" w:cs="Arial"/>
                      <w:sz w:val="24"/>
                      <w:szCs w:val="24"/>
                    </w:rPr>
                    <w:t>29</w:t>
                  </w:r>
                </w:p>
              </w:tc>
              <w:tc>
                <w:tcPr>
                  <w:tcW w:w="1277" w:type="dxa"/>
                  <w:vAlign w:val="center"/>
                </w:tcPr>
                <w:p w14:paraId="1B96E2B9"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16 01 19</w:t>
                  </w:r>
                </w:p>
              </w:tc>
              <w:tc>
                <w:tcPr>
                  <w:tcW w:w="5424" w:type="dxa"/>
                  <w:vAlign w:val="center"/>
                </w:tcPr>
                <w:p w14:paraId="0684A508" w14:textId="73FB3F2A"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Tworzywa sztuczne</w:t>
                  </w:r>
                  <w:r w:rsidR="00DB6119">
                    <w:rPr>
                      <w:rFonts w:ascii="Arial" w:hAnsi="Arial" w:cs="Arial"/>
                      <w:kern w:val="2"/>
                      <w:sz w:val="24"/>
                      <w:szCs w:val="24"/>
                    </w:rPr>
                    <w:t>.</w:t>
                  </w:r>
                </w:p>
              </w:tc>
              <w:tc>
                <w:tcPr>
                  <w:tcW w:w="2229" w:type="dxa"/>
                  <w:vAlign w:val="center"/>
                </w:tcPr>
                <w:p w14:paraId="29BBE4DF"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230,00</w:t>
                  </w:r>
                </w:p>
              </w:tc>
            </w:tr>
            <w:tr w:rsidR="005612B4" w:rsidRPr="00DD77A9" w14:paraId="66ABCC9E" w14:textId="77777777" w:rsidTr="00ED4C90">
              <w:tc>
                <w:tcPr>
                  <w:tcW w:w="738" w:type="dxa"/>
                  <w:vAlign w:val="center"/>
                </w:tcPr>
                <w:p w14:paraId="6DF47723" w14:textId="5AA48734" w:rsidR="005612B4" w:rsidRPr="00DD77A9" w:rsidRDefault="006D0173" w:rsidP="00192C01">
                  <w:pPr>
                    <w:spacing w:after="0" w:line="320" w:lineRule="atLeast"/>
                    <w:rPr>
                      <w:rFonts w:ascii="Arial" w:hAnsi="Arial" w:cs="Arial"/>
                      <w:sz w:val="24"/>
                      <w:szCs w:val="24"/>
                    </w:rPr>
                  </w:pPr>
                  <w:r>
                    <w:rPr>
                      <w:rFonts w:ascii="Arial" w:hAnsi="Arial" w:cs="Arial"/>
                      <w:sz w:val="24"/>
                      <w:szCs w:val="24"/>
                    </w:rPr>
                    <w:t>30</w:t>
                  </w:r>
                </w:p>
              </w:tc>
              <w:tc>
                <w:tcPr>
                  <w:tcW w:w="1277" w:type="dxa"/>
                  <w:vAlign w:val="center"/>
                </w:tcPr>
                <w:p w14:paraId="568B6503"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16 01 20</w:t>
                  </w:r>
                </w:p>
              </w:tc>
              <w:tc>
                <w:tcPr>
                  <w:tcW w:w="5424" w:type="dxa"/>
                  <w:vAlign w:val="center"/>
                </w:tcPr>
                <w:p w14:paraId="3CAF0220" w14:textId="55F99561"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Szkło</w:t>
                  </w:r>
                  <w:r w:rsidR="00DB6119">
                    <w:rPr>
                      <w:rFonts w:ascii="Arial" w:hAnsi="Arial" w:cs="Arial"/>
                      <w:kern w:val="2"/>
                      <w:sz w:val="24"/>
                      <w:szCs w:val="24"/>
                    </w:rPr>
                    <w:t>.</w:t>
                  </w:r>
                </w:p>
              </w:tc>
              <w:tc>
                <w:tcPr>
                  <w:tcW w:w="2229" w:type="dxa"/>
                  <w:vAlign w:val="center"/>
                </w:tcPr>
                <w:p w14:paraId="20F15DE5"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230,00</w:t>
                  </w:r>
                </w:p>
              </w:tc>
            </w:tr>
            <w:tr w:rsidR="005612B4" w:rsidRPr="00DD77A9" w14:paraId="5515479F" w14:textId="77777777" w:rsidTr="00ED4C90">
              <w:tc>
                <w:tcPr>
                  <w:tcW w:w="738" w:type="dxa"/>
                  <w:vAlign w:val="center"/>
                </w:tcPr>
                <w:p w14:paraId="67D5AC9A" w14:textId="6DBA9B26" w:rsidR="005612B4" w:rsidRPr="00DD77A9" w:rsidRDefault="006D0173" w:rsidP="00192C01">
                  <w:pPr>
                    <w:spacing w:after="0" w:line="320" w:lineRule="atLeast"/>
                    <w:rPr>
                      <w:rFonts w:ascii="Arial" w:hAnsi="Arial" w:cs="Arial"/>
                      <w:sz w:val="24"/>
                      <w:szCs w:val="24"/>
                    </w:rPr>
                  </w:pPr>
                  <w:r>
                    <w:rPr>
                      <w:rFonts w:ascii="Arial" w:hAnsi="Arial" w:cs="Arial"/>
                      <w:sz w:val="24"/>
                      <w:szCs w:val="24"/>
                    </w:rPr>
                    <w:t>31</w:t>
                  </w:r>
                </w:p>
              </w:tc>
              <w:tc>
                <w:tcPr>
                  <w:tcW w:w="1277" w:type="dxa"/>
                  <w:vAlign w:val="center"/>
                </w:tcPr>
                <w:p w14:paraId="0B4B7CAB"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16 01 22</w:t>
                  </w:r>
                </w:p>
              </w:tc>
              <w:tc>
                <w:tcPr>
                  <w:tcW w:w="5424" w:type="dxa"/>
                  <w:vAlign w:val="center"/>
                </w:tcPr>
                <w:p w14:paraId="69FA7519" w14:textId="1F3DC59B"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Inne niewymienione elementy</w:t>
                  </w:r>
                  <w:r w:rsidR="00DB6119">
                    <w:rPr>
                      <w:rFonts w:ascii="Arial" w:hAnsi="Arial" w:cs="Arial"/>
                      <w:kern w:val="2"/>
                      <w:sz w:val="24"/>
                      <w:szCs w:val="24"/>
                    </w:rPr>
                    <w:t>.</w:t>
                  </w:r>
                </w:p>
              </w:tc>
              <w:tc>
                <w:tcPr>
                  <w:tcW w:w="2229" w:type="dxa"/>
                  <w:vAlign w:val="center"/>
                </w:tcPr>
                <w:p w14:paraId="486B3D2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250,00</w:t>
                  </w:r>
                </w:p>
              </w:tc>
            </w:tr>
            <w:tr w:rsidR="005612B4" w:rsidRPr="00DD77A9" w14:paraId="430D18E3" w14:textId="77777777" w:rsidTr="00ED4C90">
              <w:tc>
                <w:tcPr>
                  <w:tcW w:w="738" w:type="dxa"/>
                  <w:vAlign w:val="center"/>
                </w:tcPr>
                <w:p w14:paraId="2C698BC9" w14:textId="069E715A" w:rsidR="005612B4" w:rsidRPr="00DD77A9" w:rsidRDefault="006D0173" w:rsidP="00192C01">
                  <w:pPr>
                    <w:spacing w:after="0" w:line="320" w:lineRule="atLeast"/>
                    <w:rPr>
                      <w:rFonts w:ascii="Arial" w:hAnsi="Arial" w:cs="Arial"/>
                      <w:sz w:val="24"/>
                      <w:szCs w:val="24"/>
                    </w:rPr>
                  </w:pPr>
                  <w:r>
                    <w:rPr>
                      <w:rFonts w:ascii="Arial" w:hAnsi="Arial" w:cs="Arial"/>
                      <w:sz w:val="24"/>
                      <w:szCs w:val="24"/>
                    </w:rPr>
                    <w:t>32</w:t>
                  </w:r>
                </w:p>
              </w:tc>
              <w:tc>
                <w:tcPr>
                  <w:tcW w:w="1277" w:type="dxa"/>
                  <w:vAlign w:val="center"/>
                </w:tcPr>
                <w:p w14:paraId="68245C82"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16 01 99</w:t>
                  </w:r>
                </w:p>
              </w:tc>
              <w:tc>
                <w:tcPr>
                  <w:tcW w:w="5424" w:type="dxa"/>
                  <w:vAlign w:val="center"/>
                </w:tcPr>
                <w:p w14:paraId="55FDD3CC" w14:textId="3848AB99"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Inne niewymienione odpady</w:t>
                  </w:r>
                  <w:r w:rsidR="00DB6119">
                    <w:rPr>
                      <w:rFonts w:ascii="Arial" w:hAnsi="Arial" w:cs="Arial"/>
                      <w:kern w:val="2"/>
                      <w:sz w:val="24"/>
                      <w:szCs w:val="24"/>
                    </w:rPr>
                    <w:t>.</w:t>
                  </w:r>
                </w:p>
              </w:tc>
              <w:tc>
                <w:tcPr>
                  <w:tcW w:w="2229" w:type="dxa"/>
                  <w:vAlign w:val="center"/>
                </w:tcPr>
                <w:p w14:paraId="05B31A85"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210,00</w:t>
                  </w:r>
                </w:p>
              </w:tc>
            </w:tr>
            <w:tr w:rsidR="005612B4" w:rsidRPr="00DD77A9" w14:paraId="45242194" w14:textId="77777777" w:rsidTr="00ED4C90">
              <w:tc>
                <w:tcPr>
                  <w:tcW w:w="738" w:type="dxa"/>
                  <w:vAlign w:val="center"/>
                </w:tcPr>
                <w:p w14:paraId="68809B9F" w14:textId="29255CB3" w:rsidR="005612B4" w:rsidRPr="00DD77A9" w:rsidRDefault="006D0173" w:rsidP="00192C01">
                  <w:pPr>
                    <w:spacing w:after="0" w:line="320" w:lineRule="atLeast"/>
                    <w:rPr>
                      <w:rFonts w:ascii="Arial" w:hAnsi="Arial" w:cs="Arial"/>
                      <w:sz w:val="24"/>
                      <w:szCs w:val="24"/>
                    </w:rPr>
                  </w:pPr>
                  <w:r>
                    <w:rPr>
                      <w:rFonts w:ascii="Arial" w:hAnsi="Arial" w:cs="Arial"/>
                      <w:sz w:val="24"/>
                      <w:szCs w:val="24"/>
                    </w:rPr>
                    <w:t>33</w:t>
                  </w:r>
                </w:p>
              </w:tc>
              <w:tc>
                <w:tcPr>
                  <w:tcW w:w="1277" w:type="dxa"/>
                  <w:vAlign w:val="center"/>
                </w:tcPr>
                <w:p w14:paraId="28DF16D4"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16 02 16</w:t>
                  </w:r>
                </w:p>
              </w:tc>
              <w:tc>
                <w:tcPr>
                  <w:tcW w:w="5424" w:type="dxa"/>
                  <w:vAlign w:val="center"/>
                </w:tcPr>
                <w:p w14:paraId="117B845B" w14:textId="041860B0" w:rsidR="00DB6119" w:rsidRPr="00DD77A9" w:rsidRDefault="005612B4" w:rsidP="004F0014">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Elementy usunięte z zużytych urządzeń inne niż</w:t>
                  </w:r>
                  <w:r w:rsidR="004F0014">
                    <w:rPr>
                      <w:rFonts w:ascii="Arial" w:hAnsi="Arial" w:cs="Arial"/>
                      <w:kern w:val="2"/>
                      <w:sz w:val="24"/>
                      <w:szCs w:val="24"/>
                    </w:rPr>
                    <w:t> </w:t>
                  </w:r>
                  <w:r w:rsidRPr="00DD77A9">
                    <w:rPr>
                      <w:rFonts w:ascii="Arial" w:hAnsi="Arial" w:cs="Arial"/>
                      <w:kern w:val="2"/>
                      <w:sz w:val="24"/>
                      <w:szCs w:val="24"/>
                    </w:rPr>
                    <w:t>wymienione w 16 02 15</w:t>
                  </w:r>
                  <w:r w:rsidR="00DB6119">
                    <w:rPr>
                      <w:rFonts w:ascii="Arial" w:hAnsi="Arial" w:cs="Arial"/>
                      <w:kern w:val="2"/>
                      <w:sz w:val="24"/>
                      <w:szCs w:val="24"/>
                    </w:rPr>
                    <w:t>.</w:t>
                  </w:r>
                </w:p>
              </w:tc>
              <w:tc>
                <w:tcPr>
                  <w:tcW w:w="2229" w:type="dxa"/>
                  <w:vAlign w:val="center"/>
                </w:tcPr>
                <w:p w14:paraId="4A915985"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18,00</w:t>
                  </w:r>
                </w:p>
              </w:tc>
            </w:tr>
            <w:tr w:rsidR="005612B4" w:rsidRPr="00DD77A9" w14:paraId="0DF5BE85" w14:textId="77777777" w:rsidTr="00ED4C90">
              <w:tc>
                <w:tcPr>
                  <w:tcW w:w="738" w:type="dxa"/>
                  <w:vAlign w:val="center"/>
                </w:tcPr>
                <w:p w14:paraId="1628F193" w14:textId="5D8431C7" w:rsidR="005612B4" w:rsidRPr="00DD77A9" w:rsidRDefault="006D0173" w:rsidP="00192C01">
                  <w:pPr>
                    <w:spacing w:after="0" w:line="320" w:lineRule="atLeast"/>
                    <w:rPr>
                      <w:rFonts w:ascii="Arial" w:hAnsi="Arial" w:cs="Arial"/>
                      <w:sz w:val="24"/>
                      <w:szCs w:val="24"/>
                    </w:rPr>
                  </w:pPr>
                  <w:r>
                    <w:rPr>
                      <w:rFonts w:ascii="Arial" w:hAnsi="Arial" w:cs="Arial"/>
                      <w:sz w:val="24"/>
                      <w:szCs w:val="24"/>
                    </w:rPr>
                    <w:t>34</w:t>
                  </w:r>
                </w:p>
              </w:tc>
              <w:tc>
                <w:tcPr>
                  <w:tcW w:w="1277" w:type="dxa"/>
                  <w:vAlign w:val="center"/>
                </w:tcPr>
                <w:p w14:paraId="3BC860D4" w14:textId="77777777" w:rsidR="005612B4"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16 08 01</w:t>
                  </w:r>
                </w:p>
              </w:tc>
              <w:tc>
                <w:tcPr>
                  <w:tcW w:w="5424" w:type="dxa"/>
                  <w:vAlign w:val="center"/>
                </w:tcPr>
                <w:p w14:paraId="11378959" w14:textId="0D2762B2" w:rsidR="00DB6119" w:rsidRPr="00DD77A9" w:rsidRDefault="005612B4" w:rsidP="00192C01">
                  <w:pPr>
                    <w:spacing w:after="0" w:line="320" w:lineRule="atLeast"/>
                    <w:rPr>
                      <w:rFonts w:ascii="Arial" w:eastAsia="Times New Roman" w:hAnsi="Arial" w:cs="Arial"/>
                      <w:sz w:val="24"/>
                      <w:szCs w:val="24"/>
                      <w:lang w:eastAsia="pl-PL"/>
                    </w:rPr>
                  </w:pPr>
                  <w:r w:rsidRPr="00DD77A9">
                    <w:rPr>
                      <w:rFonts w:ascii="Arial" w:hAnsi="Arial" w:cs="Arial"/>
                      <w:kern w:val="2"/>
                      <w:sz w:val="24"/>
                      <w:szCs w:val="24"/>
                    </w:rPr>
                    <w:t>Zużyte katalizatory zawierające złoto, srebro, ren,</w:t>
                  </w:r>
                  <w:r w:rsidR="004177E6" w:rsidRPr="00DD77A9">
                    <w:rPr>
                      <w:rFonts w:ascii="Arial" w:hAnsi="Arial" w:cs="Arial"/>
                      <w:kern w:val="2"/>
                      <w:sz w:val="24"/>
                      <w:szCs w:val="24"/>
                    </w:rPr>
                    <w:t xml:space="preserve"> rod,</w:t>
                  </w:r>
                  <w:r w:rsidRPr="00DD77A9">
                    <w:rPr>
                      <w:rFonts w:ascii="Arial" w:hAnsi="Arial" w:cs="Arial"/>
                      <w:kern w:val="2"/>
                      <w:sz w:val="24"/>
                      <w:szCs w:val="24"/>
                    </w:rPr>
                    <w:t xml:space="preserve"> pallad, iryd lub platynę</w:t>
                  </w:r>
                  <w:r w:rsidR="004177E6" w:rsidRPr="00DD77A9">
                    <w:rPr>
                      <w:rFonts w:ascii="Arial" w:hAnsi="Arial" w:cs="Arial"/>
                      <w:kern w:val="2"/>
                      <w:sz w:val="24"/>
                      <w:szCs w:val="24"/>
                    </w:rPr>
                    <w:t xml:space="preserve"> (z wyłączeniem 16 08 07).</w:t>
                  </w:r>
                </w:p>
              </w:tc>
              <w:tc>
                <w:tcPr>
                  <w:tcW w:w="2229" w:type="dxa"/>
                  <w:vAlign w:val="center"/>
                </w:tcPr>
                <w:p w14:paraId="1A9CD72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9,00</w:t>
                  </w:r>
                </w:p>
              </w:tc>
            </w:tr>
          </w:tbl>
          <w:p w14:paraId="16E6E4B7" w14:textId="77777777" w:rsidR="00507D40" w:rsidRPr="00DD77A9" w:rsidRDefault="00507D40" w:rsidP="00192C01">
            <w:pPr>
              <w:spacing w:after="0" w:line="320" w:lineRule="atLeast"/>
              <w:ind w:left="-40"/>
              <w:rPr>
                <w:rFonts w:ascii="Arial" w:hAnsi="Arial" w:cs="Arial"/>
                <w:sz w:val="24"/>
                <w:szCs w:val="24"/>
              </w:rPr>
            </w:pPr>
          </w:p>
          <w:p w14:paraId="763876F0" w14:textId="77777777" w:rsidR="006D0173" w:rsidRDefault="005612B4" w:rsidP="00192C01">
            <w:pPr>
              <w:spacing w:after="0" w:line="320" w:lineRule="atLeast"/>
              <w:ind w:left="-40"/>
              <w:rPr>
                <w:rFonts w:ascii="Arial" w:hAnsi="Arial" w:cs="Arial"/>
                <w:sz w:val="24"/>
                <w:szCs w:val="24"/>
              </w:rPr>
            </w:pPr>
            <w:r w:rsidRPr="00DD77A9">
              <w:rPr>
                <w:rFonts w:ascii="Arial" w:hAnsi="Arial" w:cs="Arial"/>
                <w:sz w:val="24"/>
                <w:szCs w:val="24"/>
              </w:rPr>
              <w:t>Łączna ilość odpadów powstających w procesie przetwarzania nie przekroczy</w:t>
            </w:r>
          </w:p>
          <w:p w14:paraId="279AAA44" w14:textId="2080BBF8" w:rsidR="005612B4" w:rsidRPr="00DD77A9" w:rsidRDefault="005612B4" w:rsidP="00192C01">
            <w:pPr>
              <w:spacing w:after="0" w:line="320" w:lineRule="atLeast"/>
              <w:ind w:left="-40"/>
              <w:rPr>
                <w:rFonts w:ascii="Arial" w:hAnsi="Arial" w:cs="Arial"/>
                <w:sz w:val="24"/>
                <w:szCs w:val="24"/>
              </w:rPr>
            </w:pPr>
            <w:r w:rsidRPr="00DD77A9">
              <w:rPr>
                <w:rFonts w:ascii="Arial" w:hAnsi="Arial" w:cs="Arial"/>
                <w:b/>
                <w:sz w:val="24"/>
                <w:szCs w:val="24"/>
              </w:rPr>
              <w:t>1</w:t>
            </w:r>
            <w:r w:rsidR="006D0173">
              <w:rPr>
                <w:rFonts w:ascii="Arial" w:hAnsi="Arial" w:cs="Arial"/>
                <w:b/>
                <w:sz w:val="24"/>
                <w:szCs w:val="24"/>
              </w:rPr>
              <w:t>3 600</w:t>
            </w:r>
            <w:r w:rsidRPr="00DD77A9">
              <w:rPr>
                <w:rFonts w:ascii="Arial" w:hAnsi="Arial" w:cs="Arial"/>
                <w:b/>
                <w:sz w:val="24"/>
                <w:szCs w:val="24"/>
              </w:rPr>
              <w:t xml:space="preserve"> Mg/rok.</w:t>
            </w:r>
          </w:p>
          <w:p w14:paraId="7382C426" w14:textId="77777777" w:rsidR="005612B4" w:rsidRPr="00DD77A9" w:rsidRDefault="005612B4" w:rsidP="00192C01">
            <w:pPr>
              <w:pStyle w:val="Akapitzlist"/>
              <w:spacing w:after="0" w:line="320" w:lineRule="atLeast"/>
              <w:ind w:left="0"/>
              <w:contextualSpacing w:val="0"/>
              <w:rPr>
                <w:rFonts w:ascii="Arial" w:hAnsi="Arial" w:cs="Arial"/>
                <w:sz w:val="24"/>
                <w:szCs w:val="24"/>
              </w:rPr>
            </w:pPr>
          </w:p>
          <w:p w14:paraId="7AABD0A6" w14:textId="2D950A88" w:rsidR="005612B4" w:rsidRPr="00DD77A9" w:rsidRDefault="005612B4" w:rsidP="00192C01">
            <w:pPr>
              <w:pStyle w:val="Akapitzlist"/>
              <w:numPr>
                <w:ilvl w:val="1"/>
                <w:numId w:val="56"/>
              </w:numPr>
              <w:overflowPunct w:val="0"/>
              <w:spacing w:after="0" w:line="320" w:lineRule="atLeast"/>
              <w:ind w:left="602" w:hanging="709"/>
              <w:contextualSpacing w:val="0"/>
              <w:rPr>
                <w:rFonts w:ascii="Arial" w:hAnsi="Arial" w:cs="Arial"/>
                <w:b/>
                <w:sz w:val="24"/>
                <w:szCs w:val="24"/>
              </w:rPr>
            </w:pPr>
            <w:r w:rsidRPr="00DD77A9">
              <w:rPr>
                <w:rFonts w:ascii="Arial" w:hAnsi="Arial" w:cs="Arial"/>
                <w:b/>
                <w:sz w:val="24"/>
                <w:szCs w:val="24"/>
              </w:rPr>
              <w:t xml:space="preserve">Miejsce i </w:t>
            </w:r>
            <w:r w:rsidR="004177E6" w:rsidRPr="00DD77A9">
              <w:rPr>
                <w:rFonts w:ascii="Arial" w:hAnsi="Arial" w:cs="Arial"/>
                <w:b/>
                <w:sz w:val="24"/>
                <w:szCs w:val="24"/>
              </w:rPr>
              <w:t>przewidziane</w:t>
            </w:r>
            <w:r w:rsidRPr="00DD77A9">
              <w:rPr>
                <w:rFonts w:ascii="Arial" w:hAnsi="Arial" w:cs="Arial"/>
                <w:b/>
                <w:sz w:val="24"/>
                <w:szCs w:val="24"/>
              </w:rPr>
              <w:t xml:space="preserve"> metody przetwarzania odpadów, ze wskazaniem procesu przetwarzania oraz opis procesu technologicznego</w:t>
            </w:r>
            <w:r w:rsidR="004177E6" w:rsidRPr="00DD77A9">
              <w:rPr>
                <w:rFonts w:ascii="Arial" w:hAnsi="Arial" w:cs="Arial"/>
                <w:b/>
                <w:sz w:val="24"/>
                <w:szCs w:val="24"/>
              </w:rPr>
              <w:t>,</w:t>
            </w:r>
            <w:r w:rsidRPr="00DD77A9">
              <w:rPr>
                <w:rFonts w:ascii="Arial" w:hAnsi="Arial" w:cs="Arial"/>
                <w:b/>
                <w:sz w:val="24"/>
                <w:szCs w:val="24"/>
              </w:rPr>
              <w:t xml:space="preserve"> z podaniem rocznej mocy przerobowej instalacji demontażu pojazdów.</w:t>
            </w:r>
          </w:p>
          <w:p w14:paraId="63CDC0DB" w14:textId="77777777" w:rsidR="001A0592" w:rsidRPr="00DD77A9" w:rsidRDefault="001A0592" w:rsidP="00192C01">
            <w:pPr>
              <w:pStyle w:val="Akapitzlist"/>
              <w:overflowPunct w:val="0"/>
              <w:spacing w:after="0" w:line="320" w:lineRule="atLeast"/>
              <w:ind w:left="602"/>
              <w:contextualSpacing w:val="0"/>
              <w:rPr>
                <w:rFonts w:ascii="Arial" w:hAnsi="Arial" w:cs="Arial"/>
                <w:b/>
                <w:sz w:val="24"/>
                <w:szCs w:val="24"/>
              </w:rPr>
            </w:pPr>
          </w:p>
          <w:p w14:paraId="1FB50F9F" w14:textId="77777777" w:rsidR="00607150" w:rsidRDefault="005612B4" w:rsidP="00192C01">
            <w:pPr>
              <w:widowControl w:val="0"/>
              <w:tabs>
                <w:tab w:val="left" w:pos="540"/>
              </w:tabs>
              <w:suppressAutoHyphens/>
              <w:spacing w:after="0" w:line="320" w:lineRule="atLeast"/>
              <w:rPr>
                <w:rFonts w:ascii="Arial" w:hAnsi="Arial" w:cs="Arial"/>
                <w:kern w:val="2"/>
                <w:sz w:val="24"/>
                <w:szCs w:val="24"/>
              </w:rPr>
            </w:pPr>
            <w:r w:rsidRPr="00DD77A9">
              <w:rPr>
                <w:rFonts w:ascii="Arial" w:hAnsi="Arial" w:cs="Arial"/>
                <w:kern w:val="2"/>
                <w:sz w:val="24"/>
                <w:szCs w:val="24"/>
              </w:rPr>
              <w:t>Działalność w zakresie przetwarzania (odzysku) odpadów</w:t>
            </w:r>
            <w:r w:rsidR="00F520DE" w:rsidRPr="00DD77A9">
              <w:rPr>
                <w:rFonts w:ascii="Arial" w:hAnsi="Arial" w:cs="Arial"/>
                <w:kern w:val="2"/>
                <w:sz w:val="24"/>
                <w:szCs w:val="24"/>
              </w:rPr>
              <w:t>,</w:t>
            </w:r>
            <w:r w:rsidRPr="00DD77A9">
              <w:rPr>
                <w:rFonts w:ascii="Arial" w:hAnsi="Arial" w:cs="Arial"/>
                <w:kern w:val="2"/>
                <w:sz w:val="24"/>
                <w:szCs w:val="24"/>
              </w:rPr>
              <w:t xml:space="preserve"> prowadzona będzie na terenie </w:t>
            </w:r>
            <w:r w:rsidR="00FF70E2" w:rsidRPr="00DD77A9">
              <w:rPr>
                <w:rFonts w:ascii="Arial" w:hAnsi="Arial" w:cs="Arial"/>
                <w:kern w:val="2"/>
                <w:sz w:val="24"/>
                <w:szCs w:val="24"/>
              </w:rPr>
              <w:t>instalacji</w:t>
            </w:r>
            <w:r w:rsidRPr="00DD77A9">
              <w:rPr>
                <w:rFonts w:ascii="Arial" w:hAnsi="Arial" w:cs="Arial"/>
                <w:kern w:val="2"/>
                <w:sz w:val="24"/>
                <w:szCs w:val="24"/>
              </w:rPr>
              <w:t xml:space="preserve"> demontażu pojazdów wycofanych z eksploatacji</w:t>
            </w:r>
            <w:r w:rsidR="00F773BD" w:rsidRPr="00DD77A9">
              <w:rPr>
                <w:rFonts w:ascii="Arial" w:hAnsi="Arial" w:cs="Arial"/>
                <w:kern w:val="2"/>
                <w:sz w:val="24"/>
                <w:szCs w:val="24"/>
              </w:rPr>
              <w:t>,</w:t>
            </w:r>
            <w:r w:rsidRPr="00DD77A9">
              <w:rPr>
                <w:rFonts w:ascii="Arial" w:hAnsi="Arial" w:cs="Arial"/>
                <w:kern w:val="2"/>
                <w:sz w:val="24"/>
                <w:szCs w:val="24"/>
              </w:rPr>
              <w:t xml:space="preserve"> zlokalizowanej w miejscowości Tarnowskie Góry</w:t>
            </w:r>
            <w:r w:rsidR="00F773BD" w:rsidRPr="00DD77A9">
              <w:rPr>
                <w:rFonts w:ascii="Arial" w:hAnsi="Arial" w:cs="Arial"/>
                <w:kern w:val="2"/>
                <w:sz w:val="24"/>
                <w:szCs w:val="24"/>
              </w:rPr>
              <w:t>,</w:t>
            </w:r>
            <w:r w:rsidRPr="00DD77A9">
              <w:rPr>
                <w:rFonts w:ascii="Arial" w:hAnsi="Arial" w:cs="Arial"/>
                <w:kern w:val="2"/>
                <w:sz w:val="24"/>
                <w:szCs w:val="24"/>
              </w:rPr>
              <w:t xml:space="preserve"> przy ul. Towarowej 15, na terenie działki geodezyjnej</w:t>
            </w:r>
            <w:r w:rsidR="00F520DE" w:rsidRPr="00DD77A9">
              <w:rPr>
                <w:rFonts w:ascii="Arial" w:hAnsi="Arial" w:cs="Arial"/>
                <w:kern w:val="2"/>
                <w:sz w:val="24"/>
                <w:szCs w:val="24"/>
              </w:rPr>
              <w:t>,</w:t>
            </w:r>
            <w:r w:rsidR="00193B25" w:rsidRPr="00DD77A9">
              <w:rPr>
                <w:rFonts w:ascii="Arial" w:hAnsi="Arial" w:cs="Arial"/>
                <w:kern w:val="2"/>
                <w:sz w:val="24"/>
                <w:szCs w:val="24"/>
              </w:rPr>
              <w:t xml:space="preserve"> o numerze 24</w:t>
            </w:r>
            <w:r w:rsidRPr="00DD77A9">
              <w:rPr>
                <w:rFonts w:ascii="Arial" w:hAnsi="Arial" w:cs="Arial"/>
                <w:kern w:val="2"/>
                <w:sz w:val="24"/>
                <w:szCs w:val="24"/>
              </w:rPr>
              <w:t xml:space="preserve">45/90. </w:t>
            </w:r>
          </w:p>
          <w:p w14:paraId="5C9F98EA" w14:textId="77777777" w:rsidR="00607150" w:rsidRDefault="00607150" w:rsidP="00192C01">
            <w:pPr>
              <w:widowControl w:val="0"/>
              <w:tabs>
                <w:tab w:val="left" w:pos="540"/>
              </w:tabs>
              <w:suppressAutoHyphens/>
              <w:spacing w:after="0" w:line="320" w:lineRule="atLeast"/>
              <w:rPr>
                <w:rFonts w:ascii="Arial" w:hAnsi="Arial" w:cs="Arial"/>
                <w:kern w:val="2"/>
                <w:sz w:val="24"/>
                <w:szCs w:val="24"/>
              </w:rPr>
            </w:pPr>
          </w:p>
          <w:p w14:paraId="244673DB" w14:textId="3195D881" w:rsidR="00607150" w:rsidRDefault="005612B4" w:rsidP="00192C01">
            <w:pPr>
              <w:widowControl w:val="0"/>
              <w:tabs>
                <w:tab w:val="left" w:pos="540"/>
              </w:tabs>
              <w:suppressAutoHyphens/>
              <w:spacing w:after="0" w:line="320" w:lineRule="atLeast"/>
              <w:rPr>
                <w:rFonts w:ascii="Arial" w:hAnsi="Arial" w:cs="Arial"/>
                <w:kern w:val="2"/>
                <w:sz w:val="24"/>
                <w:szCs w:val="24"/>
              </w:rPr>
            </w:pPr>
            <w:r w:rsidRPr="00DD77A9">
              <w:rPr>
                <w:rFonts w:ascii="Arial" w:hAnsi="Arial" w:cs="Arial"/>
                <w:kern w:val="2"/>
                <w:sz w:val="24"/>
                <w:szCs w:val="24"/>
              </w:rPr>
              <w:t>Przetwarzanie odpadów będzie polegało na demontażu pojazdów wycofanych z</w:t>
            </w:r>
            <w:r w:rsidR="00171FA9" w:rsidRPr="00DD77A9">
              <w:rPr>
                <w:rFonts w:ascii="Arial" w:hAnsi="Arial" w:cs="Arial"/>
                <w:kern w:val="2"/>
                <w:sz w:val="24"/>
                <w:szCs w:val="24"/>
              </w:rPr>
              <w:t> </w:t>
            </w:r>
            <w:r w:rsidRPr="00DD77A9">
              <w:rPr>
                <w:rFonts w:ascii="Arial" w:hAnsi="Arial" w:cs="Arial"/>
                <w:kern w:val="2"/>
                <w:sz w:val="24"/>
                <w:szCs w:val="24"/>
              </w:rPr>
              <w:t xml:space="preserve">eksploatacji. </w:t>
            </w:r>
          </w:p>
          <w:p w14:paraId="23267856" w14:textId="77777777" w:rsidR="00607150" w:rsidRDefault="00607150" w:rsidP="00192C01">
            <w:pPr>
              <w:widowControl w:val="0"/>
              <w:tabs>
                <w:tab w:val="left" w:pos="540"/>
              </w:tabs>
              <w:suppressAutoHyphens/>
              <w:spacing w:after="0" w:line="320" w:lineRule="atLeast"/>
              <w:rPr>
                <w:rFonts w:ascii="Arial" w:hAnsi="Arial" w:cs="Arial"/>
                <w:kern w:val="2"/>
                <w:sz w:val="24"/>
                <w:szCs w:val="24"/>
              </w:rPr>
            </w:pPr>
          </w:p>
          <w:p w14:paraId="2C707168" w14:textId="54CEF8AA" w:rsidR="005612B4" w:rsidRPr="00DD77A9" w:rsidRDefault="005612B4" w:rsidP="00192C01">
            <w:pPr>
              <w:widowControl w:val="0"/>
              <w:tabs>
                <w:tab w:val="left" w:pos="540"/>
              </w:tabs>
              <w:suppressAutoHyphens/>
              <w:spacing w:after="0" w:line="320" w:lineRule="atLeast"/>
              <w:rPr>
                <w:rFonts w:ascii="Arial" w:hAnsi="Arial" w:cs="Arial"/>
                <w:kern w:val="2"/>
                <w:sz w:val="24"/>
                <w:szCs w:val="24"/>
              </w:rPr>
            </w:pPr>
            <w:r w:rsidRPr="00DD77A9">
              <w:rPr>
                <w:rFonts w:ascii="Arial" w:hAnsi="Arial" w:cs="Arial"/>
                <w:kern w:val="2"/>
                <w:sz w:val="24"/>
                <w:szCs w:val="24"/>
              </w:rPr>
              <w:t>Proces ten odbywać się będzie przy użyciu urządzeń i narzędzi mechanicznych oraz ręcznych.</w:t>
            </w:r>
          </w:p>
          <w:p w14:paraId="29E8EBFA" w14:textId="77777777" w:rsidR="00607150" w:rsidRDefault="00607150" w:rsidP="00192C01">
            <w:pPr>
              <w:widowControl w:val="0"/>
              <w:tabs>
                <w:tab w:val="left" w:pos="540"/>
              </w:tabs>
              <w:suppressAutoHyphens/>
              <w:spacing w:after="0" w:line="320" w:lineRule="atLeast"/>
              <w:rPr>
                <w:rFonts w:ascii="Arial" w:hAnsi="Arial" w:cs="Arial"/>
                <w:kern w:val="2"/>
                <w:sz w:val="24"/>
                <w:szCs w:val="24"/>
              </w:rPr>
            </w:pPr>
          </w:p>
          <w:p w14:paraId="70BB7B6B" w14:textId="14D0D0DA" w:rsidR="005612B4" w:rsidRDefault="005612B4" w:rsidP="00192C01">
            <w:pPr>
              <w:widowControl w:val="0"/>
              <w:tabs>
                <w:tab w:val="left" w:pos="540"/>
              </w:tabs>
              <w:suppressAutoHyphens/>
              <w:spacing w:after="0" w:line="320" w:lineRule="atLeast"/>
              <w:rPr>
                <w:rFonts w:ascii="Arial" w:hAnsi="Arial" w:cs="Arial"/>
                <w:kern w:val="2"/>
                <w:sz w:val="24"/>
                <w:szCs w:val="24"/>
              </w:rPr>
            </w:pPr>
            <w:r w:rsidRPr="00DD77A9">
              <w:rPr>
                <w:rFonts w:ascii="Arial" w:hAnsi="Arial" w:cs="Arial"/>
                <w:kern w:val="2"/>
                <w:sz w:val="24"/>
                <w:szCs w:val="24"/>
              </w:rPr>
              <w:t>Proces technologiczny obejmował będzie:</w:t>
            </w:r>
          </w:p>
          <w:p w14:paraId="796536F3" w14:textId="77777777" w:rsidR="00607150" w:rsidRDefault="00607150" w:rsidP="00192C01">
            <w:pPr>
              <w:widowControl w:val="0"/>
              <w:tabs>
                <w:tab w:val="left" w:pos="540"/>
              </w:tabs>
              <w:suppressAutoHyphens/>
              <w:spacing w:after="0" w:line="320" w:lineRule="atLeast"/>
              <w:rPr>
                <w:rFonts w:ascii="Arial" w:hAnsi="Arial" w:cs="Arial"/>
                <w:kern w:val="2"/>
                <w:sz w:val="24"/>
                <w:szCs w:val="24"/>
              </w:rPr>
            </w:pPr>
          </w:p>
          <w:p w14:paraId="637AB380" w14:textId="21978F87" w:rsidR="005612B4" w:rsidRPr="00C52B35" w:rsidRDefault="00CF07AB"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o</w:t>
            </w:r>
            <w:r w:rsidR="005612B4" w:rsidRPr="00DD77A9">
              <w:rPr>
                <w:rFonts w:ascii="Arial" w:hAnsi="Arial" w:cs="Arial"/>
                <w:kern w:val="2"/>
                <w:sz w:val="24"/>
                <w:szCs w:val="24"/>
              </w:rPr>
              <w:t>ględziny pojazdu, jego ocenę oraz sporządzenie stos</w:t>
            </w:r>
            <w:r w:rsidR="001C605C" w:rsidRPr="00DD77A9">
              <w:rPr>
                <w:rFonts w:ascii="Arial" w:hAnsi="Arial" w:cs="Arial"/>
                <w:kern w:val="2"/>
                <w:sz w:val="24"/>
                <w:szCs w:val="24"/>
              </w:rPr>
              <w:t>ownych dokumentów (zaświadczeń)</w:t>
            </w:r>
            <w:r w:rsidRPr="00DD77A9">
              <w:rPr>
                <w:rFonts w:ascii="Arial" w:hAnsi="Arial" w:cs="Arial"/>
                <w:kern w:val="2"/>
                <w:sz w:val="24"/>
                <w:szCs w:val="24"/>
              </w:rPr>
              <w:t>,</w:t>
            </w:r>
          </w:p>
          <w:p w14:paraId="4E69E03F"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75452A9C" w14:textId="5FC61FE9" w:rsidR="005612B4" w:rsidRPr="00C52B35" w:rsidRDefault="00CF07AB"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lastRenderedPageBreak/>
              <w:t>u</w:t>
            </w:r>
            <w:r w:rsidR="005612B4" w:rsidRPr="00DD77A9">
              <w:rPr>
                <w:rFonts w:ascii="Arial" w:hAnsi="Arial" w:cs="Arial"/>
                <w:kern w:val="2"/>
                <w:sz w:val="24"/>
                <w:szCs w:val="24"/>
              </w:rPr>
              <w:t xml:space="preserve">sunięcie z pojazdów paliw i płynów eksploatacyjnych (chyba, że znajduję się one w przedmiotach wyposażenia lub częściach przeznaczonych do ponownego użycia) oraz czynnika chłodniczego </w:t>
            </w:r>
            <w:r w:rsidR="005612B4" w:rsidRPr="00DD77A9">
              <w:rPr>
                <w:rFonts w:ascii="Arial" w:hAnsi="Arial" w:cs="Arial"/>
                <w:sz w:val="24"/>
                <w:szCs w:val="24"/>
              </w:rPr>
              <w:t>z układu</w:t>
            </w:r>
            <w:r w:rsidR="005612B4" w:rsidRPr="00DD77A9">
              <w:rPr>
                <w:rFonts w:ascii="Arial" w:hAnsi="Arial" w:cs="Arial"/>
                <w:kern w:val="2"/>
                <w:sz w:val="24"/>
                <w:szCs w:val="24"/>
              </w:rPr>
              <w:t xml:space="preserve"> klimatyzacyjnego</w:t>
            </w:r>
            <w:r w:rsidR="00F773BD" w:rsidRPr="00DD77A9">
              <w:rPr>
                <w:rFonts w:ascii="Arial" w:hAnsi="Arial" w:cs="Arial"/>
                <w:kern w:val="2"/>
                <w:sz w:val="24"/>
                <w:szCs w:val="24"/>
              </w:rPr>
              <w:t>,</w:t>
            </w:r>
            <w:r w:rsidR="005612B4" w:rsidRPr="00DD77A9">
              <w:rPr>
                <w:rFonts w:ascii="Arial" w:hAnsi="Arial" w:cs="Arial"/>
                <w:kern w:val="2"/>
                <w:sz w:val="24"/>
                <w:szCs w:val="24"/>
              </w:rPr>
              <w:t xml:space="preserve"> za pomocą specjalnego urządzenia oraz w sposób zgo</w:t>
            </w:r>
            <w:r w:rsidR="001C605C" w:rsidRPr="00DD77A9">
              <w:rPr>
                <w:rFonts w:ascii="Arial" w:hAnsi="Arial" w:cs="Arial"/>
                <w:kern w:val="2"/>
                <w:sz w:val="24"/>
                <w:szCs w:val="24"/>
              </w:rPr>
              <w:t>dny z obowiązującymi przepisami</w:t>
            </w:r>
            <w:r w:rsidR="00E00B04" w:rsidRPr="00DD77A9">
              <w:rPr>
                <w:rFonts w:ascii="Arial" w:hAnsi="Arial" w:cs="Arial"/>
                <w:kern w:val="2"/>
                <w:sz w:val="24"/>
                <w:szCs w:val="24"/>
              </w:rPr>
              <w:t>,</w:t>
            </w:r>
          </w:p>
          <w:p w14:paraId="4EC30ADB"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79809F33" w14:textId="4BC2436A" w:rsidR="005612B4" w:rsidRPr="00C52B35"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u</w:t>
            </w:r>
            <w:r w:rsidR="005612B4" w:rsidRPr="00DD77A9">
              <w:rPr>
                <w:rFonts w:ascii="Arial" w:hAnsi="Arial" w:cs="Arial"/>
                <w:kern w:val="2"/>
                <w:sz w:val="24"/>
                <w:szCs w:val="24"/>
              </w:rPr>
              <w:t>suniecie innych elementów niebezpiecznych z pojazdów (zbiornika z gazem, elementów zwierających materiały wybuchowe, baterii i akumulatorów, filtrów olejowych, elementów zwierają</w:t>
            </w:r>
            <w:r w:rsidR="001C605C" w:rsidRPr="00DD77A9">
              <w:rPr>
                <w:rFonts w:ascii="Arial" w:hAnsi="Arial" w:cs="Arial"/>
                <w:kern w:val="2"/>
                <w:sz w:val="24"/>
                <w:szCs w:val="24"/>
              </w:rPr>
              <w:t>cych rtęć, PCB i azbest itp.)</w:t>
            </w:r>
            <w:r w:rsidRPr="00DD77A9">
              <w:rPr>
                <w:rFonts w:ascii="Arial" w:hAnsi="Arial" w:cs="Arial"/>
                <w:kern w:val="2"/>
                <w:sz w:val="24"/>
                <w:szCs w:val="24"/>
              </w:rPr>
              <w:t>,</w:t>
            </w:r>
          </w:p>
          <w:p w14:paraId="76A127E0"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56686388" w14:textId="7CBBE4C0" w:rsidR="005612B4" w:rsidRPr="00C52B35"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w</w:t>
            </w:r>
            <w:r w:rsidR="005612B4" w:rsidRPr="00DD77A9">
              <w:rPr>
                <w:rFonts w:ascii="Arial" w:hAnsi="Arial" w:cs="Arial"/>
                <w:kern w:val="2"/>
                <w:sz w:val="24"/>
                <w:szCs w:val="24"/>
              </w:rPr>
              <w:t>ymontowanie z pojazdów przedmiotów wyposażenia i części pojazdów nadających się</w:t>
            </w:r>
            <w:r w:rsidR="001C605C" w:rsidRPr="00DD77A9">
              <w:rPr>
                <w:rFonts w:ascii="Arial" w:hAnsi="Arial" w:cs="Arial"/>
                <w:kern w:val="2"/>
                <w:sz w:val="24"/>
                <w:szCs w:val="24"/>
              </w:rPr>
              <w:t xml:space="preserve"> do ponownego użycia</w:t>
            </w:r>
            <w:r w:rsidRPr="00DD77A9">
              <w:rPr>
                <w:rFonts w:ascii="Arial" w:hAnsi="Arial" w:cs="Arial"/>
                <w:kern w:val="2"/>
                <w:sz w:val="24"/>
                <w:szCs w:val="24"/>
              </w:rPr>
              <w:t>,</w:t>
            </w:r>
          </w:p>
          <w:p w14:paraId="4F43A172"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7DBF49EB" w14:textId="6CA28C82" w:rsidR="005612B4" w:rsidRPr="00C52B35"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w</w:t>
            </w:r>
            <w:r w:rsidR="005612B4" w:rsidRPr="00DD77A9">
              <w:rPr>
                <w:rFonts w:ascii="Arial" w:hAnsi="Arial" w:cs="Arial"/>
                <w:kern w:val="2"/>
                <w:sz w:val="24"/>
                <w:szCs w:val="24"/>
              </w:rPr>
              <w:t>ymontowanie szyb, opon i</w:t>
            </w:r>
            <w:r w:rsidR="001C605C" w:rsidRPr="00DD77A9">
              <w:rPr>
                <w:rFonts w:ascii="Arial" w:hAnsi="Arial" w:cs="Arial"/>
                <w:kern w:val="2"/>
                <w:sz w:val="24"/>
                <w:szCs w:val="24"/>
              </w:rPr>
              <w:t xml:space="preserve"> elementów z tworzyw sztucznych</w:t>
            </w:r>
            <w:r w:rsidRPr="00DD77A9">
              <w:rPr>
                <w:rFonts w:ascii="Arial" w:hAnsi="Arial" w:cs="Arial"/>
                <w:kern w:val="2"/>
                <w:sz w:val="24"/>
                <w:szCs w:val="24"/>
              </w:rPr>
              <w:t>,</w:t>
            </w:r>
          </w:p>
          <w:p w14:paraId="32F55076"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2E83C3B1" w14:textId="50B25226" w:rsidR="005612B4" w:rsidRPr="00C52B35"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w</w:t>
            </w:r>
            <w:r w:rsidR="005612B4" w:rsidRPr="00DD77A9">
              <w:rPr>
                <w:rFonts w:ascii="Arial" w:hAnsi="Arial" w:cs="Arial"/>
                <w:kern w:val="2"/>
                <w:sz w:val="24"/>
                <w:szCs w:val="24"/>
              </w:rPr>
              <w:t xml:space="preserve">ymontowanie elementów </w:t>
            </w:r>
            <w:r w:rsidR="001C605C" w:rsidRPr="00DD77A9">
              <w:rPr>
                <w:rFonts w:ascii="Arial" w:hAnsi="Arial" w:cs="Arial"/>
                <w:kern w:val="2"/>
                <w:sz w:val="24"/>
                <w:szCs w:val="24"/>
              </w:rPr>
              <w:t>zawierających metale nieżelazne</w:t>
            </w:r>
            <w:r w:rsidRPr="00DD77A9">
              <w:rPr>
                <w:rFonts w:ascii="Arial" w:hAnsi="Arial" w:cs="Arial"/>
                <w:kern w:val="2"/>
                <w:sz w:val="24"/>
                <w:szCs w:val="24"/>
              </w:rPr>
              <w:t>,</w:t>
            </w:r>
          </w:p>
          <w:p w14:paraId="640662AE"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0FF738F1" w14:textId="751BA349" w:rsidR="005612B4" w:rsidRPr="00C52B35"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w</w:t>
            </w:r>
            <w:r w:rsidR="005612B4" w:rsidRPr="00DD77A9">
              <w:rPr>
                <w:rFonts w:ascii="Arial" w:hAnsi="Arial" w:cs="Arial"/>
                <w:kern w:val="2"/>
                <w:sz w:val="24"/>
                <w:szCs w:val="24"/>
              </w:rPr>
              <w:t>ymontowanie pozostałych elementów pojazdów i oddzielenie karoserii,</w:t>
            </w:r>
          </w:p>
          <w:p w14:paraId="40541FB4" w14:textId="77777777" w:rsidR="00C52B35" w:rsidRPr="00DD77A9" w:rsidRDefault="00C52B35" w:rsidP="00192C01">
            <w:pPr>
              <w:pStyle w:val="Akapitzlist"/>
              <w:widowControl w:val="0"/>
              <w:suppressAutoHyphens/>
              <w:overflowPunct w:val="0"/>
              <w:spacing w:after="0" w:line="320" w:lineRule="atLeast"/>
              <w:ind w:left="602"/>
              <w:rPr>
                <w:rFonts w:ascii="Arial" w:hAnsi="Arial" w:cs="Arial"/>
                <w:sz w:val="24"/>
                <w:szCs w:val="24"/>
              </w:rPr>
            </w:pPr>
          </w:p>
          <w:p w14:paraId="1A502EA6" w14:textId="7C21F2F5" w:rsidR="005612B4" w:rsidRPr="00DD77A9" w:rsidRDefault="00E00B04" w:rsidP="00192C01">
            <w:pPr>
              <w:pStyle w:val="Akapitzlist"/>
              <w:widowControl w:val="0"/>
              <w:numPr>
                <w:ilvl w:val="0"/>
                <w:numId w:val="45"/>
              </w:numPr>
              <w:tabs>
                <w:tab w:val="clear" w:pos="1174"/>
              </w:tabs>
              <w:suppressAutoHyphens/>
              <w:overflowPunct w:val="0"/>
              <w:spacing w:after="0" w:line="320" w:lineRule="atLeast"/>
              <w:ind w:left="602" w:hanging="602"/>
              <w:rPr>
                <w:rFonts w:ascii="Arial" w:hAnsi="Arial" w:cs="Arial"/>
                <w:sz w:val="24"/>
                <w:szCs w:val="24"/>
              </w:rPr>
            </w:pPr>
            <w:r w:rsidRPr="00DD77A9">
              <w:rPr>
                <w:rFonts w:ascii="Arial" w:hAnsi="Arial" w:cs="Arial"/>
                <w:kern w:val="2"/>
                <w:sz w:val="24"/>
                <w:szCs w:val="24"/>
              </w:rPr>
              <w:t>m</w:t>
            </w:r>
            <w:r w:rsidR="005612B4" w:rsidRPr="00DD77A9">
              <w:rPr>
                <w:rFonts w:ascii="Arial" w:hAnsi="Arial" w:cs="Arial"/>
                <w:kern w:val="2"/>
                <w:sz w:val="24"/>
                <w:szCs w:val="24"/>
              </w:rPr>
              <w:t>agazynowanie odpadów do czasu przekazania uprawnionym odbiorc</w:t>
            </w:r>
            <w:r w:rsidR="0067713F" w:rsidRPr="00DD77A9">
              <w:rPr>
                <w:rFonts w:ascii="Arial" w:hAnsi="Arial" w:cs="Arial"/>
                <w:kern w:val="2"/>
                <w:sz w:val="24"/>
                <w:szCs w:val="24"/>
              </w:rPr>
              <w:t>om</w:t>
            </w:r>
            <w:r w:rsidR="00F520DE" w:rsidRPr="00DD77A9">
              <w:rPr>
                <w:rFonts w:ascii="Arial" w:hAnsi="Arial" w:cs="Arial"/>
                <w:kern w:val="2"/>
                <w:sz w:val="24"/>
                <w:szCs w:val="24"/>
              </w:rPr>
              <w:t>,</w:t>
            </w:r>
            <w:r w:rsidR="005612B4" w:rsidRPr="00DD77A9">
              <w:rPr>
                <w:rFonts w:ascii="Arial" w:hAnsi="Arial" w:cs="Arial"/>
                <w:kern w:val="2"/>
                <w:sz w:val="24"/>
                <w:szCs w:val="24"/>
              </w:rPr>
              <w:t xml:space="preserve"> celem odzysku lub unieszkodliwiania.</w:t>
            </w:r>
          </w:p>
          <w:p w14:paraId="200259C7" w14:textId="77777777" w:rsidR="00ED4C90" w:rsidRPr="00DD77A9" w:rsidRDefault="00ED4C90" w:rsidP="00192C01">
            <w:pPr>
              <w:spacing w:after="0" w:line="320" w:lineRule="atLeast"/>
              <w:rPr>
                <w:rFonts w:ascii="Arial" w:hAnsi="Arial" w:cs="Arial"/>
                <w:sz w:val="24"/>
                <w:szCs w:val="24"/>
              </w:rPr>
            </w:pPr>
          </w:p>
          <w:p w14:paraId="111A5985" w14:textId="7DCD38F8"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 xml:space="preserve">Proces przetwarzania odpadów (odzysku) prowadzony na terenie </w:t>
            </w:r>
            <w:r w:rsidR="00FF70E2" w:rsidRPr="00DD77A9">
              <w:rPr>
                <w:rFonts w:ascii="Arial" w:hAnsi="Arial" w:cs="Arial"/>
                <w:sz w:val="24"/>
                <w:szCs w:val="24"/>
              </w:rPr>
              <w:t>instalacji</w:t>
            </w:r>
            <w:r w:rsidRPr="00DD77A9">
              <w:rPr>
                <w:rFonts w:ascii="Arial" w:hAnsi="Arial" w:cs="Arial"/>
                <w:sz w:val="24"/>
                <w:szCs w:val="24"/>
              </w:rPr>
              <w:t xml:space="preserve"> demontażu pojazdów wycofanych z eksploatacji, zgodnie z złącznikiem nr 1 do wymienionej na</w:t>
            </w:r>
            <w:r w:rsidR="00171FA9" w:rsidRPr="00DD77A9">
              <w:rPr>
                <w:rFonts w:ascii="Arial" w:hAnsi="Arial" w:cs="Arial"/>
                <w:sz w:val="24"/>
                <w:szCs w:val="24"/>
              </w:rPr>
              <w:t> </w:t>
            </w:r>
            <w:r w:rsidRPr="00DD77A9">
              <w:rPr>
                <w:rFonts w:ascii="Arial" w:hAnsi="Arial" w:cs="Arial"/>
                <w:sz w:val="24"/>
                <w:szCs w:val="24"/>
              </w:rPr>
              <w:t>wstępie ustawy o odpadach</w:t>
            </w:r>
            <w:r w:rsidR="002B4930" w:rsidRPr="00DD77A9">
              <w:rPr>
                <w:rFonts w:ascii="Arial" w:hAnsi="Arial" w:cs="Arial"/>
                <w:sz w:val="24"/>
                <w:szCs w:val="24"/>
              </w:rPr>
              <w:t>,</w:t>
            </w:r>
            <w:r w:rsidRPr="00DD77A9">
              <w:rPr>
                <w:rFonts w:ascii="Arial" w:hAnsi="Arial" w:cs="Arial"/>
                <w:sz w:val="24"/>
                <w:szCs w:val="24"/>
              </w:rPr>
              <w:t xml:space="preserve"> oznaczony jest symbolem </w:t>
            </w:r>
            <w:r w:rsidRPr="00DD77A9">
              <w:rPr>
                <w:rFonts w:ascii="Arial" w:hAnsi="Arial" w:cs="Arial"/>
                <w:b/>
                <w:sz w:val="24"/>
                <w:szCs w:val="24"/>
              </w:rPr>
              <w:t>R12 - wymiana odpadów w</w:t>
            </w:r>
            <w:r w:rsidR="00171FA9" w:rsidRPr="00DD77A9">
              <w:rPr>
                <w:rFonts w:ascii="Arial" w:hAnsi="Arial" w:cs="Arial"/>
                <w:b/>
                <w:sz w:val="24"/>
                <w:szCs w:val="24"/>
              </w:rPr>
              <w:t> </w:t>
            </w:r>
            <w:r w:rsidRPr="00DD77A9">
              <w:rPr>
                <w:rFonts w:ascii="Arial" w:hAnsi="Arial" w:cs="Arial"/>
                <w:b/>
                <w:sz w:val="24"/>
                <w:szCs w:val="24"/>
              </w:rPr>
              <w:t>celu poddania ich któremukolwiek z procesów wymienionych w pozycji R1 – R11.</w:t>
            </w:r>
          </w:p>
          <w:p w14:paraId="68C0A954" w14:textId="77777777" w:rsidR="00ED4C90" w:rsidRPr="00DD77A9" w:rsidRDefault="00ED4C90" w:rsidP="00192C01">
            <w:pPr>
              <w:spacing w:after="0" w:line="320" w:lineRule="atLeast"/>
              <w:rPr>
                <w:rFonts w:ascii="Arial" w:hAnsi="Arial" w:cs="Arial"/>
                <w:sz w:val="24"/>
                <w:szCs w:val="24"/>
              </w:rPr>
            </w:pPr>
          </w:p>
          <w:p w14:paraId="3AE8F42C" w14:textId="3E233BFA" w:rsidR="005612B4" w:rsidRPr="00DD77A9" w:rsidRDefault="001A0592" w:rsidP="00192C01">
            <w:pPr>
              <w:spacing w:after="0" w:line="320" w:lineRule="atLeast"/>
              <w:rPr>
                <w:rFonts w:ascii="Arial" w:hAnsi="Arial" w:cs="Arial"/>
                <w:sz w:val="24"/>
                <w:szCs w:val="24"/>
              </w:rPr>
            </w:pPr>
            <w:r w:rsidRPr="00DD77A9">
              <w:rPr>
                <w:rFonts w:ascii="Arial" w:hAnsi="Arial" w:cs="Arial"/>
                <w:sz w:val="24"/>
                <w:szCs w:val="24"/>
              </w:rPr>
              <w:t>P</w:t>
            </w:r>
            <w:r w:rsidR="005612B4" w:rsidRPr="00DD77A9">
              <w:rPr>
                <w:rFonts w:ascii="Arial" w:hAnsi="Arial" w:cs="Arial"/>
                <w:sz w:val="24"/>
                <w:szCs w:val="24"/>
              </w:rPr>
              <w:t>roces odzysku polegający na uzyskaniu części zamiennych</w:t>
            </w:r>
            <w:r w:rsidR="002B4930" w:rsidRPr="00DD77A9">
              <w:rPr>
                <w:rFonts w:ascii="Arial" w:hAnsi="Arial" w:cs="Arial"/>
                <w:sz w:val="24"/>
                <w:szCs w:val="24"/>
              </w:rPr>
              <w:t>,</w:t>
            </w:r>
            <w:r w:rsidR="005612B4" w:rsidRPr="00DD77A9">
              <w:rPr>
                <w:rFonts w:ascii="Arial" w:hAnsi="Arial" w:cs="Arial"/>
                <w:sz w:val="24"/>
                <w:szCs w:val="24"/>
              </w:rPr>
              <w:t xml:space="preserve"> </w:t>
            </w:r>
            <w:r w:rsidR="00FF70E2" w:rsidRPr="00DD77A9">
              <w:rPr>
                <w:rFonts w:ascii="Arial" w:hAnsi="Arial" w:cs="Arial"/>
                <w:sz w:val="24"/>
                <w:szCs w:val="24"/>
              </w:rPr>
              <w:t>będzie</w:t>
            </w:r>
            <w:r w:rsidR="005612B4" w:rsidRPr="00DD77A9">
              <w:rPr>
                <w:rFonts w:ascii="Arial" w:hAnsi="Arial" w:cs="Arial"/>
                <w:sz w:val="24"/>
                <w:szCs w:val="24"/>
              </w:rPr>
              <w:t xml:space="preserve"> traktowany jako przygotowanie do ponownego użytku i </w:t>
            </w:r>
            <w:r w:rsidR="00FF70E2" w:rsidRPr="00DD77A9">
              <w:rPr>
                <w:rFonts w:ascii="Arial" w:hAnsi="Arial" w:cs="Arial"/>
                <w:sz w:val="24"/>
                <w:szCs w:val="24"/>
              </w:rPr>
              <w:t>będzie</w:t>
            </w:r>
            <w:r w:rsidR="005612B4" w:rsidRPr="00DD77A9">
              <w:rPr>
                <w:rFonts w:ascii="Arial" w:hAnsi="Arial" w:cs="Arial"/>
                <w:sz w:val="24"/>
                <w:szCs w:val="24"/>
              </w:rPr>
              <w:t xml:space="preserve"> oznaczony symbolami:</w:t>
            </w:r>
          </w:p>
          <w:p w14:paraId="6F9FAD2B" w14:textId="77777777" w:rsidR="001A0592" w:rsidRPr="00DD77A9" w:rsidRDefault="001A0592" w:rsidP="00192C01">
            <w:pPr>
              <w:spacing w:after="0" w:line="320" w:lineRule="atLeast"/>
              <w:rPr>
                <w:rFonts w:ascii="Arial" w:hAnsi="Arial" w:cs="Arial"/>
                <w:sz w:val="24"/>
                <w:szCs w:val="24"/>
              </w:rPr>
            </w:pPr>
          </w:p>
          <w:p w14:paraId="15EBFFF2" w14:textId="178CB047" w:rsidR="005612B4" w:rsidRPr="00DD77A9" w:rsidRDefault="005612B4" w:rsidP="00192C01">
            <w:pPr>
              <w:pStyle w:val="Akapitzlist"/>
              <w:numPr>
                <w:ilvl w:val="0"/>
                <w:numId w:val="34"/>
              </w:numPr>
              <w:spacing w:after="0" w:line="320" w:lineRule="atLeast"/>
              <w:ind w:left="602" w:hanging="602"/>
              <w:rPr>
                <w:rFonts w:ascii="Arial" w:hAnsi="Arial" w:cs="Arial"/>
                <w:sz w:val="24"/>
                <w:szCs w:val="24"/>
              </w:rPr>
            </w:pPr>
            <w:r w:rsidRPr="00DD77A9">
              <w:rPr>
                <w:rFonts w:ascii="Arial" w:hAnsi="Arial" w:cs="Arial"/>
                <w:sz w:val="24"/>
                <w:szCs w:val="24"/>
              </w:rPr>
              <w:t xml:space="preserve">w przypadku odpadów z substancji organicznych - </w:t>
            </w:r>
            <w:r w:rsidRPr="00DD77A9">
              <w:rPr>
                <w:rFonts w:ascii="Arial" w:hAnsi="Arial" w:cs="Arial"/>
                <w:b/>
                <w:sz w:val="24"/>
                <w:szCs w:val="24"/>
              </w:rPr>
              <w:t>R3</w:t>
            </w:r>
            <w:r w:rsidRPr="00DD77A9">
              <w:rPr>
                <w:rFonts w:ascii="Arial" w:hAnsi="Arial" w:cs="Arial"/>
                <w:sz w:val="24"/>
                <w:szCs w:val="24"/>
              </w:rPr>
              <w:t xml:space="preserve"> (recykling lub odzysk substancji organicznych, które nie są stosowane jako rozpuszczalniki),</w:t>
            </w:r>
          </w:p>
          <w:p w14:paraId="0B533F2E" w14:textId="77777777" w:rsidR="001C605C" w:rsidRPr="00DD77A9" w:rsidRDefault="001C605C" w:rsidP="00192C01">
            <w:pPr>
              <w:pStyle w:val="Akapitzlist"/>
              <w:spacing w:after="0" w:line="320" w:lineRule="atLeast"/>
              <w:ind w:left="602"/>
              <w:rPr>
                <w:rFonts w:ascii="Arial" w:hAnsi="Arial" w:cs="Arial"/>
                <w:sz w:val="24"/>
                <w:szCs w:val="24"/>
              </w:rPr>
            </w:pPr>
          </w:p>
          <w:p w14:paraId="19C6B717" w14:textId="71E668CE" w:rsidR="005612B4" w:rsidRPr="00DD77A9" w:rsidRDefault="005612B4" w:rsidP="00192C01">
            <w:pPr>
              <w:pStyle w:val="Akapitzlist"/>
              <w:numPr>
                <w:ilvl w:val="0"/>
                <w:numId w:val="34"/>
              </w:numPr>
              <w:spacing w:after="0" w:line="320" w:lineRule="atLeast"/>
              <w:ind w:left="602" w:hanging="602"/>
              <w:rPr>
                <w:rFonts w:ascii="Arial" w:hAnsi="Arial" w:cs="Arial"/>
                <w:sz w:val="24"/>
                <w:szCs w:val="24"/>
              </w:rPr>
            </w:pPr>
            <w:r w:rsidRPr="00DD77A9">
              <w:rPr>
                <w:rFonts w:ascii="Arial" w:hAnsi="Arial" w:cs="Arial"/>
                <w:sz w:val="24"/>
                <w:szCs w:val="24"/>
              </w:rPr>
              <w:t xml:space="preserve">w przypadku odpadów metali - </w:t>
            </w:r>
            <w:r w:rsidRPr="00DD77A9">
              <w:rPr>
                <w:rFonts w:ascii="Arial" w:hAnsi="Arial" w:cs="Arial"/>
                <w:b/>
                <w:sz w:val="24"/>
                <w:szCs w:val="24"/>
              </w:rPr>
              <w:t>R4</w:t>
            </w:r>
            <w:r w:rsidRPr="00DD77A9">
              <w:rPr>
                <w:rFonts w:ascii="Arial" w:hAnsi="Arial" w:cs="Arial"/>
                <w:sz w:val="24"/>
                <w:szCs w:val="24"/>
              </w:rPr>
              <w:t xml:space="preserve"> (recykling lub odzysk metali i związków metali),</w:t>
            </w:r>
          </w:p>
          <w:p w14:paraId="2F4FABFC" w14:textId="77777777" w:rsidR="001C605C" w:rsidRPr="00DD77A9" w:rsidRDefault="001C605C" w:rsidP="00192C01">
            <w:pPr>
              <w:pStyle w:val="Akapitzlist"/>
              <w:spacing w:after="0" w:line="320" w:lineRule="atLeast"/>
              <w:ind w:left="602"/>
              <w:rPr>
                <w:rFonts w:ascii="Arial" w:hAnsi="Arial" w:cs="Arial"/>
                <w:sz w:val="24"/>
                <w:szCs w:val="24"/>
              </w:rPr>
            </w:pPr>
          </w:p>
          <w:p w14:paraId="776AAE77" w14:textId="694C6F87" w:rsidR="005612B4" w:rsidRPr="00DD77A9" w:rsidRDefault="005612B4" w:rsidP="00192C01">
            <w:pPr>
              <w:pStyle w:val="Akapitzlist"/>
              <w:numPr>
                <w:ilvl w:val="0"/>
                <w:numId w:val="34"/>
              </w:numPr>
              <w:spacing w:after="0" w:line="320" w:lineRule="atLeast"/>
              <w:ind w:left="602" w:hanging="602"/>
              <w:rPr>
                <w:rFonts w:ascii="Arial" w:hAnsi="Arial" w:cs="Arial"/>
                <w:sz w:val="24"/>
                <w:szCs w:val="24"/>
              </w:rPr>
            </w:pPr>
            <w:r w:rsidRPr="00DD77A9">
              <w:rPr>
                <w:rFonts w:ascii="Arial" w:hAnsi="Arial" w:cs="Arial"/>
                <w:sz w:val="24"/>
                <w:szCs w:val="24"/>
              </w:rPr>
              <w:t xml:space="preserve">w przypadku odpadów z materiałów nieorganicznych - </w:t>
            </w:r>
            <w:r w:rsidRPr="00DD77A9">
              <w:rPr>
                <w:rFonts w:ascii="Arial" w:hAnsi="Arial" w:cs="Arial"/>
                <w:b/>
                <w:sz w:val="24"/>
                <w:szCs w:val="24"/>
              </w:rPr>
              <w:t xml:space="preserve">R5 </w:t>
            </w:r>
            <w:r w:rsidRPr="00DD77A9">
              <w:rPr>
                <w:rFonts w:ascii="Arial" w:hAnsi="Arial" w:cs="Arial"/>
                <w:sz w:val="24"/>
                <w:szCs w:val="24"/>
              </w:rPr>
              <w:t>(recykling lub odzysk innych materiałów nieorganicznych).</w:t>
            </w:r>
          </w:p>
          <w:p w14:paraId="4009A187" w14:textId="77777777" w:rsidR="001A0592" w:rsidRPr="00DD77A9" w:rsidRDefault="001A0592" w:rsidP="00192C01">
            <w:pPr>
              <w:spacing w:after="0" w:line="320" w:lineRule="atLeast"/>
              <w:ind w:left="34"/>
              <w:rPr>
                <w:rFonts w:ascii="Arial" w:hAnsi="Arial" w:cs="Arial"/>
                <w:sz w:val="24"/>
                <w:szCs w:val="24"/>
              </w:rPr>
            </w:pPr>
          </w:p>
          <w:p w14:paraId="52B40583" w14:textId="44C6B660" w:rsidR="005612B4" w:rsidRPr="00DD77A9" w:rsidRDefault="005612B4" w:rsidP="00192C01">
            <w:pPr>
              <w:spacing w:after="0" w:line="320" w:lineRule="atLeast"/>
              <w:ind w:left="34"/>
              <w:rPr>
                <w:rFonts w:ascii="Arial" w:hAnsi="Arial" w:cs="Arial"/>
                <w:sz w:val="24"/>
                <w:szCs w:val="24"/>
              </w:rPr>
            </w:pPr>
            <w:r w:rsidRPr="00DD77A9">
              <w:rPr>
                <w:rFonts w:ascii="Arial" w:hAnsi="Arial" w:cs="Arial"/>
                <w:sz w:val="24"/>
                <w:szCs w:val="24"/>
              </w:rPr>
              <w:t>Roczna moc przerobowa instalacji w zakresie odzysku, polegającego na demontażu pojazdów wycofanych z eksploatacji</w:t>
            </w:r>
            <w:r w:rsidR="00F520DE" w:rsidRPr="00DD77A9">
              <w:rPr>
                <w:rFonts w:ascii="Arial" w:hAnsi="Arial" w:cs="Arial"/>
                <w:sz w:val="24"/>
                <w:szCs w:val="24"/>
              </w:rPr>
              <w:t>,</w:t>
            </w:r>
            <w:r w:rsidRPr="00DD77A9">
              <w:rPr>
                <w:rFonts w:ascii="Arial" w:hAnsi="Arial" w:cs="Arial"/>
                <w:sz w:val="24"/>
                <w:szCs w:val="24"/>
              </w:rPr>
              <w:t xml:space="preserve"> wynosi </w:t>
            </w:r>
            <w:r w:rsidRPr="00DD77A9">
              <w:rPr>
                <w:rFonts w:ascii="Arial" w:hAnsi="Arial" w:cs="Arial"/>
                <w:b/>
                <w:sz w:val="24"/>
                <w:szCs w:val="24"/>
              </w:rPr>
              <w:t>13 600 Mg/rok.</w:t>
            </w:r>
          </w:p>
          <w:p w14:paraId="05D05771" w14:textId="42613B91" w:rsidR="00507D40" w:rsidRPr="00DD77A9" w:rsidRDefault="00507D40" w:rsidP="00192C01">
            <w:pPr>
              <w:spacing w:after="0" w:line="320" w:lineRule="atLeast"/>
              <w:ind w:left="-42"/>
              <w:rPr>
                <w:rFonts w:ascii="Arial" w:hAnsi="Arial" w:cs="Arial"/>
                <w:sz w:val="24"/>
                <w:szCs w:val="24"/>
              </w:rPr>
            </w:pPr>
          </w:p>
          <w:p w14:paraId="2736FB20" w14:textId="02DB40A2" w:rsidR="00EE46B7" w:rsidRPr="00DD77A9" w:rsidRDefault="00EE46B7" w:rsidP="00192C01">
            <w:pPr>
              <w:spacing w:after="0" w:line="320" w:lineRule="atLeast"/>
              <w:ind w:left="-42"/>
              <w:rPr>
                <w:rFonts w:ascii="Arial" w:hAnsi="Arial" w:cs="Arial"/>
                <w:sz w:val="24"/>
                <w:szCs w:val="24"/>
              </w:rPr>
            </w:pPr>
          </w:p>
          <w:p w14:paraId="304B2B91" w14:textId="3BE7E7B4" w:rsidR="00EE46B7" w:rsidRPr="00DD77A9" w:rsidRDefault="00EE46B7" w:rsidP="00192C01">
            <w:pPr>
              <w:spacing w:after="0" w:line="320" w:lineRule="atLeast"/>
              <w:ind w:left="-42"/>
              <w:rPr>
                <w:rFonts w:ascii="Arial" w:hAnsi="Arial" w:cs="Arial"/>
                <w:sz w:val="24"/>
                <w:szCs w:val="24"/>
              </w:rPr>
            </w:pPr>
          </w:p>
          <w:p w14:paraId="4AB0B9F5" w14:textId="14278504" w:rsidR="00EE46B7" w:rsidRPr="00DD77A9" w:rsidRDefault="00EE46B7" w:rsidP="00192C01">
            <w:pPr>
              <w:spacing w:after="0" w:line="320" w:lineRule="atLeast"/>
              <w:ind w:left="-42"/>
              <w:rPr>
                <w:rFonts w:ascii="Arial" w:hAnsi="Arial" w:cs="Arial"/>
                <w:sz w:val="24"/>
                <w:szCs w:val="24"/>
              </w:rPr>
            </w:pPr>
          </w:p>
          <w:p w14:paraId="4B26B83A" w14:textId="7AC88D61" w:rsidR="00EE46B7" w:rsidRPr="00DD77A9" w:rsidRDefault="00EE46B7" w:rsidP="00192C01">
            <w:pPr>
              <w:spacing w:after="0" w:line="320" w:lineRule="atLeast"/>
              <w:ind w:left="-42"/>
              <w:rPr>
                <w:rFonts w:ascii="Arial" w:hAnsi="Arial" w:cs="Arial"/>
                <w:sz w:val="24"/>
                <w:szCs w:val="24"/>
              </w:rPr>
            </w:pPr>
          </w:p>
          <w:p w14:paraId="70E488C8" w14:textId="77777777" w:rsidR="00C52B35" w:rsidRPr="00DD77A9" w:rsidRDefault="00C52B35" w:rsidP="00192C01">
            <w:pPr>
              <w:spacing w:after="0" w:line="320" w:lineRule="atLeast"/>
              <w:ind w:left="-42"/>
              <w:rPr>
                <w:rFonts w:ascii="Arial" w:hAnsi="Arial" w:cs="Arial"/>
                <w:sz w:val="24"/>
                <w:szCs w:val="24"/>
              </w:rPr>
            </w:pPr>
          </w:p>
          <w:p w14:paraId="5CB8CCAA" w14:textId="3B7D4B3F" w:rsidR="005612B4" w:rsidRPr="00DD77A9" w:rsidRDefault="005612B4" w:rsidP="00192C01">
            <w:pPr>
              <w:pStyle w:val="Akapitzlist"/>
              <w:numPr>
                <w:ilvl w:val="1"/>
                <w:numId w:val="56"/>
              </w:numPr>
              <w:overflowPunct w:val="0"/>
              <w:spacing w:after="0" w:line="320" w:lineRule="atLeast"/>
              <w:ind w:left="602" w:hanging="610"/>
              <w:contextualSpacing w:val="0"/>
              <w:rPr>
                <w:rFonts w:ascii="Arial" w:hAnsi="Arial" w:cs="Arial"/>
                <w:b/>
                <w:sz w:val="24"/>
                <w:szCs w:val="24"/>
              </w:rPr>
            </w:pPr>
            <w:r w:rsidRPr="00DD77A9">
              <w:rPr>
                <w:rFonts w:ascii="Arial" w:hAnsi="Arial" w:cs="Arial"/>
                <w:b/>
                <w:bCs/>
                <w:sz w:val="24"/>
                <w:szCs w:val="24"/>
              </w:rPr>
              <w:lastRenderedPageBreak/>
              <w:t>Miejsce i sposób magazynowania odpadów oraz rodzaj magazynowanych odpadów przeznaczonych do przetwarzania.</w:t>
            </w:r>
          </w:p>
          <w:p w14:paraId="50BC82AF" w14:textId="77777777" w:rsidR="001A0592" w:rsidRPr="00DD77A9" w:rsidRDefault="001A0592" w:rsidP="00192C01">
            <w:pPr>
              <w:pStyle w:val="Akapitzlist"/>
              <w:overflowPunct w:val="0"/>
              <w:spacing w:after="0" w:line="320" w:lineRule="atLeast"/>
              <w:ind w:left="602"/>
              <w:contextualSpacing w:val="0"/>
              <w:rPr>
                <w:rFonts w:ascii="Arial" w:hAnsi="Arial" w:cs="Arial"/>
                <w:b/>
                <w:sz w:val="24"/>
                <w:szCs w:val="24"/>
              </w:rPr>
            </w:pPr>
          </w:p>
          <w:p w14:paraId="38906CC0" w14:textId="6DD594E6" w:rsidR="005612B4" w:rsidRPr="00DD77A9" w:rsidRDefault="005612B4" w:rsidP="00192C01">
            <w:pPr>
              <w:widowControl w:val="0"/>
              <w:tabs>
                <w:tab w:val="left" w:pos="540"/>
              </w:tabs>
              <w:suppressAutoHyphens/>
              <w:spacing w:after="0" w:line="320" w:lineRule="atLeast"/>
              <w:rPr>
                <w:rFonts w:ascii="Arial" w:hAnsi="Arial" w:cs="Arial"/>
                <w:kern w:val="2"/>
                <w:sz w:val="24"/>
                <w:szCs w:val="24"/>
              </w:rPr>
            </w:pPr>
            <w:r w:rsidRPr="00DD77A9">
              <w:rPr>
                <w:rFonts w:ascii="Arial" w:hAnsi="Arial" w:cs="Arial"/>
                <w:kern w:val="2"/>
                <w:sz w:val="24"/>
                <w:szCs w:val="24"/>
              </w:rPr>
              <w:t xml:space="preserve">Odpady dopuszczone do przetwarzania magazynowane będą </w:t>
            </w:r>
            <w:r w:rsidRPr="00DD77A9">
              <w:rPr>
                <w:rFonts w:ascii="Arial" w:hAnsi="Arial" w:cs="Arial"/>
                <w:sz w:val="24"/>
                <w:szCs w:val="24"/>
              </w:rPr>
              <w:t>w sektorze nr S-II</w:t>
            </w:r>
            <w:r w:rsidR="002B4930" w:rsidRPr="00DD77A9">
              <w:rPr>
                <w:rFonts w:ascii="Arial" w:hAnsi="Arial" w:cs="Arial"/>
                <w:sz w:val="24"/>
                <w:szCs w:val="24"/>
              </w:rPr>
              <w:t>,</w:t>
            </w:r>
            <w:r w:rsidRPr="00DD77A9">
              <w:rPr>
                <w:rFonts w:ascii="Arial" w:hAnsi="Arial" w:cs="Arial"/>
                <w:sz w:val="24"/>
                <w:szCs w:val="24"/>
              </w:rPr>
              <w:t xml:space="preserve"> o powierzchni </w:t>
            </w:r>
            <w:r w:rsidR="002B4930" w:rsidRPr="00DD77A9">
              <w:rPr>
                <w:rFonts w:ascii="Arial" w:hAnsi="Arial" w:cs="Arial"/>
                <w:sz w:val="24"/>
                <w:szCs w:val="24"/>
              </w:rPr>
              <w:t>264</w:t>
            </w:r>
            <w:r w:rsidRPr="00DD77A9">
              <w:rPr>
                <w:rFonts w:ascii="Arial" w:hAnsi="Arial" w:cs="Arial"/>
                <w:kern w:val="2"/>
                <w:sz w:val="24"/>
                <w:szCs w:val="24"/>
              </w:rPr>
              <w:t xml:space="preserve"> m</w:t>
            </w:r>
            <w:r w:rsidRPr="00DD77A9">
              <w:rPr>
                <w:rFonts w:ascii="Arial" w:hAnsi="Arial" w:cs="Arial"/>
                <w:kern w:val="2"/>
                <w:sz w:val="24"/>
                <w:szCs w:val="24"/>
                <w:vertAlign w:val="superscript"/>
              </w:rPr>
              <w:t>2</w:t>
            </w:r>
            <w:r w:rsidR="002B4930" w:rsidRPr="00DD77A9">
              <w:rPr>
                <w:rFonts w:ascii="Arial" w:hAnsi="Arial" w:cs="Arial"/>
                <w:kern w:val="2"/>
                <w:sz w:val="24"/>
                <w:szCs w:val="24"/>
              </w:rPr>
              <w:t>,</w:t>
            </w:r>
            <w:r w:rsidRPr="00DD77A9">
              <w:rPr>
                <w:rFonts w:ascii="Arial" w:hAnsi="Arial" w:cs="Arial"/>
                <w:kern w:val="2"/>
                <w:sz w:val="24"/>
                <w:szCs w:val="24"/>
              </w:rPr>
              <w:t xml:space="preserve"> odpowiednio:</w:t>
            </w:r>
          </w:p>
          <w:p w14:paraId="725C40A7" w14:textId="77777777" w:rsidR="00507D40" w:rsidRPr="00DD77A9" w:rsidRDefault="00507D40" w:rsidP="00192C01">
            <w:pPr>
              <w:widowControl w:val="0"/>
              <w:tabs>
                <w:tab w:val="left" w:pos="540"/>
              </w:tabs>
              <w:suppressAutoHyphens/>
              <w:spacing w:after="0" w:line="320" w:lineRule="atLeast"/>
              <w:rPr>
                <w:rFonts w:ascii="Arial" w:hAnsi="Arial" w:cs="Arial"/>
                <w:sz w:val="24"/>
                <w:szCs w:val="24"/>
              </w:rPr>
            </w:pPr>
          </w:p>
          <w:p w14:paraId="17A8D72C" w14:textId="58E41B2C" w:rsidR="005612B4" w:rsidRPr="00DD77A9" w:rsidRDefault="005612B4" w:rsidP="00192C01">
            <w:pPr>
              <w:widowControl w:val="0"/>
              <w:numPr>
                <w:ilvl w:val="0"/>
                <w:numId w:val="32"/>
              </w:numPr>
              <w:tabs>
                <w:tab w:val="clear" w:pos="1080"/>
              </w:tabs>
              <w:suppressAutoHyphens/>
              <w:overflowPunct w:val="0"/>
              <w:spacing w:after="0" w:line="320" w:lineRule="atLeast"/>
              <w:ind w:left="602" w:hanging="567"/>
              <w:rPr>
                <w:rFonts w:ascii="Arial" w:hAnsi="Arial" w:cs="Arial"/>
                <w:sz w:val="24"/>
                <w:szCs w:val="24"/>
              </w:rPr>
            </w:pPr>
            <w:r w:rsidRPr="00DD77A9">
              <w:rPr>
                <w:rFonts w:ascii="Arial" w:hAnsi="Arial" w:cs="Arial"/>
                <w:kern w:val="2"/>
                <w:sz w:val="24"/>
                <w:szCs w:val="24"/>
              </w:rPr>
              <w:t xml:space="preserve">o kodzie </w:t>
            </w:r>
            <w:r w:rsidRPr="00DD77A9">
              <w:rPr>
                <w:rFonts w:ascii="Arial" w:hAnsi="Arial" w:cs="Arial"/>
                <w:b/>
                <w:kern w:val="2"/>
                <w:sz w:val="24"/>
                <w:szCs w:val="24"/>
              </w:rPr>
              <w:t>16 01 04*</w:t>
            </w:r>
            <w:r w:rsidRPr="00DD77A9">
              <w:rPr>
                <w:rFonts w:ascii="Arial" w:hAnsi="Arial" w:cs="Arial"/>
                <w:kern w:val="2"/>
                <w:sz w:val="24"/>
                <w:szCs w:val="24"/>
              </w:rPr>
              <w:t xml:space="preserve"> (pojazdy nieosuszone), w sposób zabezpieczający środowisko gruntowo-wodne przed wyciekami paliw i płynów eksploatacyjnych (niedopuszczalne </w:t>
            </w:r>
            <w:r w:rsidR="00FF70E2" w:rsidRPr="00DD77A9">
              <w:rPr>
                <w:rFonts w:ascii="Arial" w:hAnsi="Arial" w:cs="Arial"/>
                <w:kern w:val="2"/>
                <w:sz w:val="24"/>
                <w:szCs w:val="24"/>
              </w:rPr>
              <w:t>będzie</w:t>
            </w:r>
            <w:r w:rsidRPr="00DD77A9">
              <w:rPr>
                <w:rFonts w:ascii="Arial" w:hAnsi="Arial" w:cs="Arial"/>
                <w:kern w:val="2"/>
                <w:sz w:val="24"/>
                <w:szCs w:val="24"/>
              </w:rPr>
              <w:t xml:space="preserve"> magazynowanie pojazdów wycofanych z eksploatacji na boku, w pozycji na</w:t>
            </w:r>
            <w:r w:rsidR="00507D40" w:rsidRPr="00DD77A9">
              <w:rPr>
                <w:rFonts w:ascii="Arial" w:hAnsi="Arial" w:cs="Arial"/>
                <w:kern w:val="2"/>
                <w:sz w:val="24"/>
                <w:szCs w:val="24"/>
              </w:rPr>
              <w:t> </w:t>
            </w:r>
            <w:r w:rsidRPr="00DD77A9">
              <w:rPr>
                <w:rFonts w:ascii="Arial" w:hAnsi="Arial" w:cs="Arial"/>
                <w:kern w:val="2"/>
                <w:sz w:val="24"/>
                <w:szCs w:val="24"/>
              </w:rPr>
              <w:t>dachu oraz w stosach jeden na drugim),</w:t>
            </w:r>
          </w:p>
          <w:p w14:paraId="41F34F23" w14:textId="77777777" w:rsidR="001C605C" w:rsidRPr="00DD77A9" w:rsidRDefault="001C605C" w:rsidP="00192C01">
            <w:pPr>
              <w:widowControl w:val="0"/>
              <w:suppressAutoHyphens/>
              <w:overflowPunct w:val="0"/>
              <w:spacing w:after="0" w:line="320" w:lineRule="atLeast"/>
              <w:ind w:left="602"/>
              <w:rPr>
                <w:rFonts w:ascii="Arial" w:hAnsi="Arial" w:cs="Arial"/>
                <w:sz w:val="24"/>
                <w:szCs w:val="24"/>
              </w:rPr>
            </w:pPr>
          </w:p>
          <w:p w14:paraId="43536928" w14:textId="17521ECF" w:rsidR="005612B4" w:rsidRPr="00DD77A9" w:rsidRDefault="005612B4" w:rsidP="00192C01">
            <w:pPr>
              <w:widowControl w:val="0"/>
              <w:numPr>
                <w:ilvl w:val="0"/>
                <w:numId w:val="32"/>
              </w:numPr>
              <w:tabs>
                <w:tab w:val="clear" w:pos="1080"/>
              </w:tabs>
              <w:suppressAutoHyphens/>
              <w:overflowPunct w:val="0"/>
              <w:spacing w:after="0" w:line="320" w:lineRule="atLeast"/>
              <w:ind w:left="602" w:hanging="567"/>
              <w:rPr>
                <w:rFonts w:ascii="Arial" w:hAnsi="Arial" w:cs="Arial"/>
                <w:sz w:val="24"/>
                <w:szCs w:val="24"/>
              </w:rPr>
            </w:pPr>
            <w:r w:rsidRPr="00DD77A9">
              <w:rPr>
                <w:rFonts w:ascii="Arial" w:hAnsi="Arial" w:cs="Arial"/>
                <w:kern w:val="2"/>
                <w:sz w:val="24"/>
                <w:szCs w:val="24"/>
              </w:rPr>
              <w:t xml:space="preserve">o kodzie </w:t>
            </w:r>
            <w:r w:rsidRPr="00DD77A9">
              <w:rPr>
                <w:rFonts w:ascii="Arial" w:hAnsi="Arial" w:cs="Arial"/>
                <w:b/>
                <w:kern w:val="2"/>
                <w:sz w:val="24"/>
                <w:szCs w:val="24"/>
              </w:rPr>
              <w:t>16 01 06</w:t>
            </w:r>
            <w:r w:rsidRPr="00DD77A9">
              <w:rPr>
                <w:rFonts w:ascii="Arial" w:hAnsi="Arial" w:cs="Arial"/>
                <w:kern w:val="2"/>
                <w:sz w:val="24"/>
                <w:szCs w:val="24"/>
              </w:rPr>
              <w:t xml:space="preserve"> (pojazdy osuszone), jeden obok drugiego lub w stosach (jeden na</w:t>
            </w:r>
            <w:r w:rsidR="00171FA9" w:rsidRPr="00DD77A9">
              <w:rPr>
                <w:rFonts w:ascii="Arial" w:hAnsi="Arial" w:cs="Arial"/>
                <w:kern w:val="2"/>
                <w:sz w:val="24"/>
                <w:szCs w:val="24"/>
              </w:rPr>
              <w:t> </w:t>
            </w:r>
            <w:r w:rsidRPr="00DD77A9">
              <w:rPr>
                <w:rFonts w:ascii="Arial" w:hAnsi="Arial" w:cs="Arial"/>
                <w:kern w:val="2"/>
                <w:sz w:val="24"/>
                <w:szCs w:val="24"/>
              </w:rPr>
              <w:t>drugim)</w:t>
            </w:r>
            <w:r w:rsidR="00F520DE" w:rsidRPr="00DD77A9">
              <w:rPr>
                <w:rFonts w:ascii="Arial" w:hAnsi="Arial" w:cs="Arial"/>
                <w:kern w:val="2"/>
                <w:sz w:val="24"/>
                <w:szCs w:val="24"/>
              </w:rPr>
              <w:t>,</w:t>
            </w:r>
            <w:r w:rsidRPr="00DD77A9">
              <w:rPr>
                <w:rFonts w:ascii="Arial" w:hAnsi="Arial" w:cs="Arial"/>
                <w:kern w:val="2"/>
                <w:sz w:val="24"/>
                <w:szCs w:val="24"/>
              </w:rPr>
              <w:t xml:space="preserve"> zabezpieczonych przed osunięciem.</w:t>
            </w:r>
          </w:p>
          <w:p w14:paraId="105B99C2" w14:textId="77777777" w:rsidR="00507D40" w:rsidRPr="00DD77A9" w:rsidRDefault="00507D40" w:rsidP="00192C01">
            <w:pPr>
              <w:widowControl w:val="0"/>
              <w:tabs>
                <w:tab w:val="left" w:pos="732"/>
              </w:tabs>
              <w:suppressAutoHyphens/>
              <w:overflowPunct w:val="0"/>
              <w:spacing w:after="0" w:line="320" w:lineRule="atLeast"/>
              <w:ind w:left="743"/>
              <w:rPr>
                <w:rFonts w:ascii="Arial" w:hAnsi="Arial" w:cs="Arial"/>
                <w:sz w:val="24"/>
                <w:szCs w:val="24"/>
              </w:rPr>
            </w:pPr>
          </w:p>
          <w:p w14:paraId="71F609E1" w14:textId="0DF201DE" w:rsidR="005612B4" w:rsidRPr="00DD77A9" w:rsidRDefault="005612B4" w:rsidP="00192C01">
            <w:pPr>
              <w:widowControl w:val="0"/>
              <w:tabs>
                <w:tab w:val="left" w:pos="732"/>
              </w:tabs>
              <w:suppressAutoHyphens/>
              <w:spacing w:after="0" w:line="320" w:lineRule="atLeast"/>
              <w:rPr>
                <w:rFonts w:ascii="Arial" w:hAnsi="Arial" w:cs="Arial"/>
                <w:sz w:val="24"/>
                <w:szCs w:val="24"/>
              </w:rPr>
            </w:pPr>
            <w:r w:rsidRPr="00DD77A9">
              <w:rPr>
                <w:rFonts w:ascii="Arial" w:hAnsi="Arial" w:cs="Arial"/>
                <w:sz w:val="24"/>
                <w:szCs w:val="24"/>
              </w:rPr>
              <w:t>Pojemność miejsca magazynowania zużytych pojazdów, przy założeniu masy magazynowanego pojazdu</w:t>
            </w:r>
            <w:r w:rsidR="002B4930" w:rsidRPr="00DD77A9">
              <w:rPr>
                <w:rFonts w:ascii="Arial" w:hAnsi="Arial" w:cs="Arial"/>
                <w:sz w:val="24"/>
                <w:szCs w:val="24"/>
              </w:rPr>
              <w:t>,</w:t>
            </w:r>
            <w:r w:rsidRPr="00DD77A9">
              <w:rPr>
                <w:rFonts w:ascii="Arial" w:hAnsi="Arial" w:cs="Arial"/>
                <w:sz w:val="24"/>
                <w:szCs w:val="24"/>
              </w:rPr>
              <w:t xml:space="preserve"> wynoszącej 1 Mg oraz powierzchni zajmowanej przez jeden pojazd</w:t>
            </w:r>
            <w:r w:rsidR="002B4930" w:rsidRPr="00DD77A9">
              <w:rPr>
                <w:rFonts w:ascii="Arial" w:hAnsi="Arial" w:cs="Arial"/>
                <w:sz w:val="24"/>
                <w:szCs w:val="24"/>
              </w:rPr>
              <w:t>,</w:t>
            </w:r>
            <w:r w:rsidRPr="00DD77A9">
              <w:rPr>
                <w:rFonts w:ascii="Arial" w:hAnsi="Arial" w:cs="Arial"/>
                <w:sz w:val="24"/>
                <w:szCs w:val="24"/>
              </w:rPr>
              <w:t xml:space="preserve"> wynoszącej 5 m</w:t>
            </w:r>
            <w:r w:rsidRPr="00DD77A9">
              <w:rPr>
                <w:rFonts w:ascii="Arial" w:hAnsi="Arial" w:cs="Arial"/>
                <w:sz w:val="24"/>
                <w:szCs w:val="24"/>
                <w:vertAlign w:val="superscript"/>
              </w:rPr>
              <w:t>2</w:t>
            </w:r>
            <w:r w:rsidRPr="00DD77A9">
              <w:rPr>
                <w:rFonts w:ascii="Arial" w:hAnsi="Arial" w:cs="Arial"/>
                <w:sz w:val="24"/>
                <w:szCs w:val="24"/>
              </w:rPr>
              <w:t xml:space="preserve">, wynosi 80 Mg. </w:t>
            </w:r>
          </w:p>
          <w:p w14:paraId="3EB207B2" w14:textId="77777777" w:rsidR="00507D40" w:rsidRPr="00DD77A9" w:rsidRDefault="00507D40" w:rsidP="00192C01">
            <w:pPr>
              <w:widowControl w:val="0"/>
              <w:tabs>
                <w:tab w:val="left" w:pos="732"/>
              </w:tabs>
              <w:suppressAutoHyphens/>
              <w:spacing w:after="0" w:line="320" w:lineRule="atLeast"/>
              <w:rPr>
                <w:rFonts w:ascii="Arial" w:hAnsi="Arial" w:cs="Arial"/>
                <w:sz w:val="24"/>
                <w:szCs w:val="24"/>
              </w:rPr>
            </w:pPr>
          </w:p>
          <w:p w14:paraId="06E60197" w14:textId="0D9888CB" w:rsidR="005612B4" w:rsidRPr="00DD77A9" w:rsidRDefault="005612B4" w:rsidP="00192C01">
            <w:pPr>
              <w:widowControl w:val="0"/>
              <w:tabs>
                <w:tab w:val="left" w:pos="732"/>
              </w:tabs>
              <w:suppressAutoHyphens/>
              <w:spacing w:after="0" w:line="320" w:lineRule="atLeast"/>
              <w:rPr>
                <w:rFonts w:ascii="Arial" w:hAnsi="Arial" w:cs="Arial"/>
                <w:sz w:val="24"/>
                <w:szCs w:val="24"/>
              </w:rPr>
            </w:pPr>
            <w:r w:rsidRPr="00DD77A9">
              <w:rPr>
                <w:rFonts w:ascii="Arial" w:hAnsi="Arial" w:cs="Arial"/>
                <w:sz w:val="24"/>
                <w:szCs w:val="24"/>
              </w:rPr>
              <w:t>Plac magazynowania pojazdów, posiada szczelną i utwardzoną nawierzchnię oraz wyposażony jest w system odprowadzania ścieków opadowych do separatora i następnie do</w:t>
            </w:r>
            <w:r w:rsidR="00507D40" w:rsidRPr="00DD77A9">
              <w:rPr>
                <w:rFonts w:ascii="Arial" w:hAnsi="Arial" w:cs="Arial"/>
                <w:sz w:val="24"/>
                <w:szCs w:val="24"/>
              </w:rPr>
              <w:t> </w:t>
            </w:r>
            <w:r w:rsidRPr="00DD77A9">
              <w:rPr>
                <w:rFonts w:ascii="Arial" w:hAnsi="Arial" w:cs="Arial"/>
                <w:sz w:val="24"/>
                <w:szCs w:val="24"/>
              </w:rPr>
              <w:t xml:space="preserve">kanalizacji. </w:t>
            </w:r>
          </w:p>
          <w:p w14:paraId="54C803ED" w14:textId="77777777" w:rsidR="00ED4C90" w:rsidRPr="00DD77A9" w:rsidRDefault="00ED4C90" w:rsidP="00192C01">
            <w:pPr>
              <w:spacing w:after="0" w:line="320" w:lineRule="atLeast"/>
              <w:rPr>
                <w:rFonts w:ascii="Arial" w:hAnsi="Arial" w:cs="Arial"/>
                <w:sz w:val="24"/>
                <w:szCs w:val="24"/>
              </w:rPr>
            </w:pPr>
          </w:p>
          <w:p w14:paraId="2E059831" w14:textId="77777777" w:rsidR="005612B4" w:rsidRPr="00DD77A9" w:rsidRDefault="005612B4" w:rsidP="00192C01">
            <w:pPr>
              <w:pStyle w:val="Akapitzlist"/>
              <w:numPr>
                <w:ilvl w:val="1"/>
                <w:numId w:val="56"/>
              </w:numPr>
              <w:overflowPunct w:val="0"/>
              <w:spacing w:after="0" w:line="320" w:lineRule="atLeast"/>
              <w:ind w:left="601" w:hanging="567"/>
              <w:rPr>
                <w:rFonts w:ascii="Arial" w:hAnsi="Arial" w:cs="Arial"/>
                <w:b/>
                <w:sz w:val="24"/>
                <w:szCs w:val="24"/>
              </w:rPr>
            </w:pPr>
            <w:r w:rsidRPr="00DD77A9">
              <w:rPr>
                <w:rFonts w:ascii="Arial" w:hAnsi="Arial" w:cs="Arial"/>
                <w:b/>
                <w:sz w:val="24"/>
                <w:szCs w:val="24"/>
              </w:rPr>
              <w:t xml:space="preserve">Maksymalne masy poszczególnych rodzajów </w:t>
            </w:r>
            <w:r w:rsidRPr="00DD77A9">
              <w:rPr>
                <w:rFonts w:ascii="Arial" w:hAnsi="Arial" w:cs="Arial"/>
                <w:b/>
                <w:iCs/>
                <w:sz w:val="24"/>
                <w:szCs w:val="24"/>
              </w:rPr>
              <w:t>odpadów</w:t>
            </w:r>
            <w:r w:rsidRPr="00DD77A9">
              <w:rPr>
                <w:rFonts w:ascii="Arial" w:hAnsi="Arial" w:cs="Arial"/>
                <w:b/>
                <w:sz w:val="24"/>
                <w:szCs w:val="24"/>
              </w:rPr>
              <w:t xml:space="preserve"> oraz maksymalna łączna masa wszystkich rodzajów </w:t>
            </w:r>
            <w:r w:rsidRPr="00DD77A9">
              <w:rPr>
                <w:rFonts w:ascii="Arial" w:hAnsi="Arial" w:cs="Arial"/>
                <w:b/>
                <w:iCs/>
                <w:sz w:val="24"/>
                <w:szCs w:val="24"/>
              </w:rPr>
              <w:t>odpadów przewidzianych do przetwarzania</w:t>
            </w:r>
            <w:r w:rsidRPr="00DD77A9">
              <w:rPr>
                <w:rFonts w:ascii="Arial" w:hAnsi="Arial" w:cs="Arial"/>
                <w:b/>
                <w:sz w:val="24"/>
                <w:szCs w:val="24"/>
              </w:rPr>
              <w:t>, które mogą być magazynowane w tym samym czasie oraz które mogą być magazynowane w okresie roku.</w:t>
            </w:r>
          </w:p>
          <w:p w14:paraId="17BD3F89" w14:textId="2DAA2D28" w:rsidR="005612B4" w:rsidRPr="00DD77A9" w:rsidRDefault="005612B4" w:rsidP="00192C01">
            <w:pPr>
              <w:spacing w:after="0" w:line="320" w:lineRule="atLeast"/>
              <w:rPr>
                <w:rFonts w:ascii="Arial" w:hAnsi="Arial" w:cs="Arial"/>
                <w:b/>
                <w:sz w:val="24"/>
                <w:szCs w:val="24"/>
              </w:rPr>
            </w:pPr>
          </w:p>
          <w:tbl>
            <w:tblPr>
              <w:tblpPr w:leftFromText="141" w:rightFromText="141" w:vertAnchor="text" w:horzAnchor="margin" w:tblpY="36"/>
              <w:tblOverlap w:val="never"/>
              <w:tblW w:w="9807" w:type="dxa"/>
              <w:tblLayout w:type="fixed"/>
              <w:tblLook w:val="04A0" w:firstRow="1" w:lastRow="0" w:firstColumn="1" w:lastColumn="0" w:noHBand="0" w:noVBand="1"/>
            </w:tblPr>
            <w:tblGrid>
              <w:gridCol w:w="577"/>
              <w:gridCol w:w="1261"/>
              <w:gridCol w:w="3267"/>
              <w:gridCol w:w="2328"/>
              <w:gridCol w:w="2374"/>
            </w:tblGrid>
            <w:tr w:rsidR="005612B4" w:rsidRPr="00DD77A9" w14:paraId="1874278B" w14:textId="77777777" w:rsidTr="004500F7">
              <w:tc>
                <w:tcPr>
                  <w:tcW w:w="57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23B27AF" w14:textId="520890FD" w:rsidR="005612B4" w:rsidRPr="00DD77A9" w:rsidRDefault="00F7109B" w:rsidP="00192C01">
                  <w:pPr>
                    <w:spacing w:after="0" w:line="320" w:lineRule="atLeast"/>
                    <w:rPr>
                      <w:rFonts w:ascii="Arial" w:hAnsi="Arial" w:cs="Arial"/>
                      <w:b/>
                      <w:sz w:val="24"/>
                      <w:szCs w:val="24"/>
                    </w:rPr>
                  </w:pPr>
                  <w:r w:rsidRPr="00DD77A9">
                    <w:rPr>
                      <w:rFonts w:ascii="Arial" w:hAnsi="Arial" w:cs="Arial"/>
                      <w:b/>
                      <w:sz w:val="24"/>
                      <w:szCs w:val="24"/>
                    </w:rPr>
                    <w:t>L</w:t>
                  </w:r>
                  <w:r w:rsidR="005612B4" w:rsidRPr="00DD77A9">
                    <w:rPr>
                      <w:rFonts w:ascii="Arial" w:hAnsi="Arial" w:cs="Arial"/>
                      <w:b/>
                      <w:sz w:val="24"/>
                      <w:szCs w:val="24"/>
                    </w:rPr>
                    <w:t>p.</w:t>
                  </w:r>
                </w:p>
              </w:tc>
              <w:tc>
                <w:tcPr>
                  <w:tcW w:w="12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6E5844"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326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E3CED91"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328" w:type="dxa"/>
                  <w:tcBorders>
                    <w:top w:val="single" w:sz="4" w:space="0" w:color="auto"/>
                    <w:left w:val="single" w:sz="4" w:space="0" w:color="auto"/>
                    <w:bottom w:val="single" w:sz="4" w:space="0" w:color="auto"/>
                    <w:right w:val="single" w:sz="4" w:space="0" w:color="auto"/>
                  </w:tcBorders>
                  <w:shd w:val="clear" w:color="auto" w:fill="EEECE1" w:themeFill="background2"/>
                </w:tcPr>
                <w:p w14:paraId="22728462"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 xml:space="preserve">Maksymalna masa odpadów magazynowanych w tym samym czasie </w:t>
                  </w:r>
                  <w:r w:rsidRPr="00DD77A9">
                    <w:rPr>
                      <w:rFonts w:ascii="Arial" w:hAnsi="Arial" w:cs="Arial"/>
                      <w:sz w:val="24"/>
                      <w:szCs w:val="24"/>
                    </w:rPr>
                    <w:t>[Mg]</w:t>
                  </w:r>
                </w:p>
              </w:tc>
              <w:tc>
                <w:tcPr>
                  <w:tcW w:w="2374" w:type="dxa"/>
                  <w:tcBorders>
                    <w:top w:val="single" w:sz="4" w:space="0" w:color="auto"/>
                    <w:left w:val="single" w:sz="4" w:space="0" w:color="auto"/>
                    <w:bottom w:val="single" w:sz="4" w:space="0" w:color="auto"/>
                    <w:right w:val="single" w:sz="4" w:space="0" w:color="auto"/>
                  </w:tcBorders>
                  <w:shd w:val="clear" w:color="auto" w:fill="EEECE1" w:themeFill="background2"/>
                </w:tcPr>
                <w:p w14:paraId="1E4D59A1"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 xml:space="preserve">Maksymalna masa odpadów magazynowanych </w:t>
                  </w:r>
                  <w:r w:rsidRPr="00DD77A9">
                    <w:rPr>
                      <w:rFonts w:ascii="Arial" w:hAnsi="Arial" w:cs="Arial"/>
                      <w:b/>
                      <w:sz w:val="24"/>
                      <w:szCs w:val="24"/>
                    </w:rPr>
                    <w:br/>
                    <w:t xml:space="preserve">w okresie roku </w:t>
                  </w:r>
                  <w:r w:rsidRPr="00DD77A9">
                    <w:rPr>
                      <w:rFonts w:ascii="Arial" w:hAnsi="Arial" w:cs="Arial"/>
                      <w:sz w:val="24"/>
                      <w:szCs w:val="24"/>
                    </w:rPr>
                    <w:t>[Mg/rok]</w:t>
                  </w:r>
                </w:p>
              </w:tc>
            </w:tr>
            <w:tr w:rsidR="005612B4" w:rsidRPr="00DD77A9" w14:paraId="5882DF52" w14:textId="77777777" w:rsidTr="004500F7">
              <w:tc>
                <w:tcPr>
                  <w:tcW w:w="577" w:type="dxa"/>
                  <w:tcBorders>
                    <w:top w:val="single" w:sz="4" w:space="0" w:color="auto"/>
                    <w:left w:val="single" w:sz="4" w:space="0" w:color="auto"/>
                    <w:bottom w:val="single" w:sz="4" w:space="0" w:color="auto"/>
                    <w:right w:val="single" w:sz="4" w:space="0" w:color="auto"/>
                  </w:tcBorders>
                  <w:vAlign w:val="center"/>
                </w:tcPr>
                <w:p w14:paraId="3B1DBFD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w:t>
                  </w:r>
                </w:p>
              </w:tc>
              <w:tc>
                <w:tcPr>
                  <w:tcW w:w="1261" w:type="dxa"/>
                  <w:tcBorders>
                    <w:top w:val="single" w:sz="4" w:space="0" w:color="auto"/>
                    <w:left w:val="single" w:sz="4" w:space="0" w:color="auto"/>
                    <w:bottom w:val="single" w:sz="4" w:space="0" w:color="auto"/>
                    <w:right w:val="single" w:sz="4" w:space="0" w:color="auto"/>
                  </w:tcBorders>
                  <w:vAlign w:val="center"/>
                </w:tcPr>
                <w:p w14:paraId="7F5635E2"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04*</w:t>
                  </w:r>
                </w:p>
              </w:tc>
              <w:tc>
                <w:tcPr>
                  <w:tcW w:w="3263" w:type="dxa"/>
                  <w:tcBorders>
                    <w:top w:val="single" w:sz="4" w:space="0" w:color="auto"/>
                    <w:left w:val="single" w:sz="4" w:space="0" w:color="auto"/>
                    <w:bottom w:val="single" w:sz="4" w:space="0" w:color="auto"/>
                    <w:right w:val="single" w:sz="4" w:space="0" w:color="auto"/>
                  </w:tcBorders>
                </w:tcPr>
                <w:p w14:paraId="295E0C93" w14:textId="2AE9295D"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w:t>
                  </w:r>
                  <w:r w:rsidR="00F520DE" w:rsidRPr="00DD77A9">
                    <w:rPr>
                      <w:rFonts w:ascii="Arial" w:hAnsi="Arial" w:cs="Arial"/>
                      <w:sz w:val="24"/>
                      <w:szCs w:val="24"/>
                    </w:rPr>
                    <w:t> </w:t>
                  </w:r>
                  <w:r w:rsidRPr="00DD77A9">
                    <w:rPr>
                      <w:rFonts w:ascii="Arial" w:hAnsi="Arial" w:cs="Arial"/>
                      <w:sz w:val="24"/>
                      <w:szCs w:val="24"/>
                    </w:rPr>
                    <w:t>do użytkowania pojazdy</w:t>
                  </w:r>
                </w:p>
              </w:tc>
              <w:tc>
                <w:tcPr>
                  <w:tcW w:w="2328" w:type="dxa"/>
                  <w:tcBorders>
                    <w:top w:val="single" w:sz="4" w:space="0" w:color="auto"/>
                    <w:left w:val="single" w:sz="4" w:space="0" w:color="auto"/>
                    <w:bottom w:val="single" w:sz="4" w:space="0" w:color="auto"/>
                    <w:right w:val="single" w:sz="4" w:space="0" w:color="auto"/>
                  </w:tcBorders>
                  <w:vAlign w:val="center"/>
                </w:tcPr>
                <w:p w14:paraId="1815256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65</w:t>
                  </w:r>
                </w:p>
              </w:tc>
              <w:tc>
                <w:tcPr>
                  <w:tcW w:w="2374" w:type="dxa"/>
                  <w:tcBorders>
                    <w:top w:val="single" w:sz="4" w:space="0" w:color="auto"/>
                    <w:left w:val="single" w:sz="4" w:space="0" w:color="auto"/>
                    <w:bottom w:val="single" w:sz="4" w:space="0" w:color="auto"/>
                    <w:right w:val="single" w:sz="4" w:space="0" w:color="auto"/>
                  </w:tcBorders>
                  <w:vAlign w:val="center"/>
                </w:tcPr>
                <w:p w14:paraId="7E492E51" w14:textId="6ED74A89" w:rsidR="005612B4" w:rsidRPr="00DD77A9" w:rsidRDefault="00002413" w:rsidP="00192C01">
                  <w:pPr>
                    <w:spacing w:after="0" w:line="320" w:lineRule="atLeast"/>
                    <w:rPr>
                      <w:rFonts w:ascii="Arial" w:hAnsi="Arial" w:cs="Arial"/>
                      <w:sz w:val="24"/>
                      <w:szCs w:val="24"/>
                    </w:rPr>
                  </w:pPr>
                  <w:r w:rsidRPr="00DD77A9">
                    <w:rPr>
                      <w:rFonts w:ascii="Arial" w:hAnsi="Arial" w:cs="Arial"/>
                      <w:sz w:val="24"/>
                      <w:szCs w:val="24"/>
                    </w:rPr>
                    <w:t>12 2</w:t>
                  </w:r>
                  <w:r w:rsidR="005612B4" w:rsidRPr="00DD77A9">
                    <w:rPr>
                      <w:rFonts w:ascii="Arial" w:hAnsi="Arial" w:cs="Arial"/>
                      <w:sz w:val="24"/>
                      <w:szCs w:val="24"/>
                    </w:rPr>
                    <w:t>00</w:t>
                  </w:r>
                </w:p>
              </w:tc>
            </w:tr>
            <w:tr w:rsidR="005612B4" w:rsidRPr="00DD77A9" w14:paraId="50A1679D" w14:textId="77777777" w:rsidTr="004500F7">
              <w:tc>
                <w:tcPr>
                  <w:tcW w:w="577" w:type="dxa"/>
                  <w:tcBorders>
                    <w:top w:val="single" w:sz="4" w:space="0" w:color="auto"/>
                    <w:left w:val="single" w:sz="4" w:space="0" w:color="auto"/>
                    <w:bottom w:val="single" w:sz="4" w:space="0" w:color="auto"/>
                    <w:right w:val="single" w:sz="4" w:space="0" w:color="auto"/>
                  </w:tcBorders>
                  <w:vAlign w:val="center"/>
                </w:tcPr>
                <w:p w14:paraId="2FBE3D68"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p>
              </w:tc>
              <w:tc>
                <w:tcPr>
                  <w:tcW w:w="1261" w:type="dxa"/>
                  <w:tcBorders>
                    <w:top w:val="single" w:sz="4" w:space="0" w:color="auto"/>
                    <w:left w:val="single" w:sz="4" w:space="0" w:color="auto"/>
                    <w:bottom w:val="single" w:sz="4" w:space="0" w:color="auto"/>
                    <w:right w:val="single" w:sz="4" w:space="0" w:color="auto"/>
                  </w:tcBorders>
                  <w:vAlign w:val="center"/>
                </w:tcPr>
                <w:p w14:paraId="304698D9"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16 01 06</w:t>
                  </w:r>
                </w:p>
              </w:tc>
              <w:tc>
                <w:tcPr>
                  <w:tcW w:w="3263" w:type="dxa"/>
                  <w:tcBorders>
                    <w:top w:val="single" w:sz="4" w:space="0" w:color="auto"/>
                    <w:left w:val="single" w:sz="4" w:space="0" w:color="auto"/>
                    <w:bottom w:val="single" w:sz="4" w:space="0" w:color="auto"/>
                    <w:right w:val="single" w:sz="4" w:space="0" w:color="auto"/>
                  </w:tcBorders>
                </w:tcPr>
                <w:p w14:paraId="1F627D0C" w14:textId="236E7E03"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w:t>
                  </w:r>
                  <w:r w:rsidR="00F520DE" w:rsidRPr="00DD77A9">
                    <w:rPr>
                      <w:rFonts w:ascii="Arial" w:hAnsi="Arial" w:cs="Arial"/>
                      <w:sz w:val="24"/>
                      <w:szCs w:val="24"/>
                    </w:rPr>
                    <w:t> </w:t>
                  </w:r>
                  <w:r w:rsidRPr="00DD77A9">
                    <w:rPr>
                      <w:rFonts w:ascii="Arial" w:hAnsi="Arial" w:cs="Arial"/>
                      <w:sz w:val="24"/>
                      <w:szCs w:val="24"/>
                    </w:rPr>
                    <w:t>do użytkowania pojazdy niezawierające cieczy i</w:t>
                  </w:r>
                  <w:r w:rsidR="00F520DE" w:rsidRPr="00DD77A9">
                    <w:rPr>
                      <w:rFonts w:ascii="Arial" w:hAnsi="Arial" w:cs="Arial"/>
                      <w:sz w:val="24"/>
                      <w:szCs w:val="24"/>
                    </w:rPr>
                    <w:t> </w:t>
                  </w:r>
                  <w:r w:rsidRPr="00DD77A9">
                    <w:rPr>
                      <w:rFonts w:ascii="Arial" w:hAnsi="Arial" w:cs="Arial"/>
                      <w:sz w:val="24"/>
                      <w:szCs w:val="24"/>
                    </w:rPr>
                    <w:t>innych niebezpiecznych elementów</w:t>
                  </w:r>
                </w:p>
              </w:tc>
              <w:tc>
                <w:tcPr>
                  <w:tcW w:w="2328" w:type="dxa"/>
                  <w:tcBorders>
                    <w:top w:val="single" w:sz="4" w:space="0" w:color="auto"/>
                    <w:left w:val="single" w:sz="4" w:space="0" w:color="auto"/>
                    <w:bottom w:val="single" w:sz="4" w:space="0" w:color="auto"/>
                    <w:right w:val="single" w:sz="4" w:space="0" w:color="auto"/>
                  </w:tcBorders>
                  <w:vAlign w:val="center"/>
                </w:tcPr>
                <w:p w14:paraId="2064026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15</w:t>
                  </w:r>
                </w:p>
              </w:tc>
              <w:tc>
                <w:tcPr>
                  <w:tcW w:w="2374" w:type="dxa"/>
                  <w:tcBorders>
                    <w:top w:val="single" w:sz="4" w:space="0" w:color="auto"/>
                    <w:left w:val="single" w:sz="4" w:space="0" w:color="auto"/>
                    <w:bottom w:val="single" w:sz="4" w:space="0" w:color="auto"/>
                    <w:right w:val="single" w:sz="4" w:space="0" w:color="auto"/>
                  </w:tcBorders>
                  <w:vAlign w:val="center"/>
                </w:tcPr>
                <w:p w14:paraId="37BC5F5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1 400</w:t>
                  </w:r>
                </w:p>
              </w:tc>
            </w:tr>
            <w:tr w:rsidR="005612B4" w:rsidRPr="00DD77A9" w14:paraId="749499D0" w14:textId="77777777" w:rsidTr="004500F7">
              <w:tc>
                <w:tcPr>
                  <w:tcW w:w="5105" w:type="dxa"/>
                  <w:gridSpan w:val="3"/>
                  <w:tcBorders>
                    <w:top w:val="single" w:sz="4" w:space="0" w:color="auto"/>
                    <w:left w:val="single" w:sz="4" w:space="0" w:color="auto"/>
                    <w:bottom w:val="single" w:sz="4" w:space="0" w:color="auto"/>
                    <w:right w:val="single" w:sz="4" w:space="0" w:color="auto"/>
                  </w:tcBorders>
                </w:tcPr>
                <w:p w14:paraId="5B10CCEC"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Maksymalna łączna masa wszystkich rodzajów magazynowanych odpadów</w:t>
                  </w:r>
                </w:p>
              </w:tc>
              <w:tc>
                <w:tcPr>
                  <w:tcW w:w="2328" w:type="dxa"/>
                  <w:tcBorders>
                    <w:top w:val="single" w:sz="4" w:space="0" w:color="auto"/>
                    <w:left w:val="single" w:sz="4" w:space="0" w:color="auto"/>
                    <w:bottom w:val="single" w:sz="4" w:space="0" w:color="auto"/>
                    <w:right w:val="single" w:sz="4" w:space="0" w:color="auto"/>
                  </w:tcBorders>
                  <w:vAlign w:val="center"/>
                </w:tcPr>
                <w:p w14:paraId="2E92603D"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80</w:t>
                  </w:r>
                </w:p>
              </w:tc>
              <w:tc>
                <w:tcPr>
                  <w:tcW w:w="2374" w:type="dxa"/>
                  <w:tcBorders>
                    <w:top w:val="single" w:sz="4" w:space="0" w:color="auto"/>
                    <w:left w:val="single" w:sz="4" w:space="0" w:color="auto"/>
                    <w:bottom w:val="single" w:sz="4" w:space="0" w:color="auto"/>
                    <w:right w:val="single" w:sz="4" w:space="0" w:color="auto"/>
                  </w:tcBorders>
                  <w:vAlign w:val="center"/>
                </w:tcPr>
                <w:p w14:paraId="4082CA38" w14:textId="5400A1C1" w:rsidR="005612B4" w:rsidRPr="00DD77A9" w:rsidRDefault="00C52B35" w:rsidP="00192C01">
                  <w:pPr>
                    <w:spacing w:after="0" w:line="320" w:lineRule="atLeast"/>
                    <w:rPr>
                      <w:rFonts w:ascii="Arial" w:hAnsi="Arial" w:cs="Arial"/>
                      <w:b/>
                      <w:sz w:val="24"/>
                      <w:szCs w:val="24"/>
                    </w:rPr>
                  </w:pPr>
                  <w:r>
                    <w:rPr>
                      <w:rFonts w:ascii="Arial" w:hAnsi="Arial" w:cs="Arial"/>
                      <w:b/>
                      <w:sz w:val="24"/>
                      <w:szCs w:val="24"/>
                    </w:rPr>
                    <w:t>13 6</w:t>
                  </w:r>
                  <w:r w:rsidR="005612B4" w:rsidRPr="00DD77A9">
                    <w:rPr>
                      <w:rFonts w:ascii="Arial" w:hAnsi="Arial" w:cs="Arial"/>
                      <w:b/>
                      <w:sz w:val="24"/>
                      <w:szCs w:val="24"/>
                    </w:rPr>
                    <w:t>00</w:t>
                  </w:r>
                </w:p>
              </w:tc>
            </w:tr>
          </w:tbl>
          <w:p w14:paraId="5B450823" w14:textId="51DC87E6" w:rsidR="00BF59CD" w:rsidRPr="00DD77A9" w:rsidRDefault="00BF59CD" w:rsidP="00192C01">
            <w:pPr>
              <w:spacing w:after="0" w:line="320" w:lineRule="atLeast"/>
              <w:rPr>
                <w:rFonts w:ascii="Arial" w:hAnsi="Arial" w:cs="Arial"/>
                <w:sz w:val="24"/>
                <w:szCs w:val="24"/>
              </w:rPr>
            </w:pPr>
          </w:p>
          <w:p w14:paraId="14567439" w14:textId="68D48FFD" w:rsidR="00EE46B7" w:rsidRPr="00DD77A9" w:rsidRDefault="00EE46B7" w:rsidP="00192C01">
            <w:pPr>
              <w:spacing w:after="0" w:line="320" w:lineRule="atLeast"/>
              <w:rPr>
                <w:rFonts w:ascii="Arial" w:hAnsi="Arial" w:cs="Arial"/>
                <w:sz w:val="24"/>
                <w:szCs w:val="24"/>
              </w:rPr>
            </w:pPr>
          </w:p>
          <w:p w14:paraId="3DA4C2BD" w14:textId="000356FB" w:rsidR="00EE46B7" w:rsidRPr="00DD77A9" w:rsidRDefault="00EE46B7" w:rsidP="00192C01">
            <w:pPr>
              <w:spacing w:after="0" w:line="320" w:lineRule="atLeast"/>
              <w:rPr>
                <w:rFonts w:ascii="Arial" w:hAnsi="Arial" w:cs="Arial"/>
                <w:sz w:val="24"/>
                <w:szCs w:val="24"/>
              </w:rPr>
            </w:pPr>
          </w:p>
          <w:p w14:paraId="1B2C885E" w14:textId="77777777" w:rsidR="00EE46B7" w:rsidRPr="00DD77A9" w:rsidRDefault="00EE46B7" w:rsidP="00192C01">
            <w:pPr>
              <w:spacing w:after="0" w:line="320" w:lineRule="atLeast"/>
              <w:rPr>
                <w:rFonts w:ascii="Arial" w:hAnsi="Arial" w:cs="Arial"/>
                <w:sz w:val="24"/>
                <w:szCs w:val="24"/>
              </w:rPr>
            </w:pPr>
          </w:p>
          <w:p w14:paraId="6978DC24" w14:textId="4A38A13B" w:rsidR="005612B4" w:rsidRPr="00DD77A9" w:rsidRDefault="005612B4" w:rsidP="00192C01">
            <w:pPr>
              <w:pStyle w:val="Akapitzlist"/>
              <w:numPr>
                <w:ilvl w:val="1"/>
                <w:numId w:val="56"/>
              </w:numPr>
              <w:suppressAutoHyphens/>
              <w:overflowPunct w:val="0"/>
              <w:spacing w:after="0" w:line="320" w:lineRule="atLeast"/>
              <w:ind w:left="601" w:hanging="567"/>
              <w:rPr>
                <w:rFonts w:ascii="Arial" w:hAnsi="Arial" w:cs="Arial"/>
                <w:b/>
                <w:sz w:val="24"/>
                <w:szCs w:val="24"/>
              </w:rPr>
            </w:pPr>
            <w:r w:rsidRPr="00DD77A9">
              <w:rPr>
                <w:rFonts w:ascii="Arial" w:hAnsi="Arial" w:cs="Arial"/>
                <w:b/>
                <w:sz w:val="24"/>
                <w:szCs w:val="24"/>
              </w:rPr>
              <w:lastRenderedPageBreak/>
              <w:t>Największa masa odpadów, któr</w:t>
            </w:r>
            <w:r w:rsidR="002B4930" w:rsidRPr="00DD77A9">
              <w:rPr>
                <w:rFonts w:ascii="Arial" w:hAnsi="Arial" w:cs="Arial"/>
                <w:b/>
                <w:sz w:val="24"/>
                <w:szCs w:val="24"/>
              </w:rPr>
              <w:t>e</w:t>
            </w:r>
            <w:r w:rsidRPr="00DD77A9">
              <w:rPr>
                <w:rFonts w:ascii="Arial" w:hAnsi="Arial" w:cs="Arial"/>
                <w:b/>
                <w:sz w:val="24"/>
                <w:szCs w:val="24"/>
              </w:rPr>
              <w:t xml:space="preserve"> mogłyby być magazynowane w tym samym czasie w instalacji, obiekcie budowlanym lub jego części lub innym miejscu ma</w:t>
            </w:r>
            <w:r w:rsidR="00F520DE" w:rsidRPr="00DD77A9">
              <w:rPr>
                <w:rFonts w:ascii="Arial" w:hAnsi="Arial" w:cs="Arial"/>
                <w:b/>
                <w:sz w:val="24"/>
                <w:szCs w:val="24"/>
              </w:rPr>
              <w:t>gazynowania odpadów, wynikająca</w:t>
            </w:r>
            <w:r w:rsidRPr="00DD77A9">
              <w:rPr>
                <w:rFonts w:ascii="Arial" w:hAnsi="Arial" w:cs="Arial"/>
                <w:b/>
                <w:sz w:val="24"/>
                <w:szCs w:val="24"/>
              </w:rPr>
              <w:t xml:space="preserve"> z wymiarów instalacji, obiektu budowlanego lub jego części lub innego miejsca magazynowania odpadów.</w:t>
            </w:r>
          </w:p>
          <w:p w14:paraId="38E0DDAC" w14:textId="77777777" w:rsidR="005612B4" w:rsidRPr="00DD77A9" w:rsidRDefault="005612B4" w:rsidP="00192C01">
            <w:pPr>
              <w:pStyle w:val="Default"/>
              <w:spacing w:line="320" w:lineRule="atLeast"/>
              <w:ind w:left="34"/>
              <w:contextualSpacing/>
              <w:rPr>
                <w:rFonts w:ascii="Arial" w:hAnsi="Arial" w:cs="Arial"/>
                <w:color w:val="auto"/>
              </w:rPr>
            </w:pPr>
          </w:p>
          <w:tbl>
            <w:tblPr>
              <w:tblpPr w:leftFromText="141" w:rightFromText="141" w:vertAnchor="text" w:horzAnchor="margin" w:tblpY="36"/>
              <w:tblOverlap w:val="never"/>
              <w:tblW w:w="4889" w:type="pct"/>
              <w:tblLayout w:type="fixed"/>
              <w:tblLook w:val="04A0" w:firstRow="1" w:lastRow="0" w:firstColumn="1" w:lastColumn="0" w:noHBand="0" w:noVBand="1"/>
            </w:tblPr>
            <w:tblGrid>
              <w:gridCol w:w="588"/>
              <w:gridCol w:w="1334"/>
              <w:gridCol w:w="4449"/>
              <w:gridCol w:w="3111"/>
            </w:tblGrid>
            <w:tr w:rsidR="005612B4" w:rsidRPr="00DD77A9" w14:paraId="7FD4D364" w14:textId="77777777" w:rsidTr="004E5B98">
              <w:tc>
                <w:tcPr>
                  <w:tcW w:w="57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5A4E714" w14:textId="461FEDD9" w:rsidR="005612B4" w:rsidRPr="00DD77A9" w:rsidRDefault="00F7109B" w:rsidP="00192C01">
                  <w:pPr>
                    <w:spacing w:after="0" w:line="320" w:lineRule="atLeast"/>
                    <w:rPr>
                      <w:rFonts w:ascii="Arial" w:hAnsi="Arial" w:cs="Arial"/>
                      <w:b/>
                      <w:sz w:val="24"/>
                      <w:szCs w:val="24"/>
                    </w:rPr>
                  </w:pPr>
                  <w:r w:rsidRPr="00DD77A9">
                    <w:rPr>
                      <w:rFonts w:ascii="Arial" w:hAnsi="Arial" w:cs="Arial"/>
                      <w:b/>
                      <w:sz w:val="24"/>
                      <w:szCs w:val="24"/>
                    </w:rPr>
                    <w:t>L</w:t>
                  </w:r>
                  <w:r w:rsidR="005612B4" w:rsidRPr="00DD77A9">
                    <w:rPr>
                      <w:rFonts w:ascii="Arial" w:hAnsi="Arial" w:cs="Arial"/>
                      <w:b/>
                      <w:sz w:val="24"/>
                      <w:szCs w:val="24"/>
                    </w:rPr>
                    <w:t>p.</w:t>
                  </w:r>
                </w:p>
              </w:tc>
              <w:tc>
                <w:tcPr>
                  <w:tcW w:w="129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41AAB4"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431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C3E9D52"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3020" w:type="dxa"/>
                  <w:tcBorders>
                    <w:top w:val="single" w:sz="4" w:space="0" w:color="auto"/>
                    <w:left w:val="single" w:sz="4" w:space="0" w:color="auto"/>
                    <w:bottom w:val="single" w:sz="4" w:space="0" w:color="auto"/>
                    <w:right w:val="single" w:sz="4" w:space="0" w:color="auto"/>
                  </w:tcBorders>
                  <w:shd w:val="clear" w:color="auto" w:fill="EEECE1" w:themeFill="background2"/>
                </w:tcPr>
                <w:p w14:paraId="39263C24"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Największa masa odpadów magazynowanych</w:t>
                  </w:r>
                </w:p>
                <w:p w14:paraId="0ADDF38B"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[Mg]</w:t>
                  </w:r>
                </w:p>
              </w:tc>
            </w:tr>
            <w:tr w:rsidR="005612B4" w:rsidRPr="00DD77A9" w14:paraId="167A2936" w14:textId="77777777" w:rsidTr="004E5B98">
              <w:tc>
                <w:tcPr>
                  <w:tcW w:w="570" w:type="dxa"/>
                  <w:tcBorders>
                    <w:top w:val="single" w:sz="4" w:space="0" w:color="auto"/>
                    <w:left w:val="single" w:sz="4" w:space="0" w:color="auto"/>
                    <w:bottom w:val="single" w:sz="4" w:space="0" w:color="auto"/>
                    <w:right w:val="single" w:sz="4" w:space="0" w:color="auto"/>
                  </w:tcBorders>
                  <w:vAlign w:val="center"/>
                </w:tcPr>
                <w:p w14:paraId="22BE9080"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w:t>
                  </w:r>
                </w:p>
              </w:tc>
              <w:tc>
                <w:tcPr>
                  <w:tcW w:w="1295" w:type="dxa"/>
                  <w:tcBorders>
                    <w:top w:val="single" w:sz="4" w:space="0" w:color="auto"/>
                    <w:left w:val="single" w:sz="4" w:space="0" w:color="auto"/>
                    <w:bottom w:val="single" w:sz="4" w:space="0" w:color="auto"/>
                    <w:right w:val="single" w:sz="4" w:space="0" w:color="auto"/>
                  </w:tcBorders>
                  <w:vAlign w:val="center"/>
                </w:tcPr>
                <w:p w14:paraId="03BA4B01"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04*</w:t>
                  </w:r>
                </w:p>
              </w:tc>
              <w:tc>
                <w:tcPr>
                  <w:tcW w:w="4319" w:type="dxa"/>
                  <w:tcBorders>
                    <w:top w:val="single" w:sz="4" w:space="0" w:color="auto"/>
                    <w:left w:val="single" w:sz="4" w:space="0" w:color="auto"/>
                    <w:bottom w:val="single" w:sz="4" w:space="0" w:color="auto"/>
                    <w:right w:val="single" w:sz="4" w:space="0" w:color="auto"/>
                  </w:tcBorders>
                </w:tcPr>
                <w:p w14:paraId="1CDC2A4D" w14:textId="64E36C0C"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w:t>
                  </w:r>
                  <w:r w:rsidR="00F520DE" w:rsidRPr="00DD77A9">
                    <w:rPr>
                      <w:rFonts w:ascii="Arial" w:hAnsi="Arial" w:cs="Arial"/>
                      <w:sz w:val="24"/>
                      <w:szCs w:val="24"/>
                    </w:rPr>
                    <w:t> </w:t>
                  </w:r>
                  <w:r w:rsidRPr="00DD77A9">
                    <w:rPr>
                      <w:rFonts w:ascii="Arial" w:hAnsi="Arial" w:cs="Arial"/>
                      <w:sz w:val="24"/>
                      <w:szCs w:val="24"/>
                    </w:rPr>
                    <w:t>do</w:t>
                  </w:r>
                  <w:r w:rsidR="00F520DE" w:rsidRPr="00DD77A9">
                    <w:rPr>
                      <w:rFonts w:ascii="Arial" w:hAnsi="Arial" w:cs="Arial"/>
                      <w:sz w:val="24"/>
                      <w:szCs w:val="24"/>
                    </w:rPr>
                    <w:t> </w:t>
                  </w:r>
                  <w:r w:rsidRPr="00DD77A9">
                    <w:rPr>
                      <w:rFonts w:ascii="Arial" w:hAnsi="Arial" w:cs="Arial"/>
                      <w:sz w:val="24"/>
                      <w:szCs w:val="24"/>
                    </w:rPr>
                    <w:t>użytkowania pojazdy</w:t>
                  </w:r>
                </w:p>
              </w:tc>
              <w:tc>
                <w:tcPr>
                  <w:tcW w:w="3020" w:type="dxa"/>
                  <w:tcBorders>
                    <w:top w:val="single" w:sz="4" w:space="0" w:color="auto"/>
                    <w:left w:val="single" w:sz="4" w:space="0" w:color="auto"/>
                    <w:bottom w:val="single" w:sz="4" w:space="0" w:color="auto"/>
                    <w:right w:val="single" w:sz="4" w:space="0" w:color="auto"/>
                  </w:tcBorders>
                  <w:vAlign w:val="center"/>
                </w:tcPr>
                <w:p w14:paraId="454F83A5"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65</w:t>
                  </w:r>
                </w:p>
              </w:tc>
            </w:tr>
            <w:tr w:rsidR="005612B4" w:rsidRPr="00DD77A9" w14:paraId="4F6FD2FF" w14:textId="77777777" w:rsidTr="004E5B98">
              <w:tc>
                <w:tcPr>
                  <w:tcW w:w="570" w:type="dxa"/>
                  <w:tcBorders>
                    <w:top w:val="single" w:sz="4" w:space="0" w:color="auto"/>
                    <w:left w:val="single" w:sz="4" w:space="0" w:color="auto"/>
                    <w:bottom w:val="single" w:sz="4" w:space="0" w:color="auto"/>
                    <w:right w:val="single" w:sz="4" w:space="0" w:color="auto"/>
                  </w:tcBorders>
                  <w:vAlign w:val="center"/>
                </w:tcPr>
                <w:p w14:paraId="678BAF0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p>
              </w:tc>
              <w:tc>
                <w:tcPr>
                  <w:tcW w:w="1295" w:type="dxa"/>
                  <w:tcBorders>
                    <w:top w:val="single" w:sz="4" w:space="0" w:color="auto"/>
                    <w:left w:val="single" w:sz="4" w:space="0" w:color="auto"/>
                    <w:bottom w:val="single" w:sz="4" w:space="0" w:color="auto"/>
                    <w:right w:val="single" w:sz="4" w:space="0" w:color="auto"/>
                  </w:tcBorders>
                  <w:vAlign w:val="center"/>
                </w:tcPr>
                <w:p w14:paraId="74C71C33"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16 01 06</w:t>
                  </w:r>
                </w:p>
              </w:tc>
              <w:tc>
                <w:tcPr>
                  <w:tcW w:w="4319" w:type="dxa"/>
                  <w:tcBorders>
                    <w:top w:val="single" w:sz="4" w:space="0" w:color="auto"/>
                    <w:left w:val="single" w:sz="4" w:space="0" w:color="auto"/>
                    <w:bottom w:val="single" w:sz="4" w:space="0" w:color="auto"/>
                    <w:right w:val="single" w:sz="4" w:space="0" w:color="auto"/>
                  </w:tcBorders>
                </w:tcPr>
                <w:p w14:paraId="1591BD40" w14:textId="474D70DB"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w:t>
                  </w:r>
                  <w:r w:rsidR="00F520DE" w:rsidRPr="00DD77A9">
                    <w:rPr>
                      <w:rFonts w:ascii="Arial" w:hAnsi="Arial" w:cs="Arial"/>
                      <w:sz w:val="24"/>
                      <w:szCs w:val="24"/>
                    </w:rPr>
                    <w:t> </w:t>
                  </w:r>
                  <w:r w:rsidRPr="00DD77A9">
                    <w:rPr>
                      <w:rFonts w:ascii="Arial" w:hAnsi="Arial" w:cs="Arial"/>
                      <w:sz w:val="24"/>
                      <w:szCs w:val="24"/>
                    </w:rPr>
                    <w:t>do</w:t>
                  </w:r>
                  <w:r w:rsidR="00F520DE" w:rsidRPr="00DD77A9">
                    <w:rPr>
                      <w:rFonts w:ascii="Arial" w:hAnsi="Arial" w:cs="Arial"/>
                      <w:sz w:val="24"/>
                      <w:szCs w:val="24"/>
                    </w:rPr>
                    <w:t> </w:t>
                  </w:r>
                  <w:r w:rsidRPr="00DD77A9">
                    <w:rPr>
                      <w:rFonts w:ascii="Arial" w:hAnsi="Arial" w:cs="Arial"/>
                      <w:sz w:val="24"/>
                      <w:szCs w:val="24"/>
                    </w:rPr>
                    <w:t>użytkowania pojazdy niezawierające cieczy i innych niebezpiecznych elementów</w:t>
                  </w:r>
                </w:p>
              </w:tc>
              <w:tc>
                <w:tcPr>
                  <w:tcW w:w="3020" w:type="dxa"/>
                  <w:tcBorders>
                    <w:top w:val="single" w:sz="4" w:space="0" w:color="auto"/>
                    <w:left w:val="single" w:sz="4" w:space="0" w:color="auto"/>
                    <w:bottom w:val="single" w:sz="4" w:space="0" w:color="auto"/>
                    <w:right w:val="single" w:sz="4" w:space="0" w:color="auto"/>
                  </w:tcBorders>
                  <w:vAlign w:val="center"/>
                </w:tcPr>
                <w:p w14:paraId="1316094F"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15</w:t>
                  </w:r>
                </w:p>
              </w:tc>
            </w:tr>
          </w:tbl>
          <w:p w14:paraId="4DE528B6" w14:textId="77777777" w:rsidR="00BF59CD" w:rsidRPr="00DD77A9" w:rsidRDefault="00BF59CD" w:rsidP="00192C01">
            <w:pPr>
              <w:spacing w:after="0" w:line="320" w:lineRule="atLeast"/>
              <w:rPr>
                <w:rFonts w:ascii="Arial" w:hAnsi="Arial" w:cs="Arial"/>
                <w:sz w:val="24"/>
                <w:szCs w:val="24"/>
              </w:rPr>
            </w:pPr>
          </w:p>
          <w:p w14:paraId="0FFE5C6D" w14:textId="52BD940A"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 xml:space="preserve">Łączna największa masa odpadów, które mogłyby być magazynowane w tym samym czasie w miejscu magazynowania, w sektorze S-II, </w:t>
            </w:r>
            <w:r w:rsidRPr="00DD77A9">
              <w:rPr>
                <w:rFonts w:ascii="Arial" w:hAnsi="Arial" w:cs="Arial"/>
                <w:b/>
                <w:sz w:val="24"/>
                <w:szCs w:val="24"/>
              </w:rPr>
              <w:t>wynosi 80 Mg.</w:t>
            </w:r>
          </w:p>
          <w:p w14:paraId="4BB563A9" w14:textId="77777777" w:rsidR="00ED4C90" w:rsidRPr="00DD77A9" w:rsidRDefault="00ED4C90" w:rsidP="00192C01">
            <w:pPr>
              <w:spacing w:after="0" w:line="320" w:lineRule="atLeast"/>
              <w:rPr>
                <w:rFonts w:ascii="Arial" w:hAnsi="Arial" w:cs="Arial"/>
                <w:sz w:val="24"/>
                <w:szCs w:val="24"/>
              </w:rPr>
            </w:pPr>
          </w:p>
          <w:p w14:paraId="438269D2" w14:textId="2AC6D277" w:rsidR="005612B4" w:rsidRPr="00DD77A9" w:rsidRDefault="005612B4" w:rsidP="00192C01">
            <w:pPr>
              <w:pStyle w:val="Akapitzlist"/>
              <w:numPr>
                <w:ilvl w:val="1"/>
                <w:numId w:val="56"/>
              </w:numPr>
              <w:suppressAutoHyphens/>
              <w:overflowPunct w:val="0"/>
              <w:spacing w:after="0" w:line="320" w:lineRule="atLeast"/>
              <w:ind w:left="601" w:hanging="567"/>
              <w:rPr>
                <w:rFonts w:ascii="Arial" w:hAnsi="Arial" w:cs="Arial"/>
                <w:b/>
                <w:sz w:val="24"/>
                <w:szCs w:val="24"/>
              </w:rPr>
            </w:pPr>
            <w:r w:rsidRPr="00DD77A9">
              <w:rPr>
                <w:rFonts w:ascii="Arial" w:hAnsi="Arial" w:cs="Arial"/>
                <w:b/>
                <w:sz w:val="24"/>
                <w:szCs w:val="24"/>
              </w:rPr>
              <w:t>Całkowita pojemnoś</w:t>
            </w:r>
            <w:r w:rsidR="002B4930" w:rsidRPr="00DD77A9">
              <w:rPr>
                <w:rFonts w:ascii="Arial" w:hAnsi="Arial" w:cs="Arial"/>
                <w:b/>
                <w:sz w:val="24"/>
                <w:szCs w:val="24"/>
              </w:rPr>
              <w:t>ć</w:t>
            </w:r>
            <w:r w:rsidRPr="00DD77A9">
              <w:rPr>
                <w:rFonts w:ascii="Arial" w:hAnsi="Arial" w:cs="Arial"/>
                <w:b/>
                <w:sz w:val="24"/>
                <w:szCs w:val="24"/>
              </w:rPr>
              <w:t xml:space="preserve"> instalacji, obiektu budowlanego lub jego części lub innego miejsca magazynowania odpadów przewidzianych do przetwarzania.</w:t>
            </w:r>
          </w:p>
          <w:p w14:paraId="2DF921E5" w14:textId="7FB31323" w:rsidR="005612B4" w:rsidRPr="00DD77A9" w:rsidRDefault="005612B4" w:rsidP="00192C01">
            <w:pPr>
              <w:spacing w:after="0" w:line="320" w:lineRule="atLeast"/>
              <w:rPr>
                <w:rFonts w:ascii="Arial" w:hAnsi="Arial" w:cs="Arial"/>
                <w:sz w:val="24"/>
                <w:szCs w:val="24"/>
              </w:rPr>
            </w:pPr>
          </w:p>
          <w:tbl>
            <w:tblPr>
              <w:tblpPr w:leftFromText="141" w:rightFromText="141" w:vertAnchor="text" w:horzAnchor="margin" w:tblpY="36"/>
              <w:tblOverlap w:val="never"/>
              <w:tblW w:w="4889" w:type="pct"/>
              <w:tblLayout w:type="fixed"/>
              <w:tblLook w:val="04A0" w:firstRow="1" w:lastRow="0" w:firstColumn="1" w:lastColumn="0" w:noHBand="0" w:noVBand="1"/>
            </w:tblPr>
            <w:tblGrid>
              <w:gridCol w:w="576"/>
              <w:gridCol w:w="1317"/>
              <w:gridCol w:w="4527"/>
              <w:gridCol w:w="3062"/>
            </w:tblGrid>
            <w:tr w:rsidR="005612B4" w:rsidRPr="00DD77A9" w14:paraId="0DEB41B0" w14:textId="77777777" w:rsidTr="004E5B98">
              <w:tc>
                <w:tcPr>
                  <w:tcW w:w="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9961B98"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lp.</w:t>
                  </w:r>
                </w:p>
              </w:tc>
              <w:tc>
                <w:tcPr>
                  <w:tcW w:w="127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EAD620C"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Kod odpadu</w:t>
                  </w:r>
                </w:p>
              </w:tc>
              <w:tc>
                <w:tcPr>
                  <w:tcW w:w="439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C97394D"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Rodzaj odpadu</w:t>
                  </w:r>
                </w:p>
              </w:tc>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tcPr>
                <w:p w14:paraId="507E4219"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b/>
                      <w:sz w:val="24"/>
                      <w:szCs w:val="24"/>
                    </w:rPr>
                    <w:t>Całkowita pojemność obiektu budowlanego lub jego części lub innego miejsca magazynowania</w:t>
                  </w:r>
                </w:p>
                <w:p w14:paraId="16BA8E21" w14:textId="77777777" w:rsidR="005612B4" w:rsidRPr="00DD77A9" w:rsidRDefault="005612B4" w:rsidP="00192C01">
                  <w:pPr>
                    <w:spacing w:after="0" w:line="320" w:lineRule="atLeast"/>
                    <w:rPr>
                      <w:rFonts w:ascii="Arial" w:hAnsi="Arial" w:cs="Arial"/>
                      <w:b/>
                      <w:sz w:val="24"/>
                      <w:szCs w:val="24"/>
                    </w:rPr>
                  </w:pPr>
                  <w:r w:rsidRPr="00DD77A9">
                    <w:rPr>
                      <w:rFonts w:ascii="Arial" w:hAnsi="Arial" w:cs="Arial"/>
                      <w:sz w:val="24"/>
                      <w:szCs w:val="24"/>
                    </w:rPr>
                    <w:t>[Mg]</w:t>
                  </w:r>
                </w:p>
              </w:tc>
            </w:tr>
            <w:tr w:rsidR="005612B4" w:rsidRPr="00DD77A9" w14:paraId="1AD71769" w14:textId="77777777" w:rsidTr="004E5B98">
              <w:tc>
                <w:tcPr>
                  <w:tcW w:w="560" w:type="dxa"/>
                  <w:tcBorders>
                    <w:top w:val="single" w:sz="4" w:space="0" w:color="auto"/>
                    <w:left w:val="single" w:sz="4" w:space="0" w:color="auto"/>
                    <w:bottom w:val="single" w:sz="4" w:space="0" w:color="auto"/>
                    <w:right w:val="single" w:sz="4" w:space="0" w:color="auto"/>
                  </w:tcBorders>
                  <w:vAlign w:val="center"/>
                </w:tcPr>
                <w:p w14:paraId="1543AB2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w:t>
                  </w:r>
                </w:p>
              </w:tc>
              <w:tc>
                <w:tcPr>
                  <w:tcW w:w="1278" w:type="dxa"/>
                  <w:tcBorders>
                    <w:top w:val="single" w:sz="4" w:space="0" w:color="auto"/>
                    <w:left w:val="single" w:sz="4" w:space="0" w:color="auto"/>
                    <w:bottom w:val="single" w:sz="4" w:space="0" w:color="auto"/>
                    <w:right w:val="single" w:sz="4" w:space="0" w:color="auto"/>
                  </w:tcBorders>
                  <w:vAlign w:val="center"/>
                </w:tcPr>
                <w:p w14:paraId="600A6D3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04*</w:t>
                  </w:r>
                </w:p>
              </w:tc>
              <w:tc>
                <w:tcPr>
                  <w:tcW w:w="4394" w:type="dxa"/>
                  <w:tcBorders>
                    <w:top w:val="single" w:sz="4" w:space="0" w:color="auto"/>
                    <w:left w:val="single" w:sz="4" w:space="0" w:color="auto"/>
                    <w:bottom w:val="single" w:sz="4" w:space="0" w:color="auto"/>
                    <w:right w:val="single" w:sz="4" w:space="0" w:color="auto"/>
                  </w:tcBorders>
                </w:tcPr>
                <w:p w14:paraId="0B0D5DC2"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 do użytkowania pojazdy</w:t>
                  </w:r>
                </w:p>
              </w:tc>
              <w:tc>
                <w:tcPr>
                  <w:tcW w:w="2972" w:type="dxa"/>
                  <w:tcBorders>
                    <w:top w:val="single" w:sz="4" w:space="0" w:color="auto"/>
                    <w:left w:val="single" w:sz="4" w:space="0" w:color="auto"/>
                    <w:bottom w:val="single" w:sz="4" w:space="0" w:color="auto"/>
                    <w:right w:val="single" w:sz="4" w:space="0" w:color="auto"/>
                  </w:tcBorders>
                  <w:vAlign w:val="center"/>
                </w:tcPr>
                <w:p w14:paraId="1AD28F7B"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65</w:t>
                  </w:r>
                </w:p>
              </w:tc>
            </w:tr>
            <w:tr w:rsidR="005612B4" w:rsidRPr="00DD77A9" w14:paraId="70DE7F27" w14:textId="77777777" w:rsidTr="004E5B98">
              <w:tc>
                <w:tcPr>
                  <w:tcW w:w="560" w:type="dxa"/>
                  <w:tcBorders>
                    <w:top w:val="single" w:sz="4" w:space="0" w:color="auto"/>
                    <w:left w:val="single" w:sz="4" w:space="0" w:color="auto"/>
                    <w:bottom w:val="single" w:sz="4" w:space="0" w:color="auto"/>
                    <w:right w:val="single" w:sz="4" w:space="0" w:color="auto"/>
                  </w:tcBorders>
                  <w:vAlign w:val="center"/>
                </w:tcPr>
                <w:p w14:paraId="48A9D3B0"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2</w:t>
                  </w:r>
                </w:p>
              </w:tc>
              <w:tc>
                <w:tcPr>
                  <w:tcW w:w="1278" w:type="dxa"/>
                  <w:tcBorders>
                    <w:top w:val="single" w:sz="4" w:space="0" w:color="auto"/>
                    <w:left w:val="single" w:sz="4" w:space="0" w:color="auto"/>
                    <w:bottom w:val="single" w:sz="4" w:space="0" w:color="auto"/>
                    <w:right w:val="single" w:sz="4" w:space="0" w:color="auto"/>
                  </w:tcBorders>
                  <w:vAlign w:val="center"/>
                </w:tcPr>
                <w:p w14:paraId="362AD7C9"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16 01 06</w:t>
                  </w:r>
                </w:p>
              </w:tc>
              <w:tc>
                <w:tcPr>
                  <w:tcW w:w="4394" w:type="dxa"/>
                  <w:tcBorders>
                    <w:top w:val="single" w:sz="4" w:space="0" w:color="auto"/>
                    <w:left w:val="single" w:sz="4" w:space="0" w:color="auto"/>
                    <w:bottom w:val="single" w:sz="4" w:space="0" w:color="auto"/>
                    <w:right w:val="single" w:sz="4" w:space="0" w:color="auto"/>
                  </w:tcBorders>
                </w:tcPr>
                <w:p w14:paraId="24A5137C"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Zużyte lub nienadające się do użytkowania pojazdy niezawierające cieczy i innych niebezpiecznych elementów</w:t>
                  </w:r>
                </w:p>
              </w:tc>
              <w:tc>
                <w:tcPr>
                  <w:tcW w:w="2972" w:type="dxa"/>
                  <w:tcBorders>
                    <w:top w:val="single" w:sz="4" w:space="0" w:color="auto"/>
                    <w:left w:val="single" w:sz="4" w:space="0" w:color="auto"/>
                    <w:bottom w:val="single" w:sz="4" w:space="0" w:color="auto"/>
                    <w:right w:val="single" w:sz="4" w:space="0" w:color="auto"/>
                  </w:tcBorders>
                  <w:vAlign w:val="center"/>
                </w:tcPr>
                <w:p w14:paraId="6BE9513D" w14:textId="77777777" w:rsidR="005612B4" w:rsidRPr="00DD77A9" w:rsidRDefault="005612B4" w:rsidP="00192C01">
                  <w:pPr>
                    <w:spacing w:after="0" w:line="320" w:lineRule="atLeast"/>
                    <w:rPr>
                      <w:rFonts w:ascii="Arial" w:hAnsi="Arial" w:cs="Arial"/>
                      <w:sz w:val="24"/>
                      <w:szCs w:val="24"/>
                    </w:rPr>
                  </w:pPr>
                  <w:r w:rsidRPr="00DD77A9">
                    <w:rPr>
                      <w:rFonts w:ascii="Arial" w:hAnsi="Arial" w:cs="Arial"/>
                      <w:sz w:val="24"/>
                      <w:szCs w:val="24"/>
                    </w:rPr>
                    <w:t>15</w:t>
                  </w:r>
                </w:p>
              </w:tc>
            </w:tr>
          </w:tbl>
          <w:p w14:paraId="22C0EDE3" w14:textId="55A24772" w:rsidR="005612B4" w:rsidRPr="00DD77A9" w:rsidRDefault="005612B4" w:rsidP="00192C01">
            <w:pPr>
              <w:pStyle w:val="Arial10i50"/>
              <w:spacing w:line="320" w:lineRule="atLeast"/>
              <w:rPr>
                <w:rFonts w:cs="Arial"/>
                <w:color w:val="auto"/>
                <w:sz w:val="24"/>
                <w:szCs w:val="24"/>
              </w:rPr>
            </w:pPr>
            <w:r w:rsidRPr="00DD77A9">
              <w:rPr>
                <w:rFonts w:cs="Arial"/>
                <w:color w:val="auto"/>
                <w:sz w:val="24"/>
                <w:szCs w:val="24"/>
              </w:rPr>
              <w:t xml:space="preserve">Łączna </w:t>
            </w:r>
            <w:r w:rsidRPr="00DD77A9">
              <w:rPr>
                <w:rFonts w:cs="Arial"/>
                <w:b/>
                <w:color w:val="auto"/>
                <w:sz w:val="24"/>
                <w:szCs w:val="24"/>
              </w:rPr>
              <w:t>całkowita pojemność</w:t>
            </w:r>
            <w:r w:rsidRPr="00DD77A9">
              <w:rPr>
                <w:rFonts w:cs="Arial"/>
                <w:color w:val="auto"/>
                <w:sz w:val="24"/>
                <w:szCs w:val="24"/>
              </w:rPr>
              <w:t xml:space="preserve"> miejsc magazynowania odpadów</w:t>
            </w:r>
            <w:r w:rsidR="007059CE" w:rsidRPr="00DD77A9">
              <w:rPr>
                <w:rFonts w:cs="Arial"/>
                <w:color w:val="auto"/>
                <w:sz w:val="24"/>
                <w:szCs w:val="24"/>
              </w:rPr>
              <w:t>,</w:t>
            </w:r>
            <w:r w:rsidRPr="00DD77A9">
              <w:rPr>
                <w:rFonts w:cs="Arial"/>
                <w:color w:val="auto"/>
                <w:sz w:val="24"/>
                <w:szCs w:val="24"/>
              </w:rPr>
              <w:t xml:space="preserve"> wynosi </w:t>
            </w:r>
            <w:r w:rsidRPr="00DD77A9">
              <w:rPr>
                <w:rFonts w:cs="Arial"/>
                <w:b/>
                <w:color w:val="auto"/>
                <w:sz w:val="24"/>
                <w:szCs w:val="24"/>
              </w:rPr>
              <w:t>80 Mg.</w:t>
            </w:r>
          </w:p>
          <w:p w14:paraId="7EB8E6A3" w14:textId="2DCA6C77" w:rsidR="00BF59CD" w:rsidRPr="00DD77A9" w:rsidRDefault="00BF59CD" w:rsidP="00192C01">
            <w:pPr>
              <w:spacing w:after="0" w:line="320" w:lineRule="atLeast"/>
              <w:rPr>
                <w:rFonts w:ascii="Arial" w:hAnsi="Arial" w:cs="Arial"/>
                <w:b/>
                <w:sz w:val="24"/>
                <w:szCs w:val="24"/>
              </w:rPr>
            </w:pPr>
          </w:p>
          <w:p w14:paraId="49AFDCE8" w14:textId="2963CB6A" w:rsidR="00EE46B7" w:rsidRPr="00DD77A9" w:rsidRDefault="00EE46B7" w:rsidP="00192C01">
            <w:pPr>
              <w:spacing w:after="0" w:line="320" w:lineRule="atLeast"/>
              <w:rPr>
                <w:rFonts w:ascii="Arial" w:hAnsi="Arial" w:cs="Arial"/>
                <w:b/>
                <w:sz w:val="24"/>
                <w:szCs w:val="24"/>
              </w:rPr>
            </w:pPr>
          </w:p>
          <w:p w14:paraId="747F6E3B" w14:textId="71285B8F" w:rsidR="00EE46B7" w:rsidRPr="00DD77A9" w:rsidRDefault="00EE46B7" w:rsidP="00192C01">
            <w:pPr>
              <w:spacing w:after="0" w:line="320" w:lineRule="atLeast"/>
              <w:rPr>
                <w:rFonts w:ascii="Arial" w:hAnsi="Arial" w:cs="Arial"/>
                <w:b/>
                <w:sz w:val="24"/>
                <w:szCs w:val="24"/>
              </w:rPr>
            </w:pPr>
          </w:p>
          <w:p w14:paraId="344D7F7A" w14:textId="3BAE538E" w:rsidR="00EE46B7" w:rsidRPr="00DD77A9" w:rsidRDefault="00EE46B7" w:rsidP="00192C01">
            <w:pPr>
              <w:spacing w:after="0" w:line="320" w:lineRule="atLeast"/>
              <w:rPr>
                <w:rFonts w:ascii="Arial" w:hAnsi="Arial" w:cs="Arial"/>
                <w:b/>
                <w:sz w:val="24"/>
                <w:szCs w:val="24"/>
              </w:rPr>
            </w:pPr>
          </w:p>
          <w:p w14:paraId="29C831A6" w14:textId="7612307C" w:rsidR="00EE46B7" w:rsidRPr="00DD77A9" w:rsidRDefault="00EE46B7" w:rsidP="00192C01">
            <w:pPr>
              <w:spacing w:after="0" w:line="320" w:lineRule="atLeast"/>
              <w:rPr>
                <w:rFonts w:ascii="Arial" w:hAnsi="Arial" w:cs="Arial"/>
                <w:b/>
                <w:sz w:val="24"/>
                <w:szCs w:val="24"/>
              </w:rPr>
            </w:pPr>
          </w:p>
          <w:p w14:paraId="32DAFECE" w14:textId="49194576" w:rsidR="00EE46B7" w:rsidRPr="00DD77A9" w:rsidRDefault="00EE46B7" w:rsidP="00192C01">
            <w:pPr>
              <w:spacing w:after="0" w:line="320" w:lineRule="atLeast"/>
              <w:rPr>
                <w:rFonts w:ascii="Arial" w:hAnsi="Arial" w:cs="Arial"/>
                <w:b/>
                <w:sz w:val="24"/>
                <w:szCs w:val="24"/>
              </w:rPr>
            </w:pPr>
          </w:p>
          <w:p w14:paraId="698A9C07" w14:textId="3F8B2B7F" w:rsidR="00EE46B7" w:rsidRPr="00DD77A9" w:rsidRDefault="00EE46B7" w:rsidP="00192C01">
            <w:pPr>
              <w:spacing w:after="0" w:line="320" w:lineRule="atLeast"/>
              <w:rPr>
                <w:rFonts w:ascii="Arial" w:hAnsi="Arial" w:cs="Arial"/>
                <w:b/>
                <w:sz w:val="24"/>
                <w:szCs w:val="24"/>
              </w:rPr>
            </w:pPr>
          </w:p>
          <w:p w14:paraId="59108864" w14:textId="59147AF8" w:rsidR="00EE46B7" w:rsidRPr="00DD77A9" w:rsidRDefault="00EE46B7" w:rsidP="00192C01">
            <w:pPr>
              <w:spacing w:after="0" w:line="320" w:lineRule="atLeast"/>
              <w:rPr>
                <w:rFonts w:ascii="Arial" w:hAnsi="Arial" w:cs="Arial"/>
                <w:b/>
                <w:sz w:val="24"/>
                <w:szCs w:val="24"/>
              </w:rPr>
            </w:pPr>
          </w:p>
          <w:p w14:paraId="01BE5EEE" w14:textId="77777777" w:rsidR="00EE46B7" w:rsidRPr="00DD77A9" w:rsidRDefault="00EE46B7" w:rsidP="00192C01">
            <w:pPr>
              <w:spacing w:after="0" w:line="320" w:lineRule="atLeast"/>
              <w:rPr>
                <w:rFonts w:ascii="Arial" w:hAnsi="Arial" w:cs="Arial"/>
                <w:b/>
                <w:sz w:val="24"/>
                <w:szCs w:val="24"/>
              </w:rPr>
            </w:pPr>
          </w:p>
          <w:p w14:paraId="083F61DA" w14:textId="41605AD1" w:rsidR="005612B4" w:rsidRPr="00DD77A9" w:rsidRDefault="005612B4" w:rsidP="00192C01">
            <w:pPr>
              <w:pStyle w:val="Akapitzlist"/>
              <w:numPr>
                <w:ilvl w:val="1"/>
                <w:numId w:val="56"/>
              </w:numPr>
              <w:overflowPunct w:val="0"/>
              <w:spacing w:after="0" w:line="320" w:lineRule="atLeast"/>
              <w:ind w:left="602" w:hanging="602"/>
              <w:rPr>
                <w:rFonts w:ascii="Arial" w:hAnsi="Arial" w:cs="Arial"/>
                <w:b/>
                <w:sz w:val="24"/>
                <w:szCs w:val="24"/>
              </w:rPr>
            </w:pPr>
            <w:r w:rsidRPr="00DD77A9">
              <w:rPr>
                <w:rFonts w:ascii="Arial" w:hAnsi="Arial" w:cs="Arial"/>
                <w:b/>
                <w:sz w:val="24"/>
                <w:szCs w:val="24"/>
              </w:rPr>
              <w:lastRenderedPageBreak/>
              <w:t>Wymagane działania mające na celu zapobieganie lub ograniczenie emisji w</w:t>
            </w:r>
            <w:r w:rsidR="00BF59CD" w:rsidRPr="00DD77A9">
              <w:rPr>
                <w:rFonts w:ascii="Arial" w:hAnsi="Arial" w:cs="Arial"/>
                <w:b/>
                <w:sz w:val="24"/>
                <w:szCs w:val="24"/>
              </w:rPr>
              <w:t> </w:t>
            </w:r>
            <w:r w:rsidRPr="00DD77A9">
              <w:rPr>
                <w:rFonts w:ascii="Arial" w:hAnsi="Arial" w:cs="Arial"/>
                <w:b/>
                <w:sz w:val="24"/>
                <w:szCs w:val="24"/>
              </w:rPr>
              <w:t>zakresie gospodarki odpadami.</w:t>
            </w:r>
          </w:p>
          <w:p w14:paraId="0299A21E" w14:textId="77777777" w:rsidR="005612B4" w:rsidRPr="00DD77A9" w:rsidRDefault="005612B4" w:rsidP="00192C01">
            <w:pPr>
              <w:pStyle w:val="Akapitzlist"/>
              <w:spacing w:after="0" w:line="320" w:lineRule="atLeast"/>
              <w:ind w:left="0"/>
              <w:rPr>
                <w:rFonts w:ascii="Arial" w:hAnsi="Arial" w:cs="Arial"/>
                <w:sz w:val="24"/>
                <w:szCs w:val="24"/>
              </w:rPr>
            </w:pPr>
          </w:p>
          <w:p w14:paraId="5AED1C08" w14:textId="2884F7F3" w:rsidR="005612B4" w:rsidRPr="00DD77A9" w:rsidRDefault="005612B4" w:rsidP="00192C01">
            <w:pPr>
              <w:pStyle w:val="Akapitzlist"/>
              <w:spacing w:after="0" w:line="320" w:lineRule="atLeast"/>
              <w:ind w:left="34"/>
              <w:rPr>
                <w:rFonts w:ascii="Arial" w:hAnsi="Arial" w:cs="Arial"/>
                <w:sz w:val="24"/>
                <w:szCs w:val="24"/>
              </w:rPr>
            </w:pPr>
            <w:r w:rsidRPr="00DD77A9">
              <w:rPr>
                <w:rFonts w:ascii="Arial" w:hAnsi="Arial" w:cs="Arial"/>
                <w:sz w:val="24"/>
                <w:szCs w:val="24"/>
              </w:rPr>
              <w:t>W celu ograniczenia ilości powstających odpadów oraz ich negatywnego oddziaływania na</w:t>
            </w:r>
            <w:r w:rsidR="00BF59CD" w:rsidRPr="00DD77A9">
              <w:rPr>
                <w:rFonts w:ascii="Arial" w:hAnsi="Arial" w:cs="Arial"/>
                <w:sz w:val="24"/>
                <w:szCs w:val="24"/>
              </w:rPr>
              <w:t> </w:t>
            </w:r>
            <w:r w:rsidRPr="00DD77A9">
              <w:rPr>
                <w:rFonts w:ascii="Arial" w:hAnsi="Arial" w:cs="Arial"/>
                <w:sz w:val="24"/>
                <w:szCs w:val="24"/>
              </w:rPr>
              <w:t>środowisko</w:t>
            </w:r>
            <w:r w:rsidR="002B4930" w:rsidRPr="00DD77A9">
              <w:rPr>
                <w:rFonts w:ascii="Arial" w:hAnsi="Arial" w:cs="Arial"/>
                <w:sz w:val="24"/>
                <w:szCs w:val="24"/>
              </w:rPr>
              <w:t>,</w:t>
            </w:r>
            <w:r w:rsidRPr="00DD77A9">
              <w:rPr>
                <w:rFonts w:ascii="Arial" w:hAnsi="Arial" w:cs="Arial"/>
                <w:sz w:val="24"/>
                <w:szCs w:val="24"/>
              </w:rPr>
              <w:t xml:space="preserve"> w </w:t>
            </w:r>
            <w:r w:rsidR="00FF70E2" w:rsidRPr="00DD77A9">
              <w:rPr>
                <w:rFonts w:ascii="Arial" w:hAnsi="Arial" w:cs="Arial"/>
                <w:sz w:val="24"/>
                <w:szCs w:val="24"/>
              </w:rPr>
              <w:t>instalacji</w:t>
            </w:r>
            <w:r w:rsidRPr="00DD77A9">
              <w:rPr>
                <w:rFonts w:ascii="Arial" w:hAnsi="Arial" w:cs="Arial"/>
                <w:sz w:val="24"/>
                <w:szCs w:val="24"/>
              </w:rPr>
              <w:t xml:space="preserve"> demontażu pojazdów wycofanych, będą realizowane następujące działania:</w:t>
            </w:r>
          </w:p>
          <w:p w14:paraId="5F32AE66" w14:textId="60219975"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prowadzenie demontażu pojazdów w hali demontażu, w wyznaczonym do tego celu</w:t>
            </w:r>
            <w:r w:rsidR="007059CE" w:rsidRPr="00DD77A9">
              <w:rPr>
                <w:rFonts w:ascii="Arial" w:hAnsi="Arial" w:cs="Arial"/>
                <w:sz w:val="24"/>
                <w:szCs w:val="24"/>
              </w:rPr>
              <w:t>,</w:t>
            </w:r>
            <w:r w:rsidRPr="00DD77A9">
              <w:rPr>
                <w:rFonts w:ascii="Arial" w:hAnsi="Arial" w:cs="Arial"/>
                <w:sz w:val="24"/>
                <w:szCs w:val="24"/>
              </w:rPr>
              <w:t xml:space="preserve"> </w:t>
            </w:r>
            <w:r w:rsidR="002B4930" w:rsidRPr="00DD77A9">
              <w:rPr>
                <w:rFonts w:ascii="Arial" w:hAnsi="Arial" w:cs="Arial"/>
                <w:sz w:val="24"/>
                <w:szCs w:val="24"/>
              </w:rPr>
              <w:t xml:space="preserve">w </w:t>
            </w:r>
            <w:r w:rsidRPr="00DD77A9">
              <w:rPr>
                <w:rFonts w:ascii="Arial" w:hAnsi="Arial" w:cs="Arial"/>
                <w:sz w:val="24"/>
                <w:szCs w:val="24"/>
              </w:rPr>
              <w:t>sektorze nr IV, demontaż odbywać będzie się w porze dziennej,</w:t>
            </w:r>
          </w:p>
          <w:p w14:paraId="36596C27"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demontaż pojazdów będzie prowadzony z wykorzystaniem specjalistycznego sprzętu mechanicznego i ręcznego,</w:t>
            </w:r>
          </w:p>
          <w:p w14:paraId="1F96D9A1"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odpady magazynowane będą w sposób selektywny, w opisanych pojemnikach, kontenerach lub luzem w miejscach magazynowania niedostępnych dla osób postronnych,</w:t>
            </w:r>
          </w:p>
          <w:p w14:paraId="7927B792"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odpady z demontażu będą magazynowane w sposób bezpieczny dla środowiska, w wyznaczonych do tego celu miejscach i sektorach,</w:t>
            </w:r>
          </w:p>
          <w:p w14:paraId="03BA6430"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odpady niebezpieczne magazynowane będą w pojemnikach odpornych na działanie materiałów i substancji, które będą w nich magazynowane,</w:t>
            </w:r>
          </w:p>
          <w:p w14:paraId="20A23A90" w14:textId="1628D651"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odpady będą magazynowane w miejscach</w:t>
            </w:r>
            <w:r w:rsidR="007059CE" w:rsidRPr="00DD77A9">
              <w:rPr>
                <w:rFonts w:ascii="Arial" w:hAnsi="Arial" w:cs="Arial"/>
                <w:sz w:val="24"/>
                <w:szCs w:val="24"/>
              </w:rPr>
              <w:t>,</w:t>
            </w:r>
            <w:r w:rsidRPr="00DD77A9">
              <w:rPr>
                <w:rFonts w:ascii="Arial" w:hAnsi="Arial" w:cs="Arial"/>
                <w:sz w:val="24"/>
                <w:szCs w:val="24"/>
              </w:rPr>
              <w:t xml:space="preserve"> do których właściciel posiada tytuł prawny</w:t>
            </w:r>
            <w:r w:rsidR="002B4930" w:rsidRPr="00DD77A9">
              <w:rPr>
                <w:rFonts w:ascii="Arial" w:hAnsi="Arial" w:cs="Arial"/>
                <w:sz w:val="24"/>
                <w:szCs w:val="24"/>
              </w:rPr>
              <w:t>,</w:t>
            </w:r>
            <w:r w:rsidRPr="00DD77A9">
              <w:rPr>
                <w:rFonts w:ascii="Arial" w:hAnsi="Arial" w:cs="Arial"/>
                <w:sz w:val="24"/>
                <w:szCs w:val="24"/>
              </w:rPr>
              <w:t xml:space="preserve"> przez okres zgodny z obowiązującymi przepisami,</w:t>
            </w:r>
          </w:p>
          <w:p w14:paraId="0AAD77D7"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odpady przekazywane będą do dalszego zagospodarowania uprawnionym odbiorcom,</w:t>
            </w:r>
          </w:p>
          <w:p w14:paraId="3BDB1832" w14:textId="77777777"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postępowanie z odpadami będzie odbywało się w sposób zgodny z zasadami gospodarowania odpadami, wymaganiami ochrony środowiska oraz planami gospodarki odpadami,</w:t>
            </w:r>
          </w:p>
          <w:p w14:paraId="5F3C0CA1" w14:textId="7DF72A61"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 xml:space="preserve">odpady przekazywane będą w pierwszej kolejności do odzysku, a jeżeli z przyczyn technologicznych </w:t>
            </w:r>
            <w:r w:rsidR="00FF70E2" w:rsidRPr="00DD77A9">
              <w:rPr>
                <w:rFonts w:ascii="Arial" w:hAnsi="Arial" w:cs="Arial"/>
                <w:sz w:val="24"/>
                <w:szCs w:val="24"/>
              </w:rPr>
              <w:t>będzie</w:t>
            </w:r>
            <w:r w:rsidRPr="00DD77A9">
              <w:rPr>
                <w:rFonts w:ascii="Arial" w:hAnsi="Arial" w:cs="Arial"/>
                <w:sz w:val="24"/>
                <w:szCs w:val="24"/>
              </w:rPr>
              <w:t xml:space="preserve"> on niemożliwy lub nie </w:t>
            </w:r>
            <w:r w:rsidR="00FF70E2" w:rsidRPr="00DD77A9">
              <w:rPr>
                <w:rFonts w:ascii="Arial" w:hAnsi="Arial" w:cs="Arial"/>
                <w:sz w:val="24"/>
                <w:szCs w:val="24"/>
              </w:rPr>
              <w:t>będzie</w:t>
            </w:r>
            <w:r w:rsidRPr="00DD77A9">
              <w:rPr>
                <w:rFonts w:ascii="Arial" w:hAnsi="Arial" w:cs="Arial"/>
                <w:sz w:val="24"/>
                <w:szCs w:val="24"/>
              </w:rPr>
              <w:t xml:space="preserve"> uzasadniony z przyczyn ekologicznych i ekonomicznych, to do unieszkodliwiania</w:t>
            </w:r>
            <w:r w:rsidR="007059CE" w:rsidRPr="00DD77A9">
              <w:rPr>
                <w:rFonts w:ascii="Arial" w:hAnsi="Arial" w:cs="Arial"/>
                <w:sz w:val="24"/>
                <w:szCs w:val="24"/>
              </w:rPr>
              <w:t>,</w:t>
            </w:r>
            <w:r w:rsidRPr="00DD77A9">
              <w:rPr>
                <w:rFonts w:ascii="Arial" w:hAnsi="Arial" w:cs="Arial"/>
                <w:sz w:val="24"/>
                <w:szCs w:val="24"/>
              </w:rPr>
              <w:t xml:space="preserve"> w sposób zgodny z</w:t>
            </w:r>
            <w:r w:rsidR="007D2E64" w:rsidRPr="00DD77A9">
              <w:rPr>
                <w:rFonts w:ascii="Arial" w:hAnsi="Arial" w:cs="Arial"/>
                <w:sz w:val="24"/>
                <w:szCs w:val="24"/>
              </w:rPr>
              <w:t> </w:t>
            </w:r>
            <w:r w:rsidRPr="00DD77A9">
              <w:rPr>
                <w:rFonts w:ascii="Arial" w:hAnsi="Arial" w:cs="Arial"/>
                <w:sz w:val="24"/>
                <w:szCs w:val="24"/>
              </w:rPr>
              <w:t xml:space="preserve"> wymaganiami ochrony środowiska,</w:t>
            </w:r>
          </w:p>
          <w:p w14:paraId="1DBD6DDB" w14:textId="25806943" w:rsidR="005612B4" w:rsidRPr="00DD77A9" w:rsidRDefault="005612B4" w:rsidP="00192C01">
            <w:pPr>
              <w:pStyle w:val="Akapitzlist"/>
              <w:numPr>
                <w:ilvl w:val="0"/>
                <w:numId w:val="31"/>
              </w:numPr>
              <w:tabs>
                <w:tab w:val="clear" w:pos="1174"/>
              </w:tabs>
              <w:overflowPunct w:val="0"/>
              <w:spacing w:after="0" w:line="320" w:lineRule="atLeast"/>
              <w:ind w:left="602" w:hanging="602"/>
              <w:rPr>
                <w:rFonts w:ascii="Arial" w:hAnsi="Arial" w:cs="Arial"/>
                <w:sz w:val="24"/>
                <w:szCs w:val="24"/>
              </w:rPr>
            </w:pPr>
            <w:r w:rsidRPr="00DD77A9">
              <w:rPr>
                <w:rFonts w:ascii="Arial" w:hAnsi="Arial" w:cs="Arial"/>
                <w:sz w:val="24"/>
                <w:szCs w:val="24"/>
              </w:rPr>
              <w:t>zapewnienie transportu odpadów niebezpiecznych z miejsc ich wytwarzania do</w:t>
            </w:r>
            <w:r w:rsidR="007D2E64" w:rsidRPr="00DD77A9">
              <w:rPr>
                <w:rFonts w:ascii="Arial" w:hAnsi="Arial" w:cs="Arial"/>
                <w:sz w:val="24"/>
                <w:szCs w:val="24"/>
              </w:rPr>
              <w:t> </w:t>
            </w:r>
            <w:r w:rsidRPr="00DD77A9">
              <w:rPr>
                <w:rFonts w:ascii="Arial" w:hAnsi="Arial" w:cs="Arial"/>
                <w:sz w:val="24"/>
                <w:szCs w:val="24"/>
              </w:rPr>
              <w:t>miejsc odzysku lub unieszkodliwiania</w:t>
            </w:r>
            <w:r w:rsidR="007059CE" w:rsidRPr="00DD77A9">
              <w:rPr>
                <w:rFonts w:ascii="Arial" w:hAnsi="Arial" w:cs="Arial"/>
                <w:sz w:val="24"/>
                <w:szCs w:val="24"/>
              </w:rPr>
              <w:t>,</w:t>
            </w:r>
            <w:r w:rsidRPr="00DD77A9">
              <w:rPr>
                <w:rFonts w:ascii="Arial" w:hAnsi="Arial" w:cs="Arial"/>
                <w:sz w:val="24"/>
                <w:szCs w:val="24"/>
              </w:rPr>
              <w:t xml:space="preserve"> będzie odbywało się z zachowaniem przepisów obowiązujących przy transporcie odpadów niebezpiecznych.</w:t>
            </w:r>
          </w:p>
          <w:p w14:paraId="072C3D95" w14:textId="77777777" w:rsidR="005612B4" w:rsidRPr="00DD77A9" w:rsidRDefault="005612B4" w:rsidP="00192C01">
            <w:pPr>
              <w:spacing w:after="0" w:line="320" w:lineRule="atLeast"/>
              <w:ind w:left="602" w:hanging="602"/>
              <w:rPr>
                <w:rFonts w:ascii="Arial" w:hAnsi="Arial" w:cs="Arial"/>
                <w:sz w:val="24"/>
                <w:szCs w:val="24"/>
              </w:rPr>
            </w:pPr>
          </w:p>
          <w:p w14:paraId="47433A7F" w14:textId="6552CBF8" w:rsidR="005612B4" w:rsidRPr="00DD77A9" w:rsidRDefault="005612B4" w:rsidP="00192C01">
            <w:pPr>
              <w:pStyle w:val="Akapitzlist"/>
              <w:numPr>
                <w:ilvl w:val="1"/>
                <w:numId w:val="56"/>
              </w:numPr>
              <w:overflowPunct w:val="0"/>
              <w:spacing w:after="0" w:line="320" w:lineRule="atLeast"/>
              <w:ind w:left="602" w:hanging="602"/>
              <w:rPr>
                <w:rFonts w:ascii="Arial" w:hAnsi="Arial" w:cs="Arial"/>
                <w:b/>
                <w:sz w:val="24"/>
                <w:szCs w:val="24"/>
              </w:rPr>
            </w:pPr>
            <w:r w:rsidRPr="00DD77A9">
              <w:rPr>
                <w:rFonts w:ascii="Arial" w:hAnsi="Arial" w:cs="Arial"/>
                <w:b/>
                <w:sz w:val="24"/>
                <w:szCs w:val="24"/>
              </w:rPr>
              <w:t>Warunki przeciwpożarowe wynikające z operatu przeciwpożarowego.</w:t>
            </w:r>
          </w:p>
          <w:p w14:paraId="3467E5B3" w14:textId="77777777" w:rsidR="007D2E64" w:rsidRPr="00DD77A9" w:rsidRDefault="007D2E64" w:rsidP="00192C01">
            <w:pPr>
              <w:pStyle w:val="Akapitzlist"/>
              <w:overflowPunct w:val="0"/>
              <w:spacing w:after="0" w:line="320" w:lineRule="atLeast"/>
              <w:ind w:left="602"/>
              <w:rPr>
                <w:rFonts w:ascii="Arial" w:hAnsi="Arial" w:cs="Arial"/>
                <w:b/>
                <w:sz w:val="24"/>
                <w:szCs w:val="24"/>
              </w:rPr>
            </w:pPr>
          </w:p>
          <w:p w14:paraId="77671BF8" w14:textId="134937B2" w:rsidR="002510B6" w:rsidRPr="00DD77A9" w:rsidRDefault="002510B6" w:rsidP="00192C01">
            <w:pPr>
              <w:tabs>
                <w:tab w:val="left" w:pos="9815"/>
              </w:tabs>
              <w:spacing w:after="0" w:line="320" w:lineRule="atLeast"/>
              <w:rPr>
                <w:rFonts w:ascii="Arial" w:hAnsi="Arial" w:cs="Arial"/>
                <w:b/>
                <w:sz w:val="24"/>
                <w:szCs w:val="24"/>
                <w:u w:val="single"/>
              </w:rPr>
            </w:pPr>
            <w:r w:rsidRPr="00DD77A9">
              <w:rPr>
                <w:rFonts w:ascii="Arial" w:hAnsi="Arial" w:cs="Arial"/>
                <w:sz w:val="24"/>
                <w:szCs w:val="24"/>
              </w:rPr>
              <w:t xml:space="preserve">Prowadzący instalację </w:t>
            </w:r>
            <w:r w:rsidR="005612B4" w:rsidRPr="00DD77A9">
              <w:rPr>
                <w:rFonts w:ascii="Arial" w:hAnsi="Arial" w:cs="Arial"/>
                <w:sz w:val="24"/>
                <w:szCs w:val="24"/>
              </w:rPr>
              <w:t>ma obowiązek przestrzegania obowiązujących przepisów w</w:t>
            </w:r>
            <w:r w:rsidRPr="00DD77A9">
              <w:rPr>
                <w:rFonts w:ascii="Arial" w:hAnsi="Arial" w:cs="Arial"/>
                <w:sz w:val="24"/>
                <w:szCs w:val="24"/>
              </w:rPr>
              <w:t> </w:t>
            </w:r>
            <w:r w:rsidR="005612B4" w:rsidRPr="00DD77A9">
              <w:rPr>
                <w:rFonts w:ascii="Arial" w:hAnsi="Arial" w:cs="Arial"/>
                <w:sz w:val="24"/>
                <w:szCs w:val="24"/>
              </w:rPr>
              <w:t>zakresie ochrony przeciwpożarowej i BHP</w:t>
            </w:r>
            <w:r w:rsidR="002B4930" w:rsidRPr="00DD77A9">
              <w:rPr>
                <w:rFonts w:ascii="Arial" w:hAnsi="Arial" w:cs="Arial"/>
                <w:sz w:val="24"/>
                <w:szCs w:val="24"/>
              </w:rPr>
              <w:t>,</w:t>
            </w:r>
            <w:r w:rsidR="005612B4" w:rsidRPr="00DD77A9">
              <w:rPr>
                <w:rFonts w:ascii="Arial" w:hAnsi="Arial" w:cs="Arial"/>
                <w:sz w:val="24"/>
                <w:szCs w:val="24"/>
              </w:rPr>
              <w:t xml:space="preserve"> a w szczególności wynikających z zakresu ochrony przeciwpożarowej, które zawarte zostały w dokumencie z </w:t>
            </w:r>
            <w:r w:rsidR="00002413" w:rsidRPr="00DD77A9">
              <w:rPr>
                <w:rFonts w:ascii="Arial" w:hAnsi="Arial" w:cs="Arial"/>
                <w:sz w:val="24"/>
                <w:szCs w:val="24"/>
              </w:rPr>
              <w:t>wrześniu 2022</w:t>
            </w:r>
            <w:r w:rsidR="005612B4" w:rsidRPr="00DD77A9">
              <w:rPr>
                <w:rFonts w:ascii="Arial" w:hAnsi="Arial" w:cs="Arial"/>
                <w:sz w:val="24"/>
                <w:szCs w:val="24"/>
              </w:rPr>
              <w:t xml:space="preserve"> r. pn.</w:t>
            </w:r>
            <w:r w:rsidRPr="00DD77A9">
              <w:rPr>
                <w:rFonts w:ascii="Arial" w:hAnsi="Arial" w:cs="Arial"/>
                <w:sz w:val="24"/>
                <w:szCs w:val="24"/>
              </w:rPr>
              <w:t> </w:t>
            </w:r>
            <w:r w:rsidR="005612B4" w:rsidRPr="00DD77A9">
              <w:rPr>
                <w:rFonts w:ascii="Arial" w:hAnsi="Arial" w:cs="Arial"/>
                <w:sz w:val="24"/>
                <w:szCs w:val="24"/>
              </w:rPr>
              <w:t xml:space="preserve">„Operat przeciwpożarowy zgodnie z art. 42 ust. 4b pkt 1 ustawy o odpadach, dotyczący hali recyklingu wraz z przyległym placem magazynowym </w:t>
            </w:r>
            <w:r w:rsidR="00FF70E2" w:rsidRPr="00DD77A9">
              <w:rPr>
                <w:rFonts w:ascii="Arial" w:hAnsi="Arial" w:cs="Arial"/>
                <w:sz w:val="24"/>
                <w:szCs w:val="24"/>
              </w:rPr>
              <w:t xml:space="preserve">instalacji </w:t>
            </w:r>
            <w:r w:rsidR="005612B4" w:rsidRPr="00DD77A9">
              <w:rPr>
                <w:rFonts w:ascii="Arial" w:hAnsi="Arial" w:cs="Arial"/>
                <w:sz w:val="24"/>
                <w:szCs w:val="24"/>
              </w:rPr>
              <w:t>demontażu  użytkowanym przez OLMET sp. z o. o., sp. k. w Tarnowskich Górach przy ul. Towarow</w:t>
            </w:r>
            <w:r w:rsidR="00BE0FBF" w:rsidRPr="00DD77A9">
              <w:rPr>
                <w:rFonts w:ascii="Arial" w:hAnsi="Arial" w:cs="Arial"/>
                <w:sz w:val="24"/>
                <w:szCs w:val="24"/>
              </w:rPr>
              <w:t>ej</w:t>
            </w:r>
            <w:r w:rsidR="005612B4" w:rsidRPr="00DD77A9">
              <w:rPr>
                <w:rFonts w:ascii="Arial" w:hAnsi="Arial" w:cs="Arial"/>
                <w:sz w:val="24"/>
                <w:szCs w:val="24"/>
              </w:rPr>
              <w:t xml:space="preserve"> 15”</w:t>
            </w:r>
            <w:r w:rsidR="002B4930" w:rsidRPr="00DD77A9">
              <w:rPr>
                <w:rFonts w:ascii="Arial" w:hAnsi="Arial" w:cs="Arial"/>
                <w:sz w:val="24"/>
                <w:szCs w:val="24"/>
              </w:rPr>
              <w:t>,</w:t>
            </w:r>
            <w:r w:rsidR="005612B4" w:rsidRPr="00DD77A9">
              <w:rPr>
                <w:rFonts w:ascii="Arial" w:hAnsi="Arial" w:cs="Arial"/>
                <w:kern w:val="2"/>
                <w:sz w:val="24"/>
                <w:szCs w:val="24"/>
              </w:rPr>
              <w:t xml:space="preserve"> opracowanym </w:t>
            </w:r>
            <w:r w:rsidR="005612B4" w:rsidRPr="00DD77A9">
              <w:rPr>
                <w:rFonts w:ascii="Arial" w:hAnsi="Arial" w:cs="Arial"/>
                <w:sz w:val="24"/>
                <w:szCs w:val="24"/>
              </w:rPr>
              <w:t>przez rzeczoznawcę do spraw zabezpieczeń przeciwpożarowych</w:t>
            </w:r>
            <w:r w:rsidR="002B4930" w:rsidRPr="00DD77A9">
              <w:rPr>
                <w:rFonts w:ascii="Arial" w:hAnsi="Arial" w:cs="Arial"/>
                <w:sz w:val="24"/>
                <w:szCs w:val="24"/>
              </w:rPr>
              <w:t>,</w:t>
            </w:r>
            <w:r w:rsidR="005612B4" w:rsidRPr="00DD77A9">
              <w:rPr>
                <w:rFonts w:ascii="Arial" w:hAnsi="Arial" w:cs="Arial"/>
                <w:sz w:val="24"/>
                <w:szCs w:val="24"/>
              </w:rPr>
              <w:t xml:space="preserve"> legitymującym się uprawnieniem numer KG PSP 424/2000, uzgodnionym z Komendantem Powiatowym Państwowej Straży Pożarnej w Tarnowskich Górach postanowieniem nr</w:t>
            </w:r>
            <w:r w:rsidR="00901C80" w:rsidRPr="00DD77A9">
              <w:rPr>
                <w:rFonts w:ascii="Arial" w:hAnsi="Arial" w:cs="Arial"/>
                <w:sz w:val="24"/>
                <w:szCs w:val="24"/>
              </w:rPr>
              <w:t> </w:t>
            </w:r>
            <w:r w:rsidR="00002413" w:rsidRPr="00DD77A9">
              <w:rPr>
                <w:rFonts w:ascii="Arial" w:hAnsi="Arial" w:cs="Arial"/>
                <w:sz w:val="24"/>
                <w:szCs w:val="24"/>
              </w:rPr>
              <w:t>2/2023/PZ</w:t>
            </w:r>
            <w:r w:rsidR="005612B4" w:rsidRPr="00DD77A9">
              <w:rPr>
                <w:rFonts w:ascii="Arial" w:hAnsi="Arial" w:cs="Arial"/>
                <w:sz w:val="24"/>
                <w:szCs w:val="24"/>
              </w:rPr>
              <w:t xml:space="preserve"> </w:t>
            </w:r>
            <w:r w:rsidR="00002413" w:rsidRPr="00DD77A9">
              <w:rPr>
                <w:rFonts w:ascii="Arial" w:hAnsi="Arial" w:cs="Arial"/>
                <w:sz w:val="24"/>
                <w:szCs w:val="24"/>
              </w:rPr>
              <w:t>z 12</w:t>
            </w:r>
            <w:r w:rsidR="005612B4" w:rsidRPr="00DD77A9">
              <w:rPr>
                <w:rFonts w:ascii="Arial" w:hAnsi="Arial" w:cs="Arial"/>
                <w:sz w:val="24"/>
                <w:szCs w:val="24"/>
              </w:rPr>
              <w:t xml:space="preserve"> </w:t>
            </w:r>
            <w:r w:rsidR="00002413" w:rsidRPr="00DD77A9">
              <w:rPr>
                <w:rFonts w:ascii="Arial" w:hAnsi="Arial" w:cs="Arial"/>
                <w:sz w:val="24"/>
                <w:szCs w:val="24"/>
              </w:rPr>
              <w:t>stycznia</w:t>
            </w:r>
            <w:r w:rsidR="005612B4" w:rsidRPr="00DD77A9">
              <w:rPr>
                <w:rFonts w:ascii="Arial" w:hAnsi="Arial" w:cs="Arial"/>
                <w:sz w:val="24"/>
                <w:szCs w:val="24"/>
              </w:rPr>
              <w:t xml:space="preserve"> 20</w:t>
            </w:r>
            <w:r w:rsidR="00002413" w:rsidRPr="00DD77A9">
              <w:rPr>
                <w:rFonts w:ascii="Arial" w:hAnsi="Arial" w:cs="Arial"/>
                <w:sz w:val="24"/>
                <w:szCs w:val="24"/>
              </w:rPr>
              <w:t>23</w:t>
            </w:r>
            <w:r w:rsidR="005612B4" w:rsidRPr="00DD77A9">
              <w:rPr>
                <w:rFonts w:ascii="Arial" w:hAnsi="Arial" w:cs="Arial"/>
                <w:sz w:val="24"/>
                <w:szCs w:val="24"/>
              </w:rPr>
              <w:t xml:space="preserve"> r. </w:t>
            </w:r>
          </w:p>
        </w:tc>
      </w:tr>
    </w:tbl>
    <w:p w14:paraId="22513B92" w14:textId="422BF998" w:rsidR="00CC3AC0" w:rsidRPr="00DD77A9" w:rsidRDefault="00CC3AC0" w:rsidP="00192C01">
      <w:pPr>
        <w:numPr>
          <w:ilvl w:val="0"/>
          <w:numId w:val="35"/>
        </w:numPr>
        <w:suppressAutoHyphens/>
        <w:spacing w:after="0" w:line="320" w:lineRule="atLeast"/>
        <w:ind w:left="0" w:firstLine="0"/>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lastRenderedPageBreak/>
        <w:t>Zakres i sposób monitorowania procesów technologicznych, w tym pomiaru i ew</w:t>
      </w:r>
      <w:r w:rsidR="007059CE" w:rsidRPr="00DD77A9">
        <w:rPr>
          <w:rFonts w:ascii="Arial" w:eastAsia="Lucida Sans Unicode" w:hAnsi="Arial" w:cs="Arial"/>
          <w:b/>
          <w:sz w:val="24"/>
          <w:szCs w:val="24"/>
          <w:lang w:eastAsia="pl-PL"/>
        </w:rPr>
        <w:t>idencjonowania wielkości emisji</w:t>
      </w:r>
      <w:r w:rsidRPr="00DD77A9">
        <w:rPr>
          <w:rFonts w:ascii="Arial" w:eastAsia="Lucida Sans Unicode" w:hAnsi="Arial" w:cs="Arial"/>
          <w:b/>
          <w:sz w:val="24"/>
          <w:szCs w:val="24"/>
          <w:lang w:eastAsia="pl-PL"/>
        </w:rPr>
        <w:t xml:space="preserve">. </w:t>
      </w:r>
    </w:p>
    <w:p w14:paraId="21671FD7"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0C3D3FBE"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IV.1. Monitoring efektywności wykorzystywanych zasobów.</w:t>
      </w:r>
    </w:p>
    <w:p w14:paraId="24C31E30"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6C69D9D2" w14:textId="28475234" w:rsidR="00CC3AC0" w:rsidRPr="00DD77A9" w:rsidRDefault="00CC3AC0"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Monitoring efektywności wykorzystania surowców i materiałów</w:t>
      </w:r>
      <w:r w:rsidR="002B4930" w:rsidRPr="00DD77A9">
        <w:rPr>
          <w:rFonts w:ascii="Arial" w:eastAsia="Lucida Sans Unicode" w:hAnsi="Arial" w:cs="Arial"/>
          <w:sz w:val="24"/>
          <w:szCs w:val="24"/>
          <w:lang w:eastAsia="pl-PL"/>
        </w:rPr>
        <w:t>,</w:t>
      </w:r>
      <w:r w:rsidRPr="00DD77A9">
        <w:rPr>
          <w:rFonts w:ascii="Arial" w:eastAsia="Lucida Sans Unicode" w:hAnsi="Arial" w:cs="Arial"/>
          <w:sz w:val="24"/>
          <w:szCs w:val="24"/>
          <w:lang w:eastAsia="pl-PL"/>
        </w:rPr>
        <w:t xml:space="preserve"> prowadzony w </w:t>
      </w:r>
      <w:r w:rsidR="00B321C5" w:rsidRPr="00DD77A9">
        <w:rPr>
          <w:rFonts w:ascii="Arial" w:eastAsia="Lucida Sans Unicode" w:hAnsi="Arial" w:cs="Arial"/>
          <w:sz w:val="24"/>
          <w:szCs w:val="24"/>
          <w:lang w:eastAsia="pl-PL"/>
        </w:rPr>
        <w:t>instalacji</w:t>
      </w:r>
      <w:r w:rsidR="002B4930" w:rsidRPr="00DD77A9">
        <w:rPr>
          <w:rFonts w:ascii="Arial" w:eastAsia="Lucida Sans Unicode" w:hAnsi="Arial" w:cs="Arial"/>
          <w:sz w:val="24"/>
          <w:szCs w:val="24"/>
          <w:lang w:eastAsia="pl-PL"/>
        </w:rPr>
        <w:t>,</w:t>
      </w:r>
      <w:r w:rsidRPr="00DD77A9">
        <w:rPr>
          <w:rFonts w:ascii="Arial" w:eastAsia="Lucida Sans Unicode" w:hAnsi="Arial" w:cs="Arial"/>
          <w:sz w:val="24"/>
          <w:szCs w:val="24"/>
          <w:lang w:eastAsia="pl-PL"/>
        </w:rPr>
        <w:t xml:space="preserve"> </w:t>
      </w:r>
      <w:r w:rsidR="00763D1D" w:rsidRPr="00DD77A9">
        <w:rPr>
          <w:rFonts w:ascii="Arial" w:eastAsia="Lucida Sans Unicode" w:hAnsi="Arial" w:cs="Arial"/>
          <w:sz w:val="24"/>
          <w:szCs w:val="24"/>
          <w:lang w:eastAsia="pl-PL"/>
        </w:rPr>
        <w:t xml:space="preserve">będzie </w:t>
      </w:r>
      <w:r w:rsidRPr="00DD77A9">
        <w:rPr>
          <w:rFonts w:ascii="Arial" w:eastAsia="Lucida Sans Unicode" w:hAnsi="Arial" w:cs="Arial"/>
          <w:sz w:val="24"/>
          <w:szCs w:val="24"/>
          <w:lang w:eastAsia="pl-PL"/>
        </w:rPr>
        <w:t>polega</w:t>
      </w:r>
      <w:r w:rsidR="00763D1D" w:rsidRPr="00DD77A9">
        <w:rPr>
          <w:rFonts w:ascii="Arial" w:eastAsia="Lucida Sans Unicode" w:hAnsi="Arial" w:cs="Arial"/>
          <w:sz w:val="24"/>
          <w:szCs w:val="24"/>
          <w:lang w:eastAsia="pl-PL"/>
        </w:rPr>
        <w:t xml:space="preserve">ć </w:t>
      </w:r>
      <w:r w:rsidRPr="00DD77A9">
        <w:rPr>
          <w:rFonts w:ascii="Arial" w:eastAsia="Lucida Sans Unicode" w:hAnsi="Arial" w:cs="Arial"/>
          <w:sz w:val="24"/>
          <w:szCs w:val="24"/>
          <w:lang w:eastAsia="pl-PL"/>
        </w:rPr>
        <w:t>na ocenie zużycia podstawowych surowców produkcyjnych, wielkości produkcji</w:t>
      </w:r>
      <w:r w:rsidR="00763D1D" w:rsidRPr="00DD77A9">
        <w:rPr>
          <w:rFonts w:ascii="Arial" w:eastAsia="Lucida Sans Unicode" w:hAnsi="Arial" w:cs="Arial"/>
          <w:sz w:val="24"/>
          <w:szCs w:val="24"/>
          <w:lang w:eastAsia="pl-PL"/>
        </w:rPr>
        <w:t>.</w:t>
      </w:r>
      <w:r w:rsidRPr="00DD77A9">
        <w:rPr>
          <w:rFonts w:ascii="Arial" w:eastAsia="Lucida Sans Unicode" w:hAnsi="Arial" w:cs="Arial"/>
          <w:b/>
          <w:sz w:val="24"/>
          <w:szCs w:val="24"/>
          <w:lang w:eastAsia="pl-PL"/>
        </w:rPr>
        <w:t xml:space="preserve"> </w:t>
      </w:r>
      <w:r w:rsidRPr="00DD77A9">
        <w:rPr>
          <w:rFonts w:ascii="Arial" w:eastAsia="Lucida Sans Unicode" w:hAnsi="Arial" w:cs="Arial"/>
          <w:sz w:val="24"/>
          <w:szCs w:val="24"/>
          <w:lang w:eastAsia="pl-PL"/>
        </w:rPr>
        <w:t>Na potrzeby kontroli należy sporządzać miesięczne zestawienia ilości zużytych surowców</w:t>
      </w:r>
      <w:r w:rsidR="00763D1D" w:rsidRPr="00DD77A9">
        <w:rPr>
          <w:rFonts w:ascii="Arial" w:eastAsia="Lucida Sans Unicode" w:hAnsi="Arial" w:cs="Arial"/>
          <w:sz w:val="24"/>
          <w:szCs w:val="24"/>
          <w:lang w:eastAsia="pl-PL"/>
        </w:rPr>
        <w:t xml:space="preserve"> oraz</w:t>
      </w:r>
      <w:r w:rsidRPr="00DD77A9">
        <w:rPr>
          <w:rFonts w:ascii="Arial" w:eastAsia="Lucida Sans Unicode" w:hAnsi="Arial" w:cs="Arial"/>
          <w:sz w:val="24"/>
          <w:szCs w:val="24"/>
          <w:lang w:eastAsia="pl-PL"/>
        </w:rPr>
        <w:t xml:space="preserve"> wielkości produkcji.</w:t>
      </w:r>
    </w:p>
    <w:p w14:paraId="33D64AF2" w14:textId="77777777" w:rsidR="00CC3AC0" w:rsidRPr="00DD77A9" w:rsidRDefault="00CC3AC0" w:rsidP="00192C01">
      <w:pPr>
        <w:suppressAutoHyphens/>
        <w:spacing w:after="0" w:line="320" w:lineRule="atLeast"/>
        <w:rPr>
          <w:rFonts w:ascii="Arial" w:eastAsia="Lucida Sans Unicode" w:hAnsi="Arial" w:cs="Arial"/>
          <w:sz w:val="24"/>
          <w:szCs w:val="24"/>
          <w:lang w:eastAsia="pl-PL"/>
        </w:rPr>
      </w:pPr>
    </w:p>
    <w:p w14:paraId="3F05F0EB"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IV.2. Monitoring efektywności zużycia energii elektrycznej.</w:t>
      </w:r>
    </w:p>
    <w:p w14:paraId="61F83A64"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0AE4F210" w14:textId="6B2630CD" w:rsidR="00CC3AC0" w:rsidRPr="00DD77A9" w:rsidRDefault="00CC3AC0"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Monitoring efektywności zużycia energii elektrycznej</w:t>
      </w:r>
      <w:r w:rsidR="002B4930" w:rsidRPr="00DD77A9">
        <w:rPr>
          <w:rFonts w:ascii="Arial" w:eastAsia="Lucida Sans Unicode" w:hAnsi="Arial" w:cs="Arial"/>
          <w:sz w:val="24"/>
          <w:szCs w:val="24"/>
          <w:lang w:eastAsia="pl-PL"/>
        </w:rPr>
        <w:t>,</w:t>
      </w:r>
      <w:r w:rsidRPr="00DD77A9">
        <w:rPr>
          <w:rFonts w:ascii="Arial" w:eastAsia="Lucida Sans Unicode" w:hAnsi="Arial" w:cs="Arial"/>
          <w:sz w:val="24"/>
          <w:szCs w:val="24"/>
          <w:lang w:eastAsia="pl-PL"/>
        </w:rPr>
        <w:t xml:space="preserve"> </w:t>
      </w:r>
      <w:r w:rsidR="00763D1D" w:rsidRPr="00DD77A9">
        <w:rPr>
          <w:rFonts w:ascii="Arial" w:eastAsia="Lucida Sans Unicode" w:hAnsi="Arial" w:cs="Arial"/>
          <w:sz w:val="24"/>
          <w:szCs w:val="24"/>
          <w:lang w:eastAsia="pl-PL"/>
        </w:rPr>
        <w:t>prowadzony w instalacji</w:t>
      </w:r>
      <w:r w:rsidR="002B4930" w:rsidRPr="00DD77A9">
        <w:rPr>
          <w:rFonts w:ascii="Arial" w:eastAsia="Lucida Sans Unicode" w:hAnsi="Arial" w:cs="Arial"/>
          <w:sz w:val="24"/>
          <w:szCs w:val="24"/>
          <w:lang w:eastAsia="pl-PL"/>
        </w:rPr>
        <w:t>,</w:t>
      </w:r>
      <w:r w:rsidR="00763D1D" w:rsidRPr="00DD77A9">
        <w:rPr>
          <w:rFonts w:ascii="Arial" w:eastAsia="Lucida Sans Unicode" w:hAnsi="Arial" w:cs="Arial"/>
          <w:sz w:val="24"/>
          <w:szCs w:val="24"/>
          <w:lang w:eastAsia="pl-PL"/>
        </w:rPr>
        <w:t xml:space="preserve"> będzie polegać na ocenie zużycia </w:t>
      </w:r>
      <w:r w:rsidRPr="00DD77A9">
        <w:rPr>
          <w:rFonts w:ascii="Arial" w:eastAsia="Lucida Sans Unicode" w:hAnsi="Arial" w:cs="Arial"/>
          <w:sz w:val="24"/>
          <w:szCs w:val="24"/>
          <w:lang w:eastAsia="pl-PL"/>
        </w:rPr>
        <w:t xml:space="preserve">ilości energii elektrycznej. </w:t>
      </w:r>
      <w:r w:rsidR="00763D1D" w:rsidRPr="00DD77A9">
        <w:rPr>
          <w:rFonts w:ascii="Arial" w:eastAsia="Lucida Sans Unicode" w:hAnsi="Arial" w:cs="Arial"/>
          <w:sz w:val="24"/>
          <w:szCs w:val="24"/>
          <w:lang w:eastAsia="pl-PL"/>
        </w:rPr>
        <w:t xml:space="preserve">Na potrzeby kontroli należy sporządzać miesięczne zestawienia ilości zużytej energii elektrycznej. </w:t>
      </w:r>
      <w:r w:rsidRPr="00DD77A9">
        <w:rPr>
          <w:rFonts w:ascii="Arial" w:eastAsia="Lucida Sans Unicode" w:hAnsi="Arial" w:cs="Arial"/>
          <w:sz w:val="24"/>
          <w:szCs w:val="24"/>
          <w:lang w:eastAsia="pl-PL"/>
        </w:rPr>
        <w:t xml:space="preserve">Monitoring powinien stanowić źródło danych do oceny zmian wskaźników efektywności energetycznej. </w:t>
      </w:r>
    </w:p>
    <w:p w14:paraId="0C26FA3A"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4E5A2F34"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IV.3. Monitoring hałasu.</w:t>
      </w:r>
    </w:p>
    <w:p w14:paraId="74D1B734"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2C6E3383" w14:textId="332B1319" w:rsidR="00CC3AC0" w:rsidRPr="00DD77A9" w:rsidRDefault="00CC3AC0" w:rsidP="00192C01">
      <w:pPr>
        <w:pStyle w:val="Arial10i50"/>
        <w:spacing w:line="320" w:lineRule="atLeast"/>
        <w:rPr>
          <w:rFonts w:cs="Arial"/>
          <w:sz w:val="24"/>
          <w:szCs w:val="24"/>
        </w:rPr>
      </w:pPr>
      <w:r w:rsidRPr="00DD77A9">
        <w:rPr>
          <w:rFonts w:cs="Arial"/>
          <w:sz w:val="24"/>
          <w:szCs w:val="24"/>
        </w:rPr>
        <w:t>Pomiary należy przeprowadzić raz na dwa lata, w porze dziennej, w oparciu o obowi</w:t>
      </w:r>
      <w:r w:rsidR="00067896" w:rsidRPr="00DD77A9">
        <w:rPr>
          <w:rFonts w:cs="Arial"/>
          <w:sz w:val="24"/>
          <w:szCs w:val="24"/>
        </w:rPr>
        <w:t>ązujące w tym zakresie metodyki,</w:t>
      </w:r>
      <w:r w:rsidRPr="00DD77A9">
        <w:rPr>
          <w:rFonts w:cs="Arial"/>
          <w:sz w:val="24"/>
          <w:szCs w:val="24"/>
        </w:rPr>
        <w:t xml:space="preserve"> </w:t>
      </w:r>
      <w:r w:rsidR="00067896" w:rsidRPr="00DD77A9">
        <w:rPr>
          <w:rFonts w:cs="Arial"/>
          <w:sz w:val="24"/>
          <w:szCs w:val="24"/>
        </w:rPr>
        <w:t>w punktach pomiarowych</w:t>
      </w:r>
      <w:r w:rsidR="002B4930" w:rsidRPr="00DD77A9">
        <w:rPr>
          <w:rFonts w:cs="Arial"/>
          <w:sz w:val="24"/>
          <w:szCs w:val="24"/>
        </w:rPr>
        <w:t>,</w:t>
      </w:r>
      <w:r w:rsidR="00067896" w:rsidRPr="00DD77A9">
        <w:rPr>
          <w:rFonts w:cs="Arial"/>
          <w:sz w:val="24"/>
          <w:szCs w:val="24"/>
        </w:rPr>
        <w:t xml:space="preserve"> zlokalizowanych na terenach najbliższej</w:t>
      </w:r>
      <w:r w:rsidR="00E90AB4" w:rsidRPr="00DD77A9">
        <w:rPr>
          <w:rFonts w:cs="Arial"/>
          <w:sz w:val="24"/>
          <w:szCs w:val="24"/>
        </w:rPr>
        <w:t> </w:t>
      </w:r>
      <w:r w:rsidR="00067896" w:rsidRPr="00DD77A9">
        <w:rPr>
          <w:rFonts w:cs="Arial"/>
          <w:sz w:val="24"/>
          <w:szCs w:val="24"/>
        </w:rPr>
        <w:t>zabudowy mieszkaniowej jednorodzinnej ora</w:t>
      </w:r>
      <w:r w:rsidR="002C58B7" w:rsidRPr="00DD77A9">
        <w:rPr>
          <w:rFonts w:cs="Arial"/>
          <w:sz w:val="24"/>
          <w:szCs w:val="24"/>
        </w:rPr>
        <w:t>z na terenach zabudowy usługowo</w:t>
      </w:r>
      <w:r w:rsidR="00067896" w:rsidRPr="00DD77A9">
        <w:rPr>
          <w:rFonts w:cs="Arial"/>
          <w:sz w:val="24"/>
          <w:szCs w:val="24"/>
        </w:rPr>
        <w:t>-</w:t>
      </w:r>
      <w:r w:rsidR="00E90AB4" w:rsidRPr="00DD77A9">
        <w:rPr>
          <w:rFonts w:cs="Arial"/>
          <w:sz w:val="24"/>
          <w:szCs w:val="24"/>
        </w:rPr>
        <w:t>mieszkaniowej</w:t>
      </w:r>
      <w:r w:rsidR="00067896" w:rsidRPr="00DD77A9">
        <w:rPr>
          <w:rFonts w:cs="Arial"/>
          <w:sz w:val="24"/>
          <w:szCs w:val="24"/>
        </w:rPr>
        <w:t>.</w:t>
      </w:r>
    </w:p>
    <w:p w14:paraId="0CEA4A4D" w14:textId="77777777" w:rsidR="00763D1D" w:rsidRPr="00DD77A9" w:rsidRDefault="00763D1D" w:rsidP="00192C01">
      <w:pPr>
        <w:suppressAutoHyphens/>
        <w:spacing w:after="0" w:line="320" w:lineRule="atLeast"/>
        <w:rPr>
          <w:rFonts w:ascii="Arial" w:eastAsia="Lucida Sans Unicode" w:hAnsi="Arial" w:cs="Arial"/>
          <w:b/>
          <w:sz w:val="24"/>
          <w:szCs w:val="24"/>
          <w:lang w:eastAsia="pl-PL"/>
        </w:rPr>
      </w:pPr>
    </w:p>
    <w:p w14:paraId="11DD98B5" w14:textId="2CA9C5B5"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 xml:space="preserve">IV.4. </w:t>
      </w:r>
      <w:r w:rsidR="007641F2" w:rsidRPr="00DD77A9">
        <w:rPr>
          <w:rFonts w:ascii="Arial" w:eastAsia="Lucida Sans Unicode" w:hAnsi="Arial" w:cs="Arial"/>
          <w:b/>
          <w:sz w:val="24"/>
          <w:szCs w:val="24"/>
          <w:lang w:eastAsia="pl-PL"/>
        </w:rPr>
        <w:t>M</w:t>
      </w:r>
      <w:r w:rsidRPr="00DD77A9">
        <w:rPr>
          <w:rFonts w:ascii="Arial" w:eastAsia="Lucida Sans Unicode" w:hAnsi="Arial" w:cs="Arial"/>
          <w:b/>
          <w:sz w:val="24"/>
          <w:szCs w:val="24"/>
          <w:lang w:eastAsia="pl-PL"/>
        </w:rPr>
        <w:t>onitoring odpadów.</w:t>
      </w:r>
    </w:p>
    <w:p w14:paraId="7D3811AC"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6B0ADCFB" w14:textId="0A9DF512" w:rsidR="00CC3AC0" w:rsidRPr="00DD77A9" w:rsidRDefault="00CC3AC0" w:rsidP="00192C01">
      <w:pPr>
        <w:spacing w:after="0" w:line="320" w:lineRule="atLeast"/>
        <w:rPr>
          <w:rFonts w:ascii="Arial" w:hAnsi="Arial" w:cs="Arial"/>
          <w:sz w:val="24"/>
          <w:szCs w:val="24"/>
        </w:rPr>
      </w:pPr>
      <w:r w:rsidRPr="00DD77A9">
        <w:rPr>
          <w:rFonts w:ascii="Arial" w:hAnsi="Arial" w:cs="Arial"/>
          <w:sz w:val="24"/>
          <w:szCs w:val="24"/>
        </w:rPr>
        <w:t>Prowadzący instalacj</w:t>
      </w:r>
      <w:r w:rsidR="002B4930" w:rsidRPr="00DD77A9">
        <w:rPr>
          <w:rFonts w:ascii="Arial" w:hAnsi="Arial" w:cs="Arial"/>
          <w:sz w:val="24"/>
          <w:szCs w:val="24"/>
        </w:rPr>
        <w:t>e</w:t>
      </w:r>
      <w:r w:rsidRPr="00DD77A9">
        <w:rPr>
          <w:rFonts w:ascii="Arial" w:hAnsi="Arial" w:cs="Arial"/>
          <w:sz w:val="24"/>
          <w:szCs w:val="24"/>
        </w:rPr>
        <w:t xml:space="preserve"> zobowiązany jest do prowadzenia jakościowej i ilościowej ewidencji odpadów, zgodnie z obowiązującymi przepisami prawa w tym zakresie.</w:t>
      </w:r>
    </w:p>
    <w:p w14:paraId="1ACC7FCC" w14:textId="77777777" w:rsidR="00CC3AC0" w:rsidRPr="00DD77A9" w:rsidRDefault="00CC3AC0" w:rsidP="00192C01">
      <w:pPr>
        <w:spacing w:after="0" w:line="320" w:lineRule="atLeast"/>
        <w:rPr>
          <w:rFonts w:ascii="Arial" w:hAnsi="Arial" w:cs="Arial"/>
          <w:sz w:val="24"/>
          <w:szCs w:val="24"/>
        </w:rPr>
      </w:pPr>
    </w:p>
    <w:p w14:paraId="324F7D44" w14:textId="145B3B7B"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hAnsi="Arial" w:cs="Arial"/>
          <w:sz w:val="24"/>
          <w:szCs w:val="24"/>
        </w:rPr>
        <w:t>Prowadzący instalacj</w:t>
      </w:r>
      <w:r w:rsidR="002B4930" w:rsidRPr="00DD77A9">
        <w:rPr>
          <w:rFonts w:ascii="Arial" w:hAnsi="Arial" w:cs="Arial"/>
          <w:sz w:val="24"/>
          <w:szCs w:val="24"/>
        </w:rPr>
        <w:t>ę</w:t>
      </w:r>
      <w:r w:rsidRPr="00DD77A9">
        <w:rPr>
          <w:rFonts w:ascii="Arial" w:hAnsi="Arial" w:cs="Arial"/>
          <w:sz w:val="24"/>
          <w:szCs w:val="24"/>
        </w:rPr>
        <w:t xml:space="preserve"> zobowiązany jest do prowadzenia wizyjnego systemu </w:t>
      </w:r>
      <w:r w:rsidR="007641F2" w:rsidRPr="00DD77A9">
        <w:rPr>
          <w:rFonts w:ascii="Arial" w:hAnsi="Arial" w:cs="Arial"/>
          <w:sz w:val="24"/>
          <w:szCs w:val="24"/>
        </w:rPr>
        <w:t>kontroli miejsca odpadów</w:t>
      </w:r>
      <w:r w:rsidR="002B4930" w:rsidRPr="00DD77A9">
        <w:rPr>
          <w:rFonts w:ascii="Arial" w:hAnsi="Arial" w:cs="Arial"/>
          <w:sz w:val="24"/>
          <w:szCs w:val="24"/>
        </w:rPr>
        <w:t>,</w:t>
      </w:r>
      <w:r w:rsidRPr="00DD77A9">
        <w:rPr>
          <w:rFonts w:ascii="Arial" w:hAnsi="Arial" w:cs="Arial"/>
          <w:sz w:val="24"/>
          <w:szCs w:val="24"/>
        </w:rPr>
        <w:t xml:space="preserve"> zgodnie z obowiązującymi przepisami prawa w tym zakresie</w:t>
      </w:r>
      <w:r w:rsidR="009C0256" w:rsidRPr="00DD77A9">
        <w:rPr>
          <w:rFonts w:ascii="Arial" w:hAnsi="Arial" w:cs="Arial"/>
          <w:sz w:val="24"/>
          <w:szCs w:val="24"/>
        </w:rPr>
        <w:t>.</w:t>
      </w:r>
    </w:p>
    <w:p w14:paraId="2E857079"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50389278" w14:textId="39CDAF8C" w:rsidR="00CC3AC0" w:rsidRPr="00DD77A9" w:rsidRDefault="00CC3AC0" w:rsidP="00192C01">
      <w:pPr>
        <w:pStyle w:val="Tekstpodstawowywcity"/>
        <w:autoSpaceDE w:val="0"/>
        <w:spacing w:after="0" w:line="320" w:lineRule="atLeast"/>
        <w:ind w:left="0"/>
        <w:rPr>
          <w:rFonts w:ascii="Arial" w:hAnsi="Arial" w:cs="Arial"/>
          <w:b/>
          <w:i/>
          <w:sz w:val="24"/>
          <w:szCs w:val="24"/>
        </w:rPr>
      </w:pPr>
      <w:r w:rsidRPr="00DD77A9">
        <w:rPr>
          <w:rFonts w:ascii="Arial" w:hAnsi="Arial" w:cs="Arial"/>
          <w:b/>
          <w:sz w:val="24"/>
          <w:szCs w:val="24"/>
        </w:rPr>
        <w:t>IV.5. Monitoring w zakresie gospodarki wodno-ściekowej</w:t>
      </w:r>
      <w:r w:rsidR="009C0256" w:rsidRPr="00DD77A9">
        <w:rPr>
          <w:rFonts w:ascii="Arial" w:hAnsi="Arial" w:cs="Arial"/>
          <w:b/>
          <w:sz w:val="24"/>
          <w:szCs w:val="24"/>
        </w:rPr>
        <w:t>.</w:t>
      </w:r>
      <w:r w:rsidRPr="00DD77A9">
        <w:rPr>
          <w:rFonts w:ascii="Arial" w:hAnsi="Arial" w:cs="Arial"/>
          <w:b/>
          <w:sz w:val="24"/>
          <w:szCs w:val="24"/>
        </w:rPr>
        <w:t xml:space="preserve"> </w:t>
      </w:r>
    </w:p>
    <w:p w14:paraId="2557EE7F"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39653D01" w14:textId="70F294C2" w:rsidR="00CC3AC0" w:rsidRPr="00DD77A9" w:rsidRDefault="00CC3AC0" w:rsidP="00192C01">
      <w:pPr>
        <w:pStyle w:val="Tekstpodstawowy"/>
        <w:numPr>
          <w:ilvl w:val="1"/>
          <w:numId w:val="36"/>
        </w:numPr>
        <w:suppressAutoHyphens/>
        <w:spacing w:line="320" w:lineRule="atLeast"/>
        <w:ind w:right="566"/>
        <w:jc w:val="left"/>
        <w:rPr>
          <w:rFonts w:ascii="Arial" w:hAnsi="Arial" w:cs="Arial"/>
          <w:b/>
          <w:bCs/>
          <w:szCs w:val="24"/>
        </w:rPr>
      </w:pPr>
      <w:bookmarkStart w:id="3" w:name="_Hlk59538771"/>
      <w:r w:rsidRPr="00DD77A9">
        <w:rPr>
          <w:rFonts w:ascii="Arial" w:hAnsi="Arial" w:cs="Arial"/>
          <w:b/>
          <w:bCs/>
          <w:szCs w:val="24"/>
          <w:lang w:val="x-none"/>
        </w:rPr>
        <w:t>Monitoring ilości zużywanej wody</w:t>
      </w:r>
      <w:r w:rsidR="009C0256" w:rsidRPr="00DD77A9">
        <w:rPr>
          <w:rFonts w:ascii="Arial" w:hAnsi="Arial" w:cs="Arial"/>
          <w:b/>
          <w:bCs/>
          <w:szCs w:val="24"/>
        </w:rPr>
        <w:t>.</w:t>
      </w:r>
    </w:p>
    <w:p w14:paraId="47ACD49D" w14:textId="77777777" w:rsidR="009C0256" w:rsidRPr="00DD77A9" w:rsidRDefault="009C0256" w:rsidP="00192C01">
      <w:pPr>
        <w:pStyle w:val="Tekstpodstawowy"/>
        <w:spacing w:line="320" w:lineRule="atLeast"/>
        <w:ind w:right="566"/>
        <w:jc w:val="left"/>
        <w:rPr>
          <w:rFonts w:ascii="Arial" w:hAnsi="Arial" w:cs="Arial"/>
          <w:bCs/>
          <w:szCs w:val="24"/>
        </w:rPr>
      </w:pPr>
    </w:p>
    <w:p w14:paraId="2ADB4987" w14:textId="0B05A7A4" w:rsidR="00CC3AC0" w:rsidRPr="00DD77A9" w:rsidRDefault="00CC3AC0" w:rsidP="00192C01">
      <w:pPr>
        <w:pStyle w:val="Tekstpodstawowy"/>
        <w:spacing w:line="320" w:lineRule="atLeast"/>
        <w:ind w:right="566"/>
        <w:jc w:val="left"/>
        <w:rPr>
          <w:rFonts w:ascii="Arial" w:hAnsi="Arial" w:cs="Arial"/>
          <w:bCs/>
          <w:szCs w:val="24"/>
        </w:rPr>
      </w:pPr>
      <w:r w:rsidRPr="00DD77A9">
        <w:rPr>
          <w:rFonts w:ascii="Arial" w:hAnsi="Arial" w:cs="Arial"/>
          <w:bCs/>
          <w:szCs w:val="24"/>
        </w:rPr>
        <w:t>Pomiar ilości ujmowanej wody do celów technologicznych</w:t>
      </w:r>
      <w:r w:rsidR="002B4930" w:rsidRPr="00DD77A9">
        <w:rPr>
          <w:rFonts w:ascii="Arial" w:hAnsi="Arial" w:cs="Arial"/>
          <w:bCs/>
          <w:szCs w:val="24"/>
        </w:rPr>
        <w:t>,</w:t>
      </w:r>
      <w:r w:rsidRPr="00DD77A9">
        <w:rPr>
          <w:rFonts w:ascii="Arial" w:hAnsi="Arial" w:cs="Arial"/>
          <w:bCs/>
          <w:szCs w:val="24"/>
        </w:rPr>
        <w:t xml:space="preserve"> realizowany będzie przy użyciu wodomierza.</w:t>
      </w:r>
    </w:p>
    <w:p w14:paraId="39A07A90" w14:textId="77777777" w:rsidR="00CC3AC0" w:rsidRPr="00DD77A9" w:rsidRDefault="00CC3AC0" w:rsidP="00192C01">
      <w:pPr>
        <w:pStyle w:val="Tekstpodstawowy"/>
        <w:spacing w:line="320" w:lineRule="atLeast"/>
        <w:ind w:left="360" w:right="566"/>
        <w:jc w:val="left"/>
        <w:rPr>
          <w:rFonts w:ascii="Arial" w:hAnsi="Arial" w:cs="Arial"/>
          <w:bCs/>
          <w:szCs w:val="24"/>
        </w:rPr>
      </w:pPr>
    </w:p>
    <w:p w14:paraId="5C8ABAD5" w14:textId="45CD77CE" w:rsidR="00CC3AC0" w:rsidRPr="00DD77A9" w:rsidRDefault="00CC3AC0" w:rsidP="00192C01">
      <w:pPr>
        <w:pStyle w:val="Tekstpodstawowy"/>
        <w:numPr>
          <w:ilvl w:val="1"/>
          <w:numId w:val="36"/>
        </w:numPr>
        <w:suppressAutoHyphens/>
        <w:spacing w:line="320" w:lineRule="atLeast"/>
        <w:ind w:right="566"/>
        <w:jc w:val="left"/>
        <w:rPr>
          <w:rFonts w:ascii="Arial" w:hAnsi="Arial" w:cs="Arial"/>
          <w:b/>
          <w:bCs/>
          <w:szCs w:val="24"/>
        </w:rPr>
      </w:pPr>
      <w:r w:rsidRPr="00DD77A9">
        <w:rPr>
          <w:rFonts w:ascii="Arial" w:hAnsi="Arial" w:cs="Arial"/>
          <w:b/>
          <w:bCs/>
          <w:szCs w:val="24"/>
        </w:rPr>
        <w:t>Monitoring emisji ścieków</w:t>
      </w:r>
      <w:bookmarkEnd w:id="3"/>
      <w:r w:rsidR="009C0256" w:rsidRPr="00DD77A9">
        <w:rPr>
          <w:rFonts w:ascii="Arial" w:hAnsi="Arial" w:cs="Arial"/>
          <w:b/>
          <w:bCs/>
          <w:szCs w:val="24"/>
        </w:rPr>
        <w:t>.</w:t>
      </w:r>
    </w:p>
    <w:p w14:paraId="7679E0CA" w14:textId="77777777" w:rsidR="009C0256" w:rsidRPr="00DD77A9" w:rsidRDefault="009C0256" w:rsidP="00192C01">
      <w:pPr>
        <w:pStyle w:val="Tekstpodstawowy"/>
        <w:suppressAutoHyphens/>
        <w:spacing w:line="320" w:lineRule="atLeast"/>
        <w:ind w:left="360" w:right="566"/>
        <w:jc w:val="left"/>
        <w:rPr>
          <w:rFonts w:ascii="Arial" w:hAnsi="Arial" w:cs="Arial"/>
          <w:b/>
          <w:bCs/>
          <w:szCs w:val="24"/>
        </w:rPr>
      </w:pPr>
    </w:p>
    <w:p w14:paraId="0F0C2504" w14:textId="29F9C127" w:rsidR="00EE46B7" w:rsidRPr="00DD77A9" w:rsidRDefault="00EE46B7" w:rsidP="00192C01">
      <w:pPr>
        <w:pStyle w:val="Tekstkomentarza"/>
        <w:spacing w:before="0" w:after="0" w:line="320" w:lineRule="atLeast"/>
        <w:ind w:left="0" w:firstLine="0"/>
        <w:jc w:val="left"/>
        <w:rPr>
          <w:rFonts w:ascii="Arial" w:hAnsi="Arial" w:cs="Arial"/>
          <w:iCs/>
          <w:sz w:val="24"/>
          <w:szCs w:val="24"/>
        </w:rPr>
      </w:pPr>
      <w:r w:rsidRPr="00DD77A9">
        <w:rPr>
          <w:rFonts w:ascii="Arial" w:hAnsi="Arial" w:cs="Arial"/>
          <w:bCs/>
          <w:iCs/>
          <w:color w:val="000000"/>
          <w:sz w:val="24"/>
          <w:szCs w:val="24"/>
        </w:rPr>
        <w:t>Prowadzący instalację prowadzi monitoring zrzutów pośrednich ścieków przemysłowych z instalacji – stacji demontażu pojazdów wycofanych z eksploatacji, zlokalizowanej w</w:t>
      </w:r>
      <w:r w:rsidR="00A410F6" w:rsidRPr="00DD77A9">
        <w:rPr>
          <w:rFonts w:ascii="Arial" w:hAnsi="Arial" w:cs="Arial"/>
          <w:bCs/>
          <w:iCs/>
          <w:color w:val="000000"/>
          <w:sz w:val="24"/>
          <w:szCs w:val="24"/>
        </w:rPr>
        <w:t> </w:t>
      </w:r>
      <w:r w:rsidRPr="00DD77A9">
        <w:rPr>
          <w:rFonts w:ascii="Arial" w:hAnsi="Arial" w:cs="Arial"/>
          <w:bCs/>
          <w:iCs/>
          <w:color w:val="000000"/>
          <w:sz w:val="24"/>
          <w:szCs w:val="24"/>
        </w:rPr>
        <w:t>Tarnowskich Górach, do kanalizacji innego podmiotu, w zakresie, o którym mowa w BAT 7 (w trybie ustalonym w opisie realizacji BAT 7</w:t>
      </w:r>
      <w:r w:rsidR="007059CE" w:rsidRPr="00DD77A9">
        <w:rPr>
          <w:rFonts w:ascii="Arial" w:hAnsi="Arial" w:cs="Arial"/>
          <w:bCs/>
          <w:iCs/>
          <w:color w:val="000000"/>
          <w:sz w:val="24"/>
          <w:szCs w:val="24"/>
        </w:rPr>
        <w:t>,</w:t>
      </w:r>
      <w:r w:rsidRPr="00DD77A9">
        <w:rPr>
          <w:rFonts w:ascii="Arial" w:hAnsi="Arial" w:cs="Arial"/>
          <w:bCs/>
          <w:iCs/>
          <w:color w:val="000000"/>
          <w:sz w:val="24"/>
          <w:szCs w:val="24"/>
        </w:rPr>
        <w:t xml:space="preserve"> zamieszczonym w niniejszej decyzji).</w:t>
      </w:r>
    </w:p>
    <w:p w14:paraId="2452DCE0"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19F0308E" w14:textId="77777777" w:rsidR="00CC3AC0" w:rsidRPr="00DD77A9" w:rsidRDefault="00CC3AC0" w:rsidP="00192C01">
      <w:pPr>
        <w:numPr>
          <w:ilvl w:val="0"/>
          <w:numId w:val="35"/>
        </w:numPr>
        <w:suppressAutoHyphens/>
        <w:spacing w:after="0" w:line="320" w:lineRule="atLeast"/>
        <w:ind w:left="0" w:firstLine="0"/>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Warunki wprowadzania do środowiska substancji lub energii występujące w uzasadnionych technologicznie sytuacjach eksploatacyjnych odbiegających od normalnych.</w:t>
      </w:r>
    </w:p>
    <w:p w14:paraId="2E836D63"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5973B8AF" w14:textId="77777777" w:rsidR="00EF31A5" w:rsidRPr="00DD77A9" w:rsidRDefault="00CC3AC0" w:rsidP="00192C01">
      <w:pPr>
        <w:spacing w:after="0" w:line="320" w:lineRule="atLeast"/>
        <w:ind w:firstLine="6"/>
        <w:rPr>
          <w:rFonts w:ascii="Arial" w:eastAsia="Times New Roman" w:hAnsi="Arial" w:cs="Arial"/>
          <w:color w:val="000000"/>
          <w:sz w:val="24"/>
          <w:szCs w:val="24"/>
        </w:rPr>
      </w:pPr>
      <w:r w:rsidRPr="00DD77A9">
        <w:rPr>
          <w:rFonts w:ascii="Arial" w:eastAsia="Times New Roman" w:hAnsi="Arial" w:cs="Arial"/>
          <w:color w:val="000000"/>
          <w:sz w:val="24"/>
          <w:szCs w:val="24"/>
        </w:rPr>
        <w:t xml:space="preserve">Nie określa się warunków emisji dla operacji rozruchu i wyłączenia z pracy urządzeń technologicznych instalacji demontażu, ponieważ operacje rozruchu i wyłączania </w:t>
      </w:r>
    </w:p>
    <w:p w14:paraId="312C5234" w14:textId="75197E61" w:rsidR="00CC3AC0" w:rsidRPr="00DD77A9" w:rsidRDefault="00CC3AC0" w:rsidP="00192C01">
      <w:pPr>
        <w:spacing w:after="0" w:line="320" w:lineRule="atLeast"/>
        <w:ind w:firstLine="6"/>
        <w:rPr>
          <w:rFonts w:ascii="Arial" w:eastAsia="Times New Roman" w:hAnsi="Arial" w:cs="Arial"/>
          <w:color w:val="000000"/>
          <w:sz w:val="24"/>
          <w:szCs w:val="24"/>
        </w:rPr>
      </w:pPr>
      <w:r w:rsidRPr="00DD77A9">
        <w:rPr>
          <w:rFonts w:ascii="Arial" w:eastAsia="Times New Roman" w:hAnsi="Arial" w:cs="Arial"/>
          <w:color w:val="000000"/>
          <w:sz w:val="24"/>
          <w:szCs w:val="24"/>
        </w:rPr>
        <w:t>nie generują dodatkowych emisji do środowiska</w:t>
      </w:r>
      <w:r w:rsidR="00754682" w:rsidRPr="00DD77A9">
        <w:rPr>
          <w:rFonts w:ascii="Arial" w:eastAsia="Times New Roman" w:hAnsi="Arial" w:cs="Arial"/>
          <w:color w:val="000000"/>
          <w:sz w:val="24"/>
          <w:szCs w:val="24"/>
        </w:rPr>
        <w:t>.</w:t>
      </w:r>
    </w:p>
    <w:p w14:paraId="51F6FC37" w14:textId="77777777" w:rsidR="00CC3AC0" w:rsidRPr="00DD77A9" w:rsidRDefault="00CC3AC0" w:rsidP="00192C01">
      <w:pPr>
        <w:spacing w:after="0" w:line="320" w:lineRule="atLeast"/>
        <w:rPr>
          <w:rFonts w:ascii="Arial" w:eastAsia="Calibri" w:hAnsi="Arial" w:cs="Arial"/>
          <w:color w:val="000000"/>
          <w:sz w:val="24"/>
          <w:szCs w:val="24"/>
          <w:lang w:eastAsia="pl-PL"/>
        </w:rPr>
      </w:pPr>
    </w:p>
    <w:p w14:paraId="0B36A46C" w14:textId="77777777" w:rsidR="00CC3AC0" w:rsidRPr="00DD77A9" w:rsidRDefault="00CC3AC0" w:rsidP="00192C01">
      <w:pPr>
        <w:numPr>
          <w:ilvl w:val="0"/>
          <w:numId w:val="35"/>
        </w:numPr>
        <w:tabs>
          <w:tab w:val="left" w:pos="0"/>
        </w:tabs>
        <w:suppressAutoHyphens/>
        <w:spacing w:after="0" w:line="320" w:lineRule="atLeast"/>
        <w:ind w:left="0" w:firstLine="0"/>
        <w:rPr>
          <w:rFonts w:ascii="Arial" w:eastAsia="Lucida Sans Unicode" w:hAnsi="Arial" w:cs="Arial"/>
          <w:b/>
          <w:bCs/>
          <w:iCs/>
          <w:sz w:val="24"/>
          <w:szCs w:val="24"/>
          <w:lang w:eastAsia="pl-PL"/>
        </w:rPr>
      </w:pPr>
      <w:r w:rsidRPr="00DD77A9">
        <w:rPr>
          <w:rFonts w:ascii="Arial" w:eastAsia="Lucida Sans Unicode" w:hAnsi="Arial" w:cs="Arial"/>
          <w:b/>
          <w:bCs/>
          <w:iCs/>
          <w:sz w:val="24"/>
          <w:szCs w:val="24"/>
          <w:lang w:eastAsia="pl-PL"/>
        </w:rPr>
        <w:t>Sposób i częstotliwość przekazywania informacji i danych organowi właściwemu do wydania pozwolenia.</w:t>
      </w:r>
    </w:p>
    <w:p w14:paraId="4CE92D3F" w14:textId="77777777" w:rsidR="002C58B7" w:rsidRPr="00DD77A9" w:rsidRDefault="002C58B7" w:rsidP="00192C01">
      <w:pPr>
        <w:pStyle w:val="Standardowy1"/>
        <w:spacing w:line="320" w:lineRule="atLeast"/>
        <w:jc w:val="left"/>
        <w:rPr>
          <w:rFonts w:ascii="Arial" w:hAnsi="Arial" w:cs="Arial"/>
          <w:iCs/>
          <w:sz w:val="24"/>
          <w:szCs w:val="24"/>
          <w:u w:val="single"/>
        </w:rPr>
      </w:pPr>
    </w:p>
    <w:p w14:paraId="2879A6CD" w14:textId="77777777" w:rsidR="002C58B7" w:rsidRPr="00DD77A9" w:rsidRDefault="002C58B7" w:rsidP="00192C01">
      <w:pPr>
        <w:pStyle w:val="Standardowy1"/>
        <w:spacing w:line="320" w:lineRule="atLeast"/>
        <w:jc w:val="left"/>
        <w:rPr>
          <w:rFonts w:ascii="Arial" w:hAnsi="Arial" w:cs="Arial"/>
          <w:iCs/>
          <w:sz w:val="24"/>
          <w:szCs w:val="24"/>
          <w:u w:val="single"/>
        </w:rPr>
      </w:pPr>
      <w:r w:rsidRPr="00DD77A9">
        <w:rPr>
          <w:rFonts w:ascii="Arial" w:hAnsi="Arial" w:cs="Arial"/>
          <w:iCs/>
          <w:sz w:val="24"/>
          <w:szCs w:val="24"/>
          <w:u w:val="single"/>
        </w:rPr>
        <w:t xml:space="preserve">Zobowiązuje się prowadzącego instalację </w:t>
      </w:r>
      <w:r w:rsidRPr="00DD77A9">
        <w:rPr>
          <w:rFonts w:ascii="Arial" w:eastAsia="Calibri" w:hAnsi="Arial" w:cs="Arial"/>
          <w:sz w:val="24"/>
          <w:szCs w:val="24"/>
          <w:u w:val="single"/>
        </w:rPr>
        <w:t>IPPC</w:t>
      </w:r>
      <w:r w:rsidRPr="00DD77A9">
        <w:rPr>
          <w:rFonts w:ascii="Arial" w:hAnsi="Arial" w:cs="Arial"/>
          <w:iCs/>
          <w:sz w:val="24"/>
          <w:szCs w:val="24"/>
          <w:u w:val="single"/>
        </w:rPr>
        <w:t xml:space="preserve"> do:</w:t>
      </w:r>
    </w:p>
    <w:p w14:paraId="5E00C2F0" w14:textId="77777777" w:rsidR="002C58B7" w:rsidRPr="00DD77A9" w:rsidRDefault="002C58B7" w:rsidP="00192C01">
      <w:pPr>
        <w:pStyle w:val="Standardowy1"/>
        <w:spacing w:line="320" w:lineRule="atLeast"/>
        <w:jc w:val="left"/>
        <w:rPr>
          <w:rFonts w:ascii="Arial" w:hAnsi="Arial" w:cs="Arial"/>
          <w:iCs/>
          <w:sz w:val="24"/>
          <w:szCs w:val="24"/>
          <w:u w:val="single"/>
        </w:rPr>
      </w:pPr>
    </w:p>
    <w:p w14:paraId="5E43616E" w14:textId="77777777" w:rsidR="002C58B7" w:rsidRPr="00DD77A9" w:rsidRDefault="002C58B7" w:rsidP="00192C01">
      <w:pPr>
        <w:pStyle w:val="Standardowy1"/>
        <w:numPr>
          <w:ilvl w:val="0"/>
          <w:numId w:val="39"/>
        </w:numPr>
        <w:spacing w:line="320" w:lineRule="atLeast"/>
        <w:ind w:left="601" w:hanging="709"/>
        <w:jc w:val="left"/>
        <w:rPr>
          <w:rFonts w:ascii="Arial" w:hAnsi="Arial" w:cs="Arial"/>
          <w:sz w:val="24"/>
          <w:szCs w:val="24"/>
        </w:rPr>
      </w:pPr>
      <w:r w:rsidRPr="00DD77A9">
        <w:rPr>
          <w:rFonts w:ascii="Arial" w:hAnsi="Arial" w:cs="Arial"/>
          <w:sz w:val="24"/>
          <w:szCs w:val="24"/>
        </w:rPr>
        <w:t>Przedkładania wyników pomiarów emisji Marszałkowi Województwa Śląskiego oraz Wojewódzkiemu Inspektorowi Ochrony Środowiska w terminie 30 dni od dnia zakończenia pomiarów - w zakresie, w sposób i w terminach przewidzianych w obowiązujących przepisach prawa.</w:t>
      </w:r>
    </w:p>
    <w:p w14:paraId="59FD968C" w14:textId="77777777" w:rsidR="002C58B7" w:rsidRPr="00DD77A9" w:rsidRDefault="002C58B7" w:rsidP="00192C01">
      <w:pPr>
        <w:pStyle w:val="Standardowy1"/>
        <w:spacing w:line="320" w:lineRule="atLeast"/>
        <w:ind w:left="601"/>
        <w:jc w:val="left"/>
        <w:rPr>
          <w:rFonts w:ascii="Arial" w:hAnsi="Arial" w:cs="Arial"/>
          <w:sz w:val="24"/>
          <w:szCs w:val="24"/>
        </w:rPr>
      </w:pPr>
    </w:p>
    <w:p w14:paraId="70854DAD" w14:textId="77777777" w:rsidR="002C58B7" w:rsidRPr="00DD77A9" w:rsidRDefault="002C58B7" w:rsidP="00192C01">
      <w:pPr>
        <w:pStyle w:val="Akapitzlist"/>
        <w:numPr>
          <w:ilvl w:val="0"/>
          <w:numId w:val="39"/>
        </w:numPr>
        <w:spacing w:after="0" w:line="320" w:lineRule="atLeast"/>
        <w:ind w:left="601" w:hanging="709"/>
        <w:rPr>
          <w:rFonts w:ascii="Arial" w:hAnsi="Arial" w:cs="Arial"/>
          <w:sz w:val="24"/>
          <w:szCs w:val="24"/>
        </w:rPr>
      </w:pPr>
      <w:r w:rsidRPr="00DD77A9">
        <w:rPr>
          <w:rFonts w:ascii="Arial" w:hAnsi="Arial" w:cs="Arial"/>
          <w:sz w:val="24"/>
          <w:szCs w:val="24"/>
        </w:rPr>
        <w:t>Ewidencjonowania i przechowywania wyników przeprowadzonych pomiarów emisji przez 5 lat od zakończenia roku kalendarzowego, którego dotyczą.</w:t>
      </w:r>
    </w:p>
    <w:p w14:paraId="4501D75D" w14:textId="77777777" w:rsidR="002C58B7" w:rsidRPr="00DD77A9" w:rsidRDefault="002C58B7" w:rsidP="00192C01">
      <w:pPr>
        <w:pStyle w:val="Akapitzlist"/>
        <w:spacing w:after="0" w:line="320" w:lineRule="atLeast"/>
        <w:rPr>
          <w:rFonts w:ascii="Arial" w:hAnsi="Arial" w:cs="Arial"/>
          <w:sz w:val="24"/>
          <w:szCs w:val="24"/>
        </w:rPr>
      </w:pPr>
    </w:p>
    <w:p w14:paraId="72AFEBD1" w14:textId="77777777" w:rsidR="002C58B7" w:rsidRPr="00DD77A9" w:rsidRDefault="002C58B7" w:rsidP="00192C01">
      <w:pPr>
        <w:pStyle w:val="Akapitzlist"/>
        <w:numPr>
          <w:ilvl w:val="0"/>
          <w:numId w:val="39"/>
        </w:numPr>
        <w:spacing w:after="0" w:line="320" w:lineRule="atLeast"/>
        <w:ind w:left="601" w:hanging="709"/>
        <w:rPr>
          <w:rFonts w:ascii="Arial" w:hAnsi="Arial" w:cs="Arial"/>
          <w:spacing w:val="60"/>
          <w:sz w:val="24"/>
          <w:szCs w:val="24"/>
          <w:u w:val="single"/>
        </w:rPr>
      </w:pPr>
      <w:r w:rsidRPr="00DD77A9">
        <w:rPr>
          <w:rFonts w:ascii="Arial" w:hAnsi="Arial" w:cs="Arial"/>
          <w:sz w:val="24"/>
          <w:szCs w:val="24"/>
        </w:rPr>
        <w:t xml:space="preserve">Ewidencjonowania danych o wielkości emisji, czasie pracy instalacji </w:t>
      </w:r>
      <w:r w:rsidRPr="00DD77A9">
        <w:rPr>
          <w:rFonts w:ascii="Arial" w:eastAsia="Calibri" w:hAnsi="Arial" w:cs="Arial"/>
          <w:sz w:val="24"/>
          <w:szCs w:val="24"/>
        </w:rPr>
        <w:t>IPPC</w:t>
      </w:r>
      <w:r w:rsidRPr="00DD77A9">
        <w:rPr>
          <w:rFonts w:ascii="Arial" w:hAnsi="Arial" w:cs="Arial"/>
          <w:sz w:val="24"/>
          <w:szCs w:val="24"/>
        </w:rPr>
        <w:t xml:space="preserve"> oraz o ilości zużywanych surowców w procesie technologicznym i wielkości produkcji.</w:t>
      </w:r>
    </w:p>
    <w:p w14:paraId="61F69361" w14:textId="77777777" w:rsidR="002C58B7" w:rsidRPr="00DD77A9" w:rsidRDefault="002C58B7" w:rsidP="00192C01">
      <w:pPr>
        <w:pStyle w:val="Akapitzlist"/>
        <w:spacing w:after="0" w:line="320" w:lineRule="atLeast"/>
        <w:rPr>
          <w:rFonts w:ascii="Arial" w:hAnsi="Arial" w:cs="Arial"/>
          <w:sz w:val="24"/>
          <w:szCs w:val="24"/>
        </w:rPr>
      </w:pPr>
    </w:p>
    <w:p w14:paraId="4B80E427" w14:textId="54EA164E" w:rsidR="002C58B7" w:rsidRPr="00DD77A9" w:rsidRDefault="002C58B7" w:rsidP="00192C01">
      <w:pPr>
        <w:pStyle w:val="Akapitzlist"/>
        <w:numPr>
          <w:ilvl w:val="0"/>
          <w:numId w:val="39"/>
        </w:numPr>
        <w:spacing w:after="0" w:line="320" w:lineRule="atLeast"/>
        <w:ind w:left="601" w:hanging="709"/>
        <w:rPr>
          <w:rFonts w:ascii="Arial" w:hAnsi="Arial" w:cs="Arial"/>
          <w:spacing w:val="60"/>
          <w:sz w:val="24"/>
          <w:szCs w:val="24"/>
          <w:u w:val="single"/>
        </w:rPr>
      </w:pPr>
      <w:r w:rsidRPr="00DD77A9">
        <w:rPr>
          <w:rFonts w:ascii="Arial" w:hAnsi="Arial" w:cs="Arial"/>
          <w:iCs/>
          <w:sz w:val="24"/>
          <w:szCs w:val="24"/>
        </w:rPr>
        <w:t>Archiwizowania danych</w:t>
      </w:r>
      <w:r w:rsidR="002B4930" w:rsidRPr="00DD77A9">
        <w:rPr>
          <w:rFonts w:ascii="Arial" w:hAnsi="Arial" w:cs="Arial"/>
          <w:iCs/>
          <w:sz w:val="24"/>
          <w:szCs w:val="24"/>
        </w:rPr>
        <w:t>,</w:t>
      </w:r>
      <w:r w:rsidRPr="00DD77A9">
        <w:rPr>
          <w:rFonts w:ascii="Arial" w:hAnsi="Arial" w:cs="Arial"/>
          <w:iCs/>
          <w:sz w:val="24"/>
          <w:szCs w:val="24"/>
        </w:rPr>
        <w:t xml:space="preserve"> dotyczących monitoringu środowiska i kontroli eksploatacji instalacji </w:t>
      </w:r>
      <w:r w:rsidRPr="00DD77A9">
        <w:rPr>
          <w:rFonts w:ascii="Arial" w:eastAsia="Calibri" w:hAnsi="Arial" w:cs="Arial"/>
          <w:sz w:val="24"/>
          <w:szCs w:val="24"/>
        </w:rPr>
        <w:t>IPPC</w:t>
      </w:r>
      <w:r w:rsidR="002B4930" w:rsidRPr="00DD77A9">
        <w:rPr>
          <w:rFonts w:ascii="Arial" w:eastAsia="Calibri" w:hAnsi="Arial" w:cs="Arial"/>
          <w:sz w:val="24"/>
          <w:szCs w:val="24"/>
        </w:rPr>
        <w:t>,</w:t>
      </w:r>
      <w:r w:rsidRPr="00DD77A9">
        <w:rPr>
          <w:rFonts w:ascii="Arial" w:hAnsi="Arial" w:cs="Arial"/>
          <w:iCs/>
          <w:sz w:val="24"/>
          <w:szCs w:val="24"/>
        </w:rPr>
        <w:t xml:space="preserve"> ustalonych w części V. Decyzji, zgodnie z obowiązującymi przepisami w tym zakresie.</w:t>
      </w:r>
    </w:p>
    <w:p w14:paraId="2ABD85EF" w14:textId="77777777" w:rsidR="002C58B7" w:rsidRPr="00DD77A9" w:rsidRDefault="002C58B7" w:rsidP="00192C01">
      <w:pPr>
        <w:pStyle w:val="Akapitzlist"/>
        <w:spacing w:after="0" w:line="320" w:lineRule="atLeast"/>
        <w:rPr>
          <w:rFonts w:ascii="Arial" w:hAnsi="Arial" w:cs="Arial"/>
          <w:spacing w:val="60"/>
          <w:sz w:val="24"/>
          <w:szCs w:val="24"/>
          <w:u w:val="single"/>
        </w:rPr>
      </w:pPr>
    </w:p>
    <w:p w14:paraId="43C7EC87" w14:textId="77777777" w:rsidR="002C58B7" w:rsidRPr="00DD77A9" w:rsidRDefault="002C58B7" w:rsidP="00192C01">
      <w:pPr>
        <w:pStyle w:val="Akapitzlist"/>
        <w:numPr>
          <w:ilvl w:val="0"/>
          <w:numId w:val="39"/>
        </w:numPr>
        <w:spacing w:after="0" w:line="320" w:lineRule="atLeast"/>
        <w:ind w:left="601" w:hanging="709"/>
        <w:rPr>
          <w:rFonts w:ascii="Arial" w:hAnsi="Arial" w:cs="Arial"/>
          <w:spacing w:val="60"/>
          <w:sz w:val="24"/>
          <w:szCs w:val="24"/>
          <w:u w:val="single"/>
        </w:rPr>
      </w:pPr>
      <w:r w:rsidRPr="00DD77A9">
        <w:rPr>
          <w:rFonts w:ascii="Arial" w:hAnsi="Arial" w:cs="Arial"/>
          <w:sz w:val="24"/>
          <w:szCs w:val="24"/>
        </w:rPr>
        <w:t>Podjęcia natychmiastowych działań zmierzających do usunięcia awarii, w przypadku jej wystąpienia.</w:t>
      </w:r>
    </w:p>
    <w:p w14:paraId="67C9D48D" w14:textId="77777777" w:rsidR="002C58B7" w:rsidRPr="00DD77A9" w:rsidRDefault="002C58B7" w:rsidP="00192C01">
      <w:pPr>
        <w:pStyle w:val="Akapitzlist"/>
        <w:spacing w:after="0" w:line="320" w:lineRule="atLeast"/>
        <w:rPr>
          <w:rFonts w:ascii="Arial" w:hAnsi="Arial" w:cs="Arial"/>
          <w:spacing w:val="60"/>
          <w:sz w:val="24"/>
          <w:szCs w:val="24"/>
          <w:u w:val="single"/>
        </w:rPr>
      </w:pPr>
    </w:p>
    <w:p w14:paraId="44EC1970" w14:textId="77777777" w:rsidR="002C58B7" w:rsidRPr="00DD77A9" w:rsidRDefault="002C58B7" w:rsidP="00192C01">
      <w:pPr>
        <w:pStyle w:val="paragraph"/>
        <w:numPr>
          <w:ilvl w:val="0"/>
          <w:numId w:val="39"/>
        </w:numPr>
        <w:spacing w:before="0" w:beforeAutospacing="0" w:after="0" w:afterAutospacing="0" w:line="320" w:lineRule="atLeast"/>
        <w:ind w:left="601" w:hanging="709"/>
        <w:textAlignment w:val="baseline"/>
        <w:rPr>
          <w:rStyle w:val="normaltextrun"/>
          <w:rFonts w:ascii="Arial" w:hAnsi="Arial" w:cs="Arial"/>
          <w:spacing w:val="60"/>
          <w:u w:val="single"/>
        </w:rPr>
      </w:pPr>
      <w:r w:rsidRPr="00DD77A9">
        <w:rPr>
          <w:rStyle w:val="normaltextrun"/>
          <w:rFonts w:ascii="Arial" w:hAnsi="Arial" w:cs="Arial"/>
          <w:color w:val="000000"/>
          <w:lang w:val="pl-PL"/>
        </w:rPr>
        <w:t>Przedkładania do 30 maja każdego roku, corocznej informacji pozwalającej na przeprowadzenie oceny zgodności z warunkami określonymi w pozwoleniu, zgodnie z tabelą zamieszczoną na stronie internetowej Urzędu Marszałkowskiego Województwa Śląskiego.</w:t>
      </w:r>
      <w:r w:rsidRPr="00DD77A9">
        <w:rPr>
          <w:rStyle w:val="eop"/>
          <w:rFonts w:ascii="Arial" w:hAnsi="Arial" w:cs="Arial"/>
          <w:lang w:val="pl-PL"/>
        </w:rPr>
        <w:t> </w:t>
      </w:r>
      <w:r w:rsidRPr="00DD77A9">
        <w:rPr>
          <w:rStyle w:val="normaltextrun"/>
          <w:rFonts w:ascii="Arial" w:hAnsi="Arial" w:cs="Arial"/>
          <w:color w:val="000000"/>
          <w:lang w:val="pl-PL"/>
        </w:rPr>
        <w:t xml:space="preserve">Informacja ta między innymi powinna zawierać porównanie warunków pracy instalacji </w:t>
      </w:r>
      <w:r w:rsidRPr="00DD77A9">
        <w:rPr>
          <w:rFonts w:ascii="Arial" w:eastAsia="Calibri" w:hAnsi="Arial" w:cs="Arial"/>
        </w:rPr>
        <w:t>IPPC</w:t>
      </w:r>
      <w:r w:rsidRPr="00DD77A9">
        <w:rPr>
          <w:rStyle w:val="normaltextrun"/>
          <w:rFonts w:ascii="Arial" w:hAnsi="Arial" w:cs="Arial"/>
          <w:color w:val="000000"/>
          <w:lang w:val="pl-PL"/>
        </w:rPr>
        <w:t xml:space="preserve"> z warunkami określonymi w pozwoleniu w poszczególnych elementach ochrony środowiska z uwzględnieniem wyników pomiarów, przedstawieniem sposobów realizacji praw i obowiązków prowadzącego instalację wynikających z posiadanego pozwolenia, a także informacji o kontrolach i ewentualnych skargach na działalność instalacji.</w:t>
      </w:r>
    </w:p>
    <w:p w14:paraId="3098ACF7" w14:textId="77777777" w:rsidR="002C58B7" w:rsidRPr="00DD77A9" w:rsidRDefault="002C58B7" w:rsidP="00192C01">
      <w:pPr>
        <w:pStyle w:val="paragraph"/>
        <w:spacing w:before="0" w:beforeAutospacing="0" w:after="0" w:afterAutospacing="0" w:line="320" w:lineRule="atLeast"/>
        <w:ind w:left="601"/>
        <w:textAlignment w:val="baseline"/>
        <w:rPr>
          <w:rFonts w:ascii="Arial" w:hAnsi="Arial" w:cs="Arial"/>
          <w:spacing w:val="60"/>
          <w:u w:val="single"/>
        </w:rPr>
      </w:pPr>
    </w:p>
    <w:p w14:paraId="6C3039F3" w14:textId="336692D1" w:rsidR="002C58B7" w:rsidRPr="00DD77A9" w:rsidRDefault="002C58B7" w:rsidP="00192C01">
      <w:pPr>
        <w:pStyle w:val="WW-BodyText212"/>
        <w:numPr>
          <w:ilvl w:val="0"/>
          <w:numId w:val="39"/>
        </w:numPr>
        <w:suppressAutoHyphens w:val="0"/>
        <w:spacing w:after="0" w:line="320" w:lineRule="atLeast"/>
        <w:ind w:left="601" w:right="-198" w:hanging="709"/>
        <w:jc w:val="left"/>
        <w:rPr>
          <w:rFonts w:ascii="Arial" w:hAnsi="Arial" w:cs="Arial"/>
          <w:shd w:val="clear" w:color="auto" w:fill="FFFFFF"/>
        </w:rPr>
      </w:pPr>
      <w:r w:rsidRPr="00DD77A9">
        <w:rPr>
          <w:rFonts w:ascii="Arial" w:hAnsi="Arial" w:cs="Arial"/>
        </w:rPr>
        <w:t>Złożenia wniosku o dokonanie zmian w posiadanym pozwoleniu</w:t>
      </w:r>
      <w:r w:rsidR="002B4930" w:rsidRPr="00DD77A9">
        <w:rPr>
          <w:rFonts w:ascii="Arial" w:hAnsi="Arial" w:cs="Arial"/>
        </w:rPr>
        <w:t>,</w:t>
      </w:r>
      <w:r w:rsidRPr="00DD77A9">
        <w:rPr>
          <w:rFonts w:ascii="Arial" w:hAnsi="Arial" w:cs="Arial"/>
        </w:rPr>
        <w:t xml:space="preserve"> w przypadku zmian warunków określonych w pozwoleniu.</w:t>
      </w:r>
    </w:p>
    <w:p w14:paraId="228FCEBA" w14:textId="77777777" w:rsidR="002C58B7" w:rsidRPr="00DD77A9" w:rsidRDefault="002C58B7" w:rsidP="00192C01">
      <w:pPr>
        <w:pStyle w:val="Akapitzlist"/>
        <w:spacing w:after="0" w:line="320" w:lineRule="atLeast"/>
        <w:rPr>
          <w:rFonts w:ascii="Arial" w:hAnsi="Arial" w:cs="Arial"/>
          <w:sz w:val="24"/>
          <w:szCs w:val="24"/>
        </w:rPr>
      </w:pPr>
    </w:p>
    <w:p w14:paraId="01FA8633" w14:textId="7C20B57F" w:rsidR="002C58B7" w:rsidRPr="00DD77A9" w:rsidRDefault="002C58B7" w:rsidP="00192C01">
      <w:pPr>
        <w:pStyle w:val="WW-BodyText212"/>
        <w:numPr>
          <w:ilvl w:val="0"/>
          <w:numId w:val="39"/>
        </w:numPr>
        <w:suppressAutoHyphens w:val="0"/>
        <w:spacing w:after="0" w:line="320" w:lineRule="atLeast"/>
        <w:ind w:left="601" w:right="-198" w:hanging="709"/>
        <w:jc w:val="left"/>
        <w:rPr>
          <w:rStyle w:val="eop"/>
          <w:rFonts w:ascii="Arial" w:hAnsi="Arial" w:cs="Arial"/>
          <w:shd w:val="clear" w:color="auto" w:fill="FFFFFF"/>
        </w:rPr>
      </w:pPr>
      <w:r w:rsidRPr="00DD77A9">
        <w:rPr>
          <w:rStyle w:val="normaltextrun"/>
          <w:rFonts w:ascii="Arial" w:hAnsi="Arial" w:cs="Arial"/>
          <w:shd w:val="clear" w:color="auto" w:fill="FFFFFF"/>
        </w:rPr>
        <w:lastRenderedPageBreak/>
        <w:t>Przedkładania corocznej informacji oraz sprawozdań z wykonywanych pomiarów za pomocą </w:t>
      </w:r>
      <w:r w:rsidRPr="00DD77A9">
        <w:rPr>
          <w:rStyle w:val="spellingerror"/>
          <w:rFonts w:ascii="Arial" w:hAnsi="Arial" w:cs="Arial"/>
          <w:shd w:val="clear" w:color="auto" w:fill="FFFFFF"/>
        </w:rPr>
        <w:t>ePUAP</w:t>
      </w:r>
      <w:r w:rsidRPr="00DD77A9">
        <w:rPr>
          <w:rStyle w:val="normaltextrun"/>
          <w:rFonts w:ascii="Arial" w:hAnsi="Arial" w:cs="Arial"/>
          <w:shd w:val="clear" w:color="auto" w:fill="FFFFFF"/>
        </w:rPr>
        <w:t xml:space="preserve"> lub na elektronicznym nośniku danych (bez wersji papierowej), opisanych odpowiednio treścią: </w:t>
      </w:r>
      <w:r w:rsidRPr="00DD77A9">
        <w:rPr>
          <w:rStyle w:val="contextualspellingandgrammarerror"/>
          <w:rFonts w:ascii="Arial" w:hAnsi="Arial" w:cs="Arial"/>
          <w:b/>
          <w:bCs/>
          <w:shd w:val="clear" w:color="auto" w:fill="FFFFFF"/>
        </w:rPr>
        <w:t xml:space="preserve"> dotyczy:  „</w:t>
      </w:r>
      <w:r w:rsidRPr="00DD77A9">
        <w:rPr>
          <w:rStyle w:val="normaltextrun"/>
          <w:rFonts w:ascii="Arial" w:hAnsi="Arial" w:cs="Arial"/>
          <w:b/>
          <w:bCs/>
          <w:shd w:val="clear" w:color="auto" w:fill="FFFFFF"/>
        </w:rPr>
        <w:t>OE.WS.PZ.INFORMACJA_COROCZNA</w:t>
      </w:r>
      <w:r w:rsidRPr="00DD77A9">
        <w:rPr>
          <w:rStyle w:val="normaltextrun"/>
          <w:rFonts w:ascii="Arial" w:hAnsi="Arial" w:cs="Arial"/>
          <w:shd w:val="clear" w:color="auto" w:fill="FFFFFF"/>
        </w:rPr>
        <w:t>_</w:t>
      </w:r>
      <w:r w:rsidR="00E41ED0" w:rsidRPr="00DD77A9">
        <w:rPr>
          <w:rStyle w:val="normaltextrun"/>
          <w:rFonts w:ascii="Arial" w:hAnsi="Arial" w:cs="Arial"/>
          <w:b/>
          <w:bCs/>
          <w:shd w:val="clear" w:color="auto" w:fill="FFFFFF"/>
        </w:rPr>
        <w:t>340</w:t>
      </w:r>
      <w:r w:rsidRPr="00DD77A9">
        <w:rPr>
          <w:rStyle w:val="normaltextrun"/>
          <w:rFonts w:ascii="Arial" w:hAnsi="Arial" w:cs="Arial"/>
          <w:shd w:val="clear" w:color="auto" w:fill="FFFFFF"/>
        </w:rPr>
        <w:t>” lub „</w:t>
      </w:r>
      <w:r w:rsidRPr="00DD77A9">
        <w:rPr>
          <w:rStyle w:val="normaltextrun"/>
          <w:rFonts w:ascii="Arial" w:hAnsi="Arial" w:cs="Arial"/>
          <w:b/>
          <w:bCs/>
          <w:shd w:val="clear" w:color="auto" w:fill="FFFFFF"/>
        </w:rPr>
        <w:t>OE.WS.PZ.POMIARY</w:t>
      </w:r>
      <w:r w:rsidRPr="00DD77A9">
        <w:rPr>
          <w:rStyle w:val="normaltextrun"/>
          <w:rFonts w:ascii="Arial" w:hAnsi="Arial" w:cs="Arial"/>
          <w:shd w:val="clear" w:color="auto" w:fill="FFFFFF"/>
        </w:rPr>
        <w:t>_</w:t>
      </w:r>
      <w:r w:rsidR="00E41ED0" w:rsidRPr="00DD77A9">
        <w:rPr>
          <w:rStyle w:val="normaltextrun"/>
          <w:rFonts w:ascii="Arial" w:hAnsi="Arial" w:cs="Arial"/>
          <w:b/>
          <w:bCs/>
          <w:shd w:val="clear" w:color="auto" w:fill="FFFFFF"/>
        </w:rPr>
        <w:t>340</w:t>
      </w:r>
      <w:r w:rsidRPr="00DD77A9">
        <w:rPr>
          <w:rStyle w:val="normaltextrun"/>
          <w:rFonts w:ascii="Arial" w:hAnsi="Arial" w:cs="Arial"/>
          <w:shd w:val="clear" w:color="auto" w:fill="FFFFFF"/>
        </w:rPr>
        <w:t>”.</w:t>
      </w:r>
      <w:r w:rsidRPr="00DD77A9">
        <w:rPr>
          <w:rStyle w:val="eop"/>
          <w:rFonts w:ascii="Arial" w:hAnsi="Arial" w:cs="Arial"/>
          <w:shd w:val="clear" w:color="auto" w:fill="FFFFFF"/>
        </w:rPr>
        <w:t> </w:t>
      </w:r>
    </w:p>
    <w:p w14:paraId="067FA9B3" w14:textId="77777777" w:rsidR="00CC3AC0" w:rsidRPr="00DD77A9" w:rsidRDefault="00CC3AC0" w:rsidP="00192C01">
      <w:pPr>
        <w:pStyle w:val="Akapitzlist"/>
        <w:spacing w:after="0" w:line="320" w:lineRule="atLeast"/>
        <w:ind w:left="709"/>
        <w:rPr>
          <w:rFonts w:ascii="Arial" w:hAnsi="Arial" w:cs="Arial"/>
          <w:sz w:val="24"/>
          <w:szCs w:val="24"/>
        </w:rPr>
      </w:pPr>
    </w:p>
    <w:p w14:paraId="6A9DFA90" w14:textId="011B25A9" w:rsidR="00CC3AC0" w:rsidRPr="00DD77A9" w:rsidRDefault="00CC3AC0" w:rsidP="00192C01">
      <w:pPr>
        <w:numPr>
          <w:ilvl w:val="0"/>
          <w:numId w:val="35"/>
        </w:numPr>
        <w:suppressAutoHyphens/>
        <w:spacing w:after="0" w:line="320" w:lineRule="atLeast"/>
        <w:ind w:left="0" w:firstLine="0"/>
        <w:rPr>
          <w:rFonts w:ascii="Arial" w:eastAsia="Lucida Sans Unicode" w:hAnsi="Arial" w:cs="Arial"/>
          <w:b/>
          <w:sz w:val="24"/>
          <w:szCs w:val="24"/>
          <w:lang w:eastAsia="pl-PL"/>
        </w:rPr>
      </w:pPr>
      <w:r w:rsidRPr="00DD77A9">
        <w:rPr>
          <w:rFonts w:ascii="Arial" w:eastAsia="Times New Roman" w:hAnsi="Arial" w:cs="Arial"/>
          <w:b/>
          <w:iCs/>
          <w:spacing w:val="-2"/>
          <w:sz w:val="24"/>
          <w:szCs w:val="24"/>
          <w:shd w:val="clear" w:color="auto" w:fill="FFFFFF"/>
          <w:lang w:eastAsia="pl-PL"/>
        </w:rPr>
        <w:t>Sposoby zapobiegania występowaniu i ograniczania skutków awarii oraz postępowanie w czasie awarii przemysłowej.</w:t>
      </w:r>
    </w:p>
    <w:p w14:paraId="49A24B8A" w14:textId="77777777" w:rsidR="00CC3AC0" w:rsidRPr="00DD77A9" w:rsidRDefault="00CC3AC0" w:rsidP="00192C01">
      <w:pPr>
        <w:suppressAutoHyphens/>
        <w:autoSpaceDE w:val="0"/>
        <w:adjustRightInd w:val="0"/>
        <w:spacing w:after="0" w:line="320" w:lineRule="atLeast"/>
        <w:rPr>
          <w:rFonts w:ascii="Arial" w:eastAsia="ArialMT" w:hAnsi="Arial" w:cs="Arial"/>
          <w:sz w:val="24"/>
          <w:szCs w:val="24"/>
          <w:lang w:eastAsia="pl-PL"/>
        </w:rPr>
      </w:pPr>
    </w:p>
    <w:p w14:paraId="7238D62E" w14:textId="77777777" w:rsidR="00CC3AC0" w:rsidRPr="00DD77A9" w:rsidRDefault="00CC3AC0" w:rsidP="00192C01">
      <w:pPr>
        <w:widowControl w:val="0"/>
        <w:suppressAutoHyphens/>
        <w:autoSpaceDN w:val="0"/>
        <w:spacing w:after="0" w:line="320" w:lineRule="atLeast"/>
        <w:textAlignment w:val="baseline"/>
        <w:rPr>
          <w:rFonts w:ascii="Arial" w:eastAsia="Lucida Sans Unicode" w:hAnsi="Arial" w:cs="Arial"/>
          <w:sz w:val="24"/>
          <w:szCs w:val="24"/>
          <w:lang w:eastAsia="pl-PL"/>
        </w:rPr>
      </w:pPr>
      <w:r w:rsidRPr="00DD77A9">
        <w:rPr>
          <w:rFonts w:ascii="Arial" w:eastAsia="Lucida Sans Unicode" w:hAnsi="Arial" w:cs="Arial"/>
          <w:sz w:val="24"/>
          <w:szCs w:val="24"/>
          <w:lang w:eastAsia="pl-PL"/>
        </w:rPr>
        <w:t>W razie wystąpienia awarii przemysłowej powodującej zanieczyszczenie środowiska należy powiadomić właściwy organ Państwowej Straży Pożarnej i Wojewódzkiego Inspektora Ochrony Środowiska w Katowicach.</w:t>
      </w:r>
    </w:p>
    <w:p w14:paraId="097D95E1" w14:textId="77777777" w:rsidR="00CC3AC0" w:rsidRPr="00DD77A9" w:rsidRDefault="00CC3AC0" w:rsidP="00192C01">
      <w:pPr>
        <w:suppressAutoHyphens/>
        <w:spacing w:after="0" w:line="320" w:lineRule="atLeast"/>
        <w:rPr>
          <w:rFonts w:ascii="Arial" w:eastAsia="Lucida Sans Unicode" w:hAnsi="Arial" w:cs="Arial"/>
          <w:sz w:val="24"/>
          <w:szCs w:val="24"/>
          <w:highlight w:val="yellow"/>
          <w:lang w:eastAsia="pl-PL"/>
        </w:rPr>
      </w:pPr>
    </w:p>
    <w:p w14:paraId="31EB9342"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r w:rsidRPr="00DD77A9">
        <w:rPr>
          <w:rFonts w:ascii="Arial" w:eastAsia="Lucida Sans Unicode" w:hAnsi="Arial" w:cs="Arial"/>
          <w:b/>
          <w:bCs/>
          <w:sz w:val="24"/>
          <w:szCs w:val="24"/>
          <w:lang w:eastAsia="pl-PL"/>
        </w:rPr>
        <w:t>VIII. Oddziaływanie transgraniczne.</w:t>
      </w:r>
    </w:p>
    <w:p w14:paraId="357D1F7F"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p>
    <w:p w14:paraId="1C2E20C8" w14:textId="03199FA5" w:rsidR="00CC3AC0" w:rsidRPr="00DD77A9" w:rsidRDefault="0050459A"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Z uwagi na odległość instalacji</w:t>
      </w:r>
      <w:r w:rsidR="00CC3AC0" w:rsidRPr="00DD77A9">
        <w:rPr>
          <w:rFonts w:ascii="Arial" w:eastAsia="Lucida Sans Unicode" w:hAnsi="Arial" w:cs="Arial"/>
          <w:sz w:val="24"/>
          <w:szCs w:val="24"/>
          <w:lang w:eastAsia="pl-PL"/>
        </w:rPr>
        <w:t xml:space="preserve"> od granicy państwa, emisja transgraniczna nie występuje.</w:t>
      </w:r>
    </w:p>
    <w:p w14:paraId="30AC63BC" w14:textId="77777777" w:rsidR="00CC3AC0" w:rsidRPr="00DD77A9" w:rsidRDefault="00CC3AC0" w:rsidP="00192C01">
      <w:pPr>
        <w:suppressAutoHyphens/>
        <w:spacing w:after="0" w:line="320" w:lineRule="atLeast"/>
        <w:rPr>
          <w:rFonts w:ascii="Arial" w:eastAsia="Lucida Sans Unicode" w:hAnsi="Arial" w:cs="Arial"/>
          <w:sz w:val="24"/>
          <w:szCs w:val="24"/>
          <w:lang w:eastAsia="pl-PL"/>
        </w:rPr>
      </w:pPr>
    </w:p>
    <w:p w14:paraId="607AFD49"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r w:rsidRPr="00DD77A9">
        <w:rPr>
          <w:rFonts w:ascii="Arial" w:eastAsia="Lucida Sans Unicode" w:hAnsi="Arial" w:cs="Arial"/>
          <w:b/>
          <w:bCs/>
          <w:sz w:val="24"/>
          <w:szCs w:val="24"/>
          <w:lang w:eastAsia="pl-PL"/>
        </w:rPr>
        <w:t>IX. Sposoby postępowania po zakończeniu eksploatacji instalacji.</w:t>
      </w:r>
    </w:p>
    <w:p w14:paraId="6953B920"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p>
    <w:p w14:paraId="4BF1F823" w14:textId="65516B87" w:rsidR="00CC3AC0" w:rsidRPr="00DD77A9" w:rsidRDefault="00CC3AC0"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 xml:space="preserve">Nie określono sposobów postępowania w przypadku zakończenia eksploatacji instalacji, gdyż  jest ona </w:t>
      </w:r>
      <w:r w:rsidR="00E12DB1" w:rsidRPr="00DD77A9">
        <w:rPr>
          <w:rFonts w:ascii="Arial" w:eastAsia="Lucida Sans Unicode" w:hAnsi="Arial" w:cs="Arial"/>
          <w:sz w:val="24"/>
          <w:szCs w:val="24"/>
          <w:lang w:eastAsia="pl-PL"/>
        </w:rPr>
        <w:t>instalacja nową</w:t>
      </w:r>
      <w:r w:rsidRPr="00DD77A9">
        <w:rPr>
          <w:rFonts w:ascii="Arial" w:eastAsia="Lucida Sans Unicode" w:hAnsi="Arial" w:cs="Arial"/>
          <w:sz w:val="24"/>
          <w:szCs w:val="24"/>
          <w:lang w:eastAsia="pl-PL"/>
        </w:rPr>
        <w:t>. W przypadku zakończenia działalności wszystkie obiekty i</w:t>
      </w:r>
      <w:r w:rsidR="002C58B7" w:rsidRPr="00DD77A9">
        <w:rPr>
          <w:rFonts w:ascii="Arial" w:eastAsia="Lucida Sans Unicode" w:hAnsi="Arial" w:cs="Arial"/>
          <w:sz w:val="24"/>
          <w:szCs w:val="24"/>
          <w:lang w:eastAsia="pl-PL"/>
        </w:rPr>
        <w:t> </w:t>
      </w:r>
      <w:r w:rsidRPr="00DD77A9">
        <w:rPr>
          <w:rFonts w:ascii="Arial" w:eastAsia="Lucida Sans Unicode" w:hAnsi="Arial" w:cs="Arial"/>
          <w:sz w:val="24"/>
          <w:szCs w:val="24"/>
          <w:lang w:eastAsia="pl-PL"/>
        </w:rPr>
        <w:t xml:space="preserve">urządzenia instalacji </w:t>
      </w:r>
      <w:r w:rsidR="002B4930" w:rsidRPr="00DD77A9">
        <w:rPr>
          <w:rFonts w:ascii="Arial" w:eastAsia="Lucida Sans Unicode" w:hAnsi="Arial" w:cs="Arial"/>
          <w:sz w:val="24"/>
          <w:szCs w:val="24"/>
          <w:lang w:eastAsia="pl-PL"/>
        </w:rPr>
        <w:t>po</w:t>
      </w:r>
      <w:r w:rsidRPr="00DD77A9">
        <w:rPr>
          <w:rFonts w:ascii="Arial" w:eastAsia="Lucida Sans Unicode" w:hAnsi="Arial" w:cs="Arial"/>
          <w:sz w:val="24"/>
          <w:szCs w:val="24"/>
          <w:lang w:eastAsia="pl-PL"/>
        </w:rPr>
        <w:t xml:space="preserve">winny być zlikwidowane zgodnie z wymogami wynikającymi przepisów prawa budowlanego i prawa ochrony środowiska. Teren instalacji po jej likwidacji </w:t>
      </w:r>
      <w:r w:rsidR="002B4930" w:rsidRPr="00DD77A9">
        <w:rPr>
          <w:rFonts w:ascii="Arial" w:eastAsia="Lucida Sans Unicode" w:hAnsi="Arial" w:cs="Arial"/>
          <w:sz w:val="24"/>
          <w:szCs w:val="24"/>
          <w:lang w:eastAsia="pl-PL"/>
        </w:rPr>
        <w:t>po</w:t>
      </w:r>
      <w:r w:rsidRPr="00DD77A9">
        <w:rPr>
          <w:rFonts w:ascii="Arial" w:eastAsia="Lucida Sans Unicode" w:hAnsi="Arial" w:cs="Arial"/>
          <w:sz w:val="24"/>
          <w:szCs w:val="24"/>
          <w:lang w:eastAsia="pl-PL"/>
        </w:rPr>
        <w:t>winien być zagospodarowany wg ustaleń z organem samorządowym.</w:t>
      </w:r>
    </w:p>
    <w:p w14:paraId="78CB713E" w14:textId="77777777" w:rsidR="006B4BC5" w:rsidRPr="00DD77A9" w:rsidRDefault="006B4BC5" w:rsidP="00192C01">
      <w:pPr>
        <w:suppressAutoHyphens/>
        <w:spacing w:after="0" w:line="320" w:lineRule="atLeast"/>
        <w:rPr>
          <w:rFonts w:ascii="Arial" w:eastAsia="Lucida Sans Unicode" w:hAnsi="Arial" w:cs="Arial"/>
          <w:b/>
          <w:bCs/>
          <w:sz w:val="24"/>
          <w:szCs w:val="24"/>
          <w:lang w:eastAsia="pl-PL"/>
        </w:rPr>
      </w:pPr>
    </w:p>
    <w:p w14:paraId="6BB7BC02"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r w:rsidRPr="00DD77A9">
        <w:rPr>
          <w:rFonts w:ascii="Arial" w:eastAsia="Lucida Sans Unicode" w:hAnsi="Arial" w:cs="Arial"/>
          <w:b/>
          <w:bCs/>
          <w:sz w:val="24"/>
          <w:szCs w:val="24"/>
          <w:lang w:eastAsia="pl-PL"/>
        </w:rPr>
        <w:t>X. Zabezpieczenie roszczeń.</w:t>
      </w:r>
    </w:p>
    <w:p w14:paraId="02B48839"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p>
    <w:p w14:paraId="22F04FD0" w14:textId="25609BD3" w:rsidR="00FC5653" w:rsidRPr="00DD77A9" w:rsidRDefault="00CC3AC0" w:rsidP="00192C01">
      <w:pPr>
        <w:suppressAutoHyphens/>
        <w:spacing w:after="0" w:line="320" w:lineRule="atLeast"/>
        <w:rPr>
          <w:rFonts w:ascii="Arial" w:hAnsi="Arial" w:cs="Arial"/>
          <w:b/>
          <w:sz w:val="24"/>
          <w:szCs w:val="24"/>
        </w:rPr>
      </w:pPr>
      <w:r w:rsidRPr="00DD77A9">
        <w:rPr>
          <w:rFonts w:ascii="Arial" w:eastAsia="Lucida Sans Unicode" w:hAnsi="Arial" w:cs="Arial"/>
          <w:bCs/>
          <w:sz w:val="24"/>
          <w:szCs w:val="24"/>
          <w:lang w:eastAsia="pl-PL"/>
        </w:rPr>
        <w:t xml:space="preserve">Ustanawiam w pozwoleniu zintegrowanym, zabezpieczenie roszczeń </w:t>
      </w:r>
      <w:r w:rsidRPr="00DD77A9">
        <w:rPr>
          <w:rFonts w:ascii="Arial" w:eastAsia="Calibri" w:hAnsi="Arial" w:cs="Arial"/>
          <w:sz w:val="24"/>
          <w:szCs w:val="24"/>
        </w:rPr>
        <w:t>posiadaczowi odpadów: spółce</w:t>
      </w:r>
      <w:r w:rsidR="0086440B" w:rsidRPr="00DD77A9">
        <w:rPr>
          <w:rFonts w:ascii="Arial" w:eastAsia="Calibri" w:hAnsi="Arial" w:cs="Arial"/>
          <w:sz w:val="24"/>
          <w:szCs w:val="24"/>
        </w:rPr>
        <w:t xml:space="preserve"> </w:t>
      </w:r>
      <w:r w:rsidR="00FC5653" w:rsidRPr="00DD77A9">
        <w:rPr>
          <w:rFonts w:ascii="Arial" w:hAnsi="Arial" w:cs="Arial"/>
          <w:sz w:val="24"/>
          <w:szCs w:val="24"/>
        </w:rPr>
        <w:t xml:space="preserve">OLMET PRZEMYSŁAW OLEŚ Sp. komandytowa </w:t>
      </w:r>
    </w:p>
    <w:p w14:paraId="7832AD62" w14:textId="0646B536" w:rsidR="00FC5653" w:rsidRPr="00DD77A9" w:rsidRDefault="00FC5653" w:rsidP="00192C01">
      <w:pPr>
        <w:pStyle w:val="TreBold"/>
        <w:spacing w:line="320" w:lineRule="atLeast"/>
        <w:rPr>
          <w:rFonts w:cs="Arial"/>
          <w:b w:val="0"/>
          <w:color w:val="auto"/>
          <w:sz w:val="24"/>
          <w:szCs w:val="24"/>
        </w:rPr>
      </w:pPr>
      <w:r w:rsidRPr="00DD77A9">
        <w:rPr>
          <w:rFonts w:cs="Arial"/>
          <w:b w:val="0"/>
          <w:color w:val="auto"/>
          <w:sz w:val="24"/>
          <w:szCs w:val="24"/>
        </w:rPr>
        <w:t>(NIP: 64525228000, Regon: 241895473) z siedzibą w Tarnowskich Górach</w:t>
      </w:r>
      <w:r w:rsidR="0086440B" w:rsidRPr="00DD77A9">
        <w:rPr>
          <w:rFonts w:cs="Arial"/>
          <w:b w:val="0"/>
          <w:color w:val="auto"/>
          <w:sz w:val="24"/>
          <w:szCs w:val="24"/>
        </w:rPr>
        <w:t>,</w:t>
      </w:r>
      <w:r w:rsidRPr="00DD77A9">
        <w:rPr>
          <w:rFonts w:cs="Arial"/>
          <w:b w:val="0"/>
          <w:color w:val="auto"/>
          <w:sz w:val="24"/>
          <w:szCs w:val="24"/>
        </w:rPr>
        <w:t xml:space="preserve"> </w:t>
      </w:r>
    </w:p>
    <w:p w14:paraId="62DAB0F8" w14:textId="05035168" w:rsidR="00CC3AC0" w:rsidRDefault="00FC5653" w:rsidP="00192C01">
      <w:pPr>
        <w:pStyle w:val="TreBold"/>
        <w:spacing w:line="320" w:lineRule="atLeast"/>
        <w:rPr>
          <w:rFonts w:cs="Arial"/>
          <w:b w:val="0"/>
          <w:bCs w:val="0"/>
          <w:sz w:val="24"/>
          <w:szCs w:val="24"/>
        </w:rPr>
      </w:pPr>
      <w:r w:rsidRPr="00DD77A9">
        <w:rPr>
          <w:rFonts w:cs="Arial"/>
          <w:b w:val="0"/>
          <w:color w:val="auto"/>
          <w:sz w:val="24"/>
          <w:szCs w:val="24"/>
        </w:rPr>
        <w:t>przy ul. Towarowej 15</w:t>
      </w:r>
      <w:r w:rsidR="0086440B" w:rsidRPr="00DD77A9">
        <w:rPr>
          <w:rFonts w:cs="Arial"/>
          <w:b w:val="0"/>
          <w:color w:val="auto"/>
          <w:sz w:val="24"/>
          <w:szCs w:val="24"/>
        </w:rPr>
        <w:t xml:space="preserve">, </w:t>
      </w:r>
      <w:r w:rsidR="00CC3AC0" w:rsidRPr="00DD77A9">
        <w:rPr>
          <w:rFonts w:cs="Arial"/>
          <w:b w:val="0"/>
          <w:bCs w:val="0"/>
          <w:sz w:val="24"/>
          <w:szCs w:val="24"/>
        </w:rPr>
        <w:t>prowadzącemu przetwarzanie odpadów w instalacji do odzysku lub</w:t>
      </w:r>
      <w:r w:rsidR="00F861AB">
        <w:rPr>
          <w:rFonts w:cs="Arial"/>
          <w:b w:val="0"/>
          <w:bCs w:val="0"/>
          <w:sz w:val="24"/>
          <w:szCs w:val="24"/>
        </w:rPr>
        <w:t> </w:t>
      </w:r>
      <w:r w:rsidR="00CC3AC0" w:rsidRPr="00DD77A9">
        <w:rPr>
          <w:rFonts w:cs="Arial"/>
          <w:b w:val="0"/>
          <w:bCs w:val="0"/>
          <w:sz w:val="24"/>
          <w:szCs w:val="24"/>
        </w:rPr>
        <w:t>unieszkodliwiania odpadów niebezpiecznych o zdolności przetwarzania ponad 10 ton na</w:t>
      </w:r>
      <w:r w:rsidR="0086440B" w:rsidRPr="00DD77A9">
        <w:rPr>
          <w:rFonts w:cs="Arial"/>
          <w:b w:val="0"/>
          <w:bCs w:val="0"/>
          <w:sz w:val="24"/>
          <w:szCs w:val="24"/>
        </w:rPr>
        <w:t> </w:t>
      </w:r>
      <w:r w:rsidR="00CC3AC0" w:rsidRPr="00DD77A9">
        <w:rPr>
          <w:rFonts w:cs="Arial"/>
          <w:b w:val="0"/>
          <w:bCs w:val="0"/>
          <w:sz w:val="24"/>
          <w:szCs w:val="24"/>
        </w:rPr>
        <w:t>dobę z wykorzystaniem obróbki fizyko-chemi</w:t>
      </w:r>
      <w:r w:rsidRPr="00DD77A9">
        <w:rPr>
          <w:rFonts w:cs="Arial"/>
          <w:b w:val="0"/>
          <w:bCs w:val="0"/>
          <w:sz w:val="24"/>
          <w:szCs w:val="24"/>
        </w:rPr>
        <w:t>cznej</w:t>
      </w:r>
      <w:r w:rsidR="0086440B" w:rsidRPr="00DD77A9">
        <w:rPr>
          <w:rFonts w:cs="Arial"/>
          <w:b w:val="0"/>
          <w:bCs w:val="0"/>
          <w:sz w:val="24"/>
          <w:szCs w:val="24"/>
        </w:rPr>
        <w:t xml:space="preserve">, </w:t>
      </w:r>
      <w:r w:rsidRPr="00DD77A9">
        <w:rPr>
          <w:rFonts w:cs="Arial"/>
          <w:b w:val="0"/>
          <w:bCs w:val="0"/>
          <w:sz w:val="24"/>
          <w:szCs w:val="24"/>
        </w:rPr>
        <w:t>zlokalizowanej w Tarnowskich Górach przy ul. Towarowej 15</w:t>
      </w:r>
      <w:r w:rsidR="0086440B" w:rsidRPr="00DD77A9">
        <w:rPr>
          <w:rFonts w:cs="Arial"/>
          <w:b w:val="0"/>
          <w:bCs w:val="0"/>
          <w:sz w:val="24"/>
          <w:szCs w:val="24"/>
        </w:rPr>
        <w:t>,</w:t>
      </w:r>
      <w:r w:rsidR="00060812" w:rsidRPr="00DD77A9">
        <w:rPr>
          <w:rFonts w:cs="Arial"/>
          <w:b w:val="0"/>
          <w:bCs w:val="0"/>
          <w:sz w:val="24"/>
          <w:szCs w:val="24"/>
        </w:rPr>
        <w:t xml:space="preserve"> </w:t>
      </w:r>
      <w:r w:rsidR="00CC3AC0" w:rsidRPr="00DD77A9">
        <w:rPr>
          <w:rFonts w:cs="Arial"/>
          <w:b w:val="0"/>
          <w:bCs w:val="0"/>
          <w:sz w:val="24"/>
          <w:szCs w:val="24"/>
        </w:rPr>
        <w:t xml:space="preserve">zgodnie z </w:t>
      </w:r>
      <w:r w:rsidR="00CC3AC0" w:rsidRPr="00DD77A9">
        <w:rPr>
          <w:rFonts w:eastAsia="Lucida Sans Unicode" w:cs="Arial"/>
          <w:b w:val="0"/>
          <w:bCs w:val="0"/>
          <w:sz w:val="24"/>
          <w:szCs w:val="24"/>
          <w:lang w:eastAsia="pl-PL"/>
        </w:rPr>
        <w:t>postanowieniem Marszałka Województwa Śląskiego nr </w:t>
      </w:r>
      <w:r w:rsidR="00060812" w:rsidRPr="00DD77A9">
        <w:rPr>
          <w:rFonts w:eastAsia="Lucida Sans Unicode" w:cs="Arial"/>
          <w:b w:val="0"/>
          <w:bCs w:val="0"/>
          <w:sz w:val="24"/>
          <w:szCs w:val="24"/>
          <w:lang w:eastAsia="pl-PL"/>
        </w:rPr>
        <w:t>200</w:t>
      </w:r>
      <w:r w:rsidRPr="00DD77A9">
        <w:rPr>
          <w:rFonts w:eastAsia="Lucida Sans Unicode" w:cs="Arial"/>
          <w:b w:val="0"/>
          <w:bCs w:val="0"/>
          <w:sz w:val="24"/>
          <w:szCs w:val="24"/>
          <w:lang w:eastAsia="pl-PL"/>
        </w:rPr>
        <w:t>/OE/2025</w:t>
      </w:r>
      <w:r w:rsidR="00CC3AC0" w:rsidRPr="00DD77A9">
        <w:rPr>
          <w:rFonts w:eastAsia="Lucida Sans Unicode" w:cs="Arial"/>
          <w:b w:val="0"/>
          <w:bCs w:val="0"/>
          <w:sz w:val="24"/>
          <w:szCs w:val="24"/>
          <w:lang w:eastAsia="pl-PL"/>
        </w:rPr>
        <w:t xml:space="preserve"> z dnia </w:t>
      </w:r>
      <w:r w:rsidR="00060812" w:rsidRPr="00DD77A9">
        <w:rPr>
          <w:rFonts w:eastAsia="Lucida Sans Unicode" w:cs="Arial"/>
          <w:b w:val="0"/>
          <w:bCs w:val="0"/>
          <w:sz w:val="24"/>
          <w:szCs w:val="24"/>
          <w:lang w:eastAsia="pl-PL"/>
        </w:rPr>
        <w:t>13 marca</w:t>
      </w:r>
      <w:r w:rsidRPr="00DD77A9">
        <w:rPr>
          <w:rFonts w:eastAsia="Lucida Sans Unicode" w:cs="Arial"/>
          <w:b w:val="0"/>
          <w:bCs w:val="0"/>
          <w:sz w:val="24"/>
          <w:szCs w:val="24"/>
          <w:lang w:eastAsia="pl-PL"/>
        </w:rPr>
        <w:t xml:space="preserve"> 2025 </w:t>
      </w:r>
      <w:r w:rsidR="00CC3AC0" w:rsidRPr="00DD77A9">
        <w:rPr>
          <w:rFonts w:eastAsia="Lucida Sans Unicode" w:cs="Arial"/>
          <w:b w:val="0"/>
          <w:bCs w:val="0"/>
          <w:sz w:val="24"/>
          <w:szCs w:val="24"/>
          <w:lang w:eastAsia="pl-PL"/>
        </w:rPr>
        <w:t>r</w:t>
      </w:r>
      <w:r w:rsidR="00CC3AC0" w:rsidRPr="00DD77A9">
        <w:rPr>
          <w:rFonts w:eastAsia="Lucida Sans Unicode" w:cs="Arial"/>
          <w:sz w:val="24"/>
          <w:szCs w:val="24"/>
          <w:lang w:eastAsia="pl-PL"/>
        </w:rPr>
        <w:t xml:space="preserve"> </w:t>
      </w:r>
      <w:r w:rsidR="00CC3AC0" w:rsidRPr="00DD77A9">
        <w:rPr>
          <w:rFonts w:cs="Arial"/>
          <w:sz w:val="24"/>
          <w:szCs w:val="24"/>
          <w:u w:val="single"/>
          <w:lang w:eastAsia="zh-CN"/>
        </w:rPr>
        <w:t>w formie depozytu</w:t>
      </w:r>
      <w:r w:rsidRPr="00DD77A9">
        <w:rPr>
          <w:rFonts w:cs="Arial"/>
          <w:sz w:val="24"/>
          <w:szCs w:val="24"/>
          <w:u w:val="single"/>
        </w:rPr>
        <w:t xml:space="preserve"> w kwocie </w:t>
      </w:r>
      <w:r w:rsidR="009A65EE">
        <w:rPr>
          <w:rFonts w:cs="Arial"/>
          <w:sz w:val="24"/>
          <w:szCs w:val="24"/>
          <w:u w:val="single"/>
        </w:rPr>
        <w:t>XXXXXXXXXXXXXXXXXXXXXX</w:t>
      </w:r>
      <w:r w:rsidR="00CC3AC0" w:rsidRPr="00DD77A9">
        <w:rPr>
          <w:rFonts w:cs="Arial"/>
          <w:sz w:val="24"/>
          <w:szCs w:val="24"/>
        </w:rPr>
        <w:t xml:space="preserve">, </w:t>
      </w:r>
      <w:r w:rsidR="00CC3AC0" w:rsidRPr="00DD77A9">
        <w:rPr>
          <w:rFonts w:cs="Arial"/>
          <w:b w:val="0"/>
          <w:bCs w:val="0"/>
          <w:sz w:val="24"/>
          <w:szCs w:val="24"/>
        </w:rPr>
        <w:t>umożliwiające pokrycie kosztów wykonania zastępczego:</w:t>
      </w:r>
    </w:p>
    <w:p w14:paraId="78FFD4CA" w14:textId="2C98FDBB" w:rsidR="004F0014" w:rsidRDefault="004F0014" w:rsidP="00192C01">
      <w:pPr>
        <w:pStyle w:val="TreBold"/>
        <w:spacing w:line="320" w:lineRule="atLeast"/>
        <w:rPr>
          <w:rFonts w:cs="Arial"/>
          <w:b w:val="0"/>
          <w:bCs w:val="0"/>
          <w:sz w:val="24"/>
          <w:szCs w:val="24"/>
        </w:rPr>
      </w:pPr>
    </w:p>
    <w:p w14:paraId="044AAC4E" w14:textId="77777777" w:rsidR="004F0014" w:rsidRPr="00DD77A9" w:rsidRDefault="004F0014" w:rsidP="00192C01">
      <w:pPr>
        <w:pStyle w:val="TreBold"/>
        <w:spacing w:line="320" w:lineRule="atLeast"/>
        <w:rPr>
          <w:rFonts w:cs="Arial"/>
          <w:b w:val="0"/>
          <w:bCs w:val="0"/>
          <w:sz w:val="24"/>
          <w:szCs w:val="24"/>
        </w:rPr>
      </w:pPr>
    </w:p>
    <w:p w14:paraId="7AC4181F" w14:textId="1D12EBC4" w:rsidR="00CC3AC0" w:rsidRDefault="00CC3AC0" w:rsidP="004F0014">
      <w:pPr>
        <w:pStyle w:val="Arial10i50"/>
        <w:numPr>
          <w:ilvl w:val="0"/>
          <w:numId w:val="37"/>
        </w:numPr>
        <w:spacing w:line="320" w:lineRule="atLeast"/>
        <w:ind w:left="567" w:hanging="567"/>
        <w:rPr>
          <w:rFonts w:cs="Arial"/>
          <w:sz w:val="24"/>
          <w:szCs w:val="24"/>
        </w:rPr>
      </w:pPr>
      <w:r w:rsidRPr="00DD77A9">
        <w:rPr>
          <w:rFonts w:cs="Arial"/>
          <w:sz w:val="24"/>
          <w:szCs w:val="24"/>
        </w:rPr>
        <w:t>decyzji nakazującej posiadaczowi odpadów usunięcie odpadów z miejsca nieprzeznaczonego do ich składowania lub magazynowania, o której mowa w</w:t>
      </w:r>
      <w:r w:rsidR="00FC5653" w:rsidRPr="00DD77A9">
        <w:rPr>
          <w:rFonts w:cs="Arial"/>
          <w:sz w:val="24"/>
          <w:szCs w:val="24"/>
        </w:rPr>
        <w:t> </w:t>
      </w:r>
      <w:r w:rsidRPr="00DD77A9">
        <w:rPr>
          <w:rFonts w:cs="Arial"/>
          <w:sz w:val="24"/>
          <w:szCs w:val="24"/>
        </w:rPr>
        <w:t>art.</w:t>
      </w:r>
      <w:r w:rsidR="00FC5653" w:rsidRPr="00DD77A9">
        <w:rPr>
          <w:rFonts w:cs="Arial"/>
          <w:sz w:val="24"/>
          <w:szCs w:val="24"/>
        </w:rPr>
        <w:t> </w:t>
      </w:r>
      <w:r w:rsidRPr="00DD77A9">
        <w:rPr>
          <w:rFonts w:cs="Arial"/>
          <w:sz w:val="24"/>
          <w:szCs w:val="24"/>
        </w:rPr>
        <w:t>26</w:t>
      </w:r>
      <w:r w:rsidR="00FC5653" w:rsidRPr="00DD77A9">
        <w:rPr>
          <w:rFonts w:cs="Arial"/>
          <w:sz w:val="24"/>
          <w:szCs w:val="24"/>
        </w:rPr>
        <w:t> </w:t>
      </w:r>
      <w:r w:rsidRPr="00DD77A9">
        <w:rPr>
          <w:rFonts w:cs="Arial"/>
          <w:sz w:val="24"/>
          <w:szCs w:val="24"/>
        </w:rPr>
        <w:t>ust. 2 ustawy o odpadach, lub</w:t>
      </w:r>
    </w:p>
    <w:p w14:paraId="79EB73C6" w14:textId="7AAF3427" w:rsidR="004F0014" w:rsidRDefault="004F0014" w:rsidP="004F0014">
      <w:pPr>
        <w:pStyle w:val="Arial10i50"/>
        <w:spacing w:line="320" w:lineRule="atLeast"/>
        <w:rPr>
          <w:rFonts w:cs="Arial"/>
          <w:sz w:val="24"/>
          <w:szCs w:val="24"/>
        </w:rPr>
      </w:pPr>
    </w:p>
    <w:p w14:paraId="2E70BAB9" w14:textId="58C82C81" w:rsidR="004F0014" w:rsidRDefault="004F0014" w:rsidP="004F0014">
      <w:pPr>
        <w:pStyle w:val="Arial10i50"/>
        <w:spacing w:line="320" w:lineRule="atLeast"/>
        <w:rPr>
          <w:rFonts w:cs="Arial"/>
          <w:sz w:val="24"/>
          <w:szCs w:val="24"/>
        </w:rPr>
      </w:pPr>
    </w:p>
    <w:p w14:paraId="126031E6" w14:textId="59905B96" w:rsidR="004F0014" w:rsidRDefault="004F0014" w:rsidP="004F0014">
      <w:pPr>
        <w:pStyle w:val="Arial10i50"/>
        <w:spacing w:line="320" w:lineRule="atLeast"/>
        <w:rPr>
          <w:rFonts w:cs="Arial"/>
          <w:sz w:val="24"/>
          <w:szCs w:val="24"/>
        </w:rPr>
      </w:pPr>
    </w:p>
    <w:p w14:paraId="2163C804" w14:textId="088FF8A2" w:rsidR="00CC3AC0" w:rsidRPr="004F0014" w:rsidRDefault="00CC3AC0" w:rsidP="004F0014">
      <w:pPr>
        <w:pStyle w:val="Arial10i50"/>
        <w:numPr>
          <w:ilvl w:val="0"/>
          <w:numId w:val="37"/>
        </w:numPr>
        <w:spacing w:line="320" w:lineRule="atLeast"/>
        <w:ind w:left="567" w:hanging="567"/>
        <w:rPr>
          <w:rFonts w:cs="Arial"/>
          <w:sz w:val="24"/>
          <w:szCs w:val="24"/>
        </w:rPr>
      </w:pPr>
      <w:r w:rsidRPr="004F0014">
        <w:rPr>
          <w:rFonts w:cs="Arial"/>
          <w:sz w:val="24"/>
          <w:szCs w:val="24"/>
        </w:rPr>
        <w:lastRenderedPageBreak/>
        <w:t>obowiązku wynikającego z art. 47 ust. 5 ustawy o odpadach</w:t>
      </w:r>
      <w:r w:rsidR="004F0014" w:rsidRPr="004F0014">
        <w:rPr>
          <w:rFonts w:cs="Arial"/>
          <w:sz w:val="24"/>
          <w:szCs w:val="24"/>
        </w:rPr>
        <w:t xml:space="preserve"> </w:t>
      </w:r>
      <w:r w:rsidRPr="004F0014">
        <w:rPr>
          <w:rFonts w:eastAsia="Calibri" w:cs="Arial"/>
          <w:sz w:val="24"/>
          <w:szCs w:val="24"/>
        </w:rPr>
        <w:t>w tym usunięcia odpadów i</w:t>
      </w:r>
      <w:r w:rsidR="004F0014">
        <w:rPr>
          <w:rFonts w:eastAsia="Calibri" w:cs="Arial"/>
          <w:sz w:val="24"/>
          <w:szCs w:val="24"/>
        </w:rPr>
        <w:t> </w:t>
      </w:r>
      <w:r w:rsidRPr="004F0014">
        <w:rPr>
          <w:rFonts w:eastAsia="Calibri" w:cs="Arial"/>
          <w:sz w:val="24"/>
          <w:szCs w:val="24"/>
        </w:rPr>
        <w:t>ich zagospodarowania łącznie z odpadami stanowiącymi pozostałości po akcji gaśniczej lub usunięcia negatywnych skutków w środowisku lub szkód w środowisku w</w:t>
      </w:r>
      <w:r w:rsidR="004F0014">
        <w:rPr>
          <w:rFonts w:eastAsia="Calibri" w:cs="Arial"/>
          <w:sz w:val="24"/>
          <w:szCs w:val="24"/>
        </w:rPr>
        <w:t> </w:t>
      </w:r>
      <w:r w:rsidRPr="004F0014">
        <w:rPr>
          <w:rFonts w:eastAsia="Calibri" w:cs="Arial"/>
          <w:sz w:val="24"/>
          <w:szCs w:val="24"/>
        </w:rPr>
        <w:t>rozumieniu ustawy z dnia 13 kwietnia 2007r. o zapobieganiu szkodom w środowisku i</w:t>
      </w:r>
      <w:r w:rsidR="004F0014">
        <w:rPr>
          <w:rFonts w:eastAsia="Calibri" w:cs="Arial"/>
          <w:sz w:val="24"/>
          <w:szCs w:val="24"/>
        </w:rPr>
        <w:t> </w:t>
      </w:r>
      <w:r w:rsidRPr="004F0014">
        <w:rPr>
          <w:rFonts w:eastAsia="Calibri" w:cs="Arial"/>
          <w:sz w:val="24"/>
          <w:szCs w:val="24"/>
        </w:rPr>
        <w:t>ich naprawie, w ramach prowadzonej działalności polegającej na przetwarzaniu odpadów</w:t>
      </w:r>
      <w:r w:rsidR="00CB1D66" w:rsidRPr="004F0014">
        <w:rPr>
          <w:rFonts w:eastAsia="Calibri" w:cs="Arial"/>
          <w:sz w:val="24"/>
          <w:szCs w:val="24"/>
        </w:rPr>
        <w:t>.</w:t>
      </w:r>
    </w:p>
    <w:p w14:paraId="0FCE2B43" w14:textId="77777777" w:rsidR="008D6445" w:rsidRPr="00DD77A9" w:rsidRDefault="008D6445" w:rsidP="00192C01">
      <w:pPr>
        <w:suppressAutoHyphens/>
        <w:spacing w:after="0" w:line="320" w:lineRule="atLeast"/>
        <w:rPr>
          <w:rFonts w:ascii="Arial" w:eastAsia="Lucida Sans Unicode" w:hAnsi="Arial" w:cs="Arial"/>
          <w:sz w:val="24"/>
          <w:szCs w:val="24"/>
          <w:lang w:eastAsia="pl-PL"/>
        </w:rPr>
      </w:pPr>
    </w:p>
    <w:p w14:paraId="44445E89" w14:textId="53ABFD51" w:rsidR="00060812" w:rsidRPr="00DD77A9" w:rsidRDefault="008D6445" w:rsidP="00192C01">
      <w:pPr>
        <w:suppressAutoHyphens/>
        <w:spacing w:after="0" w:line="320" w:lineRule="atLeast"/>
        <w:rPr>
          <w:rFonts w:ascii="Arial" w:eastAsia="Lucida Sans Unicode" w:hAnsi="Arial" w:cs="Arial"/>
          <w:sz w:val="24"/>
          <w:szCs w:val="24"/>
          <w:lang w:eastAsia="pl-PL"/>
        </w:rPr>
      </w:pPr>
      <w:r w:rsidRPr="00DD77A9">
        <w:rPr>
          <w:rFonts w:ascii="Arial" w:eastAsia="Lucida Sans Unicode" w:hAnsi="Arial" w:cs="Arial"/>
          <w:sz w:val="24"/>
          <w:szCs w:val="24"/>
          <w:lang w:eastAsia="pl-PL"/>
        </w:rPr>
        <w:t>Jeżeli w przypadku, o którym mowa w art. 26a. ust 1 ustawy o odpadach</w:t>
      </w:r>
      <w:r w:rsidR="004F0014">
        <w:rPr>
          <w:rFonts w:ascii="Arial" w:eastAsia="Lucida Sans Unicode" w:hAnsi="Arial" w:cs="Arial"/>
          <w:sz w:val="24"/>
          <w:szCs w:val="24"/>
          <w:lang w:eastAsia="pl-PL"/>
        </w:rPr>
        <w:t>,</w:t>
      </w:r>
      <w:r w:rsidRPr="00DD77A9">
        <w:rPr>
          <w:rFonts w:ascii="Arial" w:eastAsia="Lucida Sans Unicode" w:hAnsi="Arial" w:cs="Arial"/>
          <w:sz w:val="24"/>
          <w:szCs w:val="24"/>
          <w:lang w:eastAsia="pl-PL"/>
        </w:rPr>
        <w:t xml:space="preserve"> gdy ze względu na zagrożenie dla życia lub zdrowia ludzi lub środowiska konieczne jest niezwłoczne usunięcie odpadów, właściwy organ podejmuje działania polegające na usunięciu odpadów i gospodarowaniu nimi.</w:t>
      </w:r>
    </w:p>
    <w:p w14:paraId="61B64B05" w14:textId="77777777" w:rsidR="00060812" w:rsidRPr="00DD77A9" w:rsidRDefault="00060812" w:rsidP="00192C01">
      <w:pPr>
        <w:suppressAutoHyphens/>
        <w:spacing w:after="0" w:line="320" w:lineRule="atLeast"/>
        <w:rPr>
          <w:rFonts w:ascii="Arial" w:eastAsia="Lucida Sans Unicode" w:hAnsi="Arial" w:cs="Arial"/>
          <w:b/>
          <w:bCs/>
          <w:sz w:val="24"/>
          <w:szCs w:val="24"/>
          <w:lang w:eastAsia="pl-PL"/>
        </w:rPr>
      </w:pPr>
    </w:p>
    <w:p w14:paraId="04CE234C"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r w:rsidRPr="00DD77A9">
        <w:rPr>
          <w:rFonts w:ascii="Arial" w:eastAsia="Lucida Sans Unicode" w:hAnsi="Arial" w:cs="Arial"/>
          <w:b/>
          <w:bCs/>
          <w:sz w:val="24"/>
          <w:szCs w:val="24"/>
          <w:lang w:eastAsia="pl-PL"/>
        </w:rPr>
        <w:t>XI. Termin obowiązywania pozwolenia.</w:t>
      </w:r>
    </w:p>
    <w:p w14:paraId="732CCF5B" w14:textId="77777777" w:rsidR="00CC3AC0" w:rsidRPr="00DD77A9" w:rsidRDefault="00CC3AC0" w:rsidP="00192C01">
      <w:pPr>
        <w:suppressAutoHyphens/>
        <w:spacing w:after="0" w:line="320" w:lineRule="atLeast"/>
        <w:rPr>
          <w:rFonts w:ascii="Arial" w:eastAsia="Lucida Sans Unicode" w:hAnsi="Arial" w:cs="Arial"/>
          <w:b/>
          <w:bCs/>
          <w:sz w:val="24"/>
          <w:szCs w:val="24"/>
          <w:lang w:eastAsia="pl-PL"/>
        </w:rPr>
      </w:pPr>
    </w:p>
    <w:p w14:paraId="191BD178" w14:textId="77777777" w:rsidR="00CC3AC0" w:rsidRPr="00DD77A9" w:rsidRDefault="00CC3AC0" w:rsidP="00192C01">
      <w:pPr>
        <w:suppressAutoHyphens/>
        <w:spacing w:after="0" w:line="320" w:lineRule="atLeast"/>
        <w:rPr>
          <w:rFonts w:ascii="Arial" w:eastAsia="Lucida Sans Unicode" w:hAnsi="Arial" w:cs="Arial"/>
          <w:bCs/>
          <w:sz w:val="24"/>
          <w:szCs w:val="24"/>
          <w:lang w:eastAsia="pl-PL"/>
        </w:rPr>
      </w:pPr>
      <w:r w:rsidRPr="00DD77A9">
        <w:rPr>
          <w:rFonts w:ascii="Arial" w:eastAsia="Lucida Sans Unicode" w:hAnsi="Arial" w:cs="Arial"/>
          <w:bCs/>
          <w:sz w:val="24"/>
          <w:szCs w:val="24"/>
          <w:lang w:eastAsia="pl-PL"/>
        </w:rPr>
        <w:t>Pozwolenie zintegrowane obowiązuje na czas nieoznaczony.</w:t>
      </w:r>
    </w:p>
    <w:p w14:paraId="5B3FA25D" w14:textId="024E3A8A" w:rsidR="00CC3AC0" w:rsidRPr="00DD77A9" w:rsidRDefault="00CC3AC0" w:rsidP="00192C01">
      <w:pPr>
        <w:suppressAutoHyphens/>
        <w:spacing w:after="0" w:line="320" w:lineRule="atLeast"/>
        <w:rPr>
          <w:rFonts w:ascii="Arial" w:eastAsia="Lucida Sans Unicode" w:hAnsi="Arial" w:cs="Arial"/>
          <w:b/>
          <w:sz w:val="24"/>
          <w:szCs w:val="24"/>
          <w:lang w:eastAsia="pl-PL"/>
        </w:rPr>
      </w:pPr>
    </w:p>
    <w:p w14:paraId="0E2882AC" w14:textId="2F8FE7EF" w:rsidR="00FC5653" w:rsidRPr="00DD77A9" w:rsidRDefault="004F0014" w:rsidP="00192C01">
      <w:pPr>
        <w:pStyle w:val="Akapitzlist"/>
        <w:numPr>
          <w:ilvl w:val="0"/>
          <w:numId w:val="40"/>
        </w:numPr>
        <w:suppressAutoHyphens/>
        <w:spacing w:after="0" w:line="320" w:lineRule="atLeast"/>
        <w:ind w:left="567" w:hanging="567"/>
        <w:rPr>
          <w:rFonts w:ascii="Arial" w:eastAsia="Lucida Sans Unicode" w:hAnsi="Arial" w:cs="Arial"/>
          <w:b/>
          <w:sz w:val="24"/>
          <w:szCs w:val="24"/>
          <w:lang w:eastAsia="pl-PL"/>
        </w:rPr>
      </w:pPr>
      <w:r>
        <w:rPr>
          <w:rFonts w:ascii="Arial" w:eastAsia="Lucida Sans Unicode" w:hAnsi="Arial" w:cs="Arial"/>
          <w:b/>
          <w:sz w:val="24"/>
          <w:szCs w:val="24"/>
          <w:lang w:eastAsia="pl-PL"/>
        </w:rPr>
        <w:t>Stwierdzam wygaśnięcie</w:t>
      </w:r>
      <w:r w:rsidR="00C52B35">
        <w:rPr>
          <w:rFonts w:ascii="Arial" w:eastAsia="Lucida Sans Unicode" w:hAnsi="Arial" w:cs="Arial"/>
          <w:b/>
          <w:sz w:val="24"/>
          <w:szCs w:val="24"/>
          <w:lang w:eastAsia="pl-PL"/>
        </w:rPr>
        <w:t xml:space="preserve"> na wniosek Strony</w:t>
      </w:r>
      <w:r>
        <w:rPr>
          <w:rFonts w:ascii="Arial" w:eastAsia="Lucida Sans Unicode" w:hAnsi="Arial" w:cs="Arial"/>
          <w:b/>
          <w:sz w:val="24"/>
          <w:szCs w:val="24"/>
          <w:lang w:eastAsia="pl-PL"/>
        </w:rPr>
        <w:t>,</w:t>
      </w:r>
      <w:r w:rsidR="00AD60FA" w:rsidRPr="00DD77A9">
        <w:rPr>
          <w:rFonts w:ascii="Arial" w:eastAsia="Lucida Sans Unicode" w:hAnsi="Arial" w:cs="Arial"/>
          <w:b/>
          <w:sz w:val="24"/>
          <w:szCs w:val="24"/>
          <w:lang w:eastAsia="pl-PL"/>
        </w:rPr>
        <w:t xml:space="preserve"> pozwolenie na wytwarzanie odpadów</w:t>
      </w:r>
      <w:r w:rsidR="008D6445" w:rsidRPr="00DD77A9">
        <w:rPr>
          <w:rFonts w:ascii="Arial" w:eastAsia="Lucida Sans Unicode" w:hAnsi="Arial" w:cs="Arial"/>
          <w:b/>
          <w:sz w:val="24"/>
          <w:szCs w:val="24"/>
          <w:lang w:eastAsia="pl-PL"/>
        </w:rPr>
        <w:t>,</w:t>
      </w:r>
      <w:r w:rsidR="00AD60FA" w:rsidRPr="00DD77A9">
        <w:rPr>
          <w:rFonts w:ascii="Arial" w:eastAsia="Lucida Sans Unicode" w:hAnsi="Arial" w:cs="Arial"/>
          <w:b/>
          <w:sz w:val="24"/>
          <w:szCs w:val="24"/>
          <w:lang w:eastAsia="pl-PL"/>
        </w:rPr>
        <w:t xml:space="preserve"> </w:t>
      </w:r>
      <w:r w:rsidR="00AD60FA" w:rsidRPr="00DD77A9">
        <w:rPr>
          <w:rFonts w:ascii="Arial" w:eastAsia="Lucida Sans Unicode" w:hAnsi="Arial" w:cs="Arial"/>
          <w:sz w:val="24"/>
          <w:szCs w:val="24"/>
          <w:lang w:eastAsia="pl-PL"/>
        </w:rPr>
        <w:t>z</w:t>
      </w:r>
      <w:r w:rsidR="00C52B35">
        <w:rPr>
          <w:rFonts w:ascii="Arial" w:eastAsia="Lucida Sans Unicode" w:hAnsi="Arial" w:cs="Arial"/>
          <w:sz w:val="24"/>
          <w:szCs w:val="24"/>
          <w:lang w:eastAsia="pl-PL"/>
        </w:rPr>
        <w:t> </w:t>
      </w:r>
      <w:r w:rsidR="00AD60FA" w:rsidRPr="00DD77A9">
        <w:rPr>
          <w:rFonts w:ascii="Arial" w:eastAsia="Lucida Sans Unicode" w:hAnsi="Arial" w:cs="Arial"/>
          <w:sz w:val="24"/>
          <w:szCs w:val="24"/>
          <w:lang w:eastAsia="pl-PL"/>
        </w:rPr>
        <w:t>uwzględnieniem zezwolenia na</w:t>
      </w:r>
      <w:r w:rsidR="00043164" w:rsidRPr="00DD77A9">
        <w:rPr>
          <w:rFonts w:ascii="Arial" w:eastAsia="Lucida Sans Unicode" w:hAnsi="Arial" w:cs="Arial"/>
          <w:sz w:val="24"/>
          <w:szCs w:val="24"/>
          <w:lang w:eastAsia="pl-PL"/>
        </w:rPr>
        <w:t> </w:t>
      </w:r>
      <w:r w:rsidR="00AD60FA" w:rsidRPr="00DD77A9">
        <w:rPr>
          <w:rFonts w:ascii="Arial" w:eastAsia="Lucida Sans Unicode" w:hAnsi="Arial" w:cs="Arial"/>
          <w:sz w:val="24"/>
          <w:szCs w:val="24"/>
          <w:lang w:eastAsia="pl-PL"/>
        </w:rPr>
        <w:t>przetwarzanie odpadów</w:t>
      </w:r>
      <w:r w:rsidR="008D6445" w:rsidRPr="00DD77A9">
        <w:rPr>
          <w:rFonts w:ascii="Arial" w:eastAsia="Lucida Sans Unicode" w:hAnsi="Arial" w:cs="Arial"/>
          <w:sz w:val="24"/>
          <w:szCs w:val="24"/>
          <w:lang w:eastAsia="pl-PL"/>
        </w:rPr>
        <w:t>,</w:t>
      </w:r>
      <w:r w:rsidR="00AD60FA" w:rsidRPr="00DD77A9">
        <w:rPr>
          <w:rFonts w:ascii="Arial" w:eastAsia="Lucida Sans Unicode" w:hAnsi="Arial" w:cs="Arial"/>
          <w:sz w:val="24"/>
          <w:szCs w:val="24"/>
          <w:lang w:eastAsia="pl-PL"/>
        </w:rPr>
        <w:t xml:space="preserve"> </w:t>
      </w:r>
      <w:r w:rsidR="003E5467" w:rsidRPr="00DD77A9">
        <w:rPr>
          <w:rFonts w:ascii="Arial" w:eastAsia="Lucida Sans Unicode" w:hAnsi="Arial" w:cs="Arial"/>
          <w:sz w:val="24"/>
          <w:szCs w:val="24"/>
          <w:lang w:eastAsia="pl-PL"/>
        </w:rPr>
        <w:t>udzielone</w:t>
      </w:r>
      <w:r>
        <w:rPr>
          <w:rFonts w:ascii="Arial" w:eastAsia="Lucida Sans Unicode" w:hAnsi="Arial" w:cs="Arial"/>
          <w:sz w:val="24"/>
          <w:szCs w:val="24"/>
          <w:lang w:eastAsia="pl-PL"/>
        </w:rPr>
        <w:t>go</w:t>
      </w:r>
      <w:r w:rsidR="00043164" w:rsidRPr="00DD77A9">
        <w:rPr>
          <w:rFonts w:ascii="Arial" w:eastAsia="Lucida Sans Unicode" w:hAnsi="Arial" w:cs="Arial"/>
          <w:sz w:val="24"/>
          <w:szCs w:val="24"/>
          <w:lang w:eastAsia="pl-PL"/>
        </w:rPr>
        <w:t xml:space="preserve"> </w:t>
      </w:r>
      <w:r w:rsidR="003E5467" w:rsidRPr="00DD77A9">
        <w:rPr>
          <w:rFonts w:ascii="Arial" w:eastAsia="Lucida Sans Unicode" w:hAnsi="Arial" w:cs="Arial"/>
          <w:sz w:val="24"/>
          <w:szCs w:val="24"/>
          <w:lang w:eastAsia="pl-PL"/>
        </w:rPr>
        <w:t xml:space="preserve">decyzją Marszałka Województwa Śląskiego </w:t>
      </w:r>
      <w:r w:rsidR="00043164" w:rsidRPr="00DD77A9">
        <w:rPr>
          <w:rFonts w:ascii="Arial" w:eastAsia="Lucida Sans Unicode" w:hAnsi="Arial" w:cs="Arial"/>
          <w:sz w:val="24"/>
          <w:szCs w:val="24"/>
          <w:lang w:eastAsia="pl-PL"/>
        </w:rPr>
        <w:t xml:space="preserve">z dnia 16 grudnia 2014 r. nr 2691/OS/2014 </w:t>
      </w:r>
      <w:r w:rsidR="003E5467" w:rsidRPr="00DD77A9">
        <w:rPr>
          <w:rFonts w:ascii="Arial" w:eastAsia="Lucida Sans Unicode" w:hAnsi="Arial" w:cs="Arial"/>
          <w:sz w:val="24"/>
          <w:szCs w:val="24"/>
          <w:lang w:eastAsia="pl-PL"/>
        </w:rPr>
        <w:t>dla instalacji</w:t>
      </w:r>
      <w:r w:rsidR="003E5467" w:rsidRPr="00DD77A9">
        <w:rPr>
          <w:rFonts w:ascii="Arial" w:hAnsi="Arial" w:cs="Arial"/>
          <w:sz w:val="24"/>
          <w:szCs w:val="24"/>
        </w:rPr>
        <w:t xml:space="preserve"> demontażu pojazdów wycofanych z eksploatacji</w:t>
      </w:r>
      <w:r w:rsidR="008D6445" w:rsidRPr="00DD77A9">
        <w:rPr>
          <w:rFonts w:ascii="Arial" w:hAnsi="Arial" w:cs="Arial"/>
          <w:sz w:val="24"/>
          <w:szCs w:val="24"/>
        </w:rPr>
        <w:t>,</w:t>
      </w:r>
      <w:r w:rsidR="003E5467" w:rsidRPr="00DD77A9">
        <w:rPr>
          <w:rFonts w:ascii="Arial" w:hAnsi="Arial" w:cs="Arial"/>
          <w:sz w:val="24"/>
          <w:szCs w:val="24"/>
        </w:rPr>
        <w:t xml:space="preserve"> zlokalizowanej w</w:t>
      </w:r>
      <w:r>
        <w:rPr>
          <w:rFonts w:ascii="Arial" w:hAnsi="Arial" w:cs="Arial"/>
          <w:sz w:val="24"/>
          <w:szCs w:val="24"/>
        </w:rPr>
        <w:t> </w:t>
      </w:r>
      <w:r w:rsidR="003E5467" w:rsidRPr="00DD77A9">
        <w:rPr>
          <w:rFonts w:ascii="Arial" w:hAnsi="Arial" w:cs="Arial"/>
          <w:sz w:val="24"/>
          <w:szCs w:val="24"/>
        </w:rPr>
        <w:t>Tarnowskich Górach</w:t>
      </w:r>
      <w:r w:rsidR="008D6445" w:rsidRPr="00DD77A9">
        <w:rPr>
          <w:rFonts w:ascii="Arial" w:hAnsi="Arial" w:cs="Arial"/>
          <w:sz w:val="24"/>
          <w:szCs w:val="24"/>
        </w:rPr>
        <w:t>,</w:t>
      </w:r>
      <w:r w:rsidR="003E5467" w:rsidRPr="00DD77A9">
        <w:rPr>
          <w:rFonts w:ascii="Arial" w:hAnsi="Arial" w:cs="Arial"/>
          <w:sz w:val="24"/>
          <w:szCs w:val="24"/>
        </w:rPr>
        <w:t xml:space="preserve"> przy ul. Towarowej 15,</w:t>
      </w:r>
      <w:r w:rsidR="003E5467" w:rsidRPr="00DD77A9">
        <w:rPr>
          <w:rFonts w:ascii="Arial" w:hAnsi="Arial" w:cs="Arial"/>
          <w:b/>
          <w:sz w:val="24"/>
          <w:szCs w:val="24"/>
        </w:rPr>
        <w:t xml:space="preserve"> w dniu następnym, w którym nowa decyzja udzielająca </w:t>
      </w:r>
      <w:r w:rsidR="00043164" w:rsidRPr="00DD77A9">
        <w:rPr>
          <w:rFonts w:ascii="Arial" w:hAnsi="Arial" w:cs="Arial"/>
          <w:b/>
          <w:sz w:val="24"/>
          <w:szCs w:val="24"/>
        </w:rPr>
        <w:t>pozwolenia</w:t>
      </w:r>
      <w:r w:rsidR="003E5467" w:rsidRPr="00DD77A9">
        <w:rPr>
          <w:rFonts w:ascii="Arial" w:hAnsi="Arial" w:cs="Arial"/>
          <w:b/>
          <w:sz w:val="24"/>
          <w:szCs w:val="24"/>
        </w:rPr>
        <w:t xml:space="preserve"> zintegrowane</w:t>
      </w:r>
      <w:r w:rsidR="00043164" w:rsidRPr="00DD77A9">
        <w:rPr>
          <w:rFonts w:ascii="Arial" w:hAnsi="Arial" w:cs="Arial"/>
          <w:b/>
          <w:sz w:val="24"/>
          <w:szCs w:val="24"/>
        </w:rPr>
        <w:t>go</w:t>
      </w:r>
      <w:r w:rsidR="003E5467" w:rsidRPr="00DD77A9">
        <w:rPr>
          <w:rFonts w:ascii="Arial" w:hAnsi="Arial" w:cs="Arial"/>
          <w:b/>
          <w:sz w:val="24"/>
          <w:szCs w:val="24"/>
        </w:rPr>
        <w:t xml:space="preserve"> </w:t>
      </w:r>
      <w:r w:rsidR="003E5467" w:rsidRPr="00DD77A9">
        <w:rPr>
          <w:rFonts w:ascii="Arial" w:hAnsi="Arial" w:cs="Arial"/>
          <w:sz w:val="24"/>
          <w:szCs w:val="24"/>
        </w:rPr>
        <w:t>dla ww. instalacji</w:t>
      </w:r>
      <w:r w:rsidR="008D6445" w:rsidRPr="00DD77A9">
        <w:rPr>
          <w:rFonts w:ascii="Arial" w:hAnsi="Arial" w:cs="Arial"/>
          <w:sz w:val="24"/>
          <w:szCs w:val="24"/>
        </w:rPr>
        <w:t>,</w:t>
      </w:r>
      <w:r w:rsidR="003E5467" w:rsidRPr="00DD77A9">
        <w:rPr>
          <w:rFonts w:ascii="Arial" w:hAnsi="Arial" w:cs="Arial"/>
          <w:sz w:val="24"/>
          <w:szCs w:val="24"/>
        </w:rPr>
        <w:t xml:space="preserve"> eksploatowan</w:t>
      </w:r>
      <w:r w:rsidR="00043164" w:rsidRPr="00DD77A9">
        <w:rPr>
          <w:rFonts w:ascii="Arial" w:hAnsi="Arial" w:cs="Arial"/>
          <w:sz w:val="24"/>
          <w:szCs w:val="24"/>
        </w:rPr>
        <w:t>ej</w:t>
      </w:r>
      <w:r w:rsidR="003E5467" w:rsidRPr="00DD77A9">
        <w:rPr>
          <w:rFonts w:ascii="Arial" w:hAnsi="Arial" w:cs="Arial"/>
          <w:sz w:val="24"/>
          <w:szCs w:val="24"/>
        </w:rPr>
        <w:t xml:space="preserve"> przez Spółkę OLMET PRZEMYSŁAW OLEŚ Sp. komandytowa (NIP: 64525228000, Regon: 241895473)</w:t>
      </w:r>
      <w:r w:rsidR="008D6445" w:rsidRPr="00DD77A9">
        <w:rPr>
          <w:rFonts w:ascii="Arial" w:hAnsi="Arial" w:cs="Arial"/>
          <w:sz w:val="24"/>
          <w:szCs w:val="24"/>
        </w:rPr>
        <w:t>,</w:t>
      </w:r>
      <w:r w:rsidR="003E5467" w:rsidRPr="00DD77A9">
        <w:rPr>
          <w:rFonts w:ascii="Arial" w:hAnsi="Arial" w:cs="Arial"/>
          <w:sz w:val="24"/>
          <w:szCs w:val="24"/>
        </w:rPr>
        <w:t xml:space="preserve"> z</w:t>
      </w:r>
      <w:r w:rsidR="00942AD3" w:rsidRPr="00DD77A9">
        <w:rPr>
          <w:rFonts w:ascii="Arial" w:hAnsi="Arial" w:cs="Arial"/>
          <w:sz w:val="24"/>
          <w:szCs w:val="24"/>
        </w:rPr>
        <w:t> </w:t>
      </w:r>
      <w:r w:rsidR="003E5467" w:rsidRPr="00DD77A9">
        <w:rPr>
          <w:rFonts w:ascii="Arial" w:hAnsi="Arial" w:cs="Arial"/>
          <w:sz w:val="24"/>
          <w:szCs w:val="24"/>
        </w:rPr>
        <w:t>siedzibą w Tarnowskich Górach</w:t>
      </w:r>
      <w:r w:rsidR="008D6445" w:rsidRPr="00DD77A9">
        <w:rPr>
          <w:rFonts w:ascii="Arial" w:hAnsi="Arial" w:cs="Arial"/>
          <w:sz w:val="24"/>
          <w:szCs w:val="24"/>
        </w:rPr>
        <w:t>,</w:t>
      </w:r>
      <w:r w:rsidR="003E5467" w:rsidRPr="00DD77A9">
        <w:rPr>
          <w:rFonts w:ascii="Arial" w:hAnsi="Arial" w:cs="Arial"/>
          <w:sz w:val="24"/>
          <w:szCs w:val="24"/>
        </w:rPr>
        <w:t xml:space="preserve"> </w:t>
      </w:r>
      <w:r w:rsidR="00043164" w:rsidRPr="00DD77A9">
        <w:rPr>
          <w:rFonts w:ascii="Arial" w:hAnsi="Arial" w:cs="Arial"/>
          <w:sz w:val="24"/>
          <w:szCs w:val="24"/>
        </w:rPr>
        <w:t>stanie się ostateczna.</w:t>
      </w:r>
    </w:p>
    <w:p w14:paraId="7C4F53B4" w14:textId="77777777" w:rsidR="00FC5653" w:rsidRPr="00DD77A9" w:rsidRDefault="00FC5653" w:rsidP="00192C01">
      <w:pPr>
        <w:suppressAutoHyphens/>
        <w:spacing w:after="0" w:line="320" w:lineRule="atLeast"/>
        <w:rPr>
          <w:rFonts w:ascii="Arial" w:eastAsia="Lucida Sans Unicode" w:hAnsi="Arial" w:cs="Arial"/>
          <w:b/>
          <w:sz w:val="24"/>
          <w:szCs w:val="24"/>
          <w:lang w:eastAsia="pl-PL"/>
        </w:rPr>
      </w:pPr>
    </w:p>
    <w:p w14:paraId="3344A559" w14:textId="77777777" w:rsidR="00CC3AC0" w:rsidRPr="00DD77A9" w:rsidRDefault="00CC3AC0" w:rsidP="00192C01">
      <w:pPr>
        <w:suppressAutoHyphens/>
        <w:spacing w:after="0" w:line="320" w:lineRule="atLeast"/>
        <w:rPr>
          <w:rFonts w:ascii="Arial" w:eastAsia="Lucida Sans Unicode" w:hAnsi="Arial" w:cs="Arial"/>
          <w:b/>
          <w:sz w:val="24"/>
          <w:szCs w:val="24"/>
          <w:lang w:eastAsia="pl-PL"/>
        </w:rPr>
      </w:pPr>
      <w:r w:rsidRPr="00DD77A9">
        <w:rPr>
          <w:rFonts w:ascii="Arial" w:eastAsia="Lucida Sans Unicode" w:hAnsi="Arial" w:cs="Arial"/>
          <w:b/>
          <w:sz w:val="24"/>
          <w:szCs w:val="24"/>
          <w:lang w:eastAsia="pl-PL"/>
        </w:rPr>
        <w:t>Uzasadnienie</w:t>
      </w:r>
    </w:p>
    <w:p w14:paraId="2ACB82DC" w14:textId="77777777" w:rsidR="00FC4469" w:rsidRPr="00DD77A9" w:rsidRDefault="00FC4469" w:rsidP="00192C01">
      <w:pPr>
        <w:spacing w:after="0" w:line="320" w:lineRule="atLeast"/>
        <w:rPr>
          <w:rFonts w:ascii="Arial" w:hAnsi="Arial" w:cs="Arial"/>
          <w:sz w:val="24"/>
          <w:szCs w:val="24"/>
        </w:rPr>
      </w:pPr>
    </w:p>
    <w:p w14:paraId="0627F557" w14:textId="7467894B" w:rsidR="00ED4C90" w:rsidRPr="00DD77A9" w:rsidRDefault="00FC4469" w:rsidP="00192C01">
      <w:pPr>
        <w:spacing w:after="0" w:line="320" w:lineRule="atLeast"/>
        <w:rPr>
          <w:rFonts w:ascii="Arial" w:hAnsi="Arial" w:cs="Arial"/>
          <w:sz w:val="24"/>
          <w:szCs w:val="24"/>
        </w:rPr>
      </w:pPr>
      <w:r w:rsidRPr="00DD77A9">
        <w:rPr>
          <w:rFonts w:ascii="Arial" w:eastAsia="Calibri" w:hAnsi="Arial" w:cs="Arial"/>
          <w:sz w:val="24"/>
          <w:szCs w:val="24"/>
        </w:rPr>
        <w:t xml:space="preserve">W części </w:t>
      </w:r>
      <w:r w:rsidRPr="00DD77A9">
        <w:rPr>
          <w:rFonts w:ascii="Arial" w:eastAsia="Calibri" w:hAnsi="Arial" w:cs="Arial"/>
          <w:b/>
          <w:sz w:val="24"/>
          <w:szCs w:val="24"/>
        </w:rPr>
        <w:t>A. decyzji</w:t>
      </w:r>
      <w:r w:rsidRPr="00DD77A9">
        <w:rPr>
          <w:rFonts w:ascii="Arial" w:eastAsia="Calibri" w:hAnsi="Arial" w:cs="Arial"/>
          <w:sz w:val="24"/>
          <w:szCs w:val="24"/>
        </w:rPr>
        <w:t xml:space="preserve"> udzielono pozwolenia zintegrowanego </w:t>
      </w:r>
      <w:r w:rsidRPr="00DD77A9">
        <w:rPr>
          <w:rFonts w:ascii="Arial" w:hAnsi="Arial" w:cs="Arial"/>
          <w:sz w:val="24"/>
          <w:szCs w:val="24"/>
        </w:rPr>
        <w:t xml:space="preserve">dla </w:t>
      </w:r>
      <w:r w:rsidRPr="00DD77A9">
        <w:rPr>
          <w:rFonts w:ascii="Arial" w:eastAsia="Lucida Sans Unicode" w:hAnsi="Arial" w:cs="Arial"/>
          <w:sz w:val="24"/>
          <w:szCs w:val="24"/>
        </w:rPr>
        <w:t xml:space="preserve">instalacji </w:t>
      </w:r>
      <w:r w:rsidRPr="00DD77A9">
        <w:rPr>
          <w:rFonts w:ascii="Arial" w:hAnsi="Arial" w:cs="Arial"/>
          <w:sz w:val="24"/>
          <w:szCs w:val="24"/>
        </w:rPr>
        <w:t>do odzysku lub</w:t>
      </w:r>
      <w:r w:rsidR="00E90AB4" w:rsidRPr="00DD77A9">
        <w:rPr>
          <w:rFonts w:ascii="Arial" w:hAnsi="Arial" w:cs="Arial"/>
          <w:sz w:val="24"/>
          <w:szCs w:val="24"/>
        </w:rPr>
        <w:t> </w:t>
      </w:r>
      <w:r w:rsidRPr="00DD77A9">
        <w:rPr>
          <w:rFonts w:ascii="Arial" w:hAnsi="Arial" w:cs="Arial"/>
          <w:sz w:val="24"/>
          <w:szCs w:val="24"/>
        </w:rPr>
        <w:t>unieszkodliwiania odpadów niebezpiecznych o zdolności przetwarzania ponad 10 ton na</w:t>
      </w:r>
      <w:r w:rsidR="00E90AB4" w:rsidRPr="00DD77A9">
        <w:rPr>
          <w:rFonts w:ascii="Arial" w:hAnsi="Arial" w:cs="Arial"/>
          <w:sz w:val="24"/>
          <w:szCs w:val="24"/>
        </w:rPr>
        <w:t> </w:t>
      </w:r>
      <w:r w:rsidRPr="00DD77A9">
        <w:rPr>
          <w:rFonts w:ascii="Arial" w:hAnsi="Arial" w:cs="Arial"/>
          <w:sz w:val="24"/>
          <w:szCs w:val="24"/>
        </w:rPr>
        <w:t>dobę z wykorzystaniem obróbki fizyko-chemicznej pn.: ,,Stacja demontażu pojazdów wycofanych z eksploatacji”</w:t>
      </w:r>
      <w:r w:rsidR="00042BDF" w:rsidRPr="00DD77A9">
        <w:rPr>
          <w:rFonts w:ascii="Arial" w:hAnsi="Arial" w:cs="Arial"/>
          <w:sz w:val="24"/>
          <w:szCs w:val="24"/>
        </w:rPr>
        <w:t>,</w:t>
      </w:r>
      <w:r w:rsidRPr="00DD77A9">
        <w:rPr>
          <w:rFonts w:ascii="Arial" w:hAnsi="Arial" w:cs="Arial"/>
          <w:sz w:val="24"/>
          <w:szCs w:val="24"/>
        </w:rPr>
        <w:t xml:space="preserve"> zlokalizowanej w Tarnowski</w:t>
      </w:r>
      <w:r w:rsidR="00E90AB4" w:rsidRPr="00DD77A9">
        <w:rPr>
          <w:rFonts w:ascii="Arial" w:hAnsi="Arial" w:cs="Arial"/>
          <w:sz w:val="24"/>
          <w:szCs w:val="24"/>
        </w:rPr>
        <w:t>ch Górach</w:t>
      </w:r>
      <w:r w:rsidR="00042BDF" w:rsidRPr="00DD77A9">
        <w:rPr>
          <w:rFonts w:ascii="Arial" w:hAnsi="Arial" w:cs="Arial"/>
          <w:sz w:val="24"/>
          <w:szCs w:val="24"/>
        </w:rPr>
        <w:t>,</w:t>
      </w:r>
      <w:r w:rsidR="00E90AB4" w:rsidRPr="00DD77A9">
        <w:rPr>
          <w:rFonts w:ascii="Arial" w:hAnsi="Arial" w:cs="Arial"/>
          <w:sz w:val="24"/>
          <w:szCs w:val="24"/>
        </w:rPr>
        <w:t xml:space="preserve"> przy ul. Towarowej 15</w:t>
      </w:r>
      <w:r w:rsidRPr="00DD77A9">
        <w:rPr>
          <w:rFonts w:ascii="Arial" w:hAnsi="Arial" w:cs="Arial"/>
          <w:sz w:val="24"/>
          <w:szCs w:val="24"/>
        </w:rPr>
        <w:t>,</w:t>
      </w:r>
      <w:r w:rsidRPr="00DD77A9">
        <w:rPr>
          <w:rFonts w:ascii="Arial" w:hAnsi="Arial" w:cs="Arial"/>
          <w:b/>
          <w:sz w:val="24"/>
          <w:szCs w:val="24"/>
        </w:rPr>
        <w:t xml:space="preserve"> </w:t>
      </w:r>
      <w:r w:rsidRPr="00DD77A9">
        <w:rPr>
          <w:rFonts w:ascii="Arial" w:hAnsi="Arial" w:cs="Arial"/>
          <w:sz w:val="24"/>
          <w:szCs w:val="24"/>
        </w:rPr>
        <w:t>eksploatowan</w:t>
      </w:r>
      <w:r w:rsidR="00042BDF" w:rsidRPr="00DD77A9">
        <w:rPr>
          <w:rFonts w:ascii="Arial" w:hAnsi="Arial" w:cs="Arial"/>
          <w:sz w:val="24"/>
          <w:szCs w:val="24"/>
        </w:rPr>
        <w:t>ej</w:t>
      </w:r>
      <w:r w:rsidRPr="00DD77A9">
        <w:rPr>
          <w:rFonts w:ascii="Arial" w:hAnsi="Arial" w:cs="Arial"/>
          <w:sz w:val="24"/>
          <w:szCs w:val="24"/>
        </w:rPr>
        <w:t xml:space="preserve"> przez Spółkę OLMET PRZEMYSŁAW OLEŚ Sp. komandytowa </w:t>
      </w:r>
    </w:p>
    <w:p w14:paraId="5C67F9A0" w14:textId="6A1C92C8"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(NIP: 64525228000, Regon: 241895473)</w:t>
      </w:r>
      <w:r w:rsidR="00042BDF" w:rsidRPr="00DD77A9">
        <w:rPr>
          <w:rFonts w:ascii="Arial" w:hAnsi="Arial" w:cs="Arial"/>
          <w:sz w:val="24"/>
          <w:szCs w:val="24"/>
        </w:rPr>
        <w:t>,</w:t>
      </w:r>
      <w:r w:rsidRPr="00DD77A9">
        <w:rPr>
          <w:rFonts w:ascii="Arial" w:hAnsi="Arial" w:cs="Arial"/>
          <w:b/>
          <w:sz w:val="24"/>
          <w:szCs w:val="24"/>
        </w:rPr>
        <w:t xml:space="preserve"> </w:t>
      </w:r>
      <w:r w:rsidRPr="00DD77A9">
        <w:rPr>
          <w:rFonts w:ascii="Arial" w:hAnsi="Arial" w:cs="Arial"/>
          <w:sz w:val="24"/>
          <w:szCs w:val="24"/>
        </w:rPr>
        <w:t xml:space="preserve">z siedzibą w Tarnowskich Górach. </w:t>
      </w:r>
    </w:p>
    <w:p w14:paraId="1BE068D0" w14:textId="77777777" w:rsidR="00FC4469" w:rsidRPr="00DD77A9" w:rsidRDefault="00FC4469" w:rsidP="00192C01">
      <w:pPr>
        <w:spacing w:after="0" w:line="320" w:lineRule="atLeast"/>
        <w:rPr>
          <w:rFonts w:ascii="Arial" w:hAnsi="Arial" w:cs="Arial"/>
          <w:sz w:val="24"/>
          <w:szCs w:val="24"/>
        </w:rPr>
      </w:pPr>
    </w:p>
    <w:p w14:paraId="0B21A671"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I.</w:t>
      </w:r>
      <w:r w:rsidRPr="00DD77A9">
        <w:rPr>
          <w:rFonts w:ascii="Arial" w:hAnsi="Arial" w:cs="Arial"/>
          <w:b/>
          <w:sz w:val="24"/>
          <w:szCs w:val="24"/>
        </w:rPr>
        <w:tab/>
        <w:t>Uzasadnienie faktyczne</w:t>
      </w:r>
    </w:p>
    <w:p w14:paraId="24FAFD57" w14:textId="77777777" w:rsidR="00FC4469" w:rsidRPr="00DD77A9" w:rsidRDefault="00FC4469" w:rsidP="00192C01">
      <w:pPr>
        <w:spacing w:after="0" w:line="320" w:lineRule="atLeast"/>
        <w:rPr>
          <w:rFonts w:ascii="Arial" w:hAnsi="Arial" w:cs="Arial"/>
          <w:sz w:val="24"/>
          <w:szCs w:val="24"/>
        </w:rPr>
      </w:pPr>
    </w:p>
    <w:p w14:paraId="4BD5C69A" w14:textId="75A9B125"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W dniu 22 lipca 2019 r., Marszałek Województwa Śląskiego otrzymał wniosek Strony o udzielenie pozwolenia zintegrowanego. </w:t>
      </w:r>
    </w:p>
    <w:p w14:paraId="0ED2DFD6" w14:textId="77777777" w:rsidR="00E90AB4" w:rsidRPr="00DD77A9" w:rsidRDefault="00E90AB4" w:rsidP="00192C01">
      <w:pPr>
        <w:spacing w:after="0" w:line="320" w:lineRule="atLeast"/>
        <w:rPr>
          <w:rFonts w:ascii="Arial" w:hAnsi="Arial" w:cs="Arial"/>
          <w:sz w:val="24"/>
          <w:szCs w:val="24"/>
        </w:rPr>
      </w:pPr>
    </w:p>
    <w:p w14:paraId="623BF8E8" w14:textId="74164C30"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Strona, w załączeniu do wniosku, przedłożyła wymagane informacje i materiały, w tym:</w:t>
      </w:r>
      <w:r w:rsidR="00E12DB1" w:rsidRPr="00DD77A9">
        <w:rPr>
          <w:rFonts w:ascii="Arial" w:hAnsi="Arial" w:cs="Arial"/>
          <w:sz w:val="24"/>
          <w:szCs w:val="24"/>
        </w:rPr>
        <w:t xml:space="preserve"> </w:t>
      </w:r>
      <w:r w:rsidRPr="00DD77A9">
        <w:rPr>
          <w:rFonts w:ascii="Arial" w:hAnsi="Arial" w:cs="Arial"/>
          <w:sz w:val="24"/>
          <w:szCs w:val="24"/>
        </w:rPr>
        <w:t>zaświadczenia i oświadczenia o niekaralności wszystkich osób uprawnionych do reprezentowania spółki zgodnie z KRS, w myśl art. 184 ust. 4 pkt. 7 POŚ, wydane na</w:t>
      </w:r>
      <w:r w:rsidR="00CB1D66" w:rsidRPr="00DD77A9">
        <w:rPr>
          <w:rFonts w:ascii="Arial" w:hAnsi="Arial" w:cs="Arial"/>
          <w:sz w:val="24"/>
          <w:szCs w:val="24"/>
        </w:rPr>
        <w:t> </w:t>
      </w:r>
      <w:r w:rsidRPr="00DD77A9">
        <w:rPr>
          <w:rFonts w:ascii="Arial" w:hAnsi="Arial" w:cs="Arial"/>
          <w:sz w:val="24"/>
          <w:szCs w:val="24"/>
        </w:rPr>
        <w:t xml:space="preserve">wniosek, przez Biuro Informacyjne Krajowego Rejestru Karnego Ministerstwa Sprawiedliwości. </w:t>
      </w:r>
    </w:p>
    <w:p w14:paraId="31C8DA03" w14:textId="77777777" w:rsidR="00FC4469" w:rsidRPr="00DD77A9" w:rsidRDefault="00FC4469" w:rsidP="00192C01">
      <w:pPr>
        <w:spacing w:after="0" w:line="320" w:lineRule="atLeast"/>
        <w:rPr>
          <w:rFonts w:ascii="Arial" w:hAnsi="Arial" w:cs="Arial"/>
          <w:sz w:val="24"/>
          <w:szCs w:val="24"/>
        </w:rPr>
      </w:pPr>
    </w:p>
    <w:p w14:paraId="016076FE" w14:textId="0364B8B4"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lastRenderedPageBreak/>
        <w:t xml:space="preserve">Do wniosku dołączona została dokumentacja pn.: ,,Analiza - Raport początkowy dla instalacji demontażu pojazdów w Tarnowskich Górach. Dokumentacja wykonana została zgodnie </w:t>
      </w:r>
      <w:r w:rsidR="00FA55F4" w:rsidRPr="00DD77A9">
        <w:rPr>
          <w:rFonts w:ascii="Arial" w:hAnsi="Arial" w:cs="Arial"/>
          <w:sz w:val="24"/>
          <w:szCs w:val="24"/>
        </w:rPr>
        <w:t>z </w:t>
      </w:r>
      <w:r w:rsidRPr="00DD77A9">
        <w:rPr>
          <w:rFonts w:ascii="Arial" w:hAnsi="Arial" w:cs="Arial"/>
          <w:sz w:val="24"/>
          <w:szCs w:val="24"/>
        </w:rPr>
        <w:t>rozporządzeniem Ministra Środowiska z dnia 1 września 2016 r. w sprawie sposobu prowadzenia oceny zanieczyszczenia powierzchni ziemi (Dz. U. z 2016r. poz. 1395). W</w:t>
      </w:r>
      <w:r w:rsidR="00E90AB4" w:rsidRPr="00DD77A9">
        <w:rPr>
          <w:rFonts w:ascii="Arial" w:hAnsi="Arial" w:cs="Arial"/>
          <w:sz w:val="24"/>
          <w:szCs w:val="24"/>
        </w:rPr>
        <w:t> </w:t>
      </w:r>
      <w:r w:rsidRPr="00DD77A9">
        <w:rPr>
          <w:rFonts w:ascii="Arial" w:hAnsi="Arial" w:cs="Arial"/>
          <w:sz w:val="24"/>
          <w:szCs w:val="24"/>
        </w:rPr>
        <w:t>wyniku przeprowadzonej analizy wskazano</w:t>
      </w:r>
      <w:r w:rsidR="007D3F30" w:rsidRPr="00DD77A9">
        <w:rPr>
          <w:rFonts w:ascii="Arial" w:hAnsi="Arial" w:cs="Arial"/>
          <w:sz w:val="24"/>
          <w:szCs w:val="24"/>
        </w:rPr>
        <w:t>,</w:t>
      </w:r>
      <w:r w:rsidRPr="00DD77A9">
        <w:rPr>
          <w:rFonts w:ascii="Arial" w:hAnsi="Arial" w:cs="Arial"/>
          <w:sz w:val="24"/>
          <w:szCs w:val="24"/>
        </w:rPr>
        <w:t xml:space="preserve"> że: funkcjonowanie instalacji demontażu pojazdów wycofanych z eksploatacji w zakresie rodzajów i ilości przetwarzanych i</w:t>
      </w:r>
      <w:r w:rsidR="00E90AB4" w:rsidRPr="00DD77A9">
        <w:rPr>
          <w:rFonts w:ascii="Arial" w:hAnsi="Arial" w:cs="Arial"/>
          <w:sz w:val="24"/>
          <w:szCs w:val="24"/>
        </w:rPr>
        <w:t> </w:t>
      </w:r>
      <w:r w:rsidRPr="00DD77A9">
        <w:rPr>
          <w:rFonts w:ascii="Arial" w:hAnsi="Arial" w:cs="Arial"/>
          <w:sz w:val="24"/>
          <w:szCs w:val="24"/>
        </w:rPr>
        <w:t>wytwarzanych odpadów, rodzajów i ilości wytwarzanyc</w:t>
      </w:r>
      <w:r w:rsidR="0050459A" w:rsidRPr="00DD77A9">
        <w:rPr>
          <w:rFonts w:ascii="Arial" w:hAnsi="Arial" w:cs="Arial"/>
          <w:sz w:val="24"/>
          <w:szCs w:val="24"/>
        </w:rPr>
        <w:t>h ścieków, oddziaływania instalacji</w:t>
      </w:r>
      <w:r w:rsidRPr="00DD77A9">
        <w:rPr>
          <w:rFonts w:ascii="Arial" w:hAnsi="Arial" w:cs="Arial"/>
          <w:sz w:val="24"/>
          <w:szCs w:val="24"/>
        </w:rPr>
        <w:t xml:space="preserve"> na</w:t>
      </w:r>
      <w:r w:rsidR="00E90AB4" w:rsidRPr="00DD77A9">
        <w:rPr>
          <w:rFonts w:ascii="Arial" w:hAnsi="Arial" w:cs="Arial"/>
          <w:sz w:val="24"/>
          <w:szCs w:val="24"/>
        </w:rPr>
        <w:t> </w:t>
      </w:r>
      <w:r w:rsidRPr="00DD77A9">
        <w:rPr>
          <w:rFonts w:ascii="Arial" w:hAnsi="Arial" w:cs="Arial"/>
          <w:sz w:val="24"/>
          <w:szCs w:val="24"/>
        </w:rPr>
        <w:t>stan jakości powietrza</w:t>
      </w:r>
      <w:r w:rsidR="007D3F30" w:rsidRPr="00DD77A9">
        <w:rPr>
          <w:rFonts w:ascii="Arial" w:hAnsi="Arial" w:cs="Arial"/>
          <w:sz w:val="24"/>
          <w:szCs w:val="24"/>
        </w:rPr>
        <w:t>,</w:t>
      </w:r>
      <w:r w:rsidRPr="00DD77A9">
        <w:rPr>
          <w:rFonts w:ascii="Arial" w:hAnsi="Arial" w:cs="Arial"/>
          <w:sz w:val="24"/>
          <w:szCs w:val="24"/>
        </w:rPr>
        <w:t xml:space="preserve"> nie stwarza zagrożenia zanieczyszczenia gleby, ziemi i wód gruntowych. Analiza wykazała brak konieczności sporządzenia raportu początkowego.</w:t>
      </w:r>
    </w:p>
    <w:p w14:paraId="6CC18FD7" w14:textId="77777777" w:rsidR="00FC4469" w:rsidRPr="00DD77A9" w:rsidRDefault="00FC4469" w:rsidP="00192C01">
      <w:pPr>
        <w:spacing w:after="0" w:line="320" w:lineRule="atLeast"/>
        <w:rPr>
          <w:rFonts w:ascii="Arial" w:hAnsi="Arial" w:cs="Arial"/>
          <w:sz w:val="24"/>
          <w:szCs w:val="24"/>
        </w:rPr>
      </w:pPr>
    </w:p>
    <w:p w14:paraId="58B81355" w14:textId="2A36AB48"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Przedmiotowa instalacja kwalifikuje się do rodzajów instalacji mogących powodować znaczne zanieczyszczenie poszczególnych elementów przyrodniczych albo środowiska jako całości, zgodnie z pkt 5.1</w:t>
      </w:r>
      <w:r w:rsidR="007C5C82" w:rsidRPr="00DD77A9">
        <w:rPr>
          <w:rFonts w:ascii="Arial" w:hAnsi="Arial" w:cs="Arial"/>
          <w:sz w:val="24"/>
          <w:szCs w:val="24"/>
        </w:rPr>
        <w:t>b</w:t>
      </w:r>
      <w:r w:rsidR="007D3F30" w:rsidRPr="00DD77A9">
        <w:rPr>
          <w:rFonts w:ascii="Arial" w:hAnsi="Arial" w:cs="Arial"/>
          <w:sz w:val="24"/>
          <w:szCs w:val="24"/>
        </w:rPr>
        <w:t>,</w:t>
      </w:r>
      <w:r w:rsidRPr="00DD77A9">
        <w:rPr>
          <w:rFonts w:ascii="Arial" w:hAnsi="Arial" w:cs="Arial"/>
          <w:sz w:val="24"/>
          <w:szCs w:val="24"/>
        </w:rPr>
        <w:t xml:space="preserve"> załącznika do rozporządzenia Ministra Środowiska z dnia 27</w:t>
      </w:r>
      <w:r w:rsidR="00ED4C90" w:rsidRPr="00DD77A9">
        <w:rPr>
          <w:rFonts w:ascii="Arial" w:hAnsi="Arial" w:cs="Arial"/>
          <w:sz w:val="24"/>
          <w:szCs w:val="24"/>
        </w:rPr>
        <w:t> </w:t>
      </w:r>
      <w:r w:rsidRPr="00DD77A9">
        <w:rPr>
          <w:rFonts w:ascii="Arial" w:hAnsi="Arial" w:cs="Arial"/>
          <w:sz w:val="24"/>
          <w:szCs w:val="24"/>
        </w:rPr>
        <w:t>sierpnia 2014 r. w sprawie rodzajów instalacji mogących powodować znaczne zanieczyszczenie poszczególnych elementów przyrodniczych albo środowiska jako całości (Dz. U. z 2014 poz. 1169), a także do instalacji określonych w § 2 ust.1 pkt 4</w:t>
      </w:r>
      <w:r w:rsidR="007D3F30" w:rsidRPr="00DD77A9">
        <w:rPr>
          <w:rFonts w:ascii="Arial" w:hAnsi="Arial" w:cs="Arial"/>
          <w:sz w:val="24"/>
          <w:szCs w:val="24"/>
        </w:rPr>
        <w:t>2</w:t>
      </w:r>
      <w:r w:rsidRPr="00DD77A9">
        <w:rPr>
          <w:rFonts w:ascii="Arial" w:hAnsi="Arial" w:cs="Arial"/>
          <w:sz w:val="24"/>
          <w:szCs w:val="24"/>
        </w:rPr>
        <w:t xml:space="preserve"> rozporządzenia Rady Ministrów z dnia 10 września 2019r. w sprawie przedsięwzięć mogących znacząco oddziaływać na środowisko (Dz. U. z 2019, poz. 1839). </w:t>
      </w:r>
    </w:p>
    <w:p w14:paraId="2C70BC24" w14:textId="77777777" w:rsidR="00E90AB4" w:rsidRPr="00DD77A9" w:rsidRDefault="00E90AB4" w:rsidP="00192C01">
      <w:pPr>
        <w:spacing w:after="0" w:line="320" w:lineRule="atLeast"/>
        <w:rPr>
          <w:rFonts w:ascii="Arial" w:hAnsi="Arial" w:cs="Arial"/>
          <w:sz w:val="24"/>
          <w:szCs w:val="24"/>
        </w:rPr>
      </w:pPr>
    </w:p>
    <w:p w14:paraId="7B120FD7"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Po dokonaniu wstępnej analizy wniosku, organ stwierdził, że:</w:t>
      </w:r>
    </w:p>
    <w:p w14:paraId="7EF6A84F" w14:textId="4BCB403D"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1)</w:t>
      </w:r>
      <w:r w:rsidRPr="00DD77A9">
        <w:rPr>
          <w:rFonts w:ascii="Arial" w:hAnsi="Arial" w:cs="Arial"/>
          <w:sz w:val="24"/>
          <w:szCs w:val="24"/>
        </w:rPr>
        <w:tab/>
        <w:t>jest właściwy do jego rozpoznania, zgodnie z art. 378 ust. 2a POŚ,</w:t>
      </w:r>
    </w:p>
    <w:p w14:paraId="57A3CC9E" w14:textId="51FAC091"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2)</w:t>
      </w:r>
      <w:r w:rsidRPr="00DD77A9">
        <w:rPr>
          <w:rFonts w:ascii="Arial" w:hAnsi="Arial" w:cs="Arial"/>
          <w:sz w:val="24"/>
          <w:szCs w:val="24"/>
        </w:rPr>
        <w:tab/>
        <w:t>wniosek spełnia wymogi formalne, określone w art. 208 POŚ.</w:t>
      </w:r>
    </w:p>
    <w:p w14:paraId="574E0DCB"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Mając powyższe na względzie, organ przystąpił do rozpatrzenia wniosku.</w:t>
      </w:r>
    </w:p>
    <w:p w14:paraId="04EE0710" w14:textId="77777777" w:rsidR="00FC4469" w:rsidRPr="00DD77A9" w:rsidRDefault="00FC4469" w:rsidP="00192C01">
      <w:pPr>
        <w:spacing w:after="0" w:line="320" w:lineRule="atLeast"/>
        <w:rPr>
          <w:rFonts w:ascii="Arial" w:hAnsi="Arial" w:cs="Arial"/>
          <w:b/>
          <w:sz w:val="24"/>
          <w:szCs w:val="24"/>
        </w:rPr>
      </w:pPr>
    </w:p>
    <w:p w14:paraId="3A919A06"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II.</w:t>
      </w:r>
      <w:r w:rsidRPr="00DD77A9">
        <w:rPr>
          <w:rFonts w:ascii="Arial" w:hAnsi="Arial" w:cs="Arial"/>
          <w:b/>
          <w:sz w:val="24"/>
          <w:szCs w:val="24"/>
        </w:rPr>
        <w:tab/>
        <w:t>Przebieg postępowania administracyjnego.</w:t>
      </w:r>
    </w:p>
    <w:p w14:paraId="7ECEAE45" w14:textId="77777777" w:rsidR="00FC4469" w:rsidRPr="00DD77A9" w:rsidRDefault="00FC4469" w:rsidP="00192C01">
      <w:pPr>
        <w:spacing w:after="0" w:line="320" w:lineRule="atLeast"/>
        <w:rPr>
          <w:rFonts w:ascii="Arial" w:hAnsi="Arial" w:cs="Arial"/>
          <w:sz w:val="24"/>
          <w:szCs w:val="24"/>
        </w:rPr>
      </w:pPr>
    </w:p>
    <w:p w14:paraId="5A0081F4" w14:textId="2D9F2E8C" w:rsidR="00FC4469" w:rsidRDefault="00FC4469" w:rsidP="00192C01">
      <w:pPr>
        <w:spacing w:after="0" w:line="320" w:lineRule="atLeast"/>
        <w:rPr>
          <w:rFonts w:ascii="Arial" w:hAnsi="Arial" w:cs="Arial"/>
          <w:sz w:val="24"/>
          <w:szCs w:val="24"/>
        </w:rPr>
      </w:pPr>
      <w:r w:rsidRPr="00DD77A9">
        <w:rPr>
          <w:rFonts w:ascii="Arial" w:hAnsi="Arial" w:cs="Arial"/>
          <w:sz w:val="24"/>
          <w:szCs w:val="24"/>
        </w:rPr>
        <w:t>Zgodnie z zapisem art. 21 ust. 2 pkt 23 lit. k tiret pierwsze ustawy z dnia 3 października 2008</w:t>
      </w:r>
      <w:r w:rsidR="00CB1D66" w:rsidRPr="00DD77A9">
        <w:rPr>
          <w:rFonts w:ascii="Arial" w:hAnsi="Arial" w:cs="Arial"/>
          <w:sz w:val="24"/>
          <w:szCs w:val="24"/>
        </w:rPr>
        <w:t> </w:t>
      </w:r>
      <w:r w:rsidRPr="00DD77A9">
        <w:rPr>
          <w:rFonts w:ascii="Arial" w:hAnsi="Arial" w:cs="Arial"/>
          <w:sz w:val="24"/>
          <w:szCs w:val="24"/>
        </w:rPr>
        <w:t>r. o udostępnianiu informacji o środowisku i jego ochronie, udziale społeczeństwa w</w:t>
      </w:r>
      <w:r w:rsidR="001A5042" w:rsidRPr="00DD77A9">
        <w:rPr>
          <w:rFonts w:ascii="Arial" w:hAnsi="Arial" w:cs="Arial"/>
          <w:sz w:val="24"/>
          <w:szCs w:val="24"/>
        </w:rPr>
        <w:t> </w:t>
      </w:r>
      <w:r w:rsidRPr="00DD77A9">
        <w:rPr>
          <w:rFonts w:ascii="Arial" w:hAnsi="Arial" w:cs="Arial"/>
          <w:sz w:val="24"/>
          <w:szCs w:val="24"/>
        </w:rPr>
        <w:t>ochronie środowiska oraz o ocenach oddziaływania na środowisko (Dz.U. z 202</w:t>
      </w:r>
      <w:r w:rsidR="007D3F30" w:rsidRPr="00DD77A9">
        <w:rPr>
          <w:rFonts w:ascii="Arial" w:hAnsi="Arial" w:cs="Arial"/>
          <w:sz w:val="24"/>
          <w:szCs w:val="24"/>
        </w:rPr>
        <w:t>4</w:t>
      </w:r>
      <w:r w:rsidRPr="00DD77A9">
        <w:rPr>
          <w:rFonts w:ascii="Arial" w:hAnsi="Arial" w:cs="Arial"/>
          <w:sz w:val="24"/>
          <w:szCs w:val="24"/>
        </w:rPr>
        <w:t xml:space="preserve"> r. poz.</w:t>
      </w:r>
      <w:r w:rsidR="001A5042" w:rsidRPr="00DD77A9">
        <w:rPr>
          <w:rFonts w:ascii="Arial" w:hAnsi="Arial" w:cs="Arial"/>
          <w:sz w:val="24"/>
          <w:szCs w:val="24"/>
        </w:rPr>
        <w:t> </w:t>
      </w:r>
      <w:r w:rsidRPr="00DD77A9">
        <w:rPr>
          <w:rFonts w:ascii="Arial" w:hAnsi="Arial" w:cs="Arial"/>
          <w:sz w:val="24"/>
          <w:szCs w:val="24"/>
        </w:rPr>
        <w:t>1</w:t>
      </w:r>
      <w:r w:rsidR="007D3F30" w:rsidRPr="00DD77A9">
        <w:rPr>
          <w:rFonts w:ascii="Arial" w:hAnsi="Arial" w:cs="Arial"/>
          <w:sz w:val="24"/>
          <w:szCs w:val="24"/>
        </w:rPr>
        <w:t>112</w:t>
      </w:r>
      <w:r w:rsidRPr="00DD77A9">
        <w:rPr>
          <w:rFonts w:ascii="Arial" w:hAnsi="Arial" w:cs="Arial"/>
          <w:sz w:val="24"/>
          <w:szCs w:val="24"/>
        </w:rPr>
        <w:t xml:space="preserve"> ze zm.), dane dotyczące wniosku o </w:t>
      </w:r>
      <w:r w:rsidR="007D3F30" w:rsidRPr="00DD77A9">
        <w:rPr>
          <w:rFonts w:ascii="Arial" w:hAnsi="Arial" w:cs="Arial"/>
          <w:sz w:val="24"/>
          <w:szCs w:val="24"/>
        </w:rPr>
        <w:t>udzielenie</w:t>
      </w:r>
      <w:r w:rsidRPr="00DD77A9">
        <w:rPr>
          <w:rFonts w:ascii="Arial" w:hAnsi="Arial" w:cs="Arial"/>
          <w:sz w:val="24"/>
          <w:szCs w:val="24"/>
        </w:rPr>
        <w:t xml:space="preserve"> pozwolenia zintegrowanego zamieszczono w publicznie dostępnym wykazie danych.</w:t>
      </w:r>
    </w:p>
    <w:p w14:paraId="1C81F390" w14:textId="636C90C1"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Zgodnie z obowiązkiem, wynikającym z art. 209 POŚ, zapis wniosku o udzielenie pozwolenia zintegrowanego (wraz z uzupełnieniami) w wersji elektronicznej, został przesłany </w:t>
      </w:r>
      <w:r w:rsidR="00494D9F" w:rsidRPr="00DD77A9">
        <w:rPr>
          <w:rFonts w:ascii="Arial" w:hAnsi="Arial" w:cs="Arial"/>
          <w:sz w:val="24"/>
          <w:szCs w:val="24"/>
        </w:rPr>
        <w:t>w dniu 24 września 2019 r</w:t>
      </w:r>
      <w:r w:rsidR="00C53F00" w:rsidRPr="00DD77A9">
        <w:rPr>
          <w:rFonts w:ascii="Arial" w:hAnsi="Arial" w:cs="Arial"/>
          <w:sz w:val="24"/>
          <w:szCs w:val="24"/>
        </w:rPr>
        <w:t>.</w:t>
      </w:r>
      <w:r w:rsidR="00494D9F" w:rsidRPr="00DD77A9">
        <w:rPr>
          <w:rFonts w:ascii="Arial" w:hAnsi="Arial" w:cs="Arial"/>
          <w:sz w:val="24"/>
          <w:szCs w:val="24"/>
        </w:rPr>
        <w:t xml:space="preserve"> </w:t>
      </w:r>
      <w:r w:rsidRPr="00DD77A9">
        <w:rPr>
          <w:rFonts w:ascii="Arial" w:hAnsi="Arial" w:cs="Arial"/>
          <w:sz w:val="24"/>
          <w:szCs w:val="24"/>
        </w:rPr>
        <w:t>ministrowi właściwemu do spraw klimatu, na adres email: pozwolenia.zintegrowane@klimat.gov.pl.</w:t>
      </w:r>
    </w:p>
    <w:p w14:paraId="6D31F302" w14:textId="6152136B"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Marszałek Województwa Śląskiego, prowadząc postępowanie, wezwał Stronę do złożenia wyjaśnień i uzupełnień pismami z dnia: 01 sierpnia 2019 r., 31 stycznia 2020 r., 17 kwietnia 2020 r., 17 czerwca 2020 r., 01 grudnia 2020 r., 02 lipca 2021 r., 09 grudnia 2024 r.</w:t>
      </w:r>
      <w:r w:rsidR="00A410F6" w:rsidRPr="00DD77A9">
        <w:rPr>
          <w:rFonts w:ascii="Arial" w:hAnsi="Arial" w:cs="Arial"/>
          <w:sz w:val="24"/>
          <w:szCs w:val="24"/>
        </w:rPr>
        <w:t>, 24</w:t>
      </w:r>
      <w:r w:rsidR="00AD63BB">
        <w:rPr>
          <w:rFonts w:ascii="Arial" w:hAnsi="Arial" w:cs="Arial"/>
          <w:sz w:val="24"/>
          <w:szCs w:val="24"/>
        </w:rPr>
        <w:t> </w:t>
      </w:r>
      <w:r w:rsidR="00A410F6" w:rsidRPr="00DD77A9">
        <w:rPr>
          <w:rFonts w:ascii="Arial" w:hAnsi="Arial" w:cs="Arial"/>
          <w:sz w:val="24"/>
          <w:szCs w:val="24"/>
        </w:rPr>
        <w:t>kwietnia 2025 r., 17 czerwca 2025 r.</w:t>
      </w:r>
    </w:p>
    <w:p w14:paraId="30448CAA" w14:textId="7ADDEE7D" w:rsidR="00FC4469" w:rsidRPr="00DD77A9" w:rsidRDefault="00C53F00" w:rsidP="00192C01">
      <w:pPr>
        <w:tabs>
          <w:tab w:val="left" w:pos="2835"/>
        </w:tabs>
        <w:spacing w:after="0" w:line="320" w:lineRule="atLeast"/>
        <w:rPr>
          <w:rFonts w:ascii="Arial" w:hAnsi="Arial" w:cs="Arial"/>
          <w:sz w:val="24"/>
          <w:szCs w:val="24"/>
        </w:rPr>
      </w:pPr>
      <w:r w:rsidRPr="00DD77A9">
        <w:rPr>
          <w:rFonts w:ascii="Arial" w:hAnsi="Arial" w:cs="Arial"/>
          <w:sz w:val="24"/>
          <w:szCs w:val="24"/>
        </w:rPr>
        <w:t xml:space="preserve">Strona złożyła uzupełnienia do wniosku pismami </w:t>
      </w:r>
      <w:r w:rsidR="00090C4F" w:rsidRPr="00DD77A9">
        <w:rPr>
          <w:rFonts w:ascii="Arial" w:hAnsi="Arial" w:cs="Arial"/>
          <w:sz w:val="24"/>
          <w:szCs w:val="24"/>
        </w:rPr>
        <w:t>z dnia: 19 sierpnia 2019 r., 27 lutego 2020 r., 05 marca 2020 r., 24 czerwca 2020 r., 21 lipca 2020 r., 26 lutego 2021 r., 02 sierpnia 2021 r., 11 października 2021 r., 15 marca 2022 r.</w:t>
      </w:r>
      <w:r w:rsidR="00A410F6" w:rsidRPr="00DD77A9">
        <w:rPr>
          <w:rFonts w:ascii="Arial" w:hAnsi="Arial" w:cs="Arial"/>
          <w:sz w:val="24"/>
          <w:szCs w:val="24"/>
        </w:rPr>
        <w:t>, 25 maj 2025 r., 16 czerwca 2025 r.</w:t>
      </w:r>
    </w:p>
    <w:p w14:paraId="50D50FD4" w14:textId="71022666" w:rsidR="00FC4469" w:rsidRPr="00192C01" w:rsidRDefault="00FC4469" w:rsidP="00192C01">
      <w:pPr>
        <w:spacing w:after="0" w:line="320" w:lineRule="atLeast"/>
        <w:rPr>
          <w:rFonts w:ascii="Arial" w:hAnsi="Arial" w:cs="Arial"/>
          <w:sz w:val="24"/>
          <w:szCs w:val="24"/>
        </w:rPr>
      </w:pPr>
      <w:r w:rsidRPr="00DD77A9">
        <w:rPr>
          <w:rFonts w:ascii="Arial" w:hAnsi="Arial" w:cs="Arial"/>
          <w:sz w:val="24"/>
          <w:szCs w:val="24"/>
        </w:rPr>
        <w:t>Rozpatrując przedmiotowy wniosek, Marszałek Województwa Śląskiego ogłoszeniem z dnia 0</w:t>
      </w:r>
      <w:r w:rsidR="00CF79C7" w:rsidRPr="00DD77A9">
        <w:rPr>
          <w:rFonts w:ascii="Arial" w:hAnsi="Arial" w:cs="Arial"/>
          <w:sz w:val="24"/>
          <w:szCs w:val="24"/>
        </w:rPr>
        <w:t>8</w:t>
      </w:r>
      <w:r w:rsidRPr="00DD77A9">
        <w:rPr>
          <w:rFonts w:ascii="Arial" w:hAnsi="Arial" w:cs="Arial"/>
          <w:sz w:val="24"/>
          <w:szCs w:val="24"/>
        </w:rPr>
        <w:t xml:space="preserve"> stycznia 202</w:t>
      </w:r>
      <w:r w:rsidR="00CF79C7" w:rsidRPr="00DD77A9">
        <w:rPr>
          <w:rFonts w:ascii="Arial" w:hAnsi="Arial" w:cs="Arial"/>
          <w:sz w:val="24"/>
          <w:szCs w:val="24"/>
        </w:rPr>
        <w:t>0</w:t>
      </w:r>
      <w:r w:rsidRPr="00DD77A9">
        <w:rPr>
          <w:rFonts w:ascii="Arial" w:hAnsi="Arial" w:cs="Arial"/>
          <w:sz w:val="24"/>
          <w:szCs w:val="24"/>
        </w:rPr>
        <w:t xml:space="preserve"> r. poinformował o zamieszczeniu danych o wniosku OLMET Przemysław Oleś Sp. K.</w:t>
      </w:r>
      <w:r w:rsidR="00CF79C7" w:rsidRPr="00DD77A9">
        <w:rPr>
          <w:rFonts w:ascii="Arial" w:hAnsi="Arial" w:cs="Arial"/>
          <w:sz w:val="24"/>
          <w:szCs w:val="24"/>
        </w:rPr>
        <w:t>,</w:t>
      </w:r>
      <w:r w:rsidRPr="00DD77A9">
        <w:rPr>
          <w:rFonts w:ascii="Arial" w:hAnsi="Arial" w:cs="Arial"/>
          <w:sz w:val="24"/>
          <w:szCs w:val="24"/>
        </w:rPr>
        <w:t xml:space="preserve"> z siedzibą w Tarnowskich Górach</w:t>
      </w:r>
      <w:r w:rsidR="00CF79C7" w:rsidRPr="00DD77A9">
        <w:rPr>
          <w:rFonts w:ascii="Arial" w:hAnsi="Arial" w:cs="Arial"/>
          <w:sz w:val="24"/>
          <w:szCs w:val="24"/>
        </w:rPr>
        <w:t>,</w:t>
      </w:r>
      <w:r w:rsidRPr="00DD77A9">
        <w:rPr>
          <w:rFonts w:ascii="Arial" w:hAnsi="Arial" w:cs="Arial"/>
          <w:sz w:val="24"/>
          <w:szCs w:val="24"/>
        </w:rPr>
        <w:t xml:space="preserve"> przy ul. Towarowej 15</w:t>
      </w:r>
      <w:r w:rsidR="00CF79C7" w:rsidRPr="00DD77A9">
        <w:rPr>
          <w:rFonts w:ascii="Arial" w:hAnsi="Arial" w:cs="Arial"/>
          <w:sz w:val="24"/>
          <w:szCs w:val="24"/>
        </w:rPr>
        <w:t>,</w:t>
      </w:r>
      <w:r w:rsidRPr="00DD77A9">
        <w:rPr>
          <w:rFonts w:ascii="Arial" w:hAnsi="Arial" w:cs="Arial"/>
          <w:sz w:val="24"/>
          <w:szCs w:val="24"/>
        </w:rPr>
        <w:t xml:space="preserve"> w publicznie </w:t>
      </w:r>
      <w:r w:rsidRPr="00DD77A9">
        <w:rPr>
          <w:rFonts w:ascii="Arial" w:hAnsi="Arial" w:cs="Arial"/>
          <w:sz w:val="24"/>
          <w:szCs w:val="24"/>
        </w:rPr>
        <w:lastRenderedPageBreak/>
        <w:t>dostępnym wykazie, a także o możliwości wnoszenia uwag i wniosków. Przedmiotowe zawiadomienie umieszczono na tablicy ogłoszeń i stronie internetowej Urzędu Marszałkowskiego</w:t>
      </w:r>
      <w:r w:rsidR="00CF79C7" w:rsidRPr="00DD77A9">
        <w:rPr>
          <w:rFonts w:ascii="Arial" w:hAnsi="Arial" w:cs="Arial"/>
          <w:sz w:val="24"/>
          <w:szCs w:val="24"/>
        </w:rPr>
        <w:t xml:space="preserve"> Województwa Śląskiego</w:t>
      </w:r>
      <w:r w:rsidRPr="00DD77A9">
        <w:rPr>
          <w:rFonts w:ascii="Arial" w:hAnsi="Arial" w:cs="Arial"/>
          <w:sz w:val="24"/>
          <w:szCs w:val="24"/>
        </w:rPr>
        <w:t xml:space="preserve">, a także na tablicy ogłoszeń i stronie Urzędu </w:t>
      </w:r>
      <w:r w:rsidRPr="00192C01">
        <w:rPr>
          <w:rFonts w:ascii="Arial" w:hAnsi="Arial" w:cs="Arial"/>
          <w:sz w:val="24"/>
          <w:szCs w:val="24"/>
        </w:rPr>
        <w:t>Miasta oraz w pobliżu lokalizacji instalacji. W</w:t>
      </w:r>
      <w:r w:rsidR="00E90AB4" w:rsidRPr="00192C01">
        <w:rPr>
          <w:rFonts w:ascii="Arial" w:hAnsi="Arial" w:cs="Arial"/>
          <w:sz w:val="24"/>
          <w:szCs w:val="24"/>
        </w:rPr>
        <w:t> </w:t>
      </w:r>
      <w:r w:rsidRPr="00192C01">
        <w:rPr>
          <w:rFonts w:ascii="Arial" w:hAnsi="Arial" w:cs="Arial"/>
          <w:sz w:val="24"/>
          <w:szCs w:val="24"/>
        </w:rPr>
        <w:t xml:space="preserve">przewidzianym terminie nie zgłoszono uwag. </w:t>
      </w:r>
    </w:p>
    <w:p w14:paraId="305140AC" w14:textId="7189EAC8" w:rsidR="00E90A4E" w:rsidRPr="00192C01" w:rsidRDefault="00E90A4E" w:rsidP="00192C01">
      <w:pPr>
        <w:autoSpaceDE w:val="0"/>
        <w:autoSpaceDN w:val="0"/>
        <w:spacing w:after="0" w:line="320" w:lineRule="atLeast"/>
        <w:rPr>
          <w:rFonts w:ascii="Arial" w:eastAsia="Calibri" w:hAnsi="Arial" w:cs="Arial"/>
          <w:sz w:val="24"/>
          <w:szCs w:val="24"/>
        </w:rPr>
      </w:pPr>
      <w:r w:rsidRPr="00192C01">
        <w:rPr>
          <w:rFonts w:ascii="Arial" w:eastAsia="Calibri" w:hAnsi="Arial" w:cs="Arial"/>
          <w:sz w:val="24"/>
          <w:szCs w:val="24"/>
        </w:rPr>
        <w:t>W toku przedmiotowego postępowania zgodnie z art. 183 c ust. 1 oraz ust. 2 P</w:t>
      </w:r>
      <w:r w:rsidR="00607150">
        <w:rPr>
          <w:rFonts w:ascii="Arial" w:eastAsia="Calibri" w:hAnsi="Arial" w:cs="Arial"/>
          <w:sz w:val="24"/>
          <w:szCs w:val="24"/>
        </w:rPr>
        <w:t>OŚ</w:t>
      </w:r>
      <w:r w:rsidR="004F0014">
        <w:rPr>
          <w:rFonts w:ascii="Arial" w:eastAsia="Calibri" w:hAnsi="Arial" w:cs="Arial"/>
          <w:sz w:val="24"/>
          <w:szCs w:val="24"/>
        </w:rPr>
        <w:t>,</w:t>
      </w:r>
      <w:r w:rsidRPr="00192C01">
        <w:rPr>
          <w:rFonts w:ascii="Arial" w:eastAsia="Calibri" w:hAnsi="Arial" w:cs="Arial"/>
          <w:sz w:val="24"/>
          <w:szCs w:val="24"/>
        </w:rPr>
        <w:t xml:space="preserve"> Marszałek Województwa Śląskiego wystąpił do Komendanta Miejskiego Państwowej Straży Pożarnej w</w:t>
      </w:r>
      <w:r w:rsidR="004F0014">
        <w:rPr>
          <w:rFonts w:ascii="Arial" w:eastAsia="Calibri" w:hAnsi="Arial" w:cs="Arial"/>
          <w:sz w:val="24"/>
          <w:szCs w:val="24"/>
        </w:rPr>
        <w:t> </w:t>
      </w:r>
      <w:r w:rsidRPr="00192C01">
        <w:rPr>
          <w:rFonts w:ascii="Arial" w:eastAsia="Calibri" w:hAnsi="Arial" w:cs="Arial"/>
          <w:sz w:val="24"/>
          <w:szCs w:val="24"/>
        </w:rPr>
        <w:t xml:space="preserve">Tarnowskich Górach o przeprowadzenie kontroli przedmiotowej instalacji, w tym miejsc magazynowania odpadów, w zakresie spełniania wymagań określonych w przepisach dotyczących ochrony przeciwpożarowej oraz w zakresie zgodności z warunkami ochrony przeciwpożarowej, o których mowa w operacie przeciwpożarowym, o którym mowa w art. 42 ust. 4b pkt 1 ustawy z dnia 14 grudnia 2012 r. o odpadach, oraz w postanowieniu, o którym mowa w art. 42 ust. 4c tej ustawy. </w:t>
      </w:r>
    </w:p>
    <w:p w14:paraId="5D15628B" w14:textId="7BADC3C0" w:rsidR="00E90A4E" w:rsidRPr="00192C01" w:rsidRDefault="00E90A4E" w:rsidP="00192C01">
      <w:pPr>
        <w:autoSpaceDE w:val="0"/>
        <w:autoSpaceDN w:val="0"/>
        <w:spacing w:after="0" w:line="320" w:lineRule="atLeast"/>
        <w:rPr>
          <w:rFonts w:ascii="Arial" w:eastAsia="Calibri" w:hAnsi="Arial" w:cs="Arial"/>
          <w:sz w:val="24"/>
          <w:szCs w:val="24"/>
        </w:rPr>
      </w:pPr>
      <w:r w:rsidRPr="00192C01">
        <w:rPr>
          <w:rFonts w:ascii="Arial" w:eastAsia="Calibri" w:hAnsi="Arial" w:cs="Arial"/>
          <w:sz w:val="24"/>
          <w:szCs w:val="24"/>
        </w:rPr>
        <w:t>W odpowiedzi na powyższe, Komendant Miejski Państwowej Straży Pożarnej w Tarnowskich Górach</w:t>
      </w:r>
      <w:r w:rsidR="00607150">
        <w:rPr>
          <w:rFonts w:ascii="Arial" w:eastAsia="Calibri" w:hAnsi="Arial" w:cs="Arial"/>
          <w:sz w:val="24"/>
          <w:szCs w:val="24"/>
        </w:rPr>
        <w:t>,</w:t>
      </w:r>
      <w:r w:rsidRPr="00192C01">
        <w:rPr>
          <w:rFonts w:ascii="Arial" w:eastAsia="Calibri" w:hAnsi="Arial" w:cs="Arial"/>
          <w:sz w:val="24"/>
          <w:szCs w:val="24"/>
        </w:rPr>
        <w:t xml:space="preserve"> w postanowieniu znak PZ.52805.10.2023.3.JC z dnia 6 listopada 2023 r.</w:t>
      </w:r>
      <w:r w:rsidR="00607150">
        <w:rPr>
          <w:rFonts w:ascii="Arial" w:eastAsia="Calibri" w:hAnsi="Arial" w:cs="Arial"/>
          <w:sz w:val="24"/>
          <w:szCs w:val="24"/>
        </w:rPr>
        <w:t>,</w:t>
      </w:r>
      <w:r w:rsidRPr="00192C01">
        <w:rPr>
          <w:rFonts w:ascii="Arial" w:eastAsia="Calibri" w:hAnsi="Arial" w:cs="Arial"/>
          <w:sz w:val="24"/>
          <w:szCs w:val="24"/>
        </w:rPr>
        <w:t xml:space="preserve"> pozytywnie zaopiniował spełnienie wymagań określonych w przepisach dotyczących ochrony przeciwpożarowej oraz w zakresie zgodności z warunkami ochrony dla instalacji i miejsc magazynowania odpadów na ww. terenie oraz stwierdził zgodność z warunkami ochrony przeciwpożarowej zawartymi w dokumentacji pn. “Operat przeciwpożarowy” przygotowane</w:t>
      </w:r>
      <w:r w:rsidR="00607150">
        <w:rPr>
          <w:rFonts w:ascii="Arial" w:eastAsia="Calibri" w:hAnsi="Arial" w:cs="Arial"/>
          <w:sz w:val="24"/>
          <w:szCs w:val="24"/>
        </w:rPr>
        <w:t>j</w:t>
      </w:r>
      <w:r w:rsidRPr="00192C01">
        <w:rPr>
          <w:rFonts w:ascii="Arial" w:eastAsia="Calibri" w:hAnsi="Arial" w:cs="Arial"/>
          <w:sz w:val="24"/>
          <w:szCs w:val="24"/>
        </w:rPr>
        <w:t xml:space="preserve"> przez rzeczoznawcę do spraw zabezpieczeń przeciwpożarowych.</w:t>
      </w:r>
    </w:p>
    <w:p w14:paraId="1D83DB3B" w14:textId="77777777" w:rsidR="00192C01" w:rsidRDefault="00E90A4E" w:rsidP="00192C01">
      <w:pPr>
        <w:spacing w:after="0" w:line="320" w:lineRule="atLeast"/>
        <w:rPr>
          <w:rFonts w:ascii="Arial" w:eastAsia="Calibri" w:hAnsi="Arial" w:cs="Arial"/>
          <w:color w:val="000000"/>
          <w:sz w:val="24"/>
          <w:szCs w:val="24"/>
        </w:rPr>
      </w:pPr>
      <w:r w:rsidRPr="00192C01">
        <w:rPr>
          <w:rFonts w:ascii="Arial" w:eastAsia="Calibri" w:hAnsi="Arial" w:cs="Arial"/>
          <w:color w:val="000000"/>
          <w:sz w:val="24"/>
          <w:szCs w:val="24"/>
        </w:rPr>
        <w:t>Z uwagi na fakt, że niniejsze pozwolenie zintegrowane uwzględnia przetwarzanie odpadów, organ w toku postępowania wystąpił do Śląskiego Wojewódzkiego Inspektora Ochrony Środowiska o wydanie postanowienia (po przeprowadzeniu kontroli zgodnie z art. 41a ust 1 ustawy o odpadach) w przedmiocie spełniania wymagań określonych w przepisach ochrony środowiska.</w:t>
      </w:r>
      <w:r w:rsidR="00192C01">
        <w:rPr>
          <w:rFonts w:ascii="Arial" w:eastAsia="Calibri" w:hAnsi="Arial" w:cs="Arial"/>
          <w:color w:val="000000"/>
          <w:sz w:val="24"/>
          <w:szCs w:val="24"/>
        </w:rPr>
        <w:t xml:space="preserve"> </w:t>
      </w:r>
    </w:p>
    <w:p w14:paraId="582476AA" w14:textId="18198EA1" w:rsidR="00E90A4E" w:rsidRDefault="00E90A4E" w:rsidP="00192C01">
      <w:pPr>
        <w:spacing w:after="0" w:line="320" w:lineRule="atLeast"/>
        <w:rPr>
          <w:rFonts w:ascii="Arial" w:hAnsi="Arial" w:cs="Arial"/>
          <w:sz w:val="24"/>
          <w:szCs w:val="24"/>
        </w:rPr>
      </w:pPr>
      <w:r w:rsidRPr="00192C01">
        <w:rPr>
          <w:rFonts w:ascii="Arial" w:eastAsia="Lucida Sans Unicode" w:hAnsi="Arial" w:cs="Arial"/>
          <w:kern w:val="2"/>
          <w:sz w:val="24"/>
          <w:szCs w:val="24"/>
        </w:rPr>
        <w:t>Śląski Wojewódzki Inspektor Ochrony Środowiska</w:t>
      </w:r>
      <w:r w:rsidR="00607150">
        <w:rPr>
          <w:rFonts w:ascii="Arial" w:eastAsia="Lucida Sans Unicode" w:hAnsi="Arial" w:cs="Arial"/>
          <w:kern w:val="2"/>
          <w:sz w:val="24"/>
          <w:szCs w:val="24"/>
        </w:rPr>
        <w:t>,</w:t>
      </w:r>
      <w:r w:rsidRPr="00192C01">
        <w:rPr>
          <w:rFonts w:ascii="Arial" w:eastAsia="Lucida Sans Unicode" w:hAnsi="Arial" w:cs="Arial"/>
          <w:kern w:val="2"/>
          <w:sz w:val="24"/>
          <w:szCs w:val="24"/>
        </w:rPr>
        <w:t xml:space="preserve"> postanowieniem </w:t>
      </w:r>
      <w:r w:rsidRPr="00192C01">
        <w:rPr>
          <w:rFonts w:ascii="Arial" w:eastAsia="Calibri" w:hAnsi="Arial" w:cs="Arial"/>
          <w:color w:val="000000"/>
          <w:sz w:val="24"/>
          <w:szCs w:val="24"/>
        </w:rPr>
        <w:t>z dnia 13</w:t>
      </w:r>
      <w:r w:rsidR="00192C01">
        <w:rPr>
          <w:rFonts w:ascii="Arial" w:eastAsia="Calibri" w:hAnsi="Arial" w:cs="Arial"/>
          <w:color w:val="000000"/>
          <w:sz w:val="24"/>
          <w:szCs w:val="24"/>
        </w:rPr>
        <w:t> </w:t>
      </w:r>
      <w:r w:rsidRPr="00192C01">
        <w:rPr>
          <w:rFonts w:ascii="Arial" w:eastAsia="Calibri" w:hAnsi="Arial" w:cs="Arial"/>
          <w:color w:val="000000"/>
          <w:sz w:val="24"/>
          <w:szCs w:val="24"/>
        </w:rPr>
        <w:t>września 2024</w:t>
      </w:r>
      <w:r w:rsidR="004F0014">
        <w:rPr>
          <w:rFonts w:ascii="Arial" w:eastAsia="Calibri" w:hAnsi="Arial" w:cs="Arial"/>
          <w:color w:val="000000"/>
          <w:sz w:val="24"/>
          <w:szCs w:val="24"/>
        </w:rPr>
        <w:t> </w:t>
      </w:r>
      <w:r w:rsidRPr="00192C01">
        <w:rPr>
          <w:rFonts w:ascii="Arial" w:eastAsia="Calibri" w:hAnsi="Arial" w:cs="Arial"/>
          <w:color w:val="000000"/>
          <w:sz w:val="24"/>
          <w:szCs w:val="24"/>
        </w:rPr>
        <w:t>r. znak DCIN 7060.522019WK,</w:t>
      </w:r>
      <w:r w:rsidRPr="00192C01">
        <w:rPr>
          <w:rFonts w:ascii="Arial" w:eastAsia="Lucida Sans Unicode" w:hAnsi="Arial" w:cs="Arial"/>
          <w:kern w:val="2"/>
          <w:sz w:val="24"/>
          <w:szCs w:val="24"/>
        </w:rPr>
        <w:t xml:space="preserve"> zgodnie z art. 41a ust. 3 ustawy o odpadach, stwierdził spełnianie wymagań określonych w przepisach ochrony środowiska, dla instalacji</w:t>
      </w:r>
      <w:r w:rsidRPr="00192C01">
        <w:rPr>
          <w:rFonts w:ascii="Arial" w:hAnsi="Arial" w:cs="Arial"/>
          <w:sz w:val="24"/>
          <w:szCs w:val="24"/>
        </w:rPr>
        <w:t>.</w:t>
      </w:r>
    </w:p>
    <w:p w14:paraId="321F2DE4" w14:textId="5F333BA7" w:rsidR="00192C01" w:rsidRDefault="00192C01" w:rsidP="00192C01">
      <w:pPr>
        <w:pStyle w:val="Akapitzlist"/>
        <w:spacing w:after="0" w:line="320" w:lineRule="atLeast"/>
        <w:ind w:left="0"/>
        <w:rPr>
          <w:rFonts w:ascii="Arial" w:eastAsia="Calibri" w:hAnsi="Arial" w:cs="Arial"/>
          <w:color w:val="000000"/>
          <w:sz w:val="24"/>
          <w:szCs w:val="24"/>
        </w:rPr>
      </w:pPr>
      <w:r w:rsidRPr="00192C01">
        <w:rPr>
          <w:rFonts w:ascii="Arial" w:eastAsia="Calibri" w:hAnsi="Arial" w:cs="Arial"/>
          <w:sz w:val="24"/>
          <w:szCs w:val="24"/>
        </w:rPr>
        <w:t>Organ p</w:t>
      </w:r>
      <w:r w:rsidR="00E90A4E" w:rsidRPr="00192C01">
        <w:rPr>
          <w:rFonts w:ascii="Arial" w:eastAsia="Calibri" w:hAnsi="Arial" w:cs="Arial"/>
          <w:sz w:val="24"/>
          <w:szCs w:val="24"/>
        </w:rPr>
        <w:t xml:space="preserve">ismem z dnia </w:t>
      </w:r>
      <w:r w:rsidRPr="00192C01">
        <w:rPr>
          <w:rFonts w:ascii="Arial" w:eastAsia="Calibri" w:hAnsi="Arial" w:cs="Arial"/>
          <w:sz w:val="24"/>
          <w:szCs w:val="24"/>
        </w:rPr>
        <w:t xml:space="preserve">8 stycznia </w:t>
      </w:r>
      <w:r w:rsidR="0076298C">
        <w:rPr>
          <w:rFonts w:ascii="Arial" w:eastAsia="Calibri" w:hAnsi="Arial" w:cs="Arial"/>
          <w:sz w:val="24"/>
          <w:szCs w:val="24"/>
        </w:rPr>
        <w:t>2020 r.,</w:t>
      </w:r>
      <w:r w:rsidR="00E90A4E" w:rsidRPr="00192C01">
        <w:rPr>
          <w:rFonts w:ascii="Arial" w:eastAsia="Calibri" w:hAnsi="Arial" w:cs="Arial"/>
          <w:color w:val="000000"/>
          <w:sz w:val="24"/>
          <w:szCs w:val="24"/>
        </w:rPr>
        <w:t xml:space="preserve"> </w:t>
      </w:r>
      <w:r w:rsidR="00E90A4E" w:rsidRPr="00192C01">
        <w:rPr>
          <w:rFonts w:ascii="Arial" w:eastAsia="Calibri" w:hAnsi="Arial" w:cs="Arial"/>
          <w:sz w:val="24"/>
          <w:szCs w:val="24"/>
        </w:rPr>
        <w:t xml:space="preserve">wystąpił </w:t>
      </w:r>
      <w:r w:rsidR="00E90A4E" w:rsidRPr="00192C01">
        <w:rPr>
          <w:rFonts w:ascii="Arial" w:eastAsia="Calibri" w:hAnsi="Arial" w:cs="Arial"/>
          <w:color w:val="000000"/>
          <w:sz w:val="24"/>
          <w:szCs w:val="24"/>
        </w:rPr>
        <w:t xml:space="preserve">o opinię do Prezydenta Miasta </w:t>
      </w:r>
      <w:r w:rsidRPr="00192C01">
        <w:rPr>
          <w:rFonts w:ascii="Arial" w:eastAsia="Calibri" w:hAnsi="Arial" w:cs="Arial"/>
          <w:color w:val="000000"/>
          <w:sz w:val="24"/>
          <w:szCs w:val="24"/>
        </w:rPr>
        <w:t>Tarnowskie Góry</w:t>
      </w:r>
      <w:r w:rsidR="00607150">
        <w:rPr>
          <w:rFonts w:ascii="Arial" w:eastAsia="Calibri" w:hAnsi="Arial" w:cs="Arial"/>
          <w:color w:val="000000"/>
          <w:sz w:val="24"/>
          <w:szCs w:val="24"/>
        </w:rPr>
        <w:t>,</w:t>
      </w:r>
      <w:r w:rsidR="00E90A4E" w:rsidRPr="00192C01">
        <w:rPr>
          <w:rFonts w:ascii="Arial" w:eastAsia="Calibri" w:hAnsi="Arial" w:cs="Arial"/>
          <w:color w:val="000000"/>
          <w:sz w:val="24"/>
          <w:szCs w:val="24"/>
        </w:rPr>
        <w:t xml:space="preserve"> na podstawie art. 41 ust. 6a oraz art. 45 ust. 9 ustawy o odpadach. Prezydent Miasta Bytom za</w:t>
      </w:r>
      <w:r w:rsidR="00F861AB">
        <w:rPr>
          <w:rFonts w:ascii="Arial" w:eastAsia="Calibri" w:hAnsi="Arial" w:cs="Arial"/>
          <w:color w:val="000000"/>
          <w:sz w:val="24"/>
          <w:szCs w:val="24"/>
        </w:rPr>
        <w:t>akceptował milczącą zgodą</w:t>
      </w:r>
      <w:r w:rsidR="00E90A4E" w:rsidRPr="00192C01">
        <w:rPr>
          <w:rFonts w:ascii="Arial" w:eastAsia="Calibri" w:hAnsi="Arial" w:cs="Arial"/>
          <w:color w:val="000000"/>
          <w:sz w:val="24"/>
          <w:szCs w:val="24"/>
        </w:rPr>
        <w:t xml:space="preserve"> przetwarzanie odpadów w </w:t>
      </w:r>
      <w:r w:rsidRPr="00192C01">
        <w:rPr>
          <w:rFonts w:ascii="Arial" w:eastAsia="Calibri" w:hAnsi="Arial" w:cs="Arial"/>
          <w:color w:val="000000"/>
          <w:sz w:val="24"/>
          <w:szCs w:val="24"/>
        </w:rPr>
        <w:t>instalacji</w:t>
      </w:r>
      <w:r>
        <w:rPr>
          <w:rFonts w:ascii="Arial" w:eastAsia="Calibri" w:hAnsi="Arial" w:cs="Arial"/>
          <w:color w:val="000000"/>
          <w:sz w:val="24"/>
          <w:szCs w:val="24"/>
        </w:rPr>
        <w:t>.</w:t>
      </w:r>
    </w:p>
    <w:p w14:paraId="5937FB42" w14:textId="7EB8E686" w:rsidR="00E90A4E" w:rsidRPr="005D0FA2" w:rsidRDefault="005D0FA2" w:rsidP="005D0FA2">
      <w:pPr>
        <w:pStyle w:val="Akapitzlist"/>
        <w:spacing w:after="0" w:line="320" w:lineRule="atLeast"/>
        <w:ind w:left="0"/>
        <w:rPr>
          <w:rFonts w:ascii="Arial" w:eastAsia="Calibri" w:hAnsi="Arial" w:cs="Arial"/>
          <w:color w:val="000000"/>
          <w:sz w:val="24"/>
          <w:szCs w:val="24"/>
        </w:rPr>
      </w:pPr>
      <w:r w:rsidRPr="005D0FA2">
        <w:rPr>
          <w:rFonts w:ascii="Arial" w:hAnsi="Arial" w:cs="Arial"/>
          <w:sz w:val="24"/>
          <w:szCs w:val="24"/>
        </w:rPr>
        <w:t>Marszałek</w:t>
      </w:r>
      <w:r w:rsidR="004D5FC3" w:rsidRPr="005D0FA2">
        <w:rPr>
          <w:rFonts w:ascii="Arial" w:hAnsi="Arial" w:cs="Arial"/>
          <w:sz w:val="24"/>
          <w:szCs w:val="24"/>
        </w:rPr>
        <w:t xml:space="preserve"> Województwa </w:t>
      </w:r>
      <w:r w:rsidRPr="005D0FA2">
        <w:rPr>
          <w:rFonts w:ascii="Arial" w:hAnsi="Arial" w:cs="Arial"/>
          <w:sz w:val="24"/>
          <w:szCs w:val="24"/>
        </w:rPr>
        <w:t>Śląskiego</w:t>
      </w:r>
      <w:r w:rsidR="004D5FC3" w:rsidRPr="005D0FA2">
        <w:rPr>
          <w:rFonts w:ascii="Arial" w:hAnsi="Arial" w:cs="Arial"/>
          <w:sz w:val="24"/>
          <w:szCs w:val="24"/>
        </w:rPr>
        <w:t xml:space="preserve"> postanowieniem z dnia 13 marca 2025 r. nr 200/OE</w:t>
      </w:r>
      <w:r w:rsidRPr="005D0FA2">
        <w:rPr>
          <w:rFonts w:ascii="Arial" w:hAnsi="Arial" w:cs="Arial"/>
          <w:sz w:val="24"/>
          <w:szCs w:val="24"/>
        </w:rPr>
        <w:t xml:space="preserve">/2025 określił Spółce </w:t>
      </w:r>
      <w:r w:rsidR="004D5FC3" w:rsidRPr="005D0FA2">
        <w:rPr>
          <w:rFonts w:ascii="Arial" w:hAnsi="Arial" w:cs="Arial"/>
          <w:sz w:val="24"/>
          <w:szCs w:val="24"/>
        </w:rPr>
        <w:t xml:space="preserve">OLMET PRZEMYSŁAW OLEŚ Sp. komandytowa </w:t>
      </w:r>
      <w:r w:rsidRPr="005D0FA2">
        <w:rPr>
          <w:rFonts w:ascii="Arial" w:hAnsi="Arial" w:cs="Arial"/>
          <w:sz w:val="24"/>
          <w:szCs w:val="24"/>
        </w:rPr>
        <w:t>z siedz</w:t>
      </w:r>
      <w:r>
        <w:rPr>
          <w:rFonts w:ascii="Arial" w:hAnsi="Arial" w:cs="Arial"/>
          <w:sz w:val="24"/>
          <w:szCs w:val="24"/>
        </w:rPr>
        <w:t xml:space="preserve">ibą w Tarnowskich Górach </w:t>
      </w:r>
      <w:r w:rsidR="004D5FC3" w:rsidRPr="005D0FA2">
        <w:rPr>
          <w:rFonts w:ascii="Arial" w:hAnsi="Arial" w:cs="Arial"/>
          <w:color w:val="00000A"/>
          <w:sz w:val="24"/>
          <w:szCs w:val="24"/>
        </w:rPr>
        <w:t xml:space="preserve">zabezpieczenie roszczeń, o którym mowa w art. 48a ust. 1 </w:t>
      </w:r>
      <w:r w:rsidR="004D5FC3" w:rsidRPr="005D0FA2">
        <w:rPr>
          <w:rFonts w:ascii="Arial" w:hAnsi="Arial" w:cs="Arial"/>
          <w:sz w:val="24"/>
          <w:szCs w:val="24"/>
        </w:rPr>
        <w:t xml:space="preserve">ustawy z dnia 14 grudnia 2012 r. o odpadach (tj. Dz.U. z 2023 r. poz. 1587 ze zm.) w formie depozytu, w kwocie: </w:t>
      </w:r>
      <w:r w:rsidR="009A65EE">
        <w:rPr>
          <w:rFonts w:ascii="Arial" w:hAnsi="Arial" w:cs="Arial"/>
          <w:sz w:val="24"/>
          <w:szCs w:val="24"/>
        </w:rPr>
        <w:t>XXXXXXXXXXXXXXXXXXXXXXXXXXXXXXXXXXXXXXXXXXXX</w:t>
      </w:r>
      <w:r w:rsidR="004D5FC3" w:rsidRPr="005D0FA2">
        <w:rPr>
          <w:rFonts w:ascii="Arial" w:hAnsi="Arial" w:cs="Arial"/>
          <w:b/>
          <w:bCs/>
          <w:sz w:val="24"/>
          <w:szCs w:val="24"/>
          <w:lang w:bidi="pl-PL"/>
        </w:rPr>
        <w:t xml:space="preserve">), </w:t>
      </w:r>
      <w:r w:rsidR="004D5FC3" w:rsidRPr="005D0FA2">
        <w:rPr>
          <w:rFonts w:ascii="Arial" w:hAnsi="Arial" w:cs="Arial"/>
          <w:sz w:val="24"/>
          <w:szCs w:val="24"/>
        </w:rPr>
        <w:t>umożliwiające pokrycie kosztów wykonania zastępczego</w:t>
      </w:r>
      <w:r>
        <w:rPr>
          <w:rFonts w:ascii="Arial" w:hAnsi="Arial" w:cs="Arial"/>
          <w:sz w:val="24"/>
          <w:szCs w:val="24"/>
        </w:rPr>
        <w:t xml:space="preserve">. </w:t>
      </w:r>
      <w:r w:rsidR="00E90A4E" w:rsidRPr="005D0FA2">
        <w:rPr>
          <w:rFonts w:ascii="Arial" w:eastAsia="Lucida Sans Unicode" w:hAnsi="Arial" w:cs="Arial"/>
          <w:color w:val="000000"/>
          <w:kern w:val="2"/>
          <w:sz w:val="24"/>
          <w:szCs w:val="24"/>
          <w:lang w:eastAsia="pl-PL"/>
        </w:rPr>
        <w:t xml:space="preserve">Strona </w:t>
      </w:r>
      <w:r w:rsidR="00E90A4E" w:rsidRPr="005D0FA2">
        <w:rPr>
          <w:rFonts w:ascii="Arial" w:eastAsia="Calibri" w:hAnsi="Arial" w:cs="Arial"/>
          <w:color w:val="000000"/>
          <w:sz w:val="24"/>
          <w:szCs w:val="24"/>
        </w:rPr>
        <w:t>wniosła</w:t>
      </w:r>
      <w:r w:rsidR="00E90A4E" w:rsidRPr="005D0FA2">
        <w:rPr>
          <w:rFonts w:ascii="Arial" w:eastAsia="Lucida Sans Unicode" w:hAnsi="Arial" w:cs="Arial"/>
          <w:color w:val="000000"/>
          <w:kern w:val="2"/>
          <w:sz w:val="24"/>
          <w:szCs w:val="24"/>
          <w:lang w:eastAsia="pl-PL"/>
        </w:rPr>
        <w:t xml:space="preserve"> zabezpieczenie roszczeń, zgodnie z treścią postanowienia. </w:t>
      </w:r>
    </w:p>
    <w:p w14:paraId="0747E32C" w14:textId="77777777" w:rsidR="00192C01" w:rsidRDefault="00192C01" w:rsidP="00192C01">
      <w:pPr>
        <w:spacing w:after="0" w:line="320" w:lineRule="atLeast"/>
        <w:rPr>
          <w:rFonts w:ascii="Arial" w:eastAsia="Calibri" w:hAnsi="Arial" w:cs="Arial"/>
          <w:sz w:val="24"/>
          <w:szCs w:val="24"/>
        </w:rPr>
      </w:pPr>
    </w:p>
    <w:p w14:paraId="174F9781" w14:textId="08357EA3" w:rsidR="001C2E6C" w:rsidRPr="00192C01" w:rsidRDefault="001C2E6C" w:rsidP="00192C01">
      <w:pPr>
        <w:spacing w:after="0" w:line="320" w:lineRule="atLeast"/>
        <w:rPr>
          <w:rFonts w:ascii="Arial" w:eastAsia="Calibri" w:hAnsi="Arial" w:cs="Arial"/>
          <w:sz w:val="24"/>
          <w:szCs w:val="24"/>
        </w:rPr>
      </w:pPr>
      <w:r w:rsidRPr="00192C01">
        <w:rPr>
          <w:rFonts w:ascii="Arial" w:eastAsia="Calibri" w:hAnsi="Arial" w:cs="Arial"/>
          <w:sz w:val="24"/>
          <w:szCs w:val="24"/>
        </w:rPr>
        <w:t>Marszałek Województwa Śląskiego, prowadząc postępowanie, informował Stronę o przedłużeniu terminu zakończenia postępowania administracyjnego pismami z dnia:</w:t>
      </w:r>
    </w:p>
    <w:p w14:paraId="3116F255" w14:textId="3E494961" w:rsidR="001C2E6C" w:rsidRPr="00192C01" w:rsidRDefault="001C2E6C" w:rsidP="00192C01">
      <w:pPr>
        <w:spacing w:after="0" w:line="320" w:lineRule="atLeast"/>
        <w:rPr>
          <w:rFonts w:ascii="Arial" w:eastAsia="Calibri" w:hAnsi="Arial" w:cs="Arial"/>
          <w:sz w:val="24"/>
          <w:szCs w:val="24"/>
        </w:rPr>
      </w:pPr>
      <w:r w:rsidRPr="00192C01">
        <w:rPr>
          <w:rFonts w:ascii="Arial" w:eastAsia="Calibri" w:hAnsi="Arial" w:cs="Arial"/>
          <w:sz w:val="24"/>
          <w:szCs w:val="24"/>
        </w:rPr>
        <w:t>15</w:t>
      </w:r>
      <w:r w:rsidR="00CF79C7" w:rsidRPr="00192C01">
        <w:rPr>
          <w:rFonts w:ascii="Arial" w:eastAsia="Calibri" w:hAnsi="Arial" w:cs="Arial"/>
          <w:sz w:val="24"/>
          <w:szCs w:val="24"/>
        </w:rPr>
        <w:t xml:space="preserve"> czerwca </w:t>
      </w:r>
      <w:r w:rsidRPr="00192C01">
        <w:rPr>
          <w:rFonts w:ascii="Arial" w:eastAsia="Calibri" w:hAnsi="Arial" w:cs="Arial"/>
          <w:sz w:val="24"/>
          <w:szCs w:val="24"/>
        </w:rPr>
        <w:t>2021 r., 20</w:t>
      </w:r>
      <w:r w:rsidR="00CF79C7" w:rsidRPr="00192C01">
        <w:rPr>
          <w:rFonts w:ascii="Arial" w:eastAsia="Calibri" w:hAnsi="Arial" w:cs="Arial"/>
          <w:sz w:val="24"/>
          <w:szCs w:val="24"/>
        </w:rPr>
        <w:t xml:space="preserve"> września </w:t>
      </w:r>
      <w:r w:rsidRPr="00192C01">
        <w:rPr>
          <w:rFonts w:ascii="Arial" w:eastAsia="Calibri" w:hAnsi="Arial" w:cs="Arial"/>
          <w:sz w:val="24"/>
          <w:szCs w:val="24"/>
        </w:rPr>
        <w:t>2021 r., 16</w:t>
      </w:r>
      <w:r w:rsidR="00CF79C7" w:rsidRPr="00192C01">
        <w:rPr>
          <w:rFonts w:ascii="Arial" w:eastAsia="Calibri" w:hAnsi="Arial" w:cs="Arial"/>
          <w:sz w:val="24"/>
          <w:szCs w:val="24"/>
        </w:rPr>
        <w:t xml:space="preserve"> listopada </w:t>
      </w:r>
      <w:r w:rsidRPr="00192C01">
        <w:rPr>
          <w:rFonts w:ascii="Arial" w:eastAsia="Calibri" w:hAnsi="Arial" w:cs="Arial"/>
          <w:sz w:val="24"/>
          <w:szCs w:val="24"/>
        </w:rPr>
        <w:t>2021 r., 20</w:t>
      </w:r>
      <w:r w:rsidR="00CF79C7" w:rsidRPr="00192C01">
        <w:rPr>
          <w:rFonts w:ascii="Arial" w:eastAsia="Calibri" w:hAnsi="Arial" w:cs="Arial"/>
          <w:sz w:val="24"/>
          <w:szCs w:val="24"/>
        </w:rPr>
        <w:t xml:space="preserve"> kwietnia </w:t>
      </w:r>
      <w:r w:rsidRPr="00192C01">
        <w:rPr>
          <w:rFonts w:ascii="Arial" w:eastAsia="Calibri" w:hAnsi="Arial" w:cs="Arial"/>
          <w:sz w:val="24"/>
          <w:szCs w:val="24"/>
        </w:rPr>
        <w:t>2022 r., 9</w:t>
      </w:r>
      <w:r w:rsidR="00CF79C7" w:rsidRPr="00192C01">
        <w:rPr>
          <w:rFonts w:ascii="Arial" w:eastAsia="Calibri" w:hAnsi="Arial" w:cs="Arial"/>
          <w:sz w:val="24"/>
          <w:szCs w:val="24"/>
        </w:rPr>
        <w:t xml:space="preserve"> czerwca </w:t>
      </w:r>
      <w:r w:rsidRPr="00192C01">
        <w:rPr>
          <w:rFonts w:ascii="Arial" w:eastAsia="Calibri" w:hAnsi="Arial" w:cs="Arial"/>
          <w:sz w:val="24"/>
          <w:szCs w:val="24"/>
        </w:rPr>
        <w:t>2022 r., 25</w:t>
      </w:r>
      <w:r w:rsidR="00CF79C7" w:rsidRPr="00192C01">
        <w:rPr>
          <w:rFonts w:ascii="Arial" w:eastAsia="Calibri" w:hAnsi="Arial" w:cs="Arial"/>
          <w:sz w:val="24"/>
          <w:szCs w:val="24"/>
        </w:rPr>
        <w:t xml:space="preserve"> sierpnia </w:t>
      </w:r>
      <w:r w:rsidRPr="00192C01">
        <w:rPr>
          <w:rFonts w:ascii="Arial" w:eastAsia="Calibri" w:hAnsi="Arial" w:cs="Arial"/>
          <w:sz w:val="24"/>
          <w:szCs w:val="24"/>
        </w:rPr>
        <w:t>2022 r., 07</w:t>
      </w:r>
      <w:r w:rsidR="00CF79C7" w:rsidRPr="00192C01">
        <w:rPr>
          <w:rFonts w:ascii="Arial" w:eastAsia="Calibri" w:hAnsi="Arial" w:cs="Arial"/>
          <w:sz w:val="24"/>
          <w:szCs w:val="24"/>
        </w:rPr>
        <w:t xml:space="preserve"> listopada </w:t>
      </w:r>
      <w:r w:rsidRPr="00192C01">
        <w:rPr>
          <w:rFonts w:ascii="Arial" w:eastAsia="Calibri" w:hAnsi="Arial" w:cs="Arial"/>
          <w:sz w:val="24"/>
          <w:szCs w:val="24"/>
        </w:rPr>
        <w:t>2022 r., 15</w:t>
      </w:r>
      <w:r w:rsidR="00CF79C7" w:rsidRPr="00192C01">
        <w:rPr>
          <w:rFonts w:ascii="Arial" w:eastAsia="Calibri" w:hAnsi="Arial" w:cs="Arial"/>
          <w:sz w:val="24"/>
          <w:szCs w:val="24"/>
        </w:rPr>
        <w:t xml:space="preserve"> lutego </w:t>
      </w:r>
      <w:r w:rsidRPr="00192C01">
        <w:rPr>
          <w:rFonts w:ascii="Arial" w:eastAsia="Calibri" w:hAnsi="Arial" w:cs="Arial"/>
          <w:sz w:val="24"/>
          <w:szCs w:val="24"/>
        </w:rPr>
        <w:t>2023 r., 05</w:t>
      </w:r>
      <w:r w:rsidR="00CF79C7" w:rsidRPr="00192C01">
        <w:rPr>
          <w:rFonts w:ascii="Arial" w:eastAsia="Calibri" w:hAnsi="Arial" w:cs="Arial"/>
          <w:sz w:val="24"/>
          <w:szCs w:val="24"/>
        </w:rPr>
        <w:t xml:space="preserve"> stycznia </w:t>
      </w:r>
      <w:r w:rsidRPr="00192C01">
        <w:rPr>
          <w:rFonts w:ascii="Arial" w:eastAsia="Calibri" w:hAnsi="Arial" w:cs="Arial"/>
          <w:sz w:val="24"/>
          <w:szCs w:val="24"/>
        </w:rPr>
        <w:t>2024 r., 13</w:t>
      </w:r>
      <w:r w:rsidR="00054A1C" w:rsidRPr="00192C01">
        <w:rPr>
          <w:rFonts w:ascii="Arial" w:eastAsia="Calibri" w:hAnsi="Arial" w:cs="Arial"/>
          <w:sz w:val="24"/>
          <w:szCs w:val="24"/>
        </w:rPr>
        <w:t> </w:t>
      </w:r>
      <w:r w:rsidR="00CF79C7" w:rsidRPr="00192C01">
        <w:rPr>
          <w:rFonts w:ascii="Arial" w:eastAsia="Calibri" w:hAnsi="Arial" w:cs="Arial"/>
          <w:sz w:val="24"/>
          <w:szCs w:val="24"/>
        </w:rPr>
        <w:t xml:space="preserve">lutego </w:t>
      </w:r>
      <w:r w:rsidRPr="00192C01">
        <w:rPr>
          <w:rFonts w:ascii="Arial" w:eastAsia="Calibri" w:hAnsi="Arial" w:cs="Arial"/>
          <w:sz w:val="24"/>
          <w:szCs w:val="24"/>
        </w:rPr>
        <w:t>2024 r., 08</w:t>
      </w:r>
      <w:r w:rsidR="00CF79C7" w:rsidRPr="00192C01">
        <w:rPr>
          <w:rFonts w:ascii="Arial" w:eastAsia="Calibri" w:hAnsi="Arial" w:cs="Arial"/>
          <w:sz w:val="24"/>
          <w:szCs w:val="24"/>
        </w:rPr>
        <w:t xml:space="preserve"> kwietnia </w:t>
      </w:r>
      <w:r w:rsidRPr="00192C01">
        <w:rPr>
          <w:rFonts w:ascii="Arial" w:eastAsia="Calibri" w:hAnsi="Arial" w:cs="Arial"/>
          <w:sz w:val="24"/>
          <w:szCs w:val="24"/>
        </w:rPr>
        <w:t>2024</w:t>
      </w:r>
      <w:r w:rsidR="00217CE2" w:rsidRPr="00192C01">
        <w:rPr>
          <w:rFonts w:ascii="Arial" w:eastAsia="Calibri" w:hAnsi="Arial" w:cs="Arial"/>
          <w:sz w:val="24"/>
          <w:szCs w:val="24"/>
        </w:rPr>
        <w:t xml:space="preserve"> </w:t>
      </w:r>
      <w:r w:rsidRPr="00192C01">
        <w:rPr>
          <w:rFonts w:ascii="Arial" w:eastAsia="Calibri" w:hAnsi="Arial" w:cs="Arial"/>
          <w:sz w:val="24"/>
          <w:szCs w:val="24"/>
        </w:rPr>
        <w:t>r., 11</w:t>
      </w:r>
      <w:r w:rsidR="00CF79C7" w:rsidRPr="00192C01">
        <w:rPr>
          <w:rFonts w:ascii="Arial" w:eastAsia="Calibri" w:hAnsi="Arial" w:cs="Arial"/>
          <w:sz w:val="24"/>
          <w:szCs w:val="24"/>
        </w:rPr>
        <w:t xml:space="preserve"> czerwca </w:t>
      </w:r>
      <w:r w:rsidRPr="00192C01">
        <w:rPr>
          <w:rFonts w:ascii="Arial" w:eastAsia="Calibri" w:hAnsi="Arial" w:cs="Arial"/>
          <w:sz w:val="24"/>
          <w:szCs w:val="24"/>
        </w:rPr>
        <w:t>2024 r., 27</w:t>
      </w:r>
      <w:r w:rsidR="00054A1C" w:rsidRPr="00192C01">
        <w:rPr>
          <w:rFonts w:ascii="Arial" w:eastAsia="Calibri" w:hAnsi="Arial" w:cs="Arial"/>
          <w:sz w:val="24"/>
          <w:szCs w:val="24"/>
        </w:rPr>
        <w:t xml:space="preserve"> sierpnia </w:t>
      </w:r>
      <w:r w:rsidRPr="00192C01">
        <w:rPr>
          <w:rFonts w:ascii="Arial" w:eastAsia="Calibri" w:hAnsi="Arial" w:cs="Arial"/>
          <w:sz w:val="24"/>
          <w:szCs w:val="24"/>
        </w:rPr>
        <w:t>2024</w:t>
      </w:r>
      <w:r w:rsidR="00217CE2" w:rsidRPr="00192C01">
        <w:rPr>
          <w:rFonts w:ascii="Arial" w:eastAsia="Calibri" w:hAnsi="Arial" w:cs="Arial"/>
          <w:sz w:val="24"/>
          <w:szCs w:val="24"/>
        </w:rPr>
        <w:t xml:space="preserve"> r</w:t>
      </w:r>
      <w:r w:rsidRPr="00192C01">
        <w:rPr>
          <w:rFonts w:ascii="Arial" w:eastAsia="Calibri" w:hAnsi="Arial" w:cs="Arial"/>
          <w:sz w:val="24"/>
          <w:szCs w:val="24"/>
        </w:rPr>
        <w:t>., 07</w:t>
      </w:r>
      <w:r w:rsidR="00054A1C" w:rsidRPr="00192C01">
        <w:rPr>
          <w:rFonts w:ascii="Arial" w:eastAsia="Calibri" w:hAnsi="Arial" w:cs="Arial"/>
          <w:sz w:val="24"/>
          <w:szCs w:val="24"/>
        </w:rPr>
        <w:t xml:space="preserve"> listopada </w:t>
      </w:r>
      <w:r w:rsidRPr="00192C01">
        <w:rPr>
          <w:rFonts w:ascii="Arial" w:eastAsia="Calibri" w:hAnsi="Arial" w:cs="Arial"/>
          <w:sz w:val="24"/>
          <w:szCs w:val="24"/>
        </w:rPr>
        <w:t>2024</w:t>
      </w:r>
      <w:r w:rsidR="00217CE2" w:rsidRPr="00192C01">
        <w:rPr>
          <w:rFonts w:ascii="Arial" w:eastAsia="Calibri" w:hAnsi="Arial" w:cs="Arial"/>
          <w:sz w:val="24"/>
          <w:szCs w:val="24"/>
        </w:rPr>
        <w:t xml:space="preserve"> r</w:t>
      </w:r>
      <w:r w:rsidRPr="00192C01">
        <w:rPr>
          <w:rFonts w:ascii="Arial" w:eastAsia="Calibri" w:hAnsi="Arial" w:cs="Arial"/>
          <w:sz w:val="24"/>
          <w:szCs w:val="24"/>
        </w:rPr>
        <w:t>., 14</w:t>
      </w:r>
      <w:r w:rsidR="00054A1C" w:rsidRPr="00192C01">
        <w:rPr>
          <w:rFonts w:ascii="Arial" w:eastAsia="Calibri" w:hAnsi="Arial" w:cs="Arial"/>
          <w:sz w:val="24"/>
          <w:szCs w:val="24"/>
        </w:rPr>
        <w:t xml:space="preserve"> stycznia </w:t>
      </w:r>
      <w:r w:rsidRPr="00192C01">
        <w:rPr>
          <w:rFonts w:ascii="Arial" w:eastAsia="Calibri" w:hAnsi="Arial" w:cs="Arial"/>
          <w:sz w:val="24"/>
          <w:szCs w:val="24"/>
        </w:rPr>
        <w:t>2025 r.</w:t>
      </w:r>
      <w:r w:rsidR="00CF79C7" w:rsidRPr="00192C01">
        <w:rPr>
          <w:rFonts w:ascii="Arial" w:eastAsia="Calibri" w:hAnsi="Arial" w:cs="Arial"/>
          <w:sz w:val="24"/>
          <w:szCs w:val="24"/>
        </w:rPr>
        <w:t>, 19</w:t>
      </w:r>
      <w:r w:rsidR="00054A1C" w:rsidRPr="00192C01">
        <w:rPr>
          <w:rFonts w:ascii="Arial" w:eastAsia="Calibri" w:hAnsi="Arial" w:cs="Arial"/>
          <w:sz w:val="24"/>
          <w:szCs w:val="24"/>
        </w:rPr>
        <w:t xml:space="preserve"> marca </w:t>
      </w:r>
      <w:r w:rsidR="00CF79C7" w:rsidRPr="00192C01">
        <w:rPr>
          <w:rFonts w:ascii="Arial" w:eastAsia="Calibri" w:hAnsi="Arial" w:cs="Arial"/>
          <w:sz w:val="24"/>
          <w:szCs w:val="24"/>
        </w:rPr>
        <w:t>2025 r.</w:t>
      </w:r>
      <w:r w:rsidR="00A410F6" w:rsidRPr="00192C01">
        <w:rPr>
          <w:rFonts w:ascii="Arial" w:eastAsia="Calibri" w:hAnsi="Arial" w:cs="Arial"/>
          <w:sz w:val="24"/>
          <w:szCs w:val="24"/>
        </w:rPr>
        <w:t xml:space="preserve">, 24 kwietnia 2025 r., 2 czerwca 2025 r., </w:t>
      </w:r>
    </w:p>
    <w:p w14:paraId="611E40EB" w14:textId="11218C35" w:rsidR="001C2E6C" w:rsidRPr="00192C01" w:rsidRDefault="00A410F6" w:rsidP="00192C01">
      <w:pPr>
        <w:spacing w:after="0" w:line="320" w:lineRule="atLeast"/>
        <w:rPr>
          <w:rFonts w:ascii="Arial" w:hAnsi="Arial" w:cs="Arial"/>
          <w:sz w:val="24"/>
          <w:szCs w:val="24"/>
        </w:rPr>
      </w:pPr>
      <w:r w:rsidRPr="00192C01">
        <w:rPr>
          <w:rFonts w:ascii="Arial" w:hAnsi="Arial" w:cs="Arial"/>
          <w:sz w:val="24"/>
          <w:szCs w:val="24"/>
        </w:rPr>
        <w:t>8 sierpnia 2025 r.</w:t>
      </w:r>
    </w:p>
    <w:p w14:paraId="78B9A265" w14:textId="1E2AD28C" w:rsidR="00ED4C90" w:rsidRDefault="00ED4C90" w:rsidP="00192C01">
      <w:pPr>
        <w:spacing w:after="0" w:line="320" w:lineRule="atLeast"/>
        <w:rPr>
          <w:rFonts w:ascii="Arial" w:hAnsi="Arial" w:cs="Arial"/>
          <w:sz w:val="24"/>
          <w:szCs w:val="24"/>
        </w:rPr>
      </w:pPr>
    </w:p>
    <w:p w14:paraId="6AF8D7B1" w14:textId="301B2681" w:rsidR="009A7E9E" w:rsidRPr="00215B3A" w:rsidRDefault="009A7E9E" w:rsidP="009A7E9E">
      <w:pPr>
        <w:pStyle w:val="Arial10i50"/>
        <w:spacing w:line="320" w:lineRule="atLeast"/>
        <w:rPr>
          <w:rFonts w:eastAsia="Lucida Sans Unicode" w:cs="Arial"/>
          <w:color w:val="auto"/>
          <w:kern w:val="1"/>
          <w:sz w:val="24"/>
          <w:szCs w:val="24"/>
          <w:lang w:eastAsia="pl-PL"/>
        </w:rPr>
      </w:pPr>
      <w:r w:rsidRPr="00215B3A">
        <w:rPr>
          <w:rFonts w:eastAsia="Lucida Sans Unicode" w:cs="Arial"/>
          <w:color w:val="auto"/>
          <w:kern w:val="1"/>
          <w:sz w:val="24"/>
          <w:szCs w:val="24"/>
          <w:lang w:eastAsia="pl-PL"/>
        </w:rPr>
        <w:t xml:space="preserve">Pismem z </w:t>
      </w:r>
      <w:r>
        <w:rPr>
          <w:rFonts w:eastAsia="Lucida Sans Unicode" w:cs="Arial"/>
          <w:color w:val="auto"/>
          <w:kern w:val="1"/>
          <w:sz w:val="24"/>
          <w:szCs w:val="24"/>
          <w:lang w:eastAsia="pl-PL"/>
        </w:rPr>
        <w:t>1 października</w:t>
      </w:r>
      <w:r w:rsidRPr="00215B3A">
        <w:rPr>
          <w:rFonts w:eastAsia="Lucida Sans Unicode" w:cs="Arial"/>
          <w:color w:val="auto"/>
          <w:kern w:val="1"/>
          <w:sz w:val="24"/>
          <w:szCs w:val="24"/>
          <w:lang w:eastAsia="pl-PL"/>
        </w:rPr>
        <w:t xml:space="preserve"> 2025 r. o znaku: OE-WS-PZ.KW-0</w:t>
      </w:r>
      <w:r>
        <w:rPr>
          <w:rFonts w:eastAsia="Lucida Sans Unicode" w:cs="Arial"/>
          <w:color w:val="auto"/>
          <w:kern w:val="1"/>
          <w:sz w:val="24"/>
          <w:szCs w:val="24"/>
          <w:lang w:eastAsia="pl-PL"/>
        </w:rPr>
        <w:t>0940</w:t>
      </w:r>
      <w:r w:rsidRPr="00215B3A">
        <w:rPr>
          <w:rFonts w:eastAsia="Lucida Sans Unicode" w:cs="Arial"/>
          <w:color w:val="auto"/>
          <w:kern w:val="1"/>
          <w:sz w:val="24"/>
          <w:szCs w:val="24"/>
          <w:lang w:eastAsia="pl-PL"/>
        </w:rPr>
        <w:t xml:space="preserve">/25, Strona postępowania została poinformowana o możliwości wypowiedzenia się przed wydaniem decyzji co do zebranych dowodów i materiałów oraz zgłoszonych żądań, w myśl art. 10 § 1 </w:t>
      </w:r>
      <w:r w:rsidR="005D0FA2">
        <w:rPr>
          <w:rFonts w:eastAsia="Lucida Sans Unicode" w:cs="Arial"/>
          <w:color w:val="auto"/>
          <w:kern w:val="1"/>
          <w:sz w:val="24"/>
          <w:szCs w:val="24"/>
          <w:lang w:eastAsia="pl-PL"/>
        </w:rPr>
        <w:t>k.p.a.</w:t>
      </w:r>
      <w:r w:rsidRPr="00215B3A">
        <w:rPr>
          <w:rFonts w:eastAsia="Lucida Sans Unicode" w:cs="Arial"/>
          <w:color w:val="auto"/>
          <w:kern w:val="1"/>
          <w:sz w:val="24"/>
          <w:szCs w:val="24"/>
          <w:lang w:eastAsia="pl-PL"/>
        </w:rPr>
        <w:t xml:space="preserve">, zgodnie z którym organy administracji publicznej obowiązane są zapewnić stronie czynny udział w każdym stadium postępowania. </w:t>
      </w:r>
    </w:p>
    <w:p w14:paraId="6777955D" w14:textId="77777777" w:rsidR="009A7E9E" w:rsidRPr="00215B3A" w:rsidRDefault="009A7E9E" w:rsidP="009A7E9E">
      <w:pPr>
        <w:pStyle w:val="Arial10i50"/>
        <w:spacing w:line="320" w:lineRule="atLeast"/>
        <w:rPr>
          <w:rFonts w:eastAsia="Lucida Sans Unicode" w:cs="Arial"/>
          <w:color w:val="auto"/>
          <w:kern w:val="1"/>
          <w:sz w:val="24"/>
          <w:szCs w:val="24"/>
          <w:lang w:eastAsia="pl-PL"/>
        </w:rPr>
      </w:pPr>
    </w:p>
    <w:p w14:paraId="71A9F88F" w14:textId="77777777" w:rsidR="009A7E9E" w:rsidRPr="00215B3A" w:rsidRDefault="009A7E9E" w:rsidP="009A7E9E">
      <w:pPr>
        <w:pStyle w:val="Arial10i50"/>
        <w:spacing w:line="320" w:lineRule="atLeast"/>
        <w:rPr>
          <w:rFonts w:cs="Arial"/>
          <w:b/>
          <w:color w:val="auto"/>
          <w:sz w:val="24"/>
          <w:szCs w:val="24"/>
          <w:u w:val="single"/>
        </w:rPr>
      </w:pPr>
      <w:r w:rsidRPr="00215B3A">
        <w:rPr>
          <w:rFonts w:eastAsia="Lucida Sans Unicode" w:cs="Arial"/>
          <w:color w:val="auto"/>
          <w:kern w:val="1"/>
          <w:sz w:val="24"/>
          <w:szCs w:val="24"/>
          <w:lang w:eastAsia="pl-PL"/>
        </w:rPr>
        <w:t>Strona postępowania nie skorzystała z możliwości zapoznania się ze zgromadzonym w sprawie materiałem dowodowym i wniesienia dodatkowych uwag.</w:t>
      </w:r>
    </w:p>
    <w:p w14:paraId="4F54E522" w14:textId="77777777" w:rsidR="009A7E9E" w:rsidRPr="00192C01" w:rsidRDefault="009A7E9E" w:rsidP="00192C01">
      <w:pPr>
        <w:spacing w:after="0" w:line="320" w:lineRule="atLeast"/>
        <w:rPr>
          <w:rFonts w:ascii="Arial" w:hAnsi="Arial" w:cs="Arial"/>
          <w:sz w:val="24"/>
          <w:szCs w:val="24"/>
        </w:rPr>
      </w:pPr>
    </w:p>
    <w:p w14:paraId="01C20528"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III.</w:t>
      </w:r>
      <w:r w:rsidRPr="00DD77A9">
        <w:rPr>
          <w:rFonts w:ascii="Arial" w:hAnsi="Arial" w:cs="Arial"/>
          <w:b/>
          <w:sz w:val="24"/>
          <w:szCs w:val="24"/>
        </w:rPr>
        <w:tab/>
        <w:t>Uzasadnienie prawne</w:t>
      </w:r>
    </w:p>
    <w:p w14:paraId="0B4C9152" w14:textId="77777777" w:rsidR="00FC4469" w:rsidRPr="00DD77A9" w:rsidRDefault="00FC4469" w:rsidP="00192C01">
      <w:pPr>
        <w:spacing w:after="0" w:line="320" w:lineRule="atLeast"/>
        <w:rPr>
          <w:rFonts w:ascii="Arial" w:hAnsi="Arial" w:cs="Arial"/>
          <w:sz w:val="24"/>
          <w:szCs w:val="24"/>
        </w:rPr>
      </w:pPr>
    </w:p>
    <w:p w14:paraId="136FBCB4" w14:textId="3849D3B4"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Zgodnie z art. 180 POŚ, eksploatacja instalacji powodująca wprowadzanie gazów lub</w:t>
      </w:r>
      <w:r w:rsidR="00E90AB4" w:rsidRPr="00DD77A9">
        <w:rPr>
          <w:rFonts w:ascii="Arial" w:hAnsi="Arial" w:cs="Arial"/>
          <w:sz w:val="24"/>
          <w:szCs w:val="24"/>
        </w:rPr>
        <w:t> </w:t>
      </w:r>
      <w:r w:rsidRPr="00DD77A9">
        <w:rPr>
          <w:rFonts w:ascii="Arial" w:hAnsi="Arial" w:cs="Arial"/>
          <w:sz w:val="24"/>
          <w:szCs w:val="24"/>
        </w:rPr>
        <w:t>pyłów do powietrza, wprowadzanie ścieków do wód lub do ziemi, wytwarzanie odpadów jest dozwolona po uzyskaniu pozwolenia, jeżeli jest ono wymagane.</w:t>
      </w:r>
    </w:p>
    <w:p w14:paraId="06DDBB47"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Powyższy przepis ustanawia generalną zasadę, zgodnie z którą prowadzenie pewnego rodzaju działalności, powodującej określone skutki dla środowiska, wymaga uzyskania zgody organu administracji. Jak wskazuje NSA, „Obowiązek uzyskania pozwolenia jest konsekwencją przede wszystkim tego, że środowisko jest istotnym elementem procesów gospodarczych, w kontekście użytkowania jego zasobów oraz powodowania emisji, która może przekształcić się w zanieczyszczenie” (wyrok NSA z dnia 10 marca 2020 r., sygn. akt II OSK 1224/18). </w:t>
      </w:r>
    </w:p>
    <w:p w14:paraId="05915785"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6127A1BB" w14:textId="6EA1695A"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Pozwolenia, o których stanowi art. 180 POŚ są nazywane w doktrynie pozwoleniami emisyjnymi. Katalog tych pozwoleń został określony w art. 181 ust. 1 POŚ. Jednym z</w:t>
      </w:r>
      <w:r w:rsidR="00E90AB4" w:rsidRPr="00DD77A9">
        <w:rPr>
          <w:rFonts w:ascii="Arial" w:hAnsi="Arial" w:cs="Arial"/>
          <w:sz w:val="24"/>
          <w:szCs w:val="24"/>
        </w:rPr>
        <w:t> </w:t>
      </w:r>
      <w:r w:rsidRPr="00DD77A9">
        <w:rPr>
          <w:rFonts w:ascii="Arial" w:hAnsi="Arial" w:cs="Arial"/>
          <w:sz w:val="24"/>
          <w:szCs w:val="24"/>
        </w:rPr>
        <w:t>nich jest pozwolenie zintegrowane (art. 181 ust. 1 pkt 1 POŚ). Ideą pozwolenia zintegrowanego jest kompleksowe zarządzanie emisjami do środowiska. Ujmuje ono bowiem swoją treścią całość oddziaływań na środowisko i zastępuje wszelkie pozwolenia sektorowe i</w:t>
      </w:r>
      <w:r w:rsidR="00E90AB4" w:rsidRPr="00DD77A9">
        <w:rPr>
          <w:rFonts w:ascii="Arial" w:hAnsi="Arial" w:cs="Arial"/>
          <w:sz w:val="24"/>
          <w:szCs w:val="24"/>
        </w:rPr>
        <w:t> </w:t>
      </w:r>
      <w:r w:rsidRPr="00DD77A9">
        <w:rPr>
          <w:rFonts w:ascii="Arial" w:hAnsi="Arial" w:cs="Arial"/>
          <w:sz w:val="24"/>
          <w:szCs w:val="24"/>
        </w:rPr>
        <w:t>ewentualne inne decyzje o charakterze reglamentacyjnym, związane z ochroną środowiska, a</w:t>
      </w:r>
      <w:r w:rsidR="001A5042" w:rsidRPr="00DD77A9">
        <w:rPr>
          <w:rFonts w:ascii="Arial" w:hAnsi="Arial" w:cs="Arial"/>
          <w:sz w:val="24"/>
          <w:szCs w:val="24"/>
        </w:rPr>
        <w:t> </w:t>
      </w:r>
      <w:r w:rsidRPr="00DD77A9">
        <w:rPr>
          <w:rFonts w:ascii="Arial" w:hAnsi="Arial" w:cs="Arial"/>
          <w:sz w:val="24"/>
          <w:szCs w:val="24"/>
        </w:rPr>
        <w:t xml:space="preserve">wymagane w związku z eksploatacją określonych instalacji (Prawo Ochrony Środowiska. Komentarz, pod red.  nauk. M. Górskiego, wyd. C.H. Beck, Legalis). </w:t>
      </w:r>
    </w:p>
    <w:p w14:paraId="34261D72" w14:textId="7FC3FDA2"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W myśl art. 201 ust. 1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w:t>
      </w:r>
      <w:r w:rsidR="001A5042" w:rsidRPr="00DD77A9">
        <w:rPr>
          <w:rFonts w:ascii="Arial" w:hAnsi="Arial" w:cs="Arial"/>
          <w:sz w:val="24"/>
          <w:szCs w:val="24"/>
        </w:rPr>
        <w:t> </w:t>
      </w:r>
      <w:r w:rsidRPr="00DD77A9">
        <w:rPr>
          <w:rFonts w:ascii="Arial" w:hAnsi="Arial" w:cs="Arial"/>
          <w:sz w:val="24"/>
          <w:szCs w:val="24"/>
        </w:rPr>
        <w:t>badania, rozwoju lub testowania nowych produktów lub procesów technologicznych. Zgodnie natomiast z art. 201 ust. 2 POŚ, minister właściwy do</w:t>
      </w:r>
      <w:r w:rsidR="00E90AB4" w:rsidRPr="00DD77A9">
        <w:rPr>
          <w:rFonts w:ascii="Arial" w:hAnsi="Arial" w:cs="Arial"/>
          <w:sz w:val="24"/>
          <w:szCs w:val="24"/>
        </w:rPr>
        <w:t> </w:t>
      </w:r>
      <w:r w:rsidRPr="00DD77A9">
        <w:rPr>
          <w:rFonts w:ascii="Arial" w:hAnsi="Arial" w:cs="Arial"/>
          <w:sz w:val="24"/>
          <w:szCs w:val="24"/>
        </w:rPr>
        <w:t>spraw klimatu określi</w:t>
      </w:r>
      <w:r w:rsidR="005D0FA2">
        <w:rPr>
          <w:rFonts w:ascii="Arial" w:hAnsi="Arial" w:cs="Arial"/>
          <w:sz w:val="24"/>
          <w:szCs w:val="24"/>
        </w:rPr>
        <w:t>ł</w:t>
      </w:r>
      <w:r w:rsidRPr="00DD77A9">
        <w:rPr>
          <w:rFonts w:ascii="Arial" w:hAnsi="Arial" w:cs="Arial"/>
          <w:sz w:val="24"/>
          <w:szCs w:val="24"/>
        </w:rPr>
        <w:t xml:space="preserve">, w drodze rozporządzenia, rodzaje instalacji mogących powodować znaczne zanieczyszczenie poszczególnych elementów przyrodniczych albo środowiska jako całości. </w:t>
      </w:r>
    </w:p>
    <w:p w14:paraId="583BACAA" w14:textId="77777777" w:rsidR="00F861AB"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w:t>
      </w:r>
    </w:p>
    <w:p w14:paraId="1E252E88" w14:textId="4878AAC2"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lastRenderedPageBreak/>
        <w:t>Aktualnie katalog takich instalacji określa rozporządzenie Ministra Środowiska z dnia 27 sierpnia 2014 r. w</w:t>
      </w:r>
      <w:r w:rsidR="00E90AB4" w:rsidRPr="00DD77A9">
        <w:rPr>
          <w:rFonts w:ascii="Arial" w:hAnsi="Arial" w:cs="Arial"/>
          <w:sz w:val="24"/>
          <w:szCs w:val="24"/>
        </w:rPr>
        <w:t> </w:t>
      </w:r>
      <w:r w:rsidRPr="00DD77A9">
        <w:rPr>
          <w:rFonts w:ascii="Arial" w:hAnsi="Arial" w:cs="Arial"/>
          <w:sz w:val="24"/>
          <w:szCs w:val="24"/>
        </w:rPr>
        <w:t xml:space="preserve">sprawie rodzajów instalacji mogących powodować znaczne zanieczyszczenie poszczególnych elementów przyrodniczych albo środowiska jako całości (Dz.U. z 2014 r. poz. 1169). </w:t>
      </w:r>
    </w:p>
    <w:p w14:paraId="4F57D184" w14:textId="11DCBE10"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Innymi słowy, jeżeli dany podmiot zamierza eksploatować instalację, która wpisuje się</w:t>
      </w:r>
      <w:r w:rsidR="006D709F" w:rsidRPr="00DD77A9">
        <w:rPr>
          <w:rFonts w:ascii="Arial" w:hAnsi="Arial" w:cs="Arial"/>
          <w:sz w:val="24"/>
          <w:szCs w:val="24"/>
        </w:rPr>
        <w:t> </w:t>
      </w:r>
      <w:r w:rsidRPr="00DD77A9">
        <w:rPr>
          <w:rFonts w:ascii="Arial" w:hAnsi="Arial" w:cs="Arial"/>
          <w:sz w:val="24"/>
          <w:szCs w:val="24"/>
        </w:rPr>
        <w:t>w katalog, określony w rozporządzeniu, ma obowiązek uzyskać pozwolenie zintegrowane (por. wyrok WSA w Olsztynie z dnia 26 września 2019 r., sygn. akt II SA/Ol 443/19). Co</w:t>
      </w:r>
      <w:r w:rsidR="006D709F" w:rsidRPr="00DD77A9">
        <w:rPr>
          <w:rFonts w:ascii="Arial" w:hAnsi="Arial" w:cs="Arial"/>
          <w:sz w:val="24"/>
          <w:szCs w:val="24"/>
        </w:rPr>
        <w:t> </w:t>
      </w:r>
      <w:r w:rsidRPr="00DD77A9">
        <w:rPr>
          <w:rFonts w:ascii="Arial" w:hAnsi="Arial" w:cs="Arial"/>
          <w:sz w:val="24"/>
          <w:szCs w:val="24"/>
        </w:rPr>
        <w:t>ważne, pozwolenie zintegrowane, mimo że – w istocie rzeczy – zastępuje tzw. pozwolenia sektorowe (por. art. 182 i art. 211 ust. 1 POŚ), to nie może być przez nie</w:t>
      </w:r>
      <w:r w:rsidR="006D709F" w:rsidRPr="00DD77A9">
        <w:rPr>
          <w:rFonts w:ascii="Arial" w:hAnsi="Arial" w:cs="Arial"/>
          <w:sz w:val="24"/>
          <w:szCs w:val="24"/>
        </w:rPr>
        <w:t> </w:t>
      </w:r>
      <w:r w:rsidRPr="00DD77A9">
        <w:rPr>
          <w:rFonts w:ascii="Arial" w:hAnsi="Arial" w:cs="Arial"/>
          <w:sz w:val="24"/>
          <w:szCs w:val="24"/>
        </w:rPr>
        <w:t xml:space="preserve">zastępowane (analogicznie: wyrok WSA w Lublinie z dnia 13 września 2010 r., sygn. </w:t>
      </w:r>
      <w:r w:rsidR="006D709F" w:rsidRPr="00DD77A9">
        <w:rPr>
          <w:rFonts w:ascii="Arial" w:hAnsi="Arial" w:cs="Arial"/>
          <w:sz w:val="24"/>
          <w:szCs w:val="24"/>
        </w:rPr>
        <w:t>A</w:t>
      </w:r>
      <w:r w:rsidRPr="00DD77A9">
        <w:rPr>
          <w:rFonts w:ascii="Arial" w:hAnsi="Arial" w:cs="Arial"/>
          <w:sz w:val="24"/>
          <w:szCs w:val="24"/>
        </w:rPr>
        <w:t>kt</w:t>
      </w:r>
      <w:r w:rsidR="006D709F" w:rsidRPr="00DD77A9">
        <w:rPr>
          <w:rFonts w:ascii="Arial" w:hAnsi="Arial" w:cs="Arial"/>
          <w:sz w:val="24"/>
          <w:szCs w:val="24"/>
        </w:rPr>
        <w:t> </w:t>
      </w:r>
      <w:r w:rsidRPr="00DD77A9">
        <w:rPr>
          <w:rFonts w:ascii="Arial" w:hAnsi="Arial" w:cs="Arial"/>
          <w:sz w:val="24"/>
          <w:szCs w:val="24"/>
        </w:rPr>
        <w:t xml:space="preserve">II SA/Lu 205/10).  </w:t>
      </w:r>
    </w:p>
    <w:p w14:paraId="5CDE626B" w14:textId="5215AACD"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Pozwolenie zintegrowane wydaje, w drodze decyzji, na wniosek prowadzącego instalację, organ ochrony środowiska (art. 183 ust. 1 w zw. z art. 184 ust. 1 POŚ).</w:t>
      </w:r>
    </w:p>
    <w:p w14:paraId="0637EDF8" w14:textId="0960921D" w:rsidR="006D709F"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System organów ochrony środowiska został określony w art. 376 i nast. POŚ. Jak</w:t>
      </w:r>
      <w:r w:rsidR="006D709F" w:rsidRPr="00DD77A9">
        <w:rPr>
          <w:rFonts w:ascii="Arial" w:hAnsi="Arial" w:cs="Arial"/>
          <w:sz w:val="24"/>
          <w:szCs w:val="24"/>
        </w:rPr>
        <w:t> </w:t>
      </w:r>
      <w:r w:rsidRPr="00DD77A9">
        <w:rPr>
          <w:rFonts w:ascii="Arial" w:hAnsi="Arial" w:cs="Arial"/>
          <w:sz w:val="24"/>
          <w:szCs w:val="24"/>
        </w:rPr>
        <w:t>wynika z</w:t>
      </w:r>
      <w:r w:rsidR="001A5042" w:rsidRPr="00DD77A9">
        <w:rPr>
          <w:rFonts w:ascii="Arial" w:hAnsi="Arial" w:cs="Arial"/>
          <w:sz w:val="24"/>
          <w:szCs w:val="24"/>
        </w:rPr>
        <w:t> </w:t>
      </w:r>
      <w:r w:rsidRPr="00DD77A9">
        <w:rPr>
          <w:rFonts w:ascii="Arial" w:hAnsi="Arial" w:cs="Arial"/>
          <w:sz w:val="24"/>
          <w:szCs w:val="24"/>
        </w:rPr>
        <w:t xml:space="preserve">art. 376 pkt 2b POŚ, jednym z organów ochrony środowiska jest marszałek województwa. Jego kompetencje określa art. 378 ust. 2a POŚ. </w:t>
      </w:r>
    </w:p>
    <w:p w14:paraId="6964CC67" w14:textId="1C6267E1"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Zgodnie z tym przepisem, marszałek województwa jest właściwy w sprawach:</w:t>
      </w:r>
    </w:p>
    <w:p w14:paraId="5B028A45" w14:textId="77777777" w:rsidR="00FC4469" w:rsidRPr="00DD77A9" w:rsidRDefault="00FC4469" w:rsidP="00192C01">
      <w:pPr>
        <w:spacing w:after="0" w:line="320" w:lineRule="atLeast"/>
        <w:ind w:left="567" w:hanging="567"/>
        <w:rPr>
          <w:rFonts w:ascii="Arial" w:hAnsi="Arial" w:cs="Arial"/>
          <w:sz w:val="24"/>
          <w:szCs w:val="24"/>
        </w:rPr>
      </w:pPr>
      <w:r w:rsidRPr="00DD77A9">
        <w:rPr>
          <w:rFonts w:ascii="Arial" w:hAnsi="Arial" w:cs="Arial"/>
          <w:sz w:val="24"/>
          <w:szCs w:val="24"/>
        </w:rPr>
        <w:t>1)</w:t>
      </w:r>
      <w:r w:rsidRPr="00DD77A9">
        <w:rPr>
          <w:rFonts w:ascii="Arial" w:hAnsi="Arial" w:cs="Arial"/>
          <w:sz w:val="24"/>
          <w:szCs w:val="24"/>
        </w:rPr>
        <w:tab/>
        <w:t>przedsięwzięć i zdarzeń na terenach zakładów,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0B7F66C4" w14:textId="77777777" w:rsidR="00FC4469" w:rsidRPr="00DD77A9" w:rsidRDefault="00FC4469" w:rsidP="00192C01">
      <w:pPr>
        <w:spacing w:after="0" w:line="320" w:lineRule="atLeast"/>
        <w:ind w:left="567" w:hanging="567"/>
        <w:rPr>
          <w:rFonts w:ascii="Arial" w:hAnsi="Arial" w:cs="Arial"/>
          <w:sz w:val="24"/>
          <w:szCs w:val="24"/>
        </w:rPr>
      </w:pPr>
      <w:r w:rsidRPr="00DD77A9">
        <w:rPr>
          <w:rFonts w:ascii="Arial" w:hAnsi="Arial" w:cs="Arial"/>
          <w:sz w:val="24"/>
          <w:szCs w:val="24"/>
        </w:rPr>
        <w:t>2)</w:t>
      </w:r>
      <w:r w:rsidRPr="00DD77A9">
        <w:rPr>
          <w:rFonts w:ascii="Arial" w:hAnsi="Arial" w:cs="Arial"/>
          <w:sz w:val="24"/>
          <w:szCs w:val="24"/>
        </w:rPr>
        <w:tab/>
        <w:t>przedsięwzięcia mogącego zawsze znacząco oddziaływać na środowisko w rozumieniu ustawy z dnia 3 października 2008 r. o udostępnianiu informacji o środowisku i jego ochronie, udziale społeczeństwa w ochronie środowiska oraz o ocenach oddziaływania na środowisko, realizowanego na terenach innych niż wymienione w pkt 1;</w:t>
      </w:r>
    </w:p>
    <w:p w14:paraId="31961DAF" w14:textId="7829B93A" w:rsidR="00FC4469" w:rsidRPr="00DD77A9" w:rsidRDefault="00FC4469" w:rsidP="00192C01">
      <w:pPr>
        <w:spacing w:after="0" w:line="320" w:lineRule="atLeast"/>
        <w:ind w:left="567" w:hanging="567"/>
        <w:rPr>
          <w:rFonts w:ascii="Arial" w:hAnsi="Arial" w:cs="Arial"/>
          <w:sz w:val="24"/>
          <w:szCs w:val="24"/>
        </w:rPr>
      </w:pPr>
      <w:r w:rsidRPr="00DD77A9">
        <w:rPr>
          <w:rFonts w:ascii="Arial" w:hAnsi="Arial" w:cs="Arial"/>
          <w:sz w:val="24"/>
          <w:szCs w:val="24"/>
        </w:rPr>
        <w:t>3)</w:t>
      </w:r>
      <w:r w:rsidRPr="00DD77A9">
        <w:rPr>
          <w:rFonts w:ascii="Arial" w:hAnsi="Arial" w:cs="Arial"/>
          <w:sz w:val="24"/>
          <w:szCs w:val="24"/>
        </w:rPr>
        <w:tab/>
        <w:t>pozwolenia na wytwarzanie odpadów i pozwolenia zintegrowanego dla instalacji komunalnych, o których mowa w art. 38b ust. 1 pkt 1 ustawy z dnia 14 grudnia 2012 r. o odpadach</w:t>
      </w:r>
      <w:r w:rsidR="005D0FA2">
        <w:rPr>
          <w:rFonts w:ascii="Arial" w:hAnsi="Arial" w:cs="Arial"/>
          <w:sz w:val="24"/>
          <w:szCs w:val="24"/>
        </w:rPr>
        <w:t xml:space="preserve"> (t. j. Dz. U. z 2023 r., poz. 1587 ze zm., zwana dalej : ustawa o odpadach)</w:t>
      </w:r>
      <w:r w:rsidRPr="00DD77A9">
        <w:rPr>
          <w:rFonts w:ascii="Arial" w:hAnsi="Arial" w:cs="Arial"/>
          <w:sz w:val="24"/>
          <w:szCs w:val="24"/>
        </w:rPr>
        <w:t xml:space="preserve">; </w:t>
      </w:r>
    </w:p>
    <w:p w14:paraId="66FD8A0E" w14:textId="368CEBF1" w:rsidR="00FC4469" w:rsidRPr="00DD77A9" w:rsidRDefault="00FC4469" w:rsidP="00192C01">
      <w:pPr>
        <w:spacing w:after="0" w:line="320" w:lineRule="atLeast"/>
        <w:ind w:left="567" w:hanging="567"/>
        <w:rPr>
          <w:rFonts w:ascii="Arial" w:hAnsi="Arial" w:cs="Arial"/>
          <w:sz w:val="24"/>
          <w:szCs w:val="24"/>
        </w:rPr>
      </w:pPr>
      <w:r w:rsidRPr="00DD77A9">
        <w:rPr>
          <w:rFonts w:ascii="Arial" w:hAnsi="Arial" w:cs="Arial"/>
          <w:sz w:val="24"/>
          <w:szCs w:val="24"/>
        </w:rPr>
        <w:t>4)</w:t>
      </w:r>
      <w:r w:rsidRPr="00DD77A9">
        <w:rPr>
          <w:rFonts w:ascii="Arial" w:hAnsi="Arial" w:cs="Arial"/>
          <w:sz w:val="24"/>
          <w:szCs w:val="24"/>
        </w:rPr>
        <w:tab/>
        <w:t>o których mowa w art. 237 i art. 362 ust. 1-3, w zakresie dróg innych niż autostrady i</w:t>
      </w:r>
      <w:r w:rsidR="006D709F" w:rsidRPr="00DD77A9">
        <w:rPr>
          <w:rFonts w:ascii="Arial" w:hAnsi="Arial" w:cs="Arial"/>
          <w:sz w:val="24"/>
          <w:szCs w:val="24"/>
        </w:rPr>
        <w:t> </w:t>
      </w:r>
      <w:r w:rsidRPr="00DD77A9">
        <w:rPr>
          <w:rFonts w:ascii="Arial" w:hAnsi="Arial" w:cs="Arial"/>
          <w:sz w:val="24"/>
          <w:szCs w:val="24"/>
        </w:rPr>
        <w:t xml:space="preserve">drogi ekspresowe, usytuowanych w miastach na prawach powiatu. </w:t>
      </w:r>
    </w:p>
    <w:p w14:paraId="2B2146E4" w14:textId="34E05E46"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Biorąc pod uwagę powyższe, należy stwierdzić, że marszałek województwa jest właściwy do</w:t>
      </w:r>
      <w:r w:rsidR="006D709F" w:rsidRPr="00DD77A9">
        <w:rPr>
          <w:rFonts w:ascii="Arial" w:hAnsi="Arial" w:cs="Arial"/>
          <w:sz w:val="24"/>
          <w:szCs w:val="24"/>
        </w:rPr>
        <w:t> </w:t>
      </w:r>
      <w:r w:rsidRPr="00DD77A9">
        <w:rPr>
          <w:rFonts w:ascii="Arial" w:hAnsi="Arial" w:cs="Arial"/>
          <w:sz w:val="24"/>
          <w:szCs w:val="24"/>
        </w:rPr>
        <w:t>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w:t>
      </w:r>
    </w:p>
    <w:p w14:paraId="36A957FE" w14:textId="77777777" w:rsidR="00FC4469" w:rsidRPr="00DD77A9" w:rsidRDefault="00FC4469" w:rsidP="00192C01">
      <w:pPr>
        <w:spacing w:after="0" w:line="320" w:lineRule="atLeast"/>
        <w:rPr>
          <w:rFonts w:ascii="Arial" w:hAnsi="Arial" w:cs="Arial"/>
          <w:sz w:val="24"/>
          <w:szCs w:val="24"/>
        </w:rPr>
      </w:pPr>
    </w:p>
    <w:p w14:paraId="19A189D6"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Katalog przedsięwzięć, mogących zawsze znacząco oddziaływać na środowisko określa rozporządzenie Rady Ministrów z dnia 10 września 2019 r. w sprawie przedsięwzięć mogących znacząco oddziaływać na środowisko (Dz.U. z 2019 r. poz. 1839).</w:t>
      </w:r>
    </w:p>
    <w:p w14:paraId="218AFBA9" w14:textId="77777777" w:rsidR="001A5042"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Treść pozwolenia zintegrowanego wyznacza zasadniczo art. 211 ust. 1 </w:t>
      </w:r>
      <w:r w:rsidR="00CB2430" w:rsidRPr="00DD77A9">
        <w:rPr>
          <w:rFonts w:ascii="Arial" w:hAnsi="Arial" w:cs="Arial"/>
          <w:sz w:val="24"/>
          <w:szCs w:val="24"/>
        </w:rPr>
        <w:t>POŚ</w:t>
      </w:r>
      <w:r w:rsidRPr="00DD77A9">
        <w:rPr>
          <w:rFonts w:ascii="Arial" w:hAnsi="Arial" w:cs="Arial"/>
          <w:sz w:val="24"/>
          <w:szCs w:val="24"/>
        </w:rPr>
        <w:t>, wskazując, że</w:t>
      </w:r>
      <w:r w:rsidR="001A5042" w:rsidRPr="00DD77A9">
        <w:rPr>
          <w:rFonts w:ascii="Arial" w:hAnsi="Arial" w:cs="Arial"/>
          <w:sz w:val="24"/>
          <w:szCs w:val="24"/>
        </w:rPr>
        <w:t> </w:t>
      </w:r>
      <w:r w:rsidRPr="00DD77A9">
        <w:rPr>
          <w:rFonts w:ascii="Arial" w:hAnsi="Arial" w:cs="Arial"/>
          <w:sz w:val="24"/>
          <w:szCs w:val="24"/>
        </w:rPr>
        <w:t>pozwolenie zintegrowane spełnia wymagania określone dla pozwoleń, o</w:t>
      </w:r>
      <w:r w:rsidR="006D709F" w:rsidRPr="00DD77A9">
        <w:rPr>
          <w:rFonts w:ascii="Arial" w:hAnsi="Arial" w:cs="Arial"/>
          <w:sz w:val="24"/>
          <w:szCs w:val="24"/>
        </w:rPr>
        <w:t> </w:t>
      </w:r>
      <w:r w:rsidRPr="00DD77A9">
        <w:rPr>
          <w:rFonts w:ascii="Arial" w:hAnsi="Arial" w:cs="Arial"/>
          <w:sz w:val="24"/>
          <w:szCs w:val="24"/>
        </w:rPr>
        <w:t>których mowa w</w:t>
      </w:r>
      <w:r w:rsidR="001A5042" w:rsidRPr="00DD77A9">
        <w:rPr>
          <w:rFonts w:ascii="Arial" w:hAnsi="Arial" w:cs="Arial"/>
          <w:sz w:val="24"/>
          <w:szCs w:val="24"/>
        </w:rPr>
        <w:t> </w:t>
      </w:r>
      <w:r w:rsidRPr="00DD77A9">
        <w:rPr>
          <w:rFonts w:ascii="Arial" w:hAnsi="Arial" w:cs="Arial"/>
          <w:sz w:val="24"/>
          <w:szCs w:val="24"/>
        </w:rPr>
        <w:t>art. 181 ust. 1 pkt 2 i 4 (tj. pozwolenia na wprowadzanie gazów lub pyłów do powietrza oraz pozwolenia na wytwarzanie odpadów), pozwolenia wodnoprawnego na</w:t>
      </w:r>
      <w:r w:rsidR="006D709F" w:rsidRPr="00DD77A9">
        <w:rPr>
          <w:rFonts w:ascii="Arial" w:hAnsi="Arial" w:cs="Arial"/>
          <w:sz w:val="24"/>
          <w:szCs w:val="24"/>
        </w:rPr>
        <w:t> </w:t>
      </w:r>
      <w:r w:rsidRPr="00DD77A9">
        <w:rPr>
          <w:rFonts w:ascii="Arial" w:hAnsi="Arial" w:cs="Arial"/>
          <w:sz w:val="24"/>
          <w:szCs w:val="24"/>
        </w:rPr>
        <w:t>pobór wód oraz pozwolenia wodnoprawnego na wprowadzanie ścieków do wód lub</w:t>
      </w:r>
      <w:r w:rsidR="006D709F" w:rsidRPr="00DD77A9">
        <w:rPr>
          <w:rFonts w:ascii="Arial" w:hAnsi="Arial" w:cs="Arial"/>
          <w:sz w:val="24"/>
          <w:szCs w:val="24"/>
        </w:rPr>
        <w:t> </w:t>
      </w:r>
      <w:r w:rsidRPr="00DD77A9">
        <w:rPr>
          <w:rFonts w:ascii="Arial" w:hAnsi="Arial" w:cs="Arial"/>
          <w:sz w:val="24"/>
          <w:szCs w:val="24"/>
        </w:rPr>
        <w:t>do</w:t>
      </w:r>
      <w:r w:rsidR="006D709F" w:rsidRPr="00DD77A9">
        <w:rPr>
          <w:rFonts w:ascii="Arial" w:hAnsi="Arial" w:cs="Arial"/>
          <w:sz w:val="24"/>
          <w:szCs w:val="24"/>
        </w:rPr>
        <w:t> </w:t>
      </w:r>
      <w:r w:rsidRPr="00DD77A9">
        <w:rPr>
          <w:rFonts w:ascii="Arial" w:hAnsi="Arial" w:cs="Arial"/>
          <w:sz w:val="24"/>
          <w:szCs w:val="24"/>
        </w:rPr>
        <w:t xml:space="preserve">ziemi. </w:t>
      </w:r>
    </w:p>
    <w:p w14:paraId="39E388C1" w14:textId="6BE545FA"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lastRenderedPageBreak/>
        <w:t>Dodatkowe elementy pozwolenia zintegrowanego zostały określone w art. 211 ust.</w:t>
      </w:r>
      <w:r w:rsidR="006D709F" w:rsidRPr="00DD77A9">
        <w:rPr>
          <w:rFonts w:ascii="Arial" w:hAnsi="Arial" w:cs="Arial"/>
          <w:sz w:val="24"/>
          <w:szCs w:val="24"/>
        </w:rPr>
        <w:t> </w:t>
      </w:r>
      <w:r w:rsidRPr="00DD77A9">
        <w:rPr>
          <w:rFonts w:ascii="Arial" w:hAnsi="Arial" w:cs="Arial"/>
          <w:sz w:val="24"/>
          <w:szCs w:val="24"/>
        </w:rPr>
        <w:t xml:space="preserve">3-9 POŚ, a także w art. 202 ust. 1-6 POŚ. </w:t>
      </w:r>
    </w:p>
    <w:p w14:paraId="1688DC26"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Biorąc zatem pod uwagę:</w:t>
      </w:r>
    </w:p>
    <w:p w14:paraId="1B724DD6" w14:textId="3BA2B855" w:rsidR="00FC4469" w:rsidRPr="00DD77A9" w:rsidRDefault="00FC4469" w:rsidP="00192C01">
      <w:pPr>
        <w:pStyle w:val="Akapitzlist"/>
        <w:numPr>
          <w:ilvl w:val="0"/>
          <w:numId w:val="42"/>
        </w:numPr>
        <w:spacing w:after="0" w:line="320" w:lineRule="atLeast"/>
        <w:ind w:left="567" w:hanging="567"/>
        <w:rPr>
          <w:rFonts w:ascii="Arial" w:hAnsi="Arial" w:cs="Arial"/>
          <w:sz w:val="24"/>
          <w:szCs w:val="24"/>
        </w:rPr>
      </w:pPr>
      <w:r w:rsidRPr="00DD77A9">
        <w:rPr>
          <w:rFonts w:ascii="Arial" w:hAnsi="Arial" w:cs="Arial"/>
          <w:sz w:val="24"/>
          <w:szCs w:val="24"/>
        </w:rPr>
        <w:t>rodzaj instalacji, będącej przedmiotem wniosku</w:t>
      </w:r>
      <w:r w:rsidR="0038303D" w:rsidRPr="00DD77A9">
        <w:rPr>
          <w:rFonts w:ascii="Arial" w:hAnsi="Arial" w:cs="Arial"/>
          <w:sz w:val="24"/>
          <w:szCs w:val="24"/>
        </w:rPr>
        <w:t>,</w:t>
      </w:r>
    </w:p>
    <w:p w14:paraId="0B20CEC8" w14:textId="7C553A62" w:rsidR="00FC4469" w:rsidRPr="00DD77A9" w:rsidRDefault="00FC4469" w:rsidP="00192C01">
      <w:pPr>
        <w:pStyle w:val="Akapitzlist"/>
        <w:numPr>
          <w:ilvl w:val="0"/>
          <w:numId w:val="42"/>
        </w:numPr>
        <w:spacing w:after="0" w:line="320" w:lineRule="atLeast"/>
        <w:ind w:left="567" w:hanging="567"/>
        <w:rPr>
          <w:rFonts w:ascii="Arial" w:hAnsi="Arial" w:cs="Arial"/>
          <w:sz w:val="24"/>
          <w:szCs w:val="24"/>
        </w:rPr>
      </w:pPr>
      <w:r w:rsidRPr="00DD77A9">
        <w:rPr>
          <w:rFonts w:ascii="Arial" w:hAnsi="Arial" w:cs="Arial"/>
          <w:sz w:val="24"/>
          <w:szCs w:val="24"/>
        </w:rPr>
        <w:t>zakres przedmiotowy wniosku</w:t>
      </w:r>
    </w:p>
    <w:p w14:paraId="04A97F70"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organ stwierdza, że przedmiotowy wniosek należy rozpoznać w oparciu o wyżej wskazane przepisy.</w:t>
      </w:r>
    </w:p>
    <w:p w14:paraId="758AA8AD" w14:textId="77777777" w:rsidR="00FC4469" w:rsidRPr="00DD77A9" w:rsidRDefault="00FC4469" w:rsidP="00192C01">
      <w:pPr>
        <w:spacing w:after="0" w:line="320" w:lineRule="atLeast"/>
        <w:rPr>
          <w:rFonts w:ascii="Arial" w:hAnsi="Arial" w:cs="Arial"/>
          <w:sz w:val="24"/>
          <w:szCs w:val="24"/>
        </w:rPr>
      </w:pPr>
    </w:p>
    <w:p w14:paraId="6375EF81"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IV.</w:t>
      </w:r>
      <w:r w:rsidRPr="00DD77A9">
        <w:rPr>
          <w:rFonts w:ascii="Arial" w:hAnsi="Arial" w:cs="Arial"/>
          <w:b/>
          <w:sz w:val="24"/>
          <w:szCs w:val="24"/>
        </w:rPr>
        <w:tab/>
        <w:t>Uzasadnienie szczegółowe</w:t>
      </w:r>
    </w:p>
    <w:p w14:paraId="3E720F0A" w14:textId="77777777" w:rsidR="00FC4469" w:rsidRPr="00DD77A9" w:rsidRDefault="00FC4469" w:rsidP="00192C01">
      <w:pPr>
        <w:spacing w:after="0" w:line="320" w:lineRule="atLeast"/>
        <w:rPr>
          <w:rFonts w:ascii="Arial" w:hAnsi="Arial" w:cs="Arial"/>
          <w:sz w:val="24"/>
          <w:szCs w:val="24"/>
        </w:rPr>
      </w:pPr>
    </w:p>
    <w:p w14:paraId="38B7D10B" w14:textId="5027FEF5" w:rsidR="00FC4469" w:rsidRDefault="00FC4469" w:rsidP="00192C01">
      <w:pPr>
        <w:spacing w:after="0" w:line="320" w:lineRule="atLeast"/>
        <w:rPr>
          <w:rFonts w:ascii="Arial" w:hAnsi="Arial" w:cs="Arial"/>
          <w:sz w:val="24"/>
          <w:szCs w:val="24"/>
        </w:rPr>
      </w:pPr>
      <w:r w:rsidRPr="00DD77A9">
        <w:rPr>
          <w:rFonts w:ascii="Arial" w:hAnsi="Arial" w:cs="Arial"/>
          <w:sz w:val="24"/>
          <w:szCs w:val="24"/>
        </w:rPr>
        <w:t>W wyniku analizy merytorycznej treści wniosku oraz zgromadzonego w sprawie całokształtu materiału dowodowego pod kątem zgodności z przepisami prawa materialnego w zakresie ochrony środowiska, organ przychylił się do wniosku strony i niniejszą decyzją udzielił pozwolenia zintegrowanego.</w:t>
      </w:r>
    </w:p>
    <w:p w14:paraId="296CD904" w14:textId="77777777" w:rsidR="005D0FA2" w:rsidRPr="00DD77A9" w:rsidRDefault="005D0FA2" w:rsidP="00192C01">
      <w:pPr>
        <w:spacing w:after="0" w:line="320" w:lineRule="atLeast"/>
        <w:rPr>
          <w:rFonts w:ascii="Arial" w:hAnsi="Arial" w:cs="Arial"/>
          <w:sz w:val="24"/>
          <w:szCs w:val="24"/>
        </w:rPr>
      </w:pPr>
    </w:p>
    <w:p w14:paraId="4227A835" w14:textId="50323E8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Wniosek obejmował swoim zakresem zezwolenie na przetwarzanie odpadów</w:t>
      </w:r>
      <w:r w:rsidR="005E0366" w:rsidRPr="00DD77A9">
        <w:rPr>
          <w:rFonts w:ascii="Arial" w:hAnsi="Arial" w:cs="Arial"/>
          <w:sz w:val="24"/>
          <w:szCs w:val="24"/>
        </w:rPr>
        <w:t>,</w:t>
      </w:r>
      <w:r w:rsidRPr="00DD77A9">
        <w:rPr>
          <w:rFonts w:ascii="Arial" w:hAnsi="Arial" w:cs="Arial"/>
          <w:sz w:val="24"/>
          <w:szCs w:val="24"/>
        </w:rPr>
        <w:t xml:space="preserve"> dlatego te</w:t>
      </w:r>
      <w:r w:rsidR="005E0366" w:rsidRPr="00DD77A9">
        <w:rPr>
          <w:rFonts w:ascii="Arial" w:hAnsi="Arial" w:cs="Arial"/>
          <w:sz w:val="24"/>
          <w:szCs w:val="24"/>
        </w:rPr>
        <w:t>ż</w:t>
      </w:r>
      <w:r w:rsidR="006D709F" w:rsidRPr="00DD77A9">
        <w:rPr>
          <w:rFonts w:ascii="Arial" w:hAnsi="Arial" w:cs="Arial"/>
          <w:sz w:val="24"/>
          <w:szCs w:val="24"/>
        </w:rPr>
        <w:t> </w:t>
      </w:r>
      <w:r w:rsidRPr="00DD77A9">
        <w:rPr>
          <w:rFonts w:ascii="Arial" w:hAnsi="Arial" w:cs="Arial"/>
          <w:sz w:val="24"/>
          <w:szCs w:val="24"/>
        </w:rPr>
        <w:t xml:space="preserve">zgodnie z art. 41a </w:t>
      </w:r>
      <w:r w:rsidR="00CB2430" w:rsidRPr="00DD77A9">
        <w:rPr>
          <w:rFonts w:ascii="Arial" w:eastAsia="Calibri" w:hAnsi="Arial" w:cs="Arial"/>
          <w:sz w:val="24"/>
          <w:szCs w:val="24"/>
          <w:lang w:eastAsia="zh-CN"/>
        </w:rPr>
        <w:t>ustawy o odpadach</w:t>
      </w:r>
      <w:r w:rsidR="005E0366" w:rsidRPr="00DD77A9">
        <w:rPr>
          <w:rFonts w:ascii="Arial" w:hAnsi="Arial" w:cs="Arial"/>
          <w:sz w:val="24"/>
          <w:szCs w:val="24"/>
        </w:rPr>
        <w:t>,</w:t>
      </w:r>
      <w:r w:rsidRPr="00DD77A9">
        <w:rPr>
          <w:rFonts w:ascii="Arial" w:hAnsi="Arial" w:cs="Arial"/>
          <w:sz w:val="24"/>
          <w:szCs w:val="24"/>
        </w:rPr>
        <w:t xml:space="preserve"> w niniejszym postępowaniu przeprowadzono procedurę związaną z przetwarzaniem odpadów</w:t>
      </w:r>
      <w:r w:rsidR="005E0366" w:rsidRPr="00DD77A9">
        <w:rPr>
          <w:rFonts w:ascii="Arial" w:hAnsi="Arial" w:cs="Arial"/>
          <w:sz w:val="24"/>
          <w:szCs w:val="24"/>
        </w:rPr>
        <w:t>,</w:t>
      </w:r>
      <w:r w:rsidRPr="00DD77A9">
        <w:rPr>
          <w:rFonts w:ascii="Arial" w:hAnsi="Arial" w:cs="Arial"/>
          <w:sz w:val="24"/>
          <w:szCs w:val="24"/>
        </w:rPr>
        <w:t xml:space="preserve"> wynikającą z ustawy o</w:t>
      </w:r>
      <w:r w:rsidR="001A5042" w:rsidRPr="00DD77A9">
        <w:rPr>
          <w:rFonts w:ascii="Arial" w:hAnsi="Arial" w:cs="Arial"/>
          <w:sz w:val="24"/>
          <w:szCs w:val="24"/>
        </w:rPr>
        <w:t> </w:t>
      </w:r>
      <w:r w:rsidRPr="00DD77A9">
        <w:rPr>
          <w:rFonts w:ascii="Arial" w:hAnsi="Arial" w:cs="Arial"/>
          <w:sz w:val="24"/>
          <w:szCs w:val="24"/>
        </w:rPr>
        <w:t>odpadach:</w:t>
      </w:r>
    </w:p>
    <w:p w14:paraId="199FFDBC" w14:textId="71A7814E" w:rsidR="00FC4469" w:rsidRPr="00DD77A9" w:rsidRDefault="00FC4469" w:rsidP="00192C01">
      <w:pPr>
        <w:pStyle w:val="Akapitzlist"/>
        <w:numPr>
          <w:ilvl w:val="0"/>
          <w:numId w:val="46"/>
        </w:numPr>
        <w:spacing w:after="0" w:line="320" w:lineRule="atLeast"/>
        <w:ind w:left="567" w:hanging="567"/>
        <w:rPr>
          <w:rFonts w:ascii="Arial" w:hAnsi="Arial" w:cs="Arial"/>
          <w:sz w:val="24"/>
          <w:szCs w:val="24"/>
        </w:rPr>
      </w:pPr>
      <w:r w:rsidRPr="00DD77A9">
        <w:rPr>
          <w:rFonts w:ascii="Arial" w:hAnsi="Arial" w:cs="Arial"/>
          <w:sz w:val="24"/>
          <w:szCs w:val="24"/>
        </w:rPr>
        <w:t>organ pismem z dnia 24 września 2019 r. zwrócił się do WIOŚ o przeprowadzenie kontroli instalacji, obiektu budowalnego lub</w:t>
      </w:r>
      <w:r w:rsidR="006D709F" w:rsidRPr="00DD77A9">
        <w:rPr>
          <w:rFonts w:ascii="Arial" w:hAnsi="Arial" w:cs="Arial"/>
          <w:sz w:val="24"/>
          <w:szCs w:val="24"/>
        </w:rPr>
        <w:t> </w:t>
      </w:r>
      <w:r w:rsidRPr="00DD77A9">
        <w:rPr>
          <w:rFonts w:ascii="Arial" w:hAnsi="Arial" w:cs="Arial"/>
          <w:sz w:val="24"/>
          <w:szCs w:val="24"/>
        </w:rPr>
        <w:t xml:space="preserve">jego części lub miejsc magazynowania odpadów, w których ma być prowadzone przetwarzanie odpadów. </w:t>
      </w:r>
    </w:p>
    <w:p w14:paraId="0D4FB9E5" w14:textId="22B66C9C"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Postanowieniem z dnia 10 września 2024 r. znak DCIN.7060.164.2020.WK</w:t>
      </w:r>
      <w:r w:rsidR="005E0366" w:rsidRPr="00DD77A9">
        <w:rPr>
          <w:rFonts w:ascii="Arial" w:hAnsi="Arial" w:cs="Arial"/>
          <w:sz w:val="24"/>
          <w:szCs w:val="24"/>
        </w:rPr>
        <w:t>,</w:t>
      </w:r>
      <w:r w:rsidRPr="00DD77A9">
        <w:rPr>
          <w:rFonts w:ascii="Arial" w:hAnsi="Arial" w:cs="Arial"/>
          <w:sz w:val="24"/>
          <w:szCs w:val="24"/>
        </w:rPr>
        <w:t xml:space="preserve"> Śląski Wojewódzki Inspektor Ochrony Środowiska w Katowicach stwierdził spełnienie wymagań określonych w przepisach ochrony środowiska przez instalację demontażu pojazdów wycofanych z eksploatacji, która będzie eksploatowana przez spółkę OLMET PRZEMYSŁAW OLEŚ Sp. komandytowa z siedzibą w Tarnowskich Górach.</w:t>
      </w:r>
    </w:p>
    <w:p w14:paraId="2C0F08C3" w14:textId="584A0EE0" w:rsidR="006D709F"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Kontrola wykazała, iż na przedmiotowym terenie prowadzony będzie system wizyjny zainstalowany w sposób, który umożliwia rejestrowanie obrazu obejmującego całą powierzchnię magazynowanych odpadów. Urządzenia techniczne systemu kontroli rejestrują obraz pozwalający na identyfikację osób w sposób ciągły przez całą dobę</w:t>
      </w:r>
      <w:r w:rsidR="00C34DAC" w:rsidRPr="00DD77A9">
        <w:rPr>
          <w:rFonts w:ascii="Arial" w:hAnsi="Arial" w:cs="Arial"/>
          <w:sz w:val="24"/>
          <w:szCs w:val="24"/>
        </w:rPr>
        <w:t>,</w:t>
      </w:r>
      <w:r w:rsidRPr="00DD77A9">
        <w:rPr>
          <w:rFonts w:ascii="Arial" w:hAnsi="Arial" w:cs="Arial"/>
          <w:sz w:val="24"/>
          <w:szCs w:val="24"/>
        </w:rPr>
        <w:t xml:space="preserve"> jak również wykorzystanie zapisu sygnału wizyjnego do wykonania kopii i pobierania zapisu w formie elektronicznej. Obraz z monitoringu będzie przechowywany przez okres 30 dni. </w:t>
      </w:r>
    </w:p>
    <w:p w14:paraId="469B2D61" w14:textId="494EA5AF"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W wyniku kontroli stwierdza się, że Spółka posiada możliwości techniczne i organizacyjne pozwalające na prowadzenie instalacji demontażu pojazdów wycofanych z eksploatacji, zgodnie z</w:t>
      </w:r>
      <w:r w:rsidR="006D709F" w:rsidRPr="00DD77A9">
        <w:rPr>
          <w:rFonts w:ascii="Arial" w:hAnsi="Arial" w:cs="Arial"/>
          <w:sz w:val="24"/>
          <w:szCs w:val="24"/>
        </w:rPr>
        <w:t> </w:t>
      </w:r>
      <w:r w:rsidRPr="00DD77A9">
        <w:rPr>
          <w:rFonts w:ascii="Arial" w:hAnsi="Arial" w:cs="Arial"/>
          <w:sz w:val="24"/>
          <w:szCs w:val="24"/>
        </w:rPr>
        <w:t>wymaganiami przepisów ochrony środowiska.</w:t>
      </w:r>
    </w:p>
    <w:p w14:paraId="6937077C" w14:textId="77777777" w:rsidR="0038303D" w:rsidRPr="00DD77A9" w:rsidRDefault="0038303D" w:rsidP="00192C01">
      <w:pPr>
        <w:spacing w:after="0" w:line="320" w:lineRule="atLeast"/>
        <w:rPr>
          <w:rFonts w:ascii="Arial" w:hAnsi="Arial" w:cs="Arial"/>
          <w:sz w:val="24"/>
          <w:szCs w:val="24"/>
        </w:rPr>
      </w:pPr>
    </w:p>
    <w:p w14:paraId="75BC7618" w14:textId="52B025B9" w:rsidR="006D709F" w:rsidRPr="00DD77A9" w:rsidRDefault="00C34DAC" w:rsidP="00192C01">
      <w:pPr>
        <w:pStyle w:val="Akapitzlist"/>
        <w:numPr>
          <w:ilvl w:val="0"/>
          <w:numId w:val="47"/>
        </w:numPr>
        <w:spacing w:after="0" w:line="320" w:lineRule="atLeast"/>
        <w:ind w:left="567" w:hanging="567"/>
        <w:rPr>
          <w:rFonts w:ascii="Arial" w:hAnsi="Arial" w:cs="Arial"/>
          <w:sz w:val="24"/>
          <w:szCs w:val="24"/>
        </w:rPr>
      </w:pPr>
      <w:r w:rsidRPr="00DD77A9">
        <w:rPr>
          <w:rFonts w:ascii="Arial" w:hAnsi="Arial" w:cs="Arial"/>
          <w:sz w:val="24"/>
          <w:szCs w:val="24"/>
        </w:rPr>
        <w:t>O</w:t>
      </w:r>
      <w:r w:rsidR="00FC4469" w:rsidRPr="00DD77A9">
        <w:rPr>
          <w:rFonts w:ascii="Arial" w:hAnsi="Arial" w:cs="Arial"/>
          <w:sz w:val="24"/>
          <w:szCs w:val="24"/>
        </w:rPr>
        <w:t xml:space="preserve">rgan pismem z dnia 24 września 2019 r. zwrócił się do Prezydenta Miasta Tarnowskie Góry, właściwego ze względu na miejsce prowadzenia przetwarzania odpadów. </w:t>
      </w:r>
    </w:p>
    <w:p w14:paraId="6B0DCD1B" w14:textId="77777777" w:rsidR="0038303D" w:rsidRPr="00DD77A9" w:rsidRDefault="0038303D" w:rsidP="00192C01">
      <w:pPr>
        <w:pStyle w:val="Akapitzlist"/>
        <w:spacing w:after="0" w:line="320" w:lineRule="atLeast"/>
        <w:ind w:left="567"/>
        <w:rPr>
          <w:rFonts w:ascii="Arial" w:hAnsi="Arial" w:cs="Arial"/>
          <w:sz w:val="24"/>
          <w:szCs w:val="24"/>
        </w:rPr>
      </w:pPr>
    </w:p>
    <w:p w14:paraId="4A28BC01" w14:textId="377379DD" w:rsidR="00FC4469" w:rsidRPr="00DD77A9" w:rsidRDefault="00FC4469" w:rsidP="00192C01">
      <w:pPr>
        <w:pStyle w:val="Akapitzlist"/>
        <w:spacing w:after="0" w:line="320" w:lineRule="atLeast"/>
        <w:ind w:left="0"/>
        <w:rPr>
          <w:rFonts w:ascii="Arial" w:hAnsi="Arial" w:cs="Arial"/>
          <w:sz w:val="24"/>
          <w:szCs w:val="24"/>
        </w:rPr>
      </w:pPr>
      <w:r w:rsidRPr="00DD77A9">
        <w:rPr>
          <w:rFonts w:ascii="Arial" w:hAnsi="Arial" w:cs="Arial"/>
          <w:sz w:val="24"/>
          <w:szCs w:val="24"/>
        </w:rPr>
        <w:t>W związku z</w:t>
      </w:r>
      <w:r w:rsidR="006D709F" w:rsidRPr="00DD77A9">
        <w:rPr>
          <w:rFonts w:ascii="Arial" w:hAnsi="Arial" w:cs="Arial"/>
          <w:sz w:val="24"/>
          <w:szCs w:val="24"/>
        </w:rPr>
        <w:t> </w:t>
      </w:r>
      <w:r w:rsidRPr="00DD77A9">
        <w:rPr>
          <w:rFonts w:ascii="Arial" w:hAnsi="Arial" w:cs="Arial"/>
          <w:sz w:val="24"/>
          <w:szCs w:val="24"/>
        </w:rPr>
        <w:t xml:space="preserve">niewydaniem opinii w terminie określonym w art. 106 § 3 </w:t>
      </w:r>
      <w:r w:rsidR="005D0FA2">
        <w:rPr>
          <w:rFonts w:ascii="Arial" w:hAnsi="Arial" w:cs="Arial"/>
          <w:sz w:val="24"/>
          <w:szCs w:val="24"/>
        </w:rPr>
        <w:t>k.p.a.</w:t>
      </w:r>
      <w:r w:rsidRPr="00DD77A9">
        <w:rPr>
          <w:rFonts w:ascii="Arial" w:hAnsi="Arial" w:cs="Arial"/>
          <w:sz w:val="24"/>
          <w:szCs w:val="24"/>
        </w:rPr>
        <w:t xml:space="preserve"> zgodnie z art. 41 ust 6b przyjęto, że wydano opinię pozytywną.</w:t>
      </w:r>
    </w:p>
    <w:p w14:paraId="17C13D12" w14:textId="134D4D9F" w:rsidR="00FC4469" w:rsidRPr="00DD77A9" w:rsidRDefault="00FC4469" w:rsidP="00192C01">
      <w:pPr>
        <w:spacing w:after="0" w:line="320" w:lineRule="atLeast"/>
        <w:rPr>
          <w:rFonts w:ascii="Arial" w:hAnsi="Arial" w:cs="Arial"/>
          <w:sz w:val="24"/>
          <w:szCs w:val="24"/>
        </w:rPr>
      </w:pPr>
    </w:p>
    <w:p w14:paraId="1279B9E2" w14:textId="77777777" w:rsidR="005C072B" w:rsidRDefault="00C34DAC" w:rsidP="00192C01">
      <w:pPr>
        <w:pStyle w:val="Akapitzlist"/>
        <w:numPr>
          <w:ilvl w:val="0"/>
          <w:numId w:val="47"/>
        </w:numPr>
        <w:spacing w:after="0" w:line="320" w:lineRule="atLeast"/>
        <w:ind w:left="567" w:hanging="567"/>
        <w:rPr>
          <w:rFonts w:ascii="Arial" w:hAnsi="Arial" w:cs="Arial"/>
          <w:sz w:val="24"/>
          <w:szCs w:val="24"/>
        </w:rPr>
      </w:pPr>
      <w:r w:rsidRPr="00DD77A9">
        <w:rPr>
          <w:rFonts w:ascii="Arial" w:hAnsi="Arial" w:cs="Arial"/>
          <w:sz w:val="24"/>
          <w:szCs w:val="24"/>
        </w:rPr>
        <w:t>O</w:t>
      </w:r>
      <w:r w:rsidR="0038303D" w:rsidRPr="00DD77A9">
        <w:rPr>
          <w:rFonts w:ascii="Arial" w:hAnsi="Arial" w:cs="Arial"/>
          <w:sz w:val="24"/>
          <w:szCs w:val="24"/>
        </w:rPr>
        <w:t>rgan pismem z dnia 19 września 2019 r. zwrócił się do Komenda</w:t>
      </w:r>
      <w:r w:rsidRPr="00DD77A9">
        <w:rPr>
          <w:rFonts w:ascii="Arial" w:hAnsi="Arial" w:cs="Arial"/>
          <w:sz w:val="24"/>
          <w:szCs w:val="24"/>
        </w:rPr>
        <w:t>nta</w:t>
      </w:r>
      <w:r w:rsidR="0038303D" w:rsidRPr="00DD77A9">
        <w:rPr>
          <w:rFonts w:ascii="Arial" w:hAnsi="Arial" w:cs="Arial"/>
          <w:sz w:val="24"/>
          <w:szCs w:val="24"/>
        </w:rPr>
        <w:t xml:space="preserve"> Miejskie</w:t>
      </w:r>
      <w:r w:rsidRPr="00DD77A9">
        <w:rPr>
          <w:rFonts w:ascii="Arial" w:hAnsi="Arial" w:cs="Arial"/>
          <w:sz w:val="24"/>
          <w:szCs w:val="24"/>
        </w:rPr>
        <w:t>go</w:t>
      </w:r>
      <w:r w:rsidR="0038303D" w:rsidRPr="00DD77A9">
        <w:rPr>
          <w:rFonts w:ascii="Arial" w:hAnsi="Arial" w:cs="Arial"/>
          <w:sz w:val="24"/>
          <w:szCs w:val="24"/>
        </w:rPr>
        <w:t xml:space="preserve"> Państwowej Straży Pożarnej w Tarnowskich Górach o przeprowadzenie kontroli</w:t>
      </w:r>
    </w:p>
    <w:p w14:paraId="6B5092AF" w14:textId="5885722B" w:rsidR="00FC4469" w:rsidRPr="00DD77A9" w:rsidRDefault="0038303D" w:rsidP="005C072B">
      <w:pPr>
        <w:pStyle w:val="Akapitzlist"/>
        <w:spacing w:after="0" w:line="320" w:lineRule="atLeast"/>
        <w:ind w:left="567"/>
        <w:rPr>
          <w:rFonts w:ascii="Arial" w:hAnsi="Arial" w:cs="Arial"/>
          <w:sz w:val="24"/>
          <w:szCs w:val="24"/>
        </w:rPr>
      </w:pPr>
      <w:r w:rsidRPr="00DD77A9">
        <w:rPr>
          <w:rFonts w:ascii="Arial" w:hAnsi="Arial" w:cs="Arial"/>
          <w:sz w:val="24"/>
          <w:szCs w:val="24"/>
        </w:rPr>
        <w:lastRenderedPageBreak/>
        <w:t xml:space="preserve"> instalacji wymagając</w:t>
      </w:r>
      <w:r w:rsidR="00C34DAC" w:rsidRPr="00DD77A9">
        <w:rPr>
          <w:rFonts w:ascii="Arial" w:hAnsi="Arial" w:cs="Arial"/>
          <w:sz w:val="24"/>
          <w:szCs w:val="24"/>
        </w:rPr>
        <w:t>ej</w:t>
      </w:r>
      <w:r w:rsidRPr="00DD77A9">
        <w:rPr>
          <w:rFonts w:ascii="Arial" w:hAnsi="Arial" w:cs="Arial"/>
          <w:sz w:val="24"/>
          <w:szCs w:val="24"/>
        </w:rPr>
        <w:t xml:space="preserve"> pozwolenia zintegrowanego</w:t>
      </w:r>
      <w:r w:rsidR="00C34DAC" w:rsidRPr="00DD77A9">
        <w:rPr>
          <w:rFonts w:ascii="Arial" w:hAnsi="Arial" w:cs="Arial"/>
          <w:sz w:val="24"/>
          <w:szCs w:val="24"/>
        </w:rPr>
        <w:t>,</w:t>
      </w:r>
      <w:r w:rsidRPr="00DD77A9">
        <w:rPr>
          <w:rFonts w:ascii="Arial" w:hAnsi="Arial" w:cs="Arial"/>
          <w:sz w:val="24"/>
          <w:szCs w:val="24"/>
        </w:rPr>
        <w:t xml:space="preserve"> w tym miejsc magazynowania odpadów, w zakresie spełniania wymagań określonych w przepisach dotyczących ochrony przeciwpożarowej oraz w zakresie zgodności z warunkami ochrony przeciwpożarowej, o których mowa w operacie przeciwpożarowym oraz w postanowieniu  w art. 42 ust. 4b pkt 1 oraz art. 42 ust. 4c ustawy o odpadach</w:t>
      </w:r>
      <w:r w:rsidR="00C34DAC" w:rsidRPr="00DD77A9">
        <w:rPr>
          <w:rFonts w:ascii="Arial" w:hAnsi="Arial" w:cs="Arial"/>
          <w:sz w:val="24"/>
          <w:szCs w:val="24"/>
        </w:rPr>
        <w:t>,</w:t>
      </w:r>
      <w:r w:rsidRPr="00DD77A9">
        <w:rPr>
          <w:rFonts w:ascii="Arial" w:hAnsi="Arial" w:cs="Arial"/>
          <w:sz w:val="24"/>
          <w:szCs w:val="24"/>
        </w:rPr>
        <w:t xml:space="preserve"> w związku ze złożonym wnioskiem o udzielenie pozwolenia zintegrowanego</w:t>
      </w:r>
      <w:r w:rsidR="00C34DAC" w:rsidRPr="00DD77A9">
        <w:rPr>
          <w:rFonts w:ascii="Arial" w:hAnsi="Arial" w:cs="Arial"/>
          <w:sz w:val="24"/>
          <w:szCs w:val="24"/>
        </w:rPr>
        <w:t>,</w:t>
      </w:r>
      <w:r w:rsidRPr="00DD77A9">
        <w:rPr>
          <w:rFonts w:ascii="Arial" w:hAnsi="Arial" w:cs="Arial"/>
          <w:sz w:val="24"/>
          <w:szCs w:val="24"/>
        </w:rPr>
        <w:t xml:space="preserve"> n</w:t>
      </w:r>
      <w:r w:rsidR="00FC4469" w:rsidRPr="00DD77A9">
        <w:rPr>
          <w:rFonts w:ascii="Arial" w:hAnsi="Arial" w:cs="Arial"/>
          <w:sz w:val="24"/>
          <w:szCs w:val="24"/>
        </w:rPr>
        <w:t>a</w:t>
      </w:r>
      <w:r w:rsidRPr="00DD77A9">
        <w:rPr>
          <w:rFonts w:ascii="Arial" w:hAnsi="Arial" w:cs="Arial"/>
          <w:sz w:val="24"/>
          <w:szCs w:val="24"/>
        </w:rPr>
        <w:t> </w:t>
      </w:r>
      <w:r w:rsidR="00FC4469" w:rsidRPr="00DD77A9">
        <w:rPr>
          <w:rFonts w:ascii="Arial" w:hAnsi="Arial" w:cs="Arial"/>
          <w:sz w:val="24"/>
          <w:szCs w:val="24"/>
        </w:rPr>
        <w:t>podstawie art. 183c ust. 2 w związku z art. 183 ust. 1 POŚ</w:t>
      </w:r>
      <w:r w:rsidRPr="00DD77A9">
        <w:rPr>
          <w:rFonts w:ascii="Arial" w:hAnsi="Arial" w:cs="Arial"/>
          <w:sz w:val="24"/>
          <w:szCs w:val="24"/>
        </w:rPr>
        <w:t>.</w:t>
      </w:r>
    </w:p>
    <w:p w14:paraId="0D83A85E" w14:textId="77777777" w:rsidR="00ED4C90" w:rsidRPr="00DD77A9" w:rsidRDefault="00ED4C90" w:rsidP="00192C01">
      <w:pPr>
        <w:spacing w:after="0" w:line="320" w:lineRule="atLeast"/>
        <w:rPr>
          <w:rFonts w:ascii="Arial" w:hAnsi="Arial" w:cs="Arial"/>
          <w:sz w:val="24"/>
          <w:szCs w:val="24"/>
        </w:rPr>
      </w:pPr>
    </w:p>
    <w:p w14:paraId="75210FBB" w14:textId="7443E016"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Do przedmiotowego wniosku dołączono „Operat przeciwpożarowy”, opracowany dla Spółki OLMET Przemysław Oleś Sp. K. w Tarnowskich Górach, przez rzeczoznawcę do spraw zabezpieczeń przeciwpożarowych</w:t>
      </w:r>
      <w:r w:rsidR="00C34DAC" w:rsidRPr="00DD77A9">
        <w:rPr>
          <w:rFonts w:ascii="Arial" w:hAnsi="Arial" w:cs="Arial"/>
          <w:sz w:val="24"/>
          <w:szCs w:val="24"/>
        </w:rPr>
        <w:t>,</w:t>
      </w:r>
      <w:r w:rsidRPr="00DD77A9">
        <w:rPr>
          <w:rFonts w:ascii="Arial" w:hAnsi="Arial" w:cs="Arial"/>
          <w:sz w:val="24"/>
          <w:szCs w:val="24"/>
        </w:rPr>
        <w:t xml:space="preserve"> legitymując</w:t>
      </w:r>
      <w:r w:rsidR="00C34DAC" w:rsidRPr="00DD77A9">
        <w:rPr>
          <w:rFonts w:ascii="Arial" w:hAnsi="Arial" w:cs="Arial"/>
          <w:sz w:val="24"/>
          <w:szCs w:val="24"/>
        </w:rPr>
        <w:t>ego</w:t>
      </w:r>
      <w:r w:rsidRPr="00DD77A9">
        <w:rPr>
          <w:rFonts w:ascii="Arial" w:hAnsi="Arial" w:cs="Arial"/>
          <w:sz w:val="24"/>
          <w:szCs w:val="24"/>
        </w:rPr>
        <w:t xml:space="preserve"> się uprawnieniem numer </w:t>
      </w:r>
      <w:r w:rsidR="009A65EE">
        <w:rPr>
          <w:rFonts w:ascii="Arial" w:hAnsi="Arial" w:cs="Arial"/>
          <w:sz w:val="24"/>
          <w:szCs w:val="24"/>
        </w:rPr>
        <w:t>XXXXXXXXXXX</w:t>
      </w:r>
      <w:bookmarkStart w:id="4" w:name="_GoBack"/>
      <w:bookmarkEnd w:id="4"/>
      <w:r w:rsidRPr="00DD77A9">
        <w:rPr>
          <w:rFonts w:ascii="Arial" w:hAnsi="Arial" w:cs="Arial"/>
          <w:sz w:val="24"/>
          <w:szCs w:val="24"/>
        </w:rPr>
        <w:t>, uzgodnion</w:t>
      </w:r>
      <w:r w:rsidR="00C34DAC" w:rsidRPr="00DD77A9">
        <w:rPr>
          <w:rFonts w:ascii="Arial" w:hAnsi="Arial" w:cs="Arial"/>
          <w:sz w:val="24"/>
          <w:szCs w:val="24"/>
        </w:rPr>
        <w:t>ego</w:t>
      </w:r>
      <w:r w:rsidRPr="00DD77A9">
        <w:rPr>
          <w:rFonts w:ascii="Arial" w:hAnsi="Arial" w:cs="Arial"/>
          <w:sz w:val="24"/>
          <w:szCs w:val="24"/>
        </w:rPr>
        <w:t xml:space="preserve"> z Komendantem Miejskim Państwowej Straży Pożarnej w</w:t>
      </w:r>
      <w:r w:rsidR="001A5042" w:rsidRPr="00DD77A9">
        <w:rPr>
          <w:rFonts w:ascii="Arial" w:hAnsi="Arial" w:cs="Arial"/>
          <w:sz w:val="24"/>
          <w:szCs w:val="24"/>
        </w:rPr>
        <w:t> </w:t>
      </w:r>
      <w:r w:rsidRPr="00DD77A9">
        <w:rPr>
          <w:rFonts w:ascii="Arial" w:hAnsi="Arial" w:cs="Arial"/>
          <w:sz w:val="24"/>
          <w:szCs w:val="24"/>
        </w:rPr>
        <w:t>Tarnowskich Górach</w:t>
      </w:r>
      <w:r w:rsidR="00C34DAC" w:rsidRPr="00DD77A9">
        <w:rPr>
          <w:rFonts w:ascii="Arial" w:hAnsi="Arial" w:cs="Arial"/>
          <w:sz w:val="24"/>
          <w:szCs w:val="24"/>
        </w:rPr>
        <w:t>,</w:t>
      </w:r>
      <w:r w:rsidRPr="00DD77A9">
        <w:rPr>
          <w:rFonts w:ascii="Arial" w:hAnsi="Arial" w:cs="Arial"/>
          <w:sz w:val="24"/>
          <w:szCs w:val="24"/>
        </w:rPr>
        <w:t xml:space="preserve"> postanowieniem z 25 lutego 2019 r., znak: Nr 6/PZ/2019.</w:t>
      </w:r>
    </w:p>
    <w:p w14:paraId="1C335016" w14:textId="7A9609B9"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Komendant Miejski Państwowej Straży Pożarnej w Tarnowskich Górach</w:t>
      </w:r>
      <w:r w:rsidR="00C34DAC" w:rsidRPr="00DD77A9">
        <w:rPr>
          <w:rFonts w:ascii="Arial" w:hAnsi="Arial" w:cs="Arial"/>
          <w:sz w:val="24"/>
          <w:szCs w:val="24"/>
        </w:rPr>
        <w:t>,</w:t>
      </w:r>
      <w:r w:rsidRPr="00DD77A9">
        <w:rPr>
          <w:rFonts w:ascii="Arial" w:hAnsi="Arial" w:cs="Arial"/>
          <w:sz w:val="24"/>
          <w:szCs w:val="24"/>
        </w:rPr>
        <w:t xml:space="preserve"> postanowieniem z</w:t>
      </w:r>
      <w:r w:rsidR="006D709F" w:rsidRPr="00DD77A9">
        <w:rPr>
          <w:rFonts w:ascii="Arial" w:hAnsi="Arial" w:cs="Arial"/>
          <w:sz w:val="24"/>
          <w:szCs w:val="24"/>
        </w:rPr>
        <w:t> </w:t>
      </w:r>
      <w:r w:rsidR="00002413" w:rsidRPr="00DD77A9">
        <w:rPr>
          <w:rFonts w:ascii="Arial" w:hAnsi="Arial" w:cs="Arial"/>
          <w:sz w:val="24"/>
          <w:szCs w:val="24"/>
        </w:rPr>
        <w:t xml:space="preserve">dnia 6 listopada 2023 </w:t>
      </w:r>
      <w:r w:rsidRPr="00DD77A9">
        <w:rPr>
          <w:rFonts w:ascii="Arial" w:hAnsi="Arial" w:cs="Arial"/>
          <w:sz w:val="24"/>
          <w:szCs w:val="24"/>
        </w:rPr>
        <w:t>r. nr 21/PZ/2023</w:t>
      </w:r>
      <w:r w:rsidR="00C34DAC" w:rsidRPr="00DD77A9">
        <w:rPr>
          <w:rFonts w:ascii="Arial" w:hAnsi="Arial" w:cs="Arial"/>
          <w:sz w:val="24"/>
          <w:szCs w:val="24"/>
        </w:rPr>
        <w:t>,</w:t>
      </w:r>
      <w:r w:rsidRPr="00DD77A9">
        <w:rPr>
          <w:rFonts w:ascii="Arial" w:hAnsi="Arial" w:cs="Arial"/>
          <w:sz w:val="24"/>
          <w:szCs w:val="24"/>
        </w:rPr>
        <w:t xml:space="preserve"> zaopiniował pozytywnie spełnienie wymagań dla</w:t>
      </w:r>
      <w:r w:rsidR="006D709F" w:rsidRPr="00DD77A9">
        <w:rPr>
          <w:rFonts w:ascii="Arial" w:hAnsi="Arial" w:cs="Arial"/>
          <w:sz w:val="24"/>
          <w:szCs w:val="24"/>
        </w:rPr>
        <w:t> </w:t>
      </w:r>
      <w:r w:rsidRPr="00DD77A9">
        <w:rPr>
          <w:rFonts w:ascii="Arial" w:hAnsi="Arial" w:cs="Arial"/>
          <w:sz w:val="24"/>
          <w:szCs w:val="24"/>
        </w:rPr>
        <w:t xml:space="preserve">instalacji określonych w przepisach dotyczących ochrony przeciwpożarowej </w:t>
      </w:r>
      <w:r w:rsidR="00C34DAC" w:rsidRPr="00DD77A9">
        <w:rPr>
          <w:rFonts w:ascii="Arial" w:hAnsi="Arial" w:cs="Arial"/>
          <w:sz w:val="24"/>
          <w:szCs w:val="24"/>
        </w:rPr>
        <w:t xml:space="preserve">oraz </w:t>
      </w:r>
      <w:r w:rsidRPr="00DD77A9">
        <w:rPr>
          <w:rFonts w:ascii="Arial" w:hAnsi="Arial" w:cs="Arial"/>
          <w:sz w:val="24"/>
          <w:szCs w:val="24"/>
        </w:rPr>
        <w:t>w</w:t>
      </w:r>
      <w:r w:rsidR="00C34DAC" w:rsidRPr="00DD77A9">
        <w:rPr>
          <w:rFonts w:ascii="Arial" w:hAnsi="Arial" w:cs="Arial"/>
          <w:sz w:val="24"/>
          <w:szCs w:val="24"/>
        </w:rPr>
        <w:t> </w:t>
      </w:r>
      <w:r w:rsidRPr="00DD77A9">
        <w:rPr>
          <w:rFonts w:ascii="Arial" w:hAnsi="Arial" w:cs="Arial"/>
          <w:sz w:val="24"/>
          <w:szCs w:val="24"/>
        </w:rPr>
        <w:t>zakresie zgodności z warunkami ochrony przeciwpożarowej zawartych w operacie przeciwpożarowym (art. 42 ust 4b pkt 1 ustawy o odpadach)</w:t>
      </w:r>
      <w:r w:rsidR="002C1CFB" w:rsidRPr="00DD77A9">
        <w:rPr>
          <w:rFonts w:ascii="Arial" w:hAnsi="Arial" w:cs="Arial"/>
          <w:sz w:val="24"/>
          <w:szCs w:val="24"/>
        </w:rPr>
        <w:t>,</w:t>
      </w:r>
      <w:r w:rsidRPr="00DD77A9">
        <w:rPr>
          <w:rFonts w:ascii="Arial" w:hAnsi="Arial" w:cs="Arial"/>
          <w:sz w:val="24"/>
          <w:szCs w:val="24"/>
        </w:rPr>
        <w:t xml:space="preserve"> zaakce</w:t>
      </w:r>
      <w:r w:rsidR="002C1CFB" w:rsidRPr="00DD77A9">
        <w:rPr>
          <w:rFonts w:ascii="Arial" w:hAnsi="Arial" w:cs="Arial"/>
          <w:sz w:val="24"/>
          <w:szCs w:val="24"/>
        </w:rPr>
        <w:t>p</w:t>
      </w:r>
      <w:r w:rsidRPr="00DD77A9">
        <w:rPr>
          <w:rFonts w:ascii="Arial" w:hAnsi="Arial" w:cs="Arial"/>
          <w:sz w:val="24"/>
          <w:szCs w:val="24"/>
        </w:rPr>
        <w:t>towany</w:t>
      </w:r>
      <w:r w:rsidR="00C34DAC" w:rsidRPr="00DD77A9">
        <w:rPr>
          <w:rFonts w:ascii="Arial" w:hAnsi="Arial" w:cs="Arial"/>
          <w:sz w:val="24"/>
          <w:szCs w:val="24"/>
        </w:rPr>
        <w:t>ch</w:t>
      </w:r>
      <w:r w:rsidRPr="00DD77A9">
        <w:rPr>
          <w:rFonts w:ascii="Arial" w:hAnsi="Arial" w:cs="Arial"/>
          <w:sz w:val="24"/>
          <w:szCs w:val="24"/>
        </w:rPr>
        <w:t xml:space="preserve"> postanowieniem (art. 42 ust 4c ustawy o odpadach).</w:t>
      </w:r>
    </w:p>
    <w:p w14:paraId="25C61457" w14:textId="77777777" w:rsidR="0038303D" w:rsidRPr="00DD77A9" w:rsidRDefault="0038303D" w:rsidP="00192C01">
      <w:pPr>
        <w:spacing w:after="0" w:line="320" w:lineRule="atLeast"/>
        <w:rPr>
          <w:rFonts w:ascii="Arial" w:hAnsi="Arial" w:cs="Arial"/>
          <w:sz w:val="24"/>
          <w:szCs w:val="24"/>
        </w:rPr>
      </w:pPr>
    </w:p>
    <w:p w14:paraId="77942A10" w14:textId="6B86B672"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Wniosek wraz z uzupełnieniami spełnia wymagania określone w przepisach o ochronie środowiska, w szczególności w ustawie o odpadach oraz ustawie POŚ wraz z</w:t>
      </w:r>
      <w:r w:rsidR="006D709F" w:rsidRPr="00DD77A9">
        <w:rPr>
          <w:rFonts w:ascii="Arial" w:hAnsi="Arial" w:cs="Arial"/>
          <w:sz w:val="24"/>
          <w:szCs w:val="24"/>
        </w:rPr>
        <w:t> </w:t>
      </w:r>
      <w:r w:rsidRPr="00DD77A9">
        <w:rPr>
          <w:rFonts w:ascii="Arial" w:hAnsi="Arial" w:cs="Arial"/>
          <w:sz w:val="24"/>
          <w:szCs w:val="24"/>
        </w:rPr>
        <w:t xml:space="preserve">rozporządzeniami wykonawczymi. </w:t>
      </w:r>
    </w:p>
    <w:p w14:paraId="0A1EB25C" w14:textId="77777777" w:rsidR="00FC4469" w:rsidRPr="00DD77A9" w:rsidRDefault="00FC4469" w:rsidP="00192C01">
      <w:pPr>
        <w:spacing w:after="0" w:line="320" w:lineRule="atLeast"/>
        <w:rPr>
          <w:rFonts w:ascii="Arial" w:hAnsi="Arial" w:cs="Arial"/>
          <w:sz w:val="24"/>
          <w:szCs w:val="24"/>
        </w:rPr>
      </w:pPr>
    </w:p>
    <w:p w14:paraId="56AD215A" w14:textId="3C73F3D8" w:rsidR="00FC4469" w:rsidRPr="00DD77A9" w:rsidRDefault="0088728E" w:rsidP="00192C01">
      <w:pPr>
        <w:spacing w:after="0" w:line="320" w:lineRule="atLeast"/>
        <w:rPr>
          <w:rFonts w:ascii="Arial" w:hAnsi="Arial" w:cs="Arial"/>
          <w:b/>
          <w:sz w:val="24"/>
          <w:szCs w:val="24"/>
        </w:rPr>
      </w:pPr>
      <w:r w:rsidRPr="00DD77A9">
        <w:rPr>
          <w:rFonts w:ascii="Arial" w:hAnsi="Arial" w:cs="Arial"/>
          <w:b/>
          <w:sz w:val="24"/>
          <w:szCs w:val="24"/>
        </w:rPr>
        <w:t>W</w:t>
      </w:r>
      <w:r w:rsidR="00FC4469" w:rsidRPr="00DD77A9">
        <w:rPr>
          <w:rFonts w:ascii="Arial" w:hAnsi="Arial" w:cs="Arial"/>
          <w:b/>
          <w:sz w:val="24"/>
          <w:szCs w:val="24"/>
        </w:rPr>
        <w:t xml:space="preserve"> zakresie gospodarki odpadami:</w:t>
      </w:r>
    </w:p>
    <w:p w14:paraId="4AE560CC" w14:textId="77777777" w:rsidR="00FC4469" w:rsidRPr="00DD77A9" w:rsidRDefault="00FC4469" w:rsidP="00192C01">
      <w:pPr>
        <w:spacing w:after="0" w:line="320" w:lineRule="atLeast"/>
        <w:rPr>
          <w:rFonts w:ascii="Arial" w:hAnsi="Arial" w:cs="Arial"/>
          <w:sz w:val="24"/>
          <w:szCs w:val="24"/>
        </w:rPr>
      </w:pPr>
    </w:p>
    <w:p w14:paraId="5CBF498D" w14:textId="5ACCAAB5"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W zakresie gospodarki odpadami w pozwoleniu zi</w:t>
      </w:r>
      <w:r w:rsidR="00ED4C90" w:rsidRPr="00DD77A9">
        <w:rPr>
          <w:rFonts w:ascii="Arial" w:hAnsi="Arial" w:cs="Arial"/>
          <w:sz w:val="24"/>
          <w:szCs w:val="24"/>
        </w:rPr>
        <w:t>ntegrowanym określono, zgodnie</w:t>
      </w:r>
      <w:r w:rsidRPr="00DD77A9">
        <w:rPr>
          <w:rFonts w:ascii="Arial" w:hAnsi="Arial" w:cs="Arial"/>
          <w:sz w:val="24"/>
          <w:szCs w:val="24"/>
        </w:rPr>
        <w:t>:</w:t>
      </w:r>
    </w:p>
    <w:p w14:paraId="31757F17" w14:textId="3C6E44D5"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a)</w:t>
      </w:r>
      <w:r w:rsidRPr="00DD77A9">
        <w:rPr>
          <w:rFonts w:ascii="Arial" w:hAnsi="Arial" w:cs="Arial"/>
          <w:sz w:val="24"/>
          <w:szCs w:val="24"/>
        </w:rPr>
        <w:tab/>
      </w:r>
      <w:r w:rsidR="00ED4C90" w:rsidRPr="00DD77A9">
        <w:rPr>
          <w:rFonts w:ascii="Arial" w:hAnsi="Arial" w:cs="Arial"/>
          <w:sz w:val="24"/>
          <w:szCs w:val="24"/>
        </w:rPr>
        <w:t xml:space="preserve">z </w:t>
      </w:r>
      <w:r w:rsidRPr="00DD77A9">
        <w:rPr>
          <w:rFonts w:ascii="Arial" w:hAnsi="Arial" w:cs="Arial"/>
          <w:sz w:val="24"/>
          <w:szCs w:val="24"/>
        </w:rPr>
        <w:t>art.188 ust. 2b POŚ:</w:t>
      </w:r>
    </w:p>
    <w:p w14:paraId="0399592B" w14:textId="77777777" w:rsidR="00FC4469" w:rsidRPr="00DD77A9" w:rsidRDefault="00FC4469" w:rsidP="00192C01">
      <w:pPr>
        <w:spacing w:after="0" w:line="320" w:lineRule="atLeast"/>
        <w:rPr>
          <w:rFonts w:ascii="Arial" w:hAnsi="Arial" w:cs="Arial"/>
          <w:sz w:val="24"/>
          <w:szCs w:val="24"/>
        </w:rPr>
      </w:pPr>
    </w:p>
    <w:p w14:paraId="2389B45B" w14:textId="77777777" w:rsidR="00FA561E"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rodzaje i ilości odpadów przewidzianych do wytwarzania,</w:t>
      </w:r>
    </w:p>
    <w:p w14:paraId="2CFE88DC" w14:textId="6C5C1475" w:rsidR="00FC4469" w:rsidRPr="00DD77A9" w:rsidRDefault="00FC4469" w:rsidP="00192C01">
      <w:pPr>
        <w:pStyle w:val="Akapitzlist"/>
        <w:spacing w:after="0" w:line="320" w:lineRule="atLeast"/>
        <w:ind w:left="567"/>
        <w:rPr>
          <w:rFonts w:ascii="Arial" w:hAnsi="Arial" w:cs="Arial"/>
          <w:sz w:val="24"/>
          <w:szCs w:val="24"/>
        </w:rPr>
      </w:pPr>
      <w:r w:rsidRPr="00DD77A9">
        <w:rPr>
          <w:rFonts w:ascii="Arial" w:hAnsi="Arial" w:cs="Arial"/>
          <w:sz w:val="24"/>
          <w:szCs w:val="24"/>
        </w:rPr>
        <w:t xml:space="preserve"> </w:t>
      </w:r>
    </w:p>
    <w:p w14:paraId="3BD52947" w14:textId="42623389"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charakterystykę odpadów</w:t>
      </w:r>
      <w:r w:rsidR="00FA561E" w:rsidRPr="00DD77A9">
        <w:rPr>
          <w:rFonts w:ascii="Arial" w:hAnsi="Arial" w:cs="Arial"/>
          <w:sz w:val="24"/>
          <w:szCs w:val="24"/>
        </w:rPr>
        <w:t xml:space="preserve"> przewidzianych do wytwarzania,</w:t>
      </w:r>
    </w:p>
    <w:p w14:paraId="4C5FF86B" w14:textId="77777777" w:rsidR="00FA561E" w:rsidRPr="00DD77A9" w:rsidRDefault="00FA561E" w:rsidP="00192C01">
      <w:pPr>
        <w:pStyle w:val="Akapitzlist"/>
        <w:spacing w:after="0" w:line="320" w:lineRule="atLeast"/>
        <w:ind w:left="567"/>
        <w:rPr>
          <w:rFonts w:ascii="Arial" w:hAnsi="Arial" w:cs="Arial"/>
          <w:sz w:val="24"/>
          <w:szCs w:val="24"/>
        </w:rPr>
      </w:pPr>
    </w:p>
    <w:p w14:paraId="7B9D5BF6" w14:textId="6A97484C"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podstawowy skład chemiczny i właściwości odpadów przewidzianych do wytwarzania,</w:t>
      </w:r>
    </w:p>
    <w:p w14:paraId="48BD8D29" w14:textId="77777777" w:rsidR="00FA561E" w:rsidRPr="00DD77A9" w:rsidRDefault="00FA561E" w:rsidP="00192C01">
      <w:pPr>
        <w:pStyle w:val="Akapitzlist"/>
        <w:spacing w:after="0" w:line="320" w:lineRule="atLeast"/>
        <w:ind w:left="567"/>
        <w:rPr>
          <w:rFonts w:ascii="Arial" w:hAnsi="Arial" w:cs="Arial"/>
          <w:sz w:val="24"/>
          <w:szCs w:val="24"/>
        </w:rPr>
      </w:pPr>
    </w:p>
    <w:p w14:paraId="5EDDDE08" w14:textId="2F12ADFB"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 xml:space="preserve">miejsce i sposób magazynowania odpadów przewidzianych do wytwarzania, </w:t>
      </w:r>
    </w:p>
    <w:p w14:paraId="3DBFF85F" w14:textId="77777777" w:rsidR="00FA561E" w:rsidRPr="00DD77A9" w:rsidRDefault="00FA561E" w:rsidP="00192C01">
      <w:pPr>
        <w:pStyle w:val="Akapitzlist"/>
        <w:spacing w:after="0" w:line="320" w:lineRule="atLeast"/>
        <w:rPr>
          <w:rFonts w:ascii="Arial" w:hAnsi="Arial" w:cs="Arial"/>
          <w:sz w:val="24"/>
          <w:szCs w:val="24"/>
        </w:rPr>
      </w:pPr>
    </w:p>
    <w:p w14:paraId="7AA9502B" w14:textId="77777777" w:rsidR="00FA561E" w:rsidRPr="00DD77A9" w:rsidRDefault="00FA561E" w:rsidP="00192C01">
      <w:pPr>
        <w:pStyle w:val="Akapitzlist"/>
        <w:spacing w:after="0" w:line="320" w:lineRule="atLeast"/>
        <w:ind w:left="567"/>
        <w:rPr>
          <w:rFonts w:ascii="Arial" w:hAnsi="Arial" w:cs="Arial"/>
          <w:sz w:val="24"/>
          <w:szCs w:val="24"/>
        </w:rPr>
      </w:pPr>
    </w:p>
    <w:p w14:paraId="009BC7E1" w14:textId="00BDFA39"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sposoby dalszego gospodarowania odpadami przewidzianymi do wytwarzania,</w:t>
      </w:r>
    </w:p>
    <w:p w14:paraId="1334FD9B" w14:textId="77777777" w:rsidR="00FA561E" w:rsidRPr="00DD77A9" w:rsidRDefault="00FA561E" w:rsidP="00192C01">
      <w:pPr>
        <w:pStyle w:val="Akapitzlist"/>
        <w:spacing w:after="0" w:line="320" w:lineRule="atLeast"/>
        <w:ind w:left="567"/>
        <w:rPr>
          <w:rFonts w:ascii="Arial" w:hAnsi="Arial" w:cs="Arial"/>
          <w:sz w:val="24"/>
          <w:szCs w:val="24"/>
        </w:rPr>
      </w:pPr>
    </w:p>
    <w:p w14:paraId="734FB696" w14:textId="130A039B"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działania mające na celu zapobieganie powstawaniu odpadów lub ograniczeniu ich</w:t>
      </w:r>
      <w:r w:rsidR="006D709F" w:rsidRPr="00DD77A9">
        <w:rPr>
          <w:rFonts w:ascii="Arial" w:hAnsi="Arial" w:cs="Arial"/>
          <w:sz w:val="24"/>
          <w:szCs w:val="24"/>
        </w:rPr>
        <w:t> </w:t>
      </w:r>
      <w:r w:rsidRPr="00DD77A9">
        <w:rPr>
          <w:rFonts w:ascii="Arial" w:hAnsi="Arial" w:cs="Arial"/>
          <w:sz w:val="24"/>
          <w:szCs w:val="24"/>
        </w:rPr>
        <w:t>ilości oraz negatywnego oddziaływania na środowisko,</w:t>
      </w:r>
    </w:p>
    <w:p w14:paraId="023900E4" w14:textId="77777777" w:rsidR="00FA561E" w:rsidRPr="00DD77A9" w:rsidRDefault="00FA561E" w:rsidP="00192C01">
      <w:pPr>
        <w:pStyle w:val="Akapitzlist"/>
        <w:spacing w:after="0" w:line="320" w:lineRule="atLeast"/>
        <w:ind w:left="567"/>
        <w:rPr>
          <w:rFonts w:ascii="Arial" w:hAnsi="Arial" w:cs="Arial"/>
          <w:sz w:val="24"/>
          <w:szCs w:val="24"/>
        </w:rPr>
      </w:pPr>
    </w:p>
    <w:p w14:paraId="541C8D02" w14:textId="1E3B6BD2" w:rsidR="00FC4469" w:rsidRPr="00DD77A9" w:rsidRDefault="00FC4469" w:rsidP="00192C01">
      <w:pPr>
        <w:pStyle w:val="Akapitzlist"/>
        <w:numPr>
          <w:ilvl w:val="0"/>
          <w:numId w:val="43"/>
        </w:numPr>
        <w:spacing w:after="0" w:line="320" w:lineRule="atLeast"/>
        <w:ind w:left="567" w:hanging="567"/>
        <w:rPr>
          <w:rFonts w:ascii="Arial" w:hAnsi="Arial" w:cs="Arial"/>
          <w:sz w:val="24"/>
          <w:szCs w:val="24"/>
        </w:rPr>
      </w:pPr>
      <w:r w:rsidRPr="00DD77A9">
        <w:rPr>
          <w:rFonts w:ascii="Arial" w:hAnsi="Arial" w:cs="Arial"/>
          <w:sz w:val="24"/>
          <w:szCs w:val="24"/>
        </w:rPr>
        <w:t>warunki przeciwpożarowe wynikające z operatu przeciwpożarowego, o którym mowa w</w:t>
      </w:r>
      <w:r w:rsidR="006D709F" w:rsidRPr="00DD77A9">
        <w:rPr>
          <w:rFonts w:ascii="Arial" w:hAnsi="Arial" w:cs="Arial"/>
          <w:sz w:val="24"/>
          <w:szCs w:val="24"/>
        </w:rPr>
        <w:t> </w:t>
      </w:r>
      <w:r w:rsidRPr="00DD77A9">
        <w:rPr>
          <w:rFonts w:ascii="Arial" w:hAnsi="Arial" w:cs="Arial"/>
          <w:sz w:val="24"/>
          <w:szCs w:val="24"/>
        </w:rPr>
        <w:t xml:space="preserve">art. 42 ust. 4b pkt 1 ustawy o odpadach. </w:t>
      </w:r>
    </w:p>
    <w:p w14:paraId="665A561F" w14:textId="77777777" w:rsidR="00FC4469" w:rsidRPr="00DD77A9" w:rsidRDefault="00FC4469" w:rsidP="00192C01">
      <w:pPr>
        <w:pStyle w:val="Akapitzlist"/>
        <w:spacing w:after="0" w:line="320" w:lineRule="atLeast"/>
        <w:ind w:left="567" w:hanging="567"/>
        <w:rPr>
          <w:rFonts w:ascii="Arial" w:hAnsi="Arial" w:cs="Arial"/>
          <w:sz w:val="24"/>
          <w:szCs w:val="24"/>
        </w:rPr>
      </w:pPr>
    </w:p>
    <w:p w14:paraId="32A6DFA5" w14:textId="64F94FE4"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b)</w:t>
      </w:r>
      <w:r w:rsidRPr="00DD77A9">
        <w:rPr>
          <w:rFonts w:ascii="Arial" w:hAnsi="Arial" w:cs="Arial"/>
          <w:sz w:val="24"/>
          <w:szCs w:val="24"/>
        </w:rPr>
        <w:tab/>
      </w:r>
      <w:r w:rsidR="00ED4C90" w:rsidRPr="00DD77A9">
        <w:rPr>
          <w:rFonts w:ascii="Arial" w:hAnsi="Arial" w:cs="Arial"/>
          <w:sz w:val="24"/>
          <w:szCs w:val="24"/>
        </w:rPr>
        <w:t xml:space="preserve">z </w:t>
      </w:r>
      <w:r w:rsidRPr="00DD77A9">
        <w:rPr>
          <w:rFonts w:ascii="Arial" w:hAnsi="Arial" w:cs="Arial"/>
          <w:sz w:val="24"/>
          <w:szCs w:val="24"/>
        </w:rPr>
        <w:t>art. 42 ust. 2 ustawy o odpadach:</w:t>
      </w:r>
    </w:p>
    <w:p w14:paraId="46DE847F" w14:textId="77777777" w:rsidR="00FC4469" w:rsidRPr="00DD77A9" w:rsidRDefault="00FC4469" w:rsidP="00192C01">
      <w:pPr>
        <w:spacing w:after="0" w:line="320" w:lineRule="atLeast"/>
        <w:rPr>
          <w:rFonts w:ascii="Arial" w:hAnsi="Arial" w:cs="Arial"/>
          <w:sz w:val="24"/>
          <w:szCs w:val="24"/>
        </w:rPr>
      </w:pPr>
    </w:p>
    <w:p w14:paraId="618DE7E2" w14:textId="5336E1A5"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rodzaj i masę odpadów przewidywanych do przetworzenia</w:t>
      </w:r>
      <w:r w:rsidR="00C34DAC" w:rsidRPr="00DD77A9">
        <w:rPr>
          <w:rFonts w:ascii="Arial" w:hAnsi="Arial" w:cs="Arial"/>
          <w:sz w:val="24"/>
          <w:szCs w:val="24"/>
        </w:rPr>
        <w:t>, które</w:t>
      </w:r>
      <w:r w:rsidRPr="00DD77A9">
        <w:rPr>
          <w:rFonts w:ascii="Arial" w:hAnsi="Arial" w:cs="Arial"/>
          <w:sz w:val="24"/>
          <w:szCs w:val="24"/>
        </w:rPr>
        <w:t xml:space="preserve"> będą powstawać w wyniku przetwarzania w okresie roku,</w:t>
      </w:r>
    </w:p>
    <w:p w14:paraId="7B7B46E3" w14:textId="77777777" w:rsidR="00FA561E" w:rsidRPr="00DD77A9" w:rsidRDefault="00FA561E" w:rsidP="00192C01">
      <w:pPr>
        <w:pStyle w:val="Akapitzlist"/>
        <w:spacing w:after="0" w:line="320" w:lineRule="atLeast"/>
        <w:ind w:left="567"/>
        <w:rPr>
          <w:rFonts w:ascii="Arial" w:hAnsi="Arial" w:cs="Arial"/>
          <w:sz w:val="24"/>
          <w:szCs w:val="24"/>
        </w:rPr>
      </w:pPr>
    </w:p>
    <w:p w14:paraId="1C05AA96" w14:textId="61AEC3F7"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 xml:space="preserve">miejsce i </w:t>
      </w:r>
      <w:r w:rsidR="00C34DAC" w:rsidRPr="00DD77A9">
        <w:rPr>
          <w:rFonts w:ascii="Arial" w:hAnsi="Arial" w:cs="Arial"/>
          <w:sz w:val="24"/>
          <w:szCs w:val="24"/>
        </w:rPr>
        <w:t>przewidzianą</w:t>
      </w:r>
      <w:r w:rsidRPr="00DD77A9">
        <w:rPr>
          <w:rFonts w:ascii="Arial" w:hAnsi="Arial" w:cs="Arial"/>
          <w:sz w:val="24"/>
          <w:szCs w:val="24"/>
        </w:rPr>
        <w:t xml:space="preserve"> metodę lub metody przetwarzania odpadów, ze wskazaniem procesu przetwarzania zgodnie z załącznikami nr 1 i 2 do ustawy, oraz opis procesu technologicznego</w:t>
      </w:r>
      <w:r w:rsidR="00C34DAC" w:rsidRPr="00DD77A9">
        <w:rPr>
          <w:rFonts w:ascii="Arial" w:hAnsi="Arial" w:cs="Arial"/>
          <w:sz w:val="24"/>
          <w:szCs w:val="24"/>
        </w:rPr>
        <w:t>,</w:t>
      </w:r>
      <w:r w:rsidRPr="00DD77A9">
        <w:rPr>
          <w:rFonts w:ascii="Arial" w:hAnsi="Arial" w:cs="Arial"/>
          <w:sz w:val="24"/>
          <w:szCs w:val="24"/>
        </w:rPr>
        <w:t xml:space="preserve"> z podaniem rocz</w:t>
      </w:r>
      <w:r w:rsidR="00247E44" w:rsidRPr="00DD77A9">
        <w:rPr>
          <w:rFonts w:ascii="Arial" w:hAnsi="Arial" w:cs="Arial"/>
          <w:sz w:val="24"/>
          <w:szCs w:val="24"/>
        </w:rPr>
        <w:t>nej mocy przerobowej instalacji,</w:t>
      </w:r>
    </w:p>
    <w:p w14:paraId="206DFC09" w14:textId="14A44B7E"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miejsca i sposobu magazynowania oraz rodzaju magazynowanych odpadów,</w:t>
      </w:r>
    </w:p>
    <w:p w14:paraId="7DF0ED6C" w14:textId="77777777" w:rsidR="00FA561E" w:rsidRPr="00DD77A9" w:rsidRDefault="00FA561E" w:rsidP="00192C01">
      <w:pPr>
        <w:pStyle w:val="Akapitzlist"/>
        <w:spacing w:after="0" w:line="320" w:lineRule="atLeast"/>
        <w:ind w:left="567"/>
        <w:rPr>
          <w:rFonts w:ascii="Arial" w:hAnsi="Arial" w:cs="Arial"/>
          <w:sz w:val="24"/>
          <w:szCs w:val="24"/>
        </w:rPr>
      </w:pPr>
    </w:p>
    <w:p w14:paraId="366A99F2" w14:textId="21950DFF"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maksymalne masy poszczególnych rodzajów odpadów i maksymalne łączne masy wszystkich rodzajów odpadów, które w tym samym czasie mogą być magazynowane oraz które mogą być magazynowane w okresie roku,</w:t>
      </w:r>
    </w:p>
    <w:p w14:paraId="6E46AF53" w14:textId="77777777" w:rsidR="00247E44" w:rsidRPr="00DD77A9" w:rsidRDefault="00247E44" w:rsidP="00192C01">
      <w:pPr>
        <w:pStyle w:val="Akapitzlist"/>
        <w:spacing w:after="0" w:line="320" w:lineRule="atLeast"/>
        <w:ind w:left="567"/>
        <w:rPr>
          <w:rFonts w:ascii="Arial" w:hAnsi="Arial" w:cs="Arial"/>
          <w:sz w:val="24"/>
          <w:szCs w:val="24"/>
        </w:rPr>
      </w:pPr>
    </w:p>
    <w:p w14:paraId="32A0A6FE" w14:textId="039A7F89"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największą masę odpadów, które mogłyby być magazynowane w tym samym czasie w</w:t>
      </w:r>
      <w:r w:rsidR="006D709F" w:rsidRPr="00DD77A9">
        <w:rPr>
          <w:rFonts w:ascii="Arial" w:hAnsi="Arial" w:cs="Arial"/>
          <w:sz w:val="24"/>
          <w:szCs w:val="24"/>
        </w:rPr>
        <w:t> </w:t>
      </w:r>
      <w:r w:rsidRPr="00DD77A9">
        <w:rPr>
          <w:rFonts w:ascii="Arial" w:hAnsi="Arial" w:cs="Arial"/>
          <w:sz w:val="24"/>
          <w:szCs w:val="24"/>
        </w:rPr>
        <w:t>miejscu magazynowania odpadów, wynikając</w:t>
      </w:r>
      <w:r w:rsidR="00C34DAC" w:rsidRPr="00DD77A9">
        <w:rPr>
          <w:rFonts w:ascii="Arial" w:hAnsi="Arial" w:cs="Arial"/>
          <w:sz w:val="24"/>
          <w:szCs w:val="24"/>
        </w:rPr>
        <w:t>ą</w:t>
      </w:r>
      <w:r w:rsidRPr="00DD77A9">
        <w:rPr>
          <w:rFonts w:ascii="Arial" w:hAnsi="Arial" w:cs="Arial"/>
          <w:sz w:val="24"/>
          <w:szCs w:val="24"/>
        </w:rPr>
        <w:t xml:space="preserve"> z wymiarów miejsca magazynowania odpadów,</w:t>
      </w:r>
    </w:p>
    <w:p w14:paraId="591B6B5B" w14:textId="77777777" w:rsidR="00FA561E" w:rsidRPr="00DD77A9" w:rsidRDefault="00FA561E" w:rsidP="00192C01">
      <w:pPr>
        <w:pStyle w:val="Akapitzlist"/>
        <w:spacing w:after="0" w:line="320" w:lineRule="atLeast"/>
        <w:ind w:left="567"/>
        <w:rPr>
          <w:rFonts w:ascii="Arial" w:hAnsi="Arial" w:cs="Arial"/>
          <w:sz w:val="24"/>
          <w:szCs w:val="24"/>
        </w:rPr>
      </w:pPr>
    </w:p>
    <w:p w14:paraId="58331C17" w14:textId="417B0E9B"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całkowit</w:t>
      </w:r>
      <w:r w:rsidR="00C34DAC" w:rsidRPr="00DD77A9">
        <w:rPr>
          <w:rFonts w:ascii="Arial" w:hAnsi="Arial" w:cs="Arial"/>
          <w:sz w:val="24"/>
          <w:szCs w:val="24"/>
        </w:rPr>
        <w:t>ą</w:t>
      </w:r>
      <w:r w:rsidRPr="00DD77A9">
        <w:rPr>
          <w:rFonts w:ascii="Arial" w:hAnsi="Arial" w:cs="Arial"/>
          <w:sz w:val="24"/>
          <w:szCs w:val="24"/>
        </w:rPr>
        <w:t xml:space="preserve"> pojemnoś</w:t>
      </w:r>
      <w:r w:rsidR="00C34DAC" w:rsidRPr="00DD77A9">
        <w:rPr>
          <w:rFonts w:ascii="Arial" w:hAnsi="Arial" w:cs="Arial"/>
          <w:sz w:val="24"/>
          <w:szCs w:val="24"/>
        </w:rPr>
        <w:t>ć</w:t>
      </w:r>
      <w:r w:rsidRPr="00DD77A9">
        <w:rPr>
          <w:rFonts w:ascii="Arial" w:hAnsi="Arial" w:cs="Arial"/>
          <w:sz w:val="24"/>
          <w:szCs w:val="24"/>
        </w:rPr>
        <w:t xml:space="preserve"> (wyrażon</w:t>
      </w:r>
      <w:r w:rsidR="00C34DAC" w:rsidRPr="00DD77A9">
        <w:rPr>
          <w:rFonts w:ascii="Arial" w:hAnsi="Arial" w:cs="Arial"/>
          <w:sz w:val="24"/>
          <w:szCs w:val="24"/>
        </w:rPr>
        <w:t>ą</w:t>
      </w:r>
      <w:r w:rsidRPr="00DD77A9">
        <w:rPr>
          <w:rFonts w:ascii="Arial" w:hAnsi="Arial" w:cs="Arial"/>
          <w:sz w:val="24"/>
          <w:szCs w:val="24"/>
        </w:rPr>
        <w:t xml:space="preserve"> w Mg</w:t>
      </w:r>
      <w:r w:rsidR="00247E44" w:rsidRPr="00DD77A9">
        <w:rPr>
          <w:rFonts w:ascii="Arial" w:hAnsi="Arial" w:cs="Arial"/>
          <w:sz w:val="24"/>
          <w:szCs w:val="24"/>
        </w:rPr>
        <w:t>) miejsca magazynowania odpadów,</w:t>
      </w:r>
    </w:p>
    <w:p w14:paraId="28EC3251" w14:textId="77777777" w:rsidR="00FA561E" w:rsidRPr="00DD77A9" w:rsidRDefault="00FA561E" w:rsidP="00192C01">
      <w:pPr>
        <w:pStyle w:val="Akapitzlist"/>
        <w:spacing w:after="0" w:line="320" w:lineRule="atLeast"/>
        <w:ind w:left="567"/>
        <w:rPr>
          <w:rFonts w:ascii="Arial" w:hAnsi="Arial" w:cs="Arial"/>
          <w:sz w:val="24"/>
          <w:szCs w:val="24"/>
        </w:rPr>
      </w:pPr>
    </w:p>
    <w:p w14:paraId="3BC97293" w14:textId="77777777" w:rsidR="00FC4469" w:rsidRPr="00DD77A9" w:rsidRDefault="00FC4469" w:rsidP="00192C01">
      <w:pPr>
        <w:pStyle w:val="Akapitzlist"/>
        <w:numPr>
          <w:ilvl w:val="0"/>
          <w:numId w:val="44"/>
        </w:numPr>
        <w:spacing w:after="0" w:line="320" w:lineRule="atLeast"/>
        <w:ind w:left="567" w:hanging="567"/>
        <w:rPr>
          <w:rFonts w:ascii="Arial" w:hAnsi="Arial" w:cs="Arial"/>
          <w:sz w:val="24"/>
          <w:szCs w:val="24"/>
        </w:rPr>
      </w:pPr>
      <w:r w:rsidRPr="00DD77A9">
        <w:rPr>
          <w:rFonts w:ascii="Arial" w:hAnsi="Arial" w:cs="Arial"/>
          <w:sz w:val="24"/>
          <w:szCs w:val="24"/>
        </w:rPr>
        <w:t>wymagania wynikające z warunków ochrony przeciwpożarowej instalacji, obiektu budowlanego lub jego części lub innego miejsca magazynowania odpadów.</w:t>
      </w:r>
    </w:p>
    <w:p w14:paraId="3A02C716" w14:textId="77777777" w:rsidR="005C072B" w:rsidRDefault="005C072B" w:rsidP="00192C01">
      <w:pPr>
        <w:spacing w:after="0" w:line="320" w:lineRule="atLeast"/>
        <w:rPr>
          <w:rFonts w:ascii="Arial" w:hAnsi="Arial" w:cs="Arial"/>
          <w:sz w:val="24"/>
          <w:szCs w:val="24"/>
        </w:rPr>
      </w:pPr>
    </w:p>
    <w:p w14:paraId="5D4C74D8" w14:textId="65F66EBA"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Ponadto</w:t>
      </w:r>
      <w:r w:rsidR="00C34DAC" w:rsidRPr="00DD77A9">
        <w:rPr>
          <w:rFonts w:ascii="Arial" w:hAnsi="Arial" w:cs="Arial"/>
          <w:sz w:val="24"/>
          <w:szCs w:val="24"/>
        </w:rPr>
        <w:t>,</w:t>
      </w:r>
      <w:r w:rsidRPr="00DD77A9">
        <w:rPr>
          <w:rFonts w:ascii="Arial" w:hAnsi="Arial" w:cs="Arial"/>
          <w:sz w:val="24"/>
          <w:szCs w:val="24"/>
        </w:rPr>
        <w:t xml:space="preserve"> w decyzji uwzględniono numery NIP i REGON wnioskodawcy oraz zapis dotyczący ewidencji odpadów. Zgodnie z art. 188 ust. 2b pkt. 8 POŚ oraz 43 ust. 2 pkt. 7b ustawy o odpadach</w:t>
      </w:r>
      <w:r w:rsidR="00C34DAC" w:rsidRPr="00DD77A9">
        <w:rPr>
          <w:rFonts w:ascii="Arial" w:hAnsi="Arial" w:cs="Arial"/>
          <w:sz w:val="24"/>
          <w:szCs w:val="24"/>
        </w:rPr>
        <w:t>,</w:t>
      </w:r>
      <w:r w:rsidRPr="00DD77A9">
        <w:rPr>
          <w:rFonts w:ascii="Arial" w:hAnsi="Arial" w:cs="Arial"/>
          <w:sz w:val="24"/>
          <w:szCs w:val="24"/>
        </w:rPr>
        <w:t xml:space="preserve"> w</w:t>
      </w:r>
      <w:r w:rsidR="006D709F" w:rsidRPr="00DD77A9">
        <w:rPr>
          <w:rFonts w:ascii="Arial" w:hAnsi="Arial" w:cs="Arial"/>
          <w:sz w:val="24"/>
          <w:szCs w:val="24"/>
        </w:rPr>
        <w:t> </w:t>
      </w:r>
      <w:r w:rsidRPr="00DD77A9">
        <w:rPr>
          <w:rFonts w:ascii="Arial" w:hAnsi="Arial" w:cs="Arial"/>
          <w:sz w:val="24"/>
          <w:szCs w:val="24"/>
        </w:rPr>
        <w:t xml:space="preserve"> pozwoleniu określono wymagania wynikające z warunków ochrony przeciwpożarowej instalacji, obiektu budowlanego lub jego części lub innego miejsca magazynowania odpadów (warunki przeciwpożarowe wynikające z operatu przeciwpożarowego, o którym mowa w</w:t>
      </w:r>
      <w:r w:rsidR="001A5042" w:rsidRPr="00DD77A9">
        <w:rPr>
          <w:rFonts w:ascii="Arial" w:hAnsi="Arial" w:cs="Arial"/>
          <w:sz w:val="24"/>
          <w:szCs w:val="24"/>
        </w:rPr>
        <w:t> </w:t>
      </w:r>
      <w:r w:rsidRPr="00DD77A9">
        <w:rPr>
          <w:rFonts w:ascii="Arial" w:hAnsi="Arial" w:cs="Arial"/>
          <w:sz w:val="24"/>
          <w:szCs w:val="24"/>
        </w:rPr>
        <w:t>art.</w:t>
      </w:r>
      <w:r w:rsidR="001A5042" w:rsidRPr="00DD77A9">
        <w:rPr>
          <w:rFonts w:ascii="Arial" w:hAnsi="Arial" w:cs="Arial"/>
          <w:sz w:val="24"/>
          <w:szCs w:val="24"/>
        </w:rPr>
        <w:t> </w:t>
      </w:r>
      <w:r w:rsidRPr="00DD77A9">
        <w:rPr>
          <w:rFonts w:ascii="Arial" w:hAnsi="Arial" w:cs="Arial"/>
          <w:sz w:val="24"/>
          <w:szCs w:val="24"/>
        </w:rPr>
        <w:t xml:space="preserve">42 ust. 4b pkt 1 ustawy o odpadach). </w:t>
      </w:r>
    </w:p>
    <w:p w14:paraId="1B63E901" w14:textId="77777777" w:rsidR="00A4697B" w:rsidRPr="00DD77A9" w:rsidRDefault="00256852" w:rsidP="00192C01">
      <w:pPr>
        <w:spacing w:after="0" w:line="320" w:lineRule="atLeast"/>
        <w:rPr>
          <w:rFonts w:ascii="Arial" w:hAnsi="Arial" w:cs="Arial"/>
          <w:sz w:val="24"/>
          <w:szCs w:val="24"/>
        </w:rPr>
      </w:pPr>
      <w:r w:rsidRPr="00DD77A9">
        <w:rPr>
          <w:rFonts w:ascii="Arial" w:hAnsi="Arial" w:cs="Arial"/>
          <w:sz w:val="24"/>
          <w:szCs w:val="24"/>
        </w:rPr>
        <w:t>W pozwoleniu zintegrowanym określono p</w:t>
      </w:r>
      <w:r w:rsidR="00FC4469" w:rsidRPr="00DD77A9">
        <w:rPr>
          <w:rFonts w:ascii="Arial" w:hAnsi="Arial" w:cs="Arial"/>
          <w:sz w:val="24"/>
          <w:szCs w:val="24"/>
        </w:rPr>
        <w:t>rocedury postępowania w instalacji</w:t>
      </w:r>
      <w:r w:rsidR="00C34DAC" w:rsidRPr="00DD77A9">
        <w:rPr>
          <w:rFonts w:ascii="Arial" w:hAnsi="Arial" w:cs="Arial"/>
          <w:sz w:val="24"/>
          <w:szCs w:val="24"/>
        </w:rPr>
        <w:t>,</w:t>
      </w:r>
      <w:r w:rsidR="00FC4469" w:rsidRPr="00DD77A9">
        <w:rPr>
          <w:rFonts w:ascii="Arial" w:hAnsi="Arial" w:cs="Arial"/>
          <w:sz w:val="24"/>
          <w:szCs w:val="24"/>
        </w:rPr>
        <w:t xml:space="preserve"> wynikają</w:t>
      </w:r>
      <w:r w:rsidRPr="00DD77A9">
        <w:rPr>
          <w:rFonts w:ascii="Arial" w:hAnsi="Arial" w:cs="Arial"/>
          <w:sz w:val="24"/>
          <w:szCs w:val="24"/>
        </w:rPr>
        <w:t xml:space="preserve">ce </w:t>
      </w:r>
      <w:r w:rsidR="00FC4469" w:rsidRPr="00DD77A9">
        <w:rPr>
          <w:rFonts w:ascii="Arial" w:hAnsi="Arial" w:cs="Arial"/>
          <w:sz w:val="24"/>
          <w:szCs w:val="24"/>
        </w:rPr>
        <w:t xml:space="preserve"> z</w:t>
      </w:r>
      <w:r w:rsidRPr="00DD77A9">
        <w:rPr>
          <w:rFonts w:ascii="Arial" w:hAnsi="Arial" w:cs="Arial"/>
          <w:sz w:val="24"/>
          <w:szCs w:val="24"/>
        </w:rPr>
        <w:t> </w:t>
      </w:r>
      <w:r w:rsidR="00FC4469" w:rsidRPr="00DD77A9">
        <w:rPr>
          <w:rFonts w:ascii="Arial" w:hAnsi="Arial" w:cs="Arial"/>
          <w:sz w:val="24"/>
          <w:szCs w:val="24"/>
        </w:rPr>
        <w:t>ustawy z dnia 20 stycznia 2005 r. o recyklingu pojazdów wycofanych z eksploatacji</w:t>
      </w:r>
    </w:p>
    <w:p w14:paraId="6F0E198B" w14:textId="7A78C948"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(t. j. Dz. U. z 2020 r. poz. 2056 ze zm.) oraz rozporządzeni</w:t>
      </w:r>
      <w:r w:rsidR="00256852" w:rsidRPr="00DD77A9">
        <w:rPr>
          <w:rFonts w:ascii="Arial" w:hAnsi="Arial" w:cs="Arial"/>
          <w:sz w:val="24"/>
          <w:szCs w:val="24"/>
        </w:rPr>
        <w:t>a</w:t>
      </w:r>
      <w:r w:rsidRPr="00DD77A9">
        <w:rPr>
          <w:rFonts w:ascii="Arial" w:hAnsi="Arial" w:cs="Arial"/>
          <w:sz w:val="24"/>
          <w:szCs w:val="24"/>
        </w:rPr>
        <w:t xml:space="preserve"> Ministra Środowiska z dnia 28</w:t>
      </w:r>
      <w:r w:rsidR="00A4697B" w:rsidRPr="00DD77A9">
        <w:rPr>
          <w:rFonts w:ascii="Arial" w:hAnsi="Arial" w:cs="Arial"/>
          <w:sz w:val="24"/>
          <w:szCs w:val="24"/>
        </w:rPr>
        <w:t> </w:t>
      </w:r>
      <w:r w:rsidRPr="00DD77A9">
        <w:rPr>
          <w:rFonts w:ascii="Arial" w:hAnsi="Arial" w:cs="Arial"/>
          <w:sz w:val="24"/>
          <w:szCs w:val="24"/>
        </w:rPr>
        <w:t>lipca 2005</w:t>
      </w:r>
      <w:r w:rsidR="0090733F" w:rsidRPr="00DD77A9">
        <w:rPr>
          <w:rFonts w:ascii="Arial" w:hAnsi="Arial" w:cs="Arial"/>
          <w:sz w:val="24"/>
          <w:szCs w:val="24"/>
        </w:rPr>
        <w:t> </w:t>
      </w:r>
      <w:r w:rsidRPr="00DD77A9">
        <w:rPr>
          <w:rFonts w:ascii="Arial" w:hAnsi="Arial" w:cs="Arial"/>
          <w:sz w:val="24"/>
          <w:szCs w:val="24"/>
        </w:rPr>
        <w:t>r. w sprawie minimalnych wymagań dla stacji demontażu oraz sposobu demontażu pojazdów wycofanych z</w:t>
      </w:r>
      <w:r w:rsidR="006D709F" w:rsidRPr="00DD77A9">
        <w:rPr>
          <w:rFonts w:ascii="Arial" w:hAnsi="Arial" w:cs="Arial"/>
          <w:sz w:val="24"/>
          <w:szCs w:val="24"/>
        </w:rPr>
        <w:t> </w:t>
      </w:r>
      <w:r w:rsidRPr="00DD77A9">
        <w:rPr>
          <w:rFonts w:ascii="Arial" w:hAnsi="Arial" w:cs="Arial"/>
          <w:sz w:val="24"/>
          <w:szCs w:val="24"/>
        </w:rPr>
        <w:t>eksploatacji (Dz. U. z 2005 r., nr 143, poz. 1206 ze zm.).</w:t>
      </w:r>
    </w:p>
    <w:p w14:paraId="6F1FAD4D" w14:textId="38167C94"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Magazynowanie odpadów będzie </w:t>
      </w:r>
      <w:r w:rsidR="00256852" w:rsidRPr="00DD77A9">
        <w:rPr>
          <w:rFonts w:ascii="Arial" w:hAnsi="Arial" w:cs="Arial"/>
          <w:sz w:val="24"/>
          <w:szCs w:val="24"/>
        </w:rPr>
        <w:t>prowadzone</w:t>
      </w:r>
      <w:r w:rsidRPr="00DD77A9">
        <w:rPr>
          <w:rFonts w:ascii="Arial" w:hAnsi="Arial" w:cs="Arial"/>
          <w:sz w:val="24"/>
          <w:szCs w:val="24"/>
        </w:rPr>
        <w:t xml:space="preserve"> zgodnie z rozporządzeniem Ministra Klimatu z dnia 11 września 2020 r. w sprawie szczegółowych wymagań dla magazynowania odpadów (Dz.U. 2020 poz. 1742) oraz rozporządzeniem Ministra Gospodarki z dnia 5</w:t>
      </w:r>
      <w:r w:rsidR="006D709F" w:rsidRPr="00DD77A9">
        <w:rPr>
          <w:rFonts w:ascii="Arial" w:hAnsi="Arial" w:cs="Arial"/>
          <w:sz w:val="24"/>
          <w:szCs w:val="24"/>
        </w:rPr>
        <w:t> </w:t>
      </w:r>
      <w:r w:rsidRPr="00DD77A9">
        <w:rPr>
          <w:rFonts w:ascii="Arial" w:hAnsi="Arial" w:cs="Arial"/>
          <w:sz w:val="24"/>
          <w:szCs w:val="24"/>
        </w:rPr>
        <w:t>października 2015 r. w sprawie szczegółowego sposobu postępowania z olejami odpadowymi (Dz.U. 2015 poz. 1694).</w:t>
      </w:r>
      <w:r w:rsidR="0090733F" w:rsidRPr="00DD77A9">
        <w:rPr>
          <w:rFonts w:ascii="Arial" w:hAnsi="Arial" w:cs="Arial"/>
          <w:sz w:val="24"/>
          <w:szCs w:val="24"/>
        </w:rPr>
        <w:t xml:space="preserve"> </w:t>
      </w:r>
      <w:r w:rsidRPr="00DD77A9">
        <w:rPr>
          <w:rFonts w:ascii="Arial" w:hAnsi="Arial" w:cs="Arial"/>
          <w:sz w:val="24"/>
          <w:szCs w:val="24"/>
        </w:rPr>
        <w:t xml:space="preserve">Sposób gospodarowania odpadami kondensatorów </w:t>
      </w:r>
      <w:r w:rsidR="00C34DAC" w:rsidRPr="00DD77A9">
        <w:rPr>
          <w:rFonts w:ascii="Arial" w:hAnsi="Arial" w:cs="Arial"/>
          <w:sz w:val="24"/>
          <w:szCs w:val="24"/>
        </w:rPr>
        <w:t>po</w:t>
      </w:r>
      <w:r w:rsidR="00256852" w:rsidRPr="00DD77A9">
        <w:rPr>
          <w:rFonts w:ascii="Arial" w:hAnsi="Arial" w:cs="Arial"/>
          <w:sz w:val="24"/>
          <w:szCs w:val="24"/>
        </w:rPr>
        <w:t>winien być prowadzony zgodnie z </w:t>
      </w:r>
      <w:r w:rsidRPr="00DD77A9">
        <w:rPr>
          <w:rFonts w:ascii="Arial" w:hAnsi="Arial" w:cs="Arial"/>
          <w:sz w:val="24"/>
          <w:szCs w:val="24"/>
        </w:rPr>
        <w:t>przepis</w:t>
      </w:r>
      <w:r w:rsidR="00256852" w:rsidRPr="00DD77A9">
        <w:rPr>
          <w:rFonts w:ascii="Arial" w:hAnsi="Arial" w:cs="Arial"/>
          <w:sz w:val="24"/>
          <w:szCs w:val="24"/>
        </w:rPr>
        <w:t>ami</w:t>
      </w:r>
      <w:r w:rsidRPr="00DD77A9">
        <w:rPr>
          <w:rFonts w:ascii="Arial" w:hAnsi="Arial" w:cs="Arial"/>
          <w:sz w:val="24"/>
          <w:szCs w:val="24"/>
        </w:rPr>
        <w:t xml:space="preserve"> rozporządzenia Ministra Gospodarki z dnia 24 czerwca 2002 roku w sprawie wymagań w zakresie wykorzystywania i przemieszczania substancji stwarzających szczególne zagrożenie dla środowiska oraz wykorzystywania i</w:t>
      </w:r>
      <w:r w:rsidR="00A4697B" w:rsidRPr="00DD77A9">
        <w:rPr>
          <w:rFonts w:ascii="Arial" w:hAnsi="Arial" w:cs="Arial"/>
          <w:sz w:val="24"/>
          <w:szCs w:val="24"/>
        </w:rPr>
        <w:t> </w:t>
      </w:r>
      <w:r w:rsidRPr="00DD77A9">
        <w:rPr>
          <w:rFonts w:ascii="Arial" w:hAnsi="Arial" w:cs="Arial"/>
          <w:sz w:val="24"/>
          <w:szCs w:val="24"/>
        </w:rPr>
        <w:t>oczyszczania instalacji lub</w:t>
      </w:r>
      <w:r w:rsidR="00C34DAC" w:rsidRPr="00DD77A9">
        <w:rPr>
          <w:rFonts w:ascii="Arial" w:hAnsi="Arial" w:cs="Arial"/>
          <w:sz w:val="24"/>
          <w:szCs w:val="24"/>
        </w:rPr>
        <w:t> </w:t>
      </w:r>
      <w:r w:rsidRPr="00DD77A9">
        <w:rPr>
          <w:rFonts w:ascii="Arial" w:hAnsi="Arial" w:cs="Arial"/>
          <w:sz w:val="24"/>
          <w:szCs w:val="24"/>
        </w:rPr>
        <w:t>urządzeń, w których były lub będą wykorzystywane substancje stwarzające szczególne zagrożenie dla środowiska (Dz. U. Nr 96, poz. 860).</w:t>
      </w:r>
    </w:p>
    <w:p w14:paraId="26ABD334" w14:textId="599BE86F"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lastRenderedPageBreak/>
        <w:t xml:space="preserve">Dokumenty ewidencji odpadów przechowywane </w:t>
      </w:r>
      <w:r w:rsidR="00C34DAC" w:rsidRPr="00DD77A9">
        <w:rPr>
          <w:rFonts w:ascii="Arial" w:hAnsi="Arial" w:cs="Arial"/>
          <w:sz w:val="24"/>
          <w:szCs w:val="24"/>
        </w:rPr>
        <w:t>po</w:t>
      </w:r>
      <w:r w:rsidRPr="00DD77A9">
        <w:rPr>
          <w:rFonts w:ascii="Arial" w:hAnsi="Arial" w:cs="Arial"/>
          <w:sz w:val="24"/>
          <w:szCs w:val="24"/>
        </w:rPr>
        <w:t>winny być przez okres 5 lat, licząc od</w:t>
      </w:r>
      <w:r w:rsidR="00C34DAC" w:rsidRPr="00DD77A9">
        <w:rPr>
          <w:rFonts w:ascii="Arial" w:hAnsi="Arial" w:cs="Arial"/>
          <w:sz w:val="24"/>
          <w:szCs w:val="24"/>
        </w:rPr>
        <w:t> </w:t>
      </w:r>
      <w:r w:rsidRPr="00DD77A9">
        <w:rPr>
          <w:rFonts w:ascii="Arial" w:hAnsi="Arial" w:cs="Arial"/>
          <w:sz w:val="24"/>
          <w:szCs w:val="24"/>
        </w:rPr>
        <w:t>końca roku kalendarzowego, w którym sporządzono te dokumenty zgodnie z</w:t>
      </w:r>
      <w:r w:rsidR="00F72E16" w:rsidRPr="00DD77A9">
        <w:rPr>
          <w:rFonts w:ascii="Arial" w:hAnsi="Arial" w:cs="Arial"/>
          <w:sz w:val="24"/>
          <w:szCs w:val="24"/>
        </w:rPr>
        <w:t> </w:t>
      </w:r>
      <w:r w:rsidRPr="00DD77A9">
        <w:rPr>
          <w:rFonts w:ascii="Arial" w:hAnsi="Arial" w:cs="Arial"/>
          <w:sz w:val="24"/>
          <w:szCs w:val="24"/>
        </w:rPr>
        <w:t>art.</w:t>
      </w:r>
      <w:r w:rsidR="00F72E16" w:rsidRPr="00DD77A9">
        <w:rPr>
          <w:rFonts w:ascii="Arial" w:hAnsi="Arial" w:cs="Arial"/>
          <w:sz w:val="24"/>
          <w:szCs w:val="24"/>
        </w:rPr>
        <w:t> </w:t>
      </w:r>
      <w:r w:rsidRPr="00DD77A9">
        <w:rPr>
          <w:rFonts w:ascii="Arial" w:hAnsi="Arial" w:cs="Arial"/>
          <w:sz w:val="24"/>
          <w:szCs w:val="24"/>
        </w:rPr>
        <w:t>72</w:t>
      </w:r>
      <w:r w:rsidR="00F72E16" w:rsidRPr="00DD77A9">
        <w:rPr>
          <w:rFonts w:ascii="Arial" w:hAnsi="Arial" w:cs="Arial"/>
          <w:sz w:val="24"/>
          <w:szCs w:val="24"/>
        </w:rPr>
        <w:t> </w:t>
      </w:r>
      <w:r w:rsidRPr="00DD77A9">
        <w:rPr>
          <w:rFonts w:ascii="Arial" w:hAnsi="Arial" w:cs="Arial"/>
          <w:sz w:val="24"/>
          <w:szCs w:val="24"/>
        </w:rPr>
        <w:t xml:space="preserve">ustawy o odpadach. </w:t>
      </w:r>
    </w:p>
    <w:p w14:paraId="323457B9" w14:textId="77777777" w:rsidR="00A4697B"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Informacje zawarte w dokumentach ewidencji odpadów oraz rocznych sprawozdaniach o</w:t>
      </w:r>
      <w:r w:rsidR="006D709F" w:rsidRPr="00DD77A9">
        <w:rPr>
          <w:rFonts w:ascii="Arial" w:hAnsi="Arial" w:cs="Arial"/>
          <w:sz w:val="24"/>
          <w:szCs w:val="24"/>
        </w:rPr>
        <w:t> </w:t>
      </w:r>
      <w:r w:rsidRPr="00DD77A9">
        <w:rPr>
          <w:rFonts w:ascii="Arial" w:hAnsi="Arial" w:cs="Arial"/>
          <w:sz w:val="24"/>
          <w:szCs w:val="24"/>
        </w:rPr>
        <w:t xml:space="preserve">wytwarzanych odpadach i o gospodarowaniu odpadami </w:t>
      </w:r>
      <w:r w:rsidR="00314BFB" w:rsidRPr="00DD77A9">
        <w:rPr>
          <w:rFonts w:ascii="Arial" w:hAnsi="Arial" w:cs="Arial"/>
          <w:sz w:val="24"/>
          <w:szCs w:val="24"/>
        </w:rPr>
        <w:t xml:space="preserve">winny być prowadzone </w:t>
      </w:r>
      <w:r w:rsidRPr="00DD77A9">
        <w:rPr>
          <w:rFonts w:ascii="Arial" w:hAnsi="Arial" w:cs="Arial"/>
          <w:sz w:val="24"/>
          <w:szCs w:val="24"/>
        </w:rPr>
        <w:t>w Bazie danych o</w:t>
      </w:r>
      <w:r w:rsidR="006D709F" w:rsidRPr="00DD77A9">
        <w:rPr>
          <w:rFonts w:ascii="Arial" w:hAnsi="Arial" w:cs="Arial"/>
          <w:sz w:val="24"/>
          <w:szCs w:val="24"/>
        </w:rPr>
        <w:t> </w:t>
      </w:r>
      <w:r w:rsidRPr="00DD77A9">
        <w:rPr>
          <w:rFonts w:ascii="Arial" w:hAnsi="Arial" w:cs="Arial"/>
          <w:sz w:val="24"/>
          <w:szCs w:val="24"/>
        </w:rPr>
        <w:t xml:space="preserve">produktach i opakowaniach </w:t>
      </w:r>
      <w:r w:rsidR="00F72E16" w:rsidRPr="00DD77A9">
        <w:rPr>
          <w:rFonts w:ascii="Arial" w:hAnsi="Arial" w:cs="Arial"/>
          <w:sz w:val="24"/>
          <w:szCs w:val="24"/>
        </w:rPr>
        <w:t>oraz o gospodarce odpadami</w:t>
      </w:r>
      <w:r w:rsidRPr="00DD77A9">
        <w:rPr>
          <w:rFonts w:ascii="Arial" w:hAnsi="Arial" w:cs="Arial"/>
          <w:sz w:val="24"/>
          <w:szCs w:val="24"/>
        </w:rPr>
        <w:t xml:space="preserve">. </w:t>
      </w:r>
    </w:p>
    <w:p w14:paraId="6BE68BC8" w14:textId="6520B10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Dokumenty te</w:t>
      </w:r>
      <w:r w:rsidR="00C34DAC" w:rsidRPr="00DD77A9">
        <w:rPr>
          <w:rFonts w:ascii="Arial" w:hAnsi="Arial" w:cs="Arial"/>
          <w:sz w:val="24"/>
          <w:szCs w:val="24"/>
        </w:rPr>
        <w:t> </w:t>
      </w:r>
      <w:r w:rsidR="00314BFB" w:rsidRPr="00DD77A9">
        <w:rPr>
          <w:rFonts w:ascii="Arial" w:hAnsi="Arial" w:cs="Arial"/>
          <w:sz w:val="24"/>
          <w:szCs w:val="24"/>
        </w:rPr>
        <w:t xml:space="preserve">winny być </w:t>
      </w:r>
      <w:r w:rsidR="00B736B0" w:rsidRPr="00DD77A9">
        <w:rPr>
          <w:rFonts w:ascii="Arial" w:hAnsi="Arial" w:cs="Arial"/>
          <w:sz w:val="24"/>
          <w:szCs w:val="24"/>
        </w:rPr>
        <w:t>sporządzane</w:t>
      </w:r>
      <w:r w:rsidRPr="00DD77A9">
        <w:rPr>
          <w:rFonts w:ascii="Arial" w:hAnsi="Arial" w:cs="Arial"/>
          <w:sz w:val="24"/>
          <w:szCs w:val="24"/>
        </w:rPr>
        <w:t xml:space="preserve"> za pośrednictwem indywidualnego konta w BDO.</w:t>
      </w:r>
    </w:p>
    <w:p w14:paraId="7EECADB5" w14:textId="6CD7FDD2" w:rsidR="00FC4469" w:rsidRPr="00DD77A9" w:rsidRDefault="00FC4469" w:rsidP="00192C01">
      <w:pPr>
        <w:overflowPunct w:val="0"/>
        <w:spacing w:after="0" w:line="320" w:lineRule="atLeast"/>
        <w:rPr>
          <w:rFonts w:ascii="Arial" w:eastAsia="Calibri" w:hAnsi="Arial" w:cs="Arial"/>
          <w:sz w:val="24"/>
          <w:szCs w:val="24"/>
          <w:lang w:eastAsia="zh-CN"/>
        </w:rPr>
      </w:pPr>
      <w:r w:rsidRPr="00DD77A9">
        <w:rPr>
          <w:rFonts w:ascii="Arial" w:eastAsia="Calibri" w:hAnsi="Arial" w:cs="Arial"/>
          <w:sz w:val="24"/>
          <w:szCs w:val="24"/>
          <w:lang w:eastAsia="zh-CN"/>
        </w:rPr>
        <w:t xml:space="preserve">Zgodnie z art. 187 ust. 4a </w:t>
      </w:r>
      <w:r w:rsidR="00C34DAC" w:rsidRPr="00DD77A9">
        <w:rPr>
          <w:rFonts w:ascii="Arial" w:eastAsia="Calibri" w:hAnsi="Arial" w:cs="Arial"/>
          <w:sz w:val="24"/>
          <w:szCs w:val="24"/>
          <w:lang w:eastAsia="zh-CN"/>
        </w:rPr>
        <w:t>POŚ,</w:t>
      </w:r>
      <w:r w:rsidRPr="00DD77A9">
        <w:rPr>
          <w:rFonts w:ascii="Arial" w:eastAsia="Calibri" w:hAnsi="Arial" w:cs="Arial"/>
          <w:sz w:val="24"/>
          <w:szCs w:val="24"/>
          <w:lang w:eastAsia="zh-CN"/>
        </w:rPr>
        <w:t xml:space="preserve"> w pozwoleniu zintegrowanym uwzględniającym zbieranie lub</w:t>
      </w:r>
      <w:r w:rsidR="00C34DAC" w:rsidRPr="00DD77A9">
        <w:rPr>
          <w:rFonts w:ascii="Arial" w:eastAsia="Calibri" w:hAnsi="Arial" w:cs="Arial"/>
          <w:sz w:val="24"/>
          <w:szCs w:val="24"/>
          <w:lang w:eastAsia="zh-CN"/>
        </w:rPr>
        <w:t> </w:t>
      </w:r>
      <w:r w:rsidRPr="00DD77A9">
        <w:rPr>
          <w:rFonts w:ascii="Arial" w:eastAsia="Calibri" w:hAnsi="Arial" w:cs="Arial"/>
          <w:sz w:val="24"/>
          <w:szCs w:val="24"/>
          <w:lang w:eastAsia="zh-CN"/>
        </w:rPr>
        <w:t>przetwarzanie odpadów</w:t>
      </w:r>
      <w:r w:rsidR="00133159" w:rsidRPr="00DD77A9">
        <w:rPr>
          <w:rFonts w:ascii="Arial" w:eastAsia="Calibri" w:hAnsi="Arial" w:cs="Arial"/>
          <w:sz w:val="24"/>
          <w:szCs w:val="24"/>
          <w:lang w:eastAsia="zh-CN"/>
        </w:rPr>
        <w:t>,</w:t>
      </w:r>
      <w:r w:rsidRPr="00DD77A9">
        <w:rPr>
          <w:rFonts w:ascii="Arial" w:eastAsia="Calibri" w:hAnsi="Arial" w:cs="Arial"/>
          <w:sz w:val="24"/>
          <w:szCs w:val="24"/>
          <w:lang w:eastAsia="zh-CN"/>
        </w:rPr>
        <w:t xml:space="preserve"> </w:t>
      </w:r>
      <w:r w:rsidR="00B736B0" w:rsidRPr="00DD77A9">
        <w:rPr>
          <w:rFonts w:ascii="Arial" w:eastAsia="Calibri" w:hAnsi="Arial" w:cs="Arial"/>
          <w:sz w:val="24"/>
          <w:szCs w:val="24"/>
          <w:lang w:eastAsia="zh-CN"/>
        </w:rPr>
        <w:t>ustanowiono</w:t>
      </w:r>
      <w:r w:rsidRPr="00DD77A9">
        <w:rPr>
          <w:rFonts w:ascii="Arial" w:eastAsia="Calibri" w:hAnsi="Arial" w:cs="Arial"/>
          <w:sz w:val="24"/>
          <w:szCs w:val="24"/>
          <w:lang w:eastAsia="zh-CN"/>
        </w:rPr>
        <w:t> zabezpieczenie roszczeń</w:t>
      </w:r>
      <w:r w:rsidR="00133159" w:rsidRPr="00DD77A9">
        <w:rPr>
          <w:rFonts w:ascii="Arial" w:eastAsia="Calibri" w:hAnsi="Arial" w:cs="Arial"/>
          <w:sz w:val="24"/>
          <w:szCs w:val="24"/>
          <w:lang w:eastAsia="zh-CN"/>
        </w:rPr>
        <w:t>,</w:t>
      </w:r>
      <w:r w:rsidRPr="00DD77A9">
        <w:rPr>
          <w:rFonts w:ascii="Arial" w:eastAsia="Calibri" w:hAnsi="Arial" w:cs="Arial"/>
          <w:sz w:val="24"/>
          <w:szCs w:val="24"/>
          <w:lang w:eastAsia="zh-CN"/>
        </w:rPr>
        <w:t xml:space="preserve"> zgodnie z art. 48a ustawy o odpadach.</w:t>
      </w:r>
    </w:p>
    <w:p w14:paraId="60B865AF" w14:textId="4C1EB482" w:rsidR="00FC4469" w:rsidRPr="00DD77A9" w:rsidRDefault="00FC4469" w:rsidP="00192C01">
      <w:pPr>
        <w:overflowPunct w:val="0"/>
        <w:spacing w:after="0" w:line="320" w:lineRule="atLeast"/>
        <w:rPr>
          <w:rFonts w:ascii="Arial" w:eastAsia="Calibri" w:hAnsi="Arial" w:cs="Arial"/>
          <w:sz w:val="24"/>
          <w:szCs w:val="24"/>
        </w:rPr>
      </w:pPr>
      <w:r w:rsidRPr="00DD77A9">
        <w:rPr>
          <w:rFonts w:ascii="Arial" w:eastAsia="Calibri" w:hAnsi="Arial" w:cs="Arial"/>
          <w:sz w:val="24"/>
          <w:szCs w:val="24"/>
        </w:rPr>
        <w:t>Zgodnie z art. 48a ustawy o odpadach</w:t>
      </w:r>
      <w:r w:rsidR="00133159" w:rsidRPr="00DD77A9">
        <w:rPr>
          <w:rFonts w:ascii="Arial" w:eastAsia="Calibri" w:hAnsi="Arial" w:cs="Arial"/>
          <w:sz w:val="24"/>
          <w:szCs w:val="24"/>
        </w:rPr>
        <w:t>,</w:t>
      </w:r>
      <w:r w:rsidRPr="00DD77A9">
        <w:rPr>
          <w:rFonts w:ascii="Arial" w:eastAsia="Calibri" w:hAnsi="Arial" w:cs="Arial"/>
          <w:sz w:val="24"/>
          <w:szCs w:val="24"/>
        </w:rPr>
        <w:t xml:space="preserve"> wprowadzony przez ustawodawcę obowiązek ustanowienia zabezpieczenia roszczeń powstał celem zabezpieczenia środków pieniężnych na pokrycie kosztów związanych z usunięciem odpadów z miejsca nieprzeznaczonego do</w:t>
      </w:r>
      <w:r w:rsidR="006D709F" w:rsidRPr="00DD77A9">
        <w:rPr>
          <w:rFonts w:ascii="Arial" w:eastAsia="Calibri" w:hAnsi="Arial" w:cs="Arial"/>
          <w:sz w:val="24"/>
          <w:szCs w:val="24"/>
        </w:rPr>
        <w:t> </w:t>
      </w:r>
      <w:r w:rsidRPr="00DD77A9">
        <w:rPr>
          <w:rFonts w:ascii="Arial" w:eastAsia="Calibri" w:hAnsi="Arial" w:cs="Arial"/>
          <w:sz w:val="24"/>
          <w:szCs w:val="24"/>
        </w:rPr>
        <w:t>ich składowania lub magazynowania</w:t>
      </w:r>
      <w:r w:rsidR="00133159" w:rsidRPr="00DD77A9">
        <w:rPr>
          <w:rFonts w:ascii="Arial" w:eastAsia="Calibri" w:hAnsi="Arial" w:cs="Arial"/>
          <w:sz w:val="24"/>
          <w:szCs w:val="24"/>
        </w:rPr>
        <w:t>,</w:t>
      </w:r>
      <w:r w:rsidRPr="00DD77A9">
        <w:rPr>
          <w:rFonts w:ascii="Arial" w:eastAsia="Calibri" w:hAnsi="Arial" w:cs="Arial"/>
          <w:sz w:val="24"/>
          <w:szCs w:val="24"/>
        </w:rPr>
        <w:t xml:space="preserve"> zgodnie z art. 26 ust 2 ustawy o odpadach lub</w:t>
      </w:r>
      <w:r w:rsidR="00247E44" w:rsidRPr="00DD77A9">
        <w:rPr>
          <w:rFonts w:ascii="Arial" w:eastAsia="Calibri" w:hAnsi="Arial" w:cs="Arial"/>
          <w:sz w:val="24"/>
          <w:szCs w:val="24"/>
        </w:rPr>
        <w:t> </w:t>
      </w:r>
      <w:r w:rsidRPr="00DD77A9">
        <w:rPr>
          <w:rFonts w:ascii="Arial" w:eastAsia="Calibri" w:hAnsi="Arial" w:cs="Arial"/>
          <w:sz w:val="24"/>
          <w:szCs w:val="24"/>
        </w:rPr>
        <w:t>wykonania</w:t>
      </w:r>
      <w:r w:rsidRPr="00DD77A9">
        <w:rPr>
          <w:rFonts w:ascii="Arial" w:eastAsia="Calibri" w:hAnsi="Arial" w:cs="Arial"/>
          <w:color w:val="000000"/>
          <w:sz w:val="24"/>
          <w:szCs w:val="24"/>
        </w:rPr>
        <w:t xml:space="preserve"> </w:t>
      </w:r>
      <w:r w:rsidRPr="00DD77A9">
        <w:rPr>
          <w:rFonts w:ascii="Arial" w:eastAsia="Calibri" w:hAnsi="Arial" w:cs="Arial"/>
          <w:sz w:val="24"/>
          <w:szCs w:val="24"/>
        </w:rPr>
        <w:t>obowiązku</w:t>
      </w:r>
      <w:r w:rsidR="00133159" w:rsidRPr="00DD77A9">
        <w:rPr>
          <w:rFonts w:ascii="Arial" w:eastAsia="Calibri" w:hAnsi="Arial" w:cs="Arial"/>
          <w:sz w:val="24"/>
          <w:szCs w:val="24"/>
        </w:rPr>
        <w:t>,</w:t>
      </w:r>
      <w:r w:rsidRPr="00DD77A9">
        <w:rPr>
          <w:rFonts w:ascii="Arial" w:eastAsia="Calibri" w:hAnsi="Arial" w:cs="Arial"/>
          <w:sz w:val="24"/>
          <w:szCs w:val="24"/>
        </w:rPr>
        <w:t xml:space="preserve"> wynikającego z art. 47 ust 7 ustawy o odpadach, w tym usunięcia odpadów i ich zagospodarowania łącznie z odpadami stanowiącymi pozostałości z</w:t>
      </w:r>
      <w:r w:rsidR="00247E44" w:rsidRPr="00DD77A9">
        <w:rPr>
          <w:rFonts w:ascii="Arial" w:eastAsia="Calibri" w:hAnsi="Arial" w:cs="Arial"/>
          <w:sz w:val="24"/>
          <w:szCs w:val="24"/>
        </w:rPr>
        <w:t> </w:t>
      </w:r>
      <w:r w:rsidRPr="00DD77A9">
        <w:rPr>
          <w:rFonts w:ascii="Arial" w:eastAsia="Calibri" w:hAnsi="Arial" w:cs="Arial"/>
          <w:sz w:val="24"/>
          <w:szCs w:val="24"/>
        </w:rPr>
        <w:t>akcji gaśniczej, usunięcia negatywnych skutków w środowisku lub szkodami w środowisku.</w:t>
      </w:r>
    </w:p>
    <w:p w14:paraId="33480A61" w14:textId="5702B2DD" w:rsidR="00FC4469" w:rsidRPr="00DD77A9" w:rsidRDefault="00FC4469" w:rsidP="00192C01">
      <w:pPr>
        <w:overflowPunct w:val="0"/>
        <w:spacing w:after="0" w:line="320" w:lineRule="atLeast"/>
        <w:rPr>
          <w:rFonts w:ascii="Arial" w:eastAsia="Calibri" w:hAnsi="Arial" w:cs="Arial"/>
          <w:sz w:val="24"/>
          <w:szCs w:val="24"/>
        </w:rPr>
      </w:pPr>
      <w:r w:rsidRPr="00DD77A9">
        <w:rPr>
          <w:rFonts w:ascii="Arial" w:eastAsia="Calibri" w:hAnsi="Arial" w:cs="Arial"/>
          <w:sz w:val="24"/>
          <w:szCs w:val="24"/>
        </w:rPr>
        <w:t>Wysokość zabezpieczenia roszczeń</w:t>
      </w:r>
      <w:r w:rsidR="00133159" w:rsidRPr="00DD77A9">
        <w:rPr>
          <w:rFonts w:ascii="Arial" w:eastAsia="Calibri" w:hAnsi="Arial" w:cs="Arial"/>
          <w:sz w:val="24"/>
          <w:szCs w:val="24"/>
        </w:rPr>
        <w:t>,</w:t>
      </w:r>
      <w:r w:rsidRPr="00DD77A9">
        <w:rPr>
          <w:rFonts w:ascii="Arial" w:eastAsia="Calibri" w:hAnsi="Arial" w:cs="Arial"/>
          <w:sz w:val="24"/>
          <w:szCs w:val="24"/>
        </w:rPr>
        <w:t xml:space="preserve"> zgodnie z przepisem art. 48a ust. 3 ustawy o odpadach, stanowi iloczyn największej masy odpadów, które mogłyby być magazynowane w instalacji, obiekcie budowlanym lub jego części lub innym miejscu magazynowania odpadów, z uwzględnieniem wymiarów obiektu budowlanego lub jego części lub innego miejsca magazynowania odpadów, oraz stawki zabezpieczenia roszczeń.</w:t>
      </w:r>
    </w:p>
    <w:p w14:paraId="6C958E39" w14:textId="3E9B8CC8" w:rsidR="00FC4469" w:rsidRPr="00DD77A9" w:rsidRDefault="00FC4469" w:rsidP="00192C01">
      <w:pPr>
        <w:overflowPunct w:val="0"/>
        <w:spacing w:after="0" w:line="320" w:lineRule="atLeast"/>
        <w:rPr>
          <w:rFonts w:ascii="Arial" w:eastAsia="Calibri" w:hAnsi="Arial" w:cs="Arial"/>
          <w:color w:val="000000"/>
          <w:sz w:val="24"/>
          <w:szCs w:val="24"/>
        </w:rPr>
      </w:pPr>
      <w:r w:rsidRPr="00DD77A9">
        <w:rPr>
          <w:rFonts w:ascii="Arial" w:eastAsia="Calibri" w:hAnsi="Arial" w:cs="Arial"/>
          <w:sz w:val="24"/>
          <w:szCs w:val="24"/>
        </w:rPr>
        <w:t>We wniosku wnioskodawca określił proponowaną formę i wysokość zabezpieczenia roszczeń</w:t>
      </w:r>
      <w:r w:rsidR="00873340" w:rsidRPr="00DD77A9">
        <w:rPr>
          <w:rFonts w:ascii="Arial" w:eastAsia="Calibri" w:hAnsi="Arial" w:cs="Arial"/>
          <w:sz w:val="24"/>
          <w:szCs w:val="24"/>
        </w:rPr>
        <w:t>,</w:t>
      </w:r>
      <w:r w:rsidRPr="00DD77A9">
        <w:rPr>
          <w:rFonts w:ascii="Arial" w:eastAsia="Calibri" w:hAnsi="Arial" w:cs="Arial"/>
          <w:sz w:val="24"/>
          <w:szCs w:val="24"/>
        </w:rPr>
        <w:t xml:space="preserve"> zgodnie z art. 42 ust. 1 pkt 9a ustawy o odpadach</w:t>
      </w:r>
      <w:r w:rsidR="00873340" w:rsidRPr="00DD77A9">
        <w:rPr>
          <w:rFonts w:ascii="Arial" w:eastAsia="Calibri" w:hAnsi="Arial" w:cs="Arial"/>
          <w:sz w:val="24"/>
          <w:szCs w:val="24"/>
        </w:rPr>
        <w:t>,</w:t>
      </w:r>
      <w:r w:rsidRPr="00DD77A9">
        <w:rPr>
          <w:rFonts w:ascii="Arial" w:eastAsia="Calibri" w:hAnsi="Arial" w:cs="Arial"/>
          <w:sz w:val="24"/>
          <w:szCs w:val="24"/>
        </w:rPr>
        <w:t xml:space="preserve"> opierając się</w:t>
      </w:r>
      <w:r w:rsidR="006D709F" w:rsidRPr="00DD77A9">
        <w:rPr>
          <w:rFonts w:ascii="Arial" w:eastAsia="Calibri" w:hAnsi="Arial" w:cs="Arial"/>
          <w:sz w:val="24"/>
          <w:szCs w:val="24"/>
        </w:rPr>
        <w:t> </w:t>
      </w:r>
      <w:r w:rsidRPr="00DD77A9">
        <w:rPr>
          <w:rFonts w:ascii="Arial" w:eastAsia="Calibri" w:hAnsi="Arial" w:cs="Arial"/>
          <w:sz w:val="24"/>
          <w:szCs w:val="24"/>
        </w:rPr>
        <w:t>na</w:t>
      </w:r>
      <w:r w:rsidR="006D709F" w:rsidRPr="00DD77A9">
        <w:rPr>
          <w:rFonts w:ascii="Arial" w:eastAsia="Calibri" w:hAnsi="Arial" w:cs="Arial"/>
          <w:sz w:val="24"/>
          <w:szCs w:val="24"/>
        </w:rPr>
        <w:t> </w:t>
      </w:r>
      <w:r w:rsidRPr="00DD77A9">
        <w:rPr>
          <w:rFonts w:ascii="Arial" w:eastAsia="Calibri" w:hAnsi="Arial" w:cs="Arial"/>
          <w:sz w:val="24"/>
          <w:szCs w:val="24"/>
        </w:rPr>
        <w:t xml:space="preserve">rozporządzeniu </w:t>
      </w:r>
      <w:r w:rsidRPr="00DD77A9">
        <w:rPr>
          <w:rFonts w:ascii="Arial" w:eastAsia="Calibri" w:hAnsi="Arial" w:cs="Arial"/>
          <w:color w:val="000000"/>
          <w:sz w:val="24"/>
          <w:szCs w:val="24"/>
        </w:rPr>
        <w:t>Ministra Środowiska z dnia 7 lutego 2019 r. w sprawie wysokości stawek zabezpieczenia roszczeń (Dz. U. z 2019 r., poz. 256).</w:t>
      </w:r>
    </w:p>
    <w:p w14:paraId="407E020A" w14:textId="7074B7A2" w:rsidR="00FC4469" w:rsidRPr="00DD77A9" w:rsidRDefault="00FC4469" w:rsidP="00192C01">
      <w:pPr>
        <w:overflowPunct w:val="0"/>
        <w:spacing w:after="0" w:line="320" w:lineRule="atLeast"/>
        <w:rPr>
          <w:rFonts w:ascii="Arial" w:eastAsia="Calibri" w:hAnsi="Arial" w:cs="Arial"/>
          <w:color w:val="000000"/>
          <w:sz w:val="24"/>
          <w:szCs w:val="24"/>
        </w:rPr>
      </w:pPr>
      <w:r w:rsidRPr="00DD77A9">
        <w:rPr>
          <w:rFonts w:ascii="Arial" w:eastAsia="Calibri" w:hAnsi="Arial" w:cs="Arial"/>
          <w:color w:val="000000"/>
          <w:sz w:val="24"/>
          <w:szCs w:val="24"/>
        </w:rPr>
        <w:t>Obliczona wysokość zabezpieczenia roszczeń obejmuje miejsce magazynowania odpadów S-II</w:t>
      </w:r>
      <w:r w:rsidR="00873340" w:rsidRPr="00DD77A9">
        <w:rPr>
          <w:rFonts w:ascii="Arial" w:eastAsia="Calibri" w:hAnsi="Arial" w:cs="Arial"/>
          <w:color w:val="000000"/>
          <w:sz w:val="24"/>
          <w:szCs w:val="24"/>
        </w:rPr>
        <w:t>,</w:t>
      </w:r>
      <w:r w:rsidRPr="00DD77A9">
        <w:rPr>
          <w:rFonts w:ascii="Arial" w:eastAsia="Calibri" w:hAnsi="Arial" w:cs="Arial"/>
          <w:color w:val="000000"/>
          <w:sz w:val="24"/>
          <w:szCs w:val="24"/>
        </w:rPr>
        <w:t xml:space="preserve"> na terenie stacji demontażu pojazdów, przeznaczone do magazynowania odpadów przed procesem ich przetwarzania. </w:t>
      </w:r>
    </w:p>
    <w:p w14:paraId="397CE687" w14:textId="77777777" w:rsidR="00195C1F" w:rsidRPr="00DD77A9" w:rsidRDefault="00873340" w:rsidP="00192C01">
      <w:pPr>
        <w:overflowPunct w:val="0"/>
        <w:spacing w:after="0" w:line="320" w:lineRule="atLeast"/>
        <w:rPr>
          <w:rFonts w:ascii="Arial" w:hAnsi="Arial" w:cs="Arial"/>
          <w:sz w:val="24"/>
          <w:szCs w:val="24"/>
        </w:rPr>
      </w:pPr>
      <w:r w:rsidRPr="00DD77A9">
        <w:rPr>
          <w:rFonts w:ascii="Arial" w:eastAsia="Calibri" w:hAnsi="Arial" w:cs="Arial"/>
          <w:color w:val="000000"/>
          <w:sz w:val="24"/>
          <w:szCs w:val="24"/>
        </w:rPr>
        <w:t xml:space="preserve">Postanowieniem nr 200/OE/2025 z dnia 13 marca 2025 r. Marszałek Województwa Śląskiego określił formę i wysokość zabezpieczenia roszczeń dla posiadacza odpadów , zgodnie z art. 48a ust 7 ustawy o odpadach, w zawiązku z </w:t>
      </w:r>
      <w:r w:rsidR="00195C1F" w:rsidRPr="00DD77A9">
        <w:rPr>
          <w:rFonts w:ascii="Arial" w:hAnsi="Arial" w:cs="Arial"/>
          <w:sz w:val="24"/>
          <w:szCs w:val="24"/>
        </w:rPr>
        <w:t xml:space="preserve">§ 2 ust.1 rozporządzenia Ministra Środowiska z dnia 7 lutego 2019 r. w sprawie wysokości stawek zabezpieczenia roszczeń (Dz. U. z 2019 r. poz. 256). </w:t>
      </w:r>
    </w:p>
    <w:p w14:paraId="3E14CBA5" w14:textId="77777777" w:rsidR="0090733F" w:rsidRPr="00DD77A9" w:rsidRDefault="0090733F" w:rsidP="00192C01">
      <w:pPr>
        <w:overflowPunct w:val="0"/>
        <w:spacing w:after="0" w:line="320" w:lineRule="atLeast"/>
        <w:rPr>
          <w:rFonts w:ascii="Arial" w:hAnsi="Arial" w:cs="Arial"/>
          <w:sz w:val="24"/>
          <w:szCs w:val="24"/>
        </w:rPr>
      </w:pPr>
    </w:p>
    <w:p w14:paraId="51ED474D" w14:textId="771A1140" w:rsidR="00B736B0" w:rsidRPr="00DD77A9" w:rsidRDefault="00195C1F" w:rsidP="00192C01">
      <w:pPr>
        <w:overflowPunct w:val="0"/>
        <w:spacing w:after="0" w:line="320" w:lineRule="atLeast"/>
        <w:rPr>
          <w:rFonts w:ascii="Arial" w:eastAsia="Calibri" w:hAnsi="Arial" w:cs="Arial"/>
          <w:color w:val="000000"/>
          <w:sz w:val="24"/>
          <w:szCs w:val="24"/>
        </w:rPr>
      </w:pPr>
      <w:r w:rsidRPr="00DD77A9">
        <w:rPr>
          <w:rFonts w:ascii="Arial" w:hAnsi="Arial" w:cs="Arial"/>
          <w:sz w:val="24"/>
          <w:szCs w:val="24"/>
        </w:rPr>
        <w:t>Strona wniosła zabezpieczenie roszczeń, zgodnie z treścią postanowienia.</w:t>
      </w:r>
    </w:p>
    <w:p w14:paraId="48FB8958" w14:textId="77777777" w:rsidR="0090733F" w:rsidRPr="00DD77A9" w:rsidRDefault="0090733F" w:rsidP="00192C01">
      <w:pPr>
        <w:spacing w:after="0" w:line="320" w:lineRule="atLeast"/>
        <w:rPr>
          <w:rFonts w:ascii="Arial" w:hAnsi="Arial" w:cs="Arial"/>
          <w:sz w:val="24"/>
          <w:szCs w:val="24"/>
        </w:rPr>
      </w:pPr>
    </w:p>
    <w:p w14:paraId="6E7051B8"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W zakresie gospodarki wodno-ściekowej:</w:t>
      </w:r>
    </w:p>
    <w:p w14:paraId="6F1B1BA2" w14:textId="77777777" w:rsidR="00E824D1" w:rsidRPr="00DD77A9" w:rsidRDefault="00E824D1" w:rsidP="00192C01">
      <w:pPr>
        <w:pStyle w:val="Tekstkomentarza"/>
        <w:spacing w:before="0" w:after="0" w:line="320" w:lineRule="atLeast"/>
        <w:ind w:left="0" w:firstLine="0"/>
        <w:jc w:val="left"/>
        <w:rPr>
          <w:rFonts w:ascii="Arial" w:hAnsi="Arial" w:cs="Arial"/>
          <w:bCs/>
          <w:sz w:val="24"/>
          <w:szCs w:val="24"/>
        </w:rPr>
      </w:pPr>
    </w:p>
    <w:p w14:paraId="7743EDE4" w14:textId="577260D9" w:rsidR="00E824D1" w:rsidRPr="00DD77A9" w:rsidRDefault="00E824D1" w:rsidP="00192C01">
      <w:pPr>
        <w:pStyle w:val="Tekstkomentarza"/>
        <w:spacing w:before="0" w:after="0" w:line="320" w:lineRule="atLeast"/>
        <w:ind w:left="0" w:firstLine="0"/>
        <w:jc w:val="left"/>
        <w:rPr>
          <w:rFonts w:ascii="Arial" w:hAnsi="Arial" w:cs="Arial"/>
          <w:i/>
          <w:iCs/>
          <w:sz w:val="24"/>
          <w:szCs w:val="24"/>
        </w:rPr>
      </w:pPr>
      <w:r w:rsidRPr="00DD77A9">
        <w:rPr>
          <w:rFonts w:ascii="Arial" w:hAnsi="Arial" w:cs="Arial"/>
          <w:bCs/>
          <w:sz w:val="24"/>
          <w:szCs w:val="24"/>
        </w:rPr>
        <w:t>Woda dla potrzeb stacji demontażu pojazdów dostarczana jest od podmiotu zewnętrznego w</w:t>
      </w:r>
      <w:r w:rsidR="007C5C82" w:rsidRPr="00DD77A9">
        <w:rPr>
          <w:rFonts w:ascii="Arial" w:hAnsi="Arial" w:cs="Arial"/>
          <w:bCs/>
          <w:sz w:val="24"/>
          <w:szCs w:val="24"/>
        </w:rPr>
        <w:t> </w:t>
      </w:r>
      <w:r w:rsidRPr="00DD77A9">
        <w:rPr>
          <w:rFonts w:ascii="Arial" w:hAnsi="Arial" w:cs="Arial"/>
          <w:bCs/>
          <w:sz w:val="24"/>
          <w:szCs w:val="24"/>
        </w:rPr>
        <w:t xml:space="preserve">związku z tym w niniejszej decyzji – zgodnie z art. </w:t>
      </w:r>
      <w:r w:rsidRPr="00DD77A9">
        <w:rPr>
          <w:rFonts w:ascii="Arial" w:hAnsi="Arial" w:cs="Arial"/>
          <w:sz w:val="24"/>
          <w:szCs w:val="24"/>
        </w:rPr>
        <w:t>211 ust. 6 pkt 8) POŚ</w:t>
      </w:r>
      <w:r w:rsidRPr="00DD77A9">
        <w:rPr>
          <w:rFonts w:ascii="Arial" w:hAnsi="Arial" w:cs="Arial"/>
          <w:bCs/>
          <w:sz w:val="24"/>
          <w:szCs w:val="24"/>
        </w:rPr>
        <w:t xml:space="preserve"> określono </w:t>
      </w:r>
      <w:r w:rsidRPr="00DD77A9">
        <w:rPr>
          <w:rFonts w:ascii="Arial" w:hAnsi="Arial" w:cs="Arial"/>
          <w:sz w:val="24"/>
          <w:szCs w:val="24"/>
        </w:rPr>
        <w:t>ilość wykorzystywanej wody. W obrębie instalacji powstają ścieki przemysłowe, które – na mocy odrębnego pozwolenia wodnoprawnego – są wprowadzane do kanalizacji innego podmiotu, a zatem w decyzji określono ich ilość, stan i skład, zgodnie z art. 211 ust. 6 pkt 7) POŚ</w:t>
      </w:r>
      <w:r w:rsidRPr="00DD77A9">
        <w:rPr>
          <w:rFonts w:ascii="Arial" w:hAnsi="Arial" w:cs="Arial"/>
          <w:i/>
          <w:iCs/>
          <w:sz w:val="24"/>
          <w:szCs w:val="24"/>
        </w:rPr>
        <w:t xml:space="preserve">. </w:t>
      </w:r>
    </w:p>
    <w:p w14:paraId="6A85C035" w14:textId="77777777" w:rsidR="0050459A" w:rsidRPr="00DD77A9" w:rsidRDefault="0050459A" w:rsidP="00192C01">
      <w:pPr>
        <w:pStyle w:val="Tekstkomentarza"/>
        <w:spacing w:before="0" w:after="0" w:line="320" w:lineRule="atLeast"/>
        <w:ind w:left="0" w:firstLine="0"/>
        <w:jc w:val="left"/>
        <w:rPr>
          <w:rFonts w:ascii="Arial" w:hAnsi="Arial" w:cs="Arial"/>
          <w:bCs/>
          <w:iCs/>
          <w:color w:val="000000"/>
          <w:sz w:val="24"/>
          <w:szCs w:val="24"/>
        </w:rPr>
      </w:pPr>
    </w:p>
    <w:p w14:paraId="4BD40017" w14:textId="19AF05FF" w:rsidR="00E824D1" w:rsidRPr="00DD77A9" w:rsidRDefault="00E824D1" w:rsidP="00192C01">
      <w:pPr>
        <w:pStyle w:val="Tekstkomentarza"/>
        <w:spacing w:before="0" w:after="0" w:line="320" w:lineRule="atLeast"/>
        <w:ind w:left="0" w:firstLine="0"/>
        <w:jc w:val="left"/>
        <w:rPr>
          <w:rFonts w:ascii="Arial" w:hAnsi="Arial" w:cs="Arial"/>
          <w:iCs/>
          <w:sz w:val="24"/>
          <w:szCs w:val="24"/>
        </w:rPr>
      </w:pPr>
      <w:r w:rsidRPr="00DD77A9">
        <w:rPr>
          <w:rFonts w:ascii="Arial" w:hAnsi="Arial" w:cs="Arial"/>
          <w:bCs/>
          <w:iCs/>
          <w:color w:val="000000"/>
          <w:sz w:val="24"/>
          <w:szCs w:val="24"/>
        </w:rPr>
        <w:lastRenderedPageBreak/>
        <w:t>Prowadzący instalację prowadzi monitoring zrzutów pośrednich ścieków przemysłowych z instalacji – stacji demontażu pojazdów wycofanych z eksploatacji, zlokalizowanej w Tarnowskich Górach, do kanalizacji innego podmiotu, w zakresie, o którym mowa w BAT 7 (w trybie ustalonym w opisie realizacji BAT 7 zamieszczonym w niniejszej decyzji).</w:t>
      </w:r>
    </w:p>
    <w:p w14:paraId="631CF06A" w14:textId="77777777" w:rsidR="0050459A" w:rsidRPr="00DD77A9" w:rsidRDefault="0050459A" w:rsidP="00192C01">
      <w:pPr>
        <w:pStyle w:val="Arial10i50"/>
        <w:spacing w:line="320" w:lineRule="atLeast"/>
        <w:rPr>
          <w:rFonts w:cs="Arial"/>
          <w:bCs/>
          <w:sz w:val="24"/>
          <w:szCs w:val="24"/>
        </w:rPr>
      </w:pPr>
    </w:p>
    <w:p w14:paraId="72DF06A8" w14:textId="42AC3292" w:rsidR="00E824D1" w:rsidRPr="00DD77A9" w:rsidRDefault="00E824D1" w:rsidP="00192C01">
      <w:pPr>
        <w:pStyle w:val="Arial10i50"/>
        <w:spacing w:line="320" w:lineRule="atLeast"/>
        <w:rPr>
          <w:rFonts w:cs="Arial"/>
          <w:sz w:val="24"/>
          <w:szCs w:val="24"/>
        </w:rPr>
      </w:pPr>
      <w:r w:rsidRPr="00DD77A9">
        <w:rPr>
          <w:rFonts w:cs="Arial"/>
          <w:bCs/>
          <w:sz w:val="24"/>
          <w:szCs w:val="24"/>
        </w:rPr>
        <w:t xml:space="preserve">Decyzja Wykonawcza Komisji (UE) 2018/1147 z dnia 10 sierpnia 2018 r. ustanawia konkluzje dotyczące najlepszych dostępnych technik (BAT) w odniesieniu do przetwarzania odpadów zgodnie z dyrektywą Parlamentu Europejskiego i Rady 2010/75/UE. </w:t>
      </w:r>
      <w:r w:rsidRPr="00DD77A9">
        <w:rPr>
          <w:rFonts w:cs="Arial"/>
          <w:sz w:val="24"/>
          <w:szCs w:val="24"/>
        </w:rPr>
        <w:t>Konkluzje dotyczące najlepszych dostępnych technik (BAT) w odniesieniu do przetwarzania odpadów obejmują m.in. emisje do wody.</w:t>
      </w:r>
    </w:p>
    <w:p w14:paraId="23C7F2AF" w14:textId="77777777" w:rsidR="0050459A" w:rsidRPr="00DD77A9" w:rsidRDefault="0050459A" w:rsidP="00192C01">
      <w:pPr>
        <w:pStyle w:val="Standardowy1"/>
        <w:spacing w:line="320" w:lineRule="atLeast"/>
        <w:jc w:val="left"/>
        <w:rPr>
          <w:rFonts w:ascii="Arial" w:hAnsi="Arial" w:cs="Arial"/>
          <w:sz w:val="24"/>
          <w:szCs w:val="24"/>
        </w:rPr>
      </w:pPr>
    </w:p>
    <w:p w14:paraId="710F58C2" w14:textId="4BD0C950" w:rsidR="00E824D1" w:rsidRPr="00DD77A9" w:rsidRDefault="00E824D1" w:rsidP="00192C01">
      <w:pPr>
        <w:pStyle w:val="Standardowy1"/>
        <w:spacing w:line="320" w:lineRule="atLeast"/>
        <w:jc w:val="left"/>
        <w:rPr>
          <w:rFonts w:ascii="Arial" w:hAnsi="Arial" w:cs="Arial"/>
          <w:b/>
          <w:sz w:val="24"/>
          <w:szCs w:val="24"/>
        </w:rPr>
      </w:pPr>
      <w:r w:rsidRPr="00DD77A9">
        <w:rPr>
          <w:rFonts w:ascii="Arial" w:hAnsi="Arial" w:cs="Arial"/>
          <w:sz w:val="24"/>
          <w:szCs w:val="24"/>
        </w:rPr>
        <w:t>Z definicji zawartych w ww. konkluzjach BAT wynika, że:</w:t>
      </w:r>
    </w:p>
    <w:p w14:paraId="74CD02E2" w14:textId="77777777" w:rsidR="00E824D1" w:rsidRPr="00DD77A9" w:rsidRDefault="00E824D1" w:rsidP="00192C01">
      <w:pPr>
        <w:pStyle w:val="Akapitzlist"/>
        <w:numPr>
          <w:ilvl w:val="0"/>
          <w:numId w:val="55"/>
        </w:numPr>
        <w:spacing w:after="0" w:line="320" w:lineRule="atLeast"/>
        <w:ind w:left="284" w:hanging="284"/>
        <w:jc w:val="both"/>
        <w:rPr>
          <w:rFonts w:ascii="Arial" w:hAnsi="Arial" w:cs="Arial"/>
          <w:sz w:val="24"/>
          <w:szCs w:val="24"/>
        </w:rPr>
      </w:pPr>
      <w:r w:rsidRPr="00DD77A9">
        <w:rPr>
          <w:rFonts w:ascii="Arial" w:hAnsi="Arial" w:cs="Arial"/>
          <w:sz w:val="24"/>
          <w:szCs w:val="24"/>
        </w:rPr>
        <w:t xml:space="preserve">zrzut bezpośredni – to zrzut do odbiornika wodnego bez dalszego oczyszczania ścieków; </w:t>
      </w:r>
    </w:p>
    <w:p w14:paraId="77F49468" w14:textId="77777777" w:rsidR="00E824D1" w:rsidRPr="00DD77A9" w:rsidRDefault="00E824D1" w:rsidP="00192C01">
      <w:pPr>
        <w:pStyle w:val="Akapitzlist"/>
        <w:numPr>
          <w:ilvl w:val="0"/>
          <w:numId w:val="55"/>
        </w:numPr>
        <w:spacing w:after="0" w:line="320" w:lineRule="atLeast"/>
        <w:ind w:left="284" w:hanging="284"/>
        <w:jc w:val="both"/>
        <w:rPr>
          <w:rFonts w:ascii="Arial" w:hAnsi="Arial" w:cs="Arial"/>
          <w:sz w:val="24"/>
          <w:szCs w:val="24"/>
        </w:rPr>
      </w:pPr>
      <w:r w:rsidRPr="00DD77A9">
        <w:rPr>
          <w:rFonts w:ascii="Arial" w:hAnsi="Arial" w:cs="Arial"/>
          <w:sz w:val="24"/>
          <w:szCs w:val="24"/>
        </w:rPr>
        <w:t xml:space="preserve">zrzut pośredni – to zrzut, który nie jest zrzutem bezpośrednim. </w:t>
      </w:r>
    </w:p>
    <w:p w14:paraId="458DABB9" w14:textId="77777777" w:rsidR="0050459A" w:rsidRPr="00DD77A9" w:rsidRDefault="0050459A" w:rsidP="00192C01">
      <w:pPr>
        <w:pStyle w:val="Akapitzlist"/>
        <w:spacing w:after="0" w:line="320" w:lineRule="atLeast"/>
        <w:ind w:left="0"/>
        <w:rPr>
          <w:rFonts w:ascii="Arial" w:hAnsi="Arial" w:cs="Arial"/>
          <w:sz w:val="24"/>
          <w:szCs w:val="24"/>
        </w:rPr>
      </w:pPr>
    </w:p>
    <w:p w14:paraId="7CEE40CE" w14:textId="5F61C9F5" w:rsidR="00E824D1" w:rsidRPr="00DD77A9" w:rsidRDefault="00E824D1" w:rsidP="00192C01">
      <w:pPr>
        <w:pStyle w:val="Akapitzlist"/>
        <w:spacing w:after="0" w:line="320" w:lineRule="atLeast"/>
        <w:ind w:left="0"/>
        <w:rPr>
          <w:rFonts w:ascii="Arial" w:hAnsi="Arial" w:cs="Arial"/>
          <w:sz w:val="24"/>
          <w:szCs w:val="24"/>
        </w:rPr>
      </w:pPr>
      <w:r w:rsidRPr="00DD77A9">
        <w:rPr>
          <w:rFonts w:ascii="Arial" w:hAnsi="Arial" w:cs="Arial"/>
          <w:sz w:val="24"/>
          <w:szCs w:val="24"/>
        </w:rPr>
        <w:t>Treść ww. konkluzji BAT w zakresie emisji do wody wskazuje na to, że konkluzje BAT dotyczą zarówno zrzutu bezpośredniego, jak i zrzutu pośredniego (mowa o tym w odnośnikach pod tabelą w BAT 7</w:t>
      </w:r>
      <w:r w:rsidR="007C5C82" w:rsidRPr="00DD77A9">
        <w:rPr>
          <w:rFonts w:ascii="Arial" w:hAnsi="Arial" w:cs="Arial"/>
          <w:sz w:val="24"/>
          <w:szCs w:val="24"/>
        </w:rPr>
        <w:t>,</w:t>
      </w:r>
      <w:r w:rsidRPr="00DD77A9">
        <w:rPr>
          <w:rFonts w:ascii="Arial" w:hAnsi="Arial" w:cs="Arial"/>
          <w:sz w:val="24"/>
          <w:szCs w:val="24"/>
        </w:rPr>
        <w:t xml:space="preserve"> dotyczącym monitorowania emisji do wody – z rozróżnieniem przypadków zrzutu pośredniego i zrzutu bezpośredniego do odbiornika wodnego, a także w BAT 20</w:t>
      </w:r>
      <w:r w:rsidR="007C5C82" w:rsidRPr="00DD77A9">
        <w:rPr>
          <w:rFonts w:ascii="Arial" w:hAnsi="Arial" w:cs="Arial"/>
          <w:sz w:val="24"/>
          <w:szCs w:val="24"/>
        </w:rPr>
        <w:t>,</w:t>
      </w:r>
      <w:r w:rsidRPr="00DD77A9">
        <w:rPr>
          <w:rFonts w:ascii="Arial" w:hAnsi="Arial" w:cs="Arial"/>
          <w:sz w:val="24"/>
          <w:szCs w:val="24"/>
        </w:rPr>
        <w:t xml:space="preserve"> określającym m.in. poziomy emisji powiązane z najlepszymi dostępnymi technikami (BAT-AELs)</w:t>
      </w:r>
      <w:r w:rsidR="0090733F" w:rsidRPr="00DD77A9">
        <w:rPr>
          <w:rFonts w:ascii="Arial" w:hAnsi="Arial" w:cs="Arial"/>
          <w:sz w:val="24"/>
          <w:szCs w:val="24"/>
        </w:rPr>
        <w:t>,</w:t>
      </w:r>
      <w:r w:rsidRPr="00DD77A9">
        <w:rPr>
          <w:rFonts w:ascii="Arial" w:hAnsi="Arial" w:cs="Arial"/>
          <w:sz w:val="24"/>
          <w:szCs w:val="24"/>
        </w:rPr>
        <w:t xml:space="preserve"> w odniesieniu i do zrzutów bezpośrednich do odbiornika wodnego – Tabela 6.1. i do zrzutów pośrednich do odbiornika wodnego – Tabela 6.2).</w:t>
      </w:r>
    </w:p>
    <w:p w14:paraId="5050046A" w14:textId="77777777" w:rsidR="0050459A" w:rsidRPr="00DD77A9" w:rsidRDefault="0050459A" w:rsidP="00192C01">
      <w:pPr>
        <w:spacing w:after="0" w:line="320" w:lineRule="atLeast"/>
        <w:rPr>
          <w:rFonts w:ascii="Arial" w:hAnsi="Arial" w:cs="Arial"/>
          <w:sz w:val="24"/>
          <w:szCs w:val="24"/>
        </w:rPr>
      </w:pPr>
    </w:p>
    <w:p w14:paraId="6CFD12F3" w14:textId="7F789744" w:rsidR="00E824D1" w:rsidRPr="00DD77A9" w:rsidRDefault="00E824D1" w:rsidP="00192C01">
      <w:pPr>
        <w:spacing w:after="0" w:line="320" w:lineRule="atLeast"/>
        <w:rPr>
          <w:rFonts w:ascii="Arial" w:hAnsi="Arial" w:cs="Arial"/>
          <w:sz w:val="24"/>
          <w:szCs w:val="24"/>
        </w:rPr>
      </w:pPr>
      <w:r w:rsidRPr="00DD77A9">
        <w:rPr>
          <w:rFonts w:ascii="Arial" w:hAnsi="Arial" w:cs="Arial"/>
          <w:sz w:val="24"/>
          <w:szCs w:val="24"/>
        </w:rPr>
        <w:t>W związku z powyższym</w:t>
      </w:r>
      <w:r w:rsidR="0090733F" w:rsidRPr="00DD77A9">
        <w:rPr>
          <w:rFonts w:ascii="Arial" w:hAnsi="Arial" w:cs="Arial"/>
          <w:sz w:val="24"/>
          <w:szCs w:val="24"/>
        </w:rPr>
        <w:t>,</w:t>
      </w:r>
      <w:r w:rsidRPr="00DD77A9">
        <w:rPr>
          <w:rFonts w:ascii="Arial" w:hAnsi="Arial" w:cs="Arial"/>
          <w:sz w:val="24"/>
          <w:szCs w:val="24"/>
        </w:rPr>
        <w:t xml:space="preserve"> ww. konkluzje BAT w zakresie emisji do wody dotyczą i instalacji IPPC, z których ścieki przemysłowe wprowadzane są do środowiska, tj. następuje emisja bezpośrednia do wody, i instalacji IPPC, z których ścieki przemysłowe odprowadzane są do urządzeń kanalizacyjnych operatora zewnętrznego</w:t>
      </w:r>
      <w:r w:rsidR="0090733F" w:rsidRPr="00DD77A9">
        <w:rPr>
          <w:rFonts w:ascii="Arial" w:hAnsi="Arial" w:cs="Arial"/>
          <w:sz w:val="24"/>
          <w:szCs w:val="24"/>
        </w:rPr>
        <w:t>,</w:t>
      </w:r>
      <w:r w:rsidRPr="00DD77A9">
        <w:rPr>
          <w:rFonts w:ascii="Arial" w:hAnsi="Arial" w:cs="Arial"/>
          <w:sz w:val="24"/>
          <w:szCs w:val="24"/>
        </w:rPr>
        <w:t xml:space="preserve"> celem dalszego ich oczyszczania. </w:t>
      </w:r>
    </w:p>
    <w:p w14:paraId="5FF3A374" w14:textId="77777777" w:rsidR="00E824D1" w:rsidRPr="00DD77A9" w:rsidRDefault="00E824D1" w:rsidP="00192C01">
      <w:pPr>
        <w:spacing w:after="0" w:line="320" w:lineRule="atLeast"/>
        <w:rPr>
          <w:rFonts w:ascii="Arial" w:hAnsi="Arial" w:cs="Arial"/>
          <w:sz w:val="24"/>
          <w:szCs w:val="24"/>
        </w:rPr>
      </w:pPr>
      <w:r w:rsidRPr="00DD77A9">
        <w:rPr>
          <w:rFonts w:ascii="Arial" w:hAnsi="Arial" w:cs="Arial"/>
          <w:sz w:val="24"/>
          <w:szCs w:val="24"/>
        </w:rPr>
        <w:t xml:space="preserve">W rozpatrywanej sytuacji mamy do czynienia zatem z emisją pośrednią. </w:t>
      </w:r>
      <w:r w:rsidRPr="00DD77A9">
        <w:rPr>
          <w:rFonts w:ascii="Arial" w:eastAsia="MS Mincho" w:hAnsi="Arial" w:cs="Arial"/>
          <w:sz w:val="24"/>
          <w:szCs w:val="24"/>
        </w:rPr>
        <w:t xml:space="preserve">W dokumentacji wnioskowej, stanowiącej podstawę wydania niniejszej decyzji, dokonano analizy spełnienia przez rozpatrywaną instalację w zakresie gospodarki wodno-ściekowej konkluzji BAT określonych w ww. Decyzji Wykonawczej </w:t>
      </w:r>
      <w:r w:rsidRPr="00DD77A9">
        <w:rPr>
          <w:rFonts w:ascii="Arial" w:hAnsi="Arial" w:cs="Arial"/>
          <w:sz w:val="24"/>
          <w:szCs w:val="24"/>
        </w:rPr>
        <w:t xml:space="preserve">Komisji (UE) 2018/1147 z dnia 10 sierpnia 2018 r. </w:t>
      </w:r>
    </w:p>
    <w:p w14:paraId="35E1CBE1" w14:textId="77777777" w:rsidR="0090733F" w:rsidRPr="00DD77A9" w:rsidRDefault="0090733F" w:rsidP="00192C01">
      <w:pPr>
        <w:spacing w:after="0" w:line="320" w:lineRule="atLeast"/>
        <w:rPr>
          <w:rFonts w:ascii="Arial" w:hAnsi="Arial" w:cs="Arial"/>
          <w:sz w:val="24"/>
          <w:szCs w:val="24"/>
        </w:rPr>
      </w:pPr>
    </w:p>
    <w:p w14:paraId="3804246B" w14:textId="7FB09F72" w:rsidR="00E824D1" w:rsidRPr="00DD77A9" w:rsidRDefault="00E824D1" w:rsidP="00192C01">
      <w:pPr>
        <w:spacing w:after="0" w:line="320" w:lineRule="atLeast"/>
        <w:rPr>
          <w:rFonts w:ascii="Arial" w:hAnsi="Arial" w:cs="Arial"/>
          <w:color w:val="000000"/>
          <w:sz w:val="24"/>
          <w:szCs w:val="24"/>
        </w:rPr>
      </w:pPr>
      <w:r w:rsidRPr="00DD77A9">
        <w:rPr>
          <w:rFonts w:ascii="Arial" w:hAnsi="Arial" w:cs="Arial"/>
          <w:sz w:val="24"/>
          <w:szCs w:val="24"/>
        </w:rPr>
        <w:t xml:space="preserve">Z analizy treści ww. dokumentacji wynika, że w obrębie instalacji </w:t>
      </w:r>
      <w:r w:rsidRPr="00DD77A9">
        <w:rPr>
          <w:rFonts w:ascii="Arial" w:hAnsi="Arial" w:cs="Arial"/>
          <w:bCs/>
          <w:color w:val="000000"/>
          <w:sz w:val="24"/>
          <w:szCs w:val="24"/>
        </w:rPr>
        <w:t>zostały zastosowane</w:t>
      </w:r>
      <w:r w:rsidRPr="00DD77A9">
        <w:rPr>
          <w:rFonts w:ascii="Arial" w:hAnsi="Arial" w:cs="Arial"/>
          <w:color w:val="000000"/>
          <w:sz w:val="24"/>
          <w:szCs w:val="24"/>
        </w:rPr>
        <w:t xml:space="preserve"> rozwiązania wynikające z konkluzji BAT 1 punkt V. litera a) i punkt XI., BAT 3 (w zakresie wykazu strumienia ścieków), BAT 6, BAT 7, BAT 11, BAT 19 oraz BAT 20, w zakresie gospodarki wodno-ściekowej.</w:t>
      </w:r>
    </w:p>
    <w:p w14:paraId="485381D0" w14:textId="77777777" w:rsidR="00A4697B" w:rsidRPr="00DD77A9" w:rsidRDefault="00A4697B" w:rsidP="00192C01">
      <w:pPr>
        <w:spacing w:after="0" w:line="320" w:lineRule="atLeast"/>
        <w:rPr>
          <w:rFonts w:ascii="Arial" w:hAnsi="Arial" w:cs="Arial"/>
          <w:b/>
          <w:sz w:val="24"/>
          <w:szCs w:val="24"/>
        </w:rPr>
      </w:pPr>
    </w:p>
    <w:p w14:paraId="37E2F8B1" w14:textId="172A2ED6"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W zakresie ochrony powietrza:</w:t>
      </w:r>
    </w:p>
    <w:p w14:paraId="196B65A3" w14:textId="77777777" w:rsidR="00FC4469" w:rsidRPr="00DD77A9" w:rsidRDefault="00FC4469" w:rsidP="00192C01">
      <w:pPr>
        <w:spacing w:after="0" w:line="320" w:lineRule="atLeast"/>
        <w:rPr>
          <w:rFonts w:ascii="Arial" w:hAnsi="Arial" w:cs="Arial"/>
          <w:b/>
          <w:sz w:val="24"/>
          <w:szCs w:val="24"/>
        </w:rPr>
      </w:pPr>
    </w:p>
    <w:p w14:paraId="018E83F3" w14:textId="77777777" w:rsidR="0050459A" w:rsidRPr="00DD77A9" w:rsidRDefault="00FC4469" w:rsidP="00192C01">
      <w:pPr>
        <w:spacing w:after="0" w:line="320" w:lineRule="atLeast"/>
        <w:rPr>
          <w:rFonts w:ascii="Arial" w:eastAsia="Calibri" w:hAnsi="Arial" w:cs="Arial"/>
          <w:sz w:val="24"/>
          <w:szCs w:val="24"/>
        </w:rPr>
      </w:pPr>
      <w:r w:rsidRPr="00DD77A9">
        <w:rPr>
          <w:rFonts w:ascii="Arial" w:eastAsia="Calibri" w:hAnsi="Arial" w:cs="Arial"/>
          <w:color w:val="000000"/>
          <w:sz w:val="24"/>
          <w:szCs w:val="24"/>
        </w:rPr>
        <w:t>Zgodnie z wnioskiem strony</w:t>
      </w:r>
      <w:r w:rsidR="00410C4C" w:rsidRPr="00DD77A9">
        <w:rPr>
          <w:rFonts w:ascii="Arial" w:eastAsia="Calibri" w:hAnsi="Arial" w:cs="Arial"/>
          <w:color w:val="000000"/>
          <w:sz w:val="24"/>
          <w:szCs w:val="24"/>
        </w:rPr>
        <w:t>,</w:t>
      </w:r>
      <w:r w:rsidRPr="00DD77A9">
        <w:rPr>
          <w:rFonts w:ascii="Arial" w:eastAsia="Calibri" w:hAnsi="Arial" w:cs="Arial"/>
          <w:color w:val="000000"/>
          <w:sz w:val="24"/>
          <w:szCs w:val="24"/>
        </w:rPr>
        <w:t xml:space="preserve"> instalacja stacji demontażu pojazdów</w:t>
      </w:r>
      <w:r w:rsidR="0090733F" w:rsidRPr="00DD77A9">
        <w:rPr>
          <w:rFonts w:ascii="Arial" w:eastAsia="Calibri" w:hAnsi="Arial" w:cs="Arial"/>
          <w:color w:val="000000"/>
          <w:sz w:val="24"/>
          <w:szCs w:val="24"/>
        </w:rPr>
        <w:t>,</w:t>
      </w:r>
      <w:r w:rsidRPr="00DD77A9">
        <w:rPr>
          <w:rFonts w:ascii="Arial" w:eastAsia="Calibri" w:hAnsi="Arial" w:cs="Arial"/>
          <w:color w:val="000000"/>
          <w:sz w:val="24"/>
          <w:szCs w:val="24"/>
        </w:rPr>
        <w:t xml:space="preserve"> będąca przedmiotem wniosku</w:t>
      </w:r>
      <w:r w:rsidR="00410C4C" w:rsidRPr="00DD77A9">
        <w:rPr>
          <w:rFonts w:ascii="Arial" w:eastAsia="Calibri" w:hAnsi="Arial" w:cs="Arial"/>
          <w:color w:val="000000"/>
          <w:sz w:val="24"/>
          <w:szCs w:val="24"/>
        </w:rPr>
        <w:t>,</w:t>
      </w:r>
      <w:r w:rsidRPr="00DD77A9">
        <w:rPr>
          <w:rFonts w:ascii="Arial" w:eastAsia="Calibri" w:hAnsi="Arial" w:cs="Arial"/>
          <w:color w:val="000000"/>
          <w:sz w:val="24"/>
          <w:szCs w:val="24"/>
        </w:rPr>
        <w:t xml:space="preserve"> nie posiada źródeł emisji zorganizowanej. W związku z powyższym, zgodnie z</w:t>
      </w:r>
      <w:r w:rsidR="00247E44" w:rsidRPr="00DD77A9">
        <w:rPr>
          <w:rFonts w:ascii="Arial" w:eastAsia="Calibri" w:hAnsi="Arial" w:cs="Arial"/>
          <w:color w:val="000000"/>
          <w:sz w:val="24"/>
          <w:szCs w:val="24"/>
        </w:rPr>
        <w:t> </w:t>
      </w:r>
      <w:r w:rsidRPr="00DD77A9">
        <w:rPr>
          <w:rFonts w:ascii="Arial" w:eastAsia="Calibri" w:hAnsi="Arial" w:cs="Arial"/>
          <w:color w:val="000000"/>
          <w:sz w:val="24"/>
          <w:szCs w:val="24"/>
        </w:rPr>
        <w:t xml:space="preserve">przepisami prawa, nie określono dla niej dopuszczalnych wielkości emisji gazów lub pyłów wprowadzanych do powietrza. </w:t>
      </w:r>
      <w:r w:rsidRPr="00DD77A9">
        <w:rPr>
          <w:rFonts w:ascii="Arial" w:eastAsia="Calibri" w:hAnsi="Arial" w:cs="Arial"/>
          <w:sz w:val="24"/>
          <w:szCs w:val="24"/>
        </w:rPr>
        <w:t>Nie określono także w pozwoleniu zintegrowanym monitoringu ilości pyłów i gazów do</w:t>
      </w:r>
      <w:r w:rsidR="00247E44" w:rsidRPr="00DD77A9">
        <w:rPr>
          <w:rFonts w:ascii="Arial" w:eastAsia="Calibri" w:hAnsi="Arial" w:cs="Arial"/>
          <w:sz w:val="24"/>
          <w:szCs w:val="24"/>
        </w:rPr>
        <w:t> </w:t>
      </w:r>
      <w:r w:rsidRPr="00DD77A9">
        <w:rPr>
          <w:rFonts w:ascii="Arial" w:eastAsia="Calibri" w:hAnsi="Arial" w:cs="Arial"/>
          <w:sz w:val="24"/>
          <w:szCs w:val="24"/>
        </w:rPr>
        <w:t xml:space="preserve">powietrza, ze względu na rodzaj źródeł emisji. </w:t>
      </w:r>
    </w:p>
    <w:p w14:paraId="522D5238" w14:textId="09544959" w:rsidR="00FC4469" w:rsidRPr="00DD77A9" w:rsidRDefault="0090733F" w:rsidP="00192C01">
      <w:pPr>
        <w:spacing w:after="0" w:line="320" w:lineRule="atLeast"/>
        <w:rPr>
          <w:rFonts w:ascii="Arial" w:hAnsi="Arial" w:cs="Arial"/>
          <w:sz w:val="24"/>
          <w:szCs w:val="24"/>
        </w:rPr>
      </w:pPr>
      <w:r w:rsidRPr="00DD77A9">
        <w:rPr>
          <w:rFonts w:ascii="Arial" w:eastAsia="Calibri" w:hAnsi="Arial" w:cs="Arial"/>
          <w:sz w:val="24"/>
          <w:szCs w:val="24"/>
        </w:rPr>
        <w:lastRenderedPageBreak/>
        <w:t>Spółka</w:t>
      </w:r>
      <w:r w:rsidR="00FC4469" w:rsidRPr="00DD77A9">
        <w:rPr>
          <w:rFonts w:ascii="Arial" w:eastAsia="Calibri" w:hAnsi="Arial" w:cs="Arial"/>
          <w:sz w:val="24"/>
          <w:szCs w:val="24"/>
        </w:rPr>
        <w:t xml:space="preserve"> dostosował</w:t>
      </w:r>
      <w:r w:rsidRPr="00DD77A9">
        <w:rPr>
          <w:rFonts w:ascii="Arial" w:eastAsia="Calibri" w:hAnsi="Arial" w:cs="Arial"/>
          <w:sz w:val="24"/>
          <w:szCs w:val="24"/>
        </w:rPr>
        <w:t>a</w:t>
      </w:r>
      <w:r w:rsidR="00FC4469" w:rsidRPr="00DD77A9">
        <w:rPr>
          <w:rFonts w:ascii="Arial" w:eastAsia="Calibri" w:hAnsi="Arial" w:cs="Arial"/>
          <w:sz w:val="24"/>
          <w:szCs w:val="24"/>
        </w:rPr>
        <w:t xml:space="preserve"> instalację do wymagań określonych w konkluzjach BAT (Decyzja wykonawcza Komisji (UE) 2018/1147 z dnia 10</w:t>
      </w:r>
      <w:r w:rsidR="00247E44" w:rsidRPr="00DD77A9">
        <w:rPr>
          <w:rFonts w:ascii="Arial" w:eastAsia="Calibri" w:hAnsi="Arial" w:cs="Arial"/>
          <w:sz w:val="24"/>
          <w:szCs w:val="24"/>
        </w:rPr>
        <w:t> </w:t>
      </w:r>
      <w:r w:rsidR="00FC4469" w:rsidRPr="00DD77A9">
        <w:rPr>
          <w:rFonts w:ascii="Arial" w:eastAsia="Calibri" w:hAnsi="Arial" w:cs="Arial"/>
          <w:sz w:val="24"/>
          <w:szCs w:val="24"/>
        </w:rPr>
        <w:t>sierpnia 2018 r. ustanawiająca konkluzje dotyczące najlepszych dostępnych technik (BAT) w odniesieniu do przetwarzania odpadów zgodnie z dyrektywą Parlamentu Europejskiego i Rady 2010/75/UE</w:t>
      </w:r>
      <w:r w:rsidRPr="00DD77A9">
        <w:rPr>
          <w:rFonts w:ascii="Arial" w:eastAsia="Calibri" w:hAnsi="Arial" w:cs="Arial"/>
          <w:sz w:val="24"/>
          <w:szCs w:val="24"/>
        </w:rPr>
        <w:t>.</w:t>
      </w:r>
    </w:p>
    <w:p w14:paraId="2FB813F3" w14:textId="77777777" w:rsidR="00FC4469" w:rsidRPr="00DD77A9" w:rsidRDefault="00FC4469" w:rsidP="00192C01">
      <w:pPr>
        <w:spacing w:after="0" w:line="320" w:lineRule="atLeast"/>
        <w:rPr>
          <w:rFonts w:ascii="Arial" w:hAnsi="Arial" w:cs="Arial"/>
          <w:sz w:val="24"/>
          <w:szCs w:val="24"/>
        </w:rPr>
      </w:pPr>
    </w:p>
    <w:p w14:paraId="43E21071" w14:textId="77777777"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W zakresie ochrony przed hałasem:</w:t>
      </w:r>
    </w:p>
    <w:p w14:paraId="529D9D9C" w14:textId="77777777" w:rsidR="00FC4469" w:rsidRPr="00DD77A9" w:rsidRDefault="00FC4469" w:rsidP="00192C01">
      <w:pPr>
        <w:spacing w:after="0" w:line="320" w:lineRule="atLeast"/>
        <w:rPr>
          <w:rFonts w:ascii="Arial" w:hAnsi="Arial" w:cs="Arial"/>
          <w:sz w:val="24"/>
          <w:szCs w:val="24"/>
        </w:rPr>
      </w:pPr>
    </w:p>
    <w:p w14:paraId="03B44C5B" w14:textId="73BBF531" w:rsidR="00FC4469"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 xml:space="preserve">Instalacja demontażu pojazdów wycofanych z eksploatacji zlokalizowana jest na terenie objętym miejscowym planem zagospodarowania przestrzennego. </w:t>
      </w:r>
    </w:p>
    <w:p w14:paraId="144E990B" w14:textId="77777777" w:rsidR="001A5042"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 xml:space="preserve">Zgodnie z ustaleniami planu, objętego Uchwałą </w:t>
      </w:r>
      <w:r w:rsidR="00410C4C" w:rsidRPr="00DD77A9">
        <w:rPr>
          <w:rFonts w:ascii="Arial" w:hAnsi="Arial" w:cs="Arial"/>
          <w:sz w:val="24"/>
          <w:szCs w:val="24"/>
        </w:rPr>
        <w:t>nr XXII/430/2004 z dnia 1 lipca 2004 r</w:t>
      </w:r>
      <w:r w:rsidR="00CF487F" w:rsidRPr="00DD77A9">
        <w:rPr>
          <w:rFonts w:ascii="Arial" w:hAnsi="Arial" w:cs="Arial"/>
          <w:sz w:val="24"/>
          <w:szCs w:val="24"/>
        </w:rPr>
        <w:t>.</w:t>
      </w:r>
      <w:r w:rsidRPr="00DD77A9">
        <w:rPr>
          <w:rFonts w:ascii="Arial" w:hAnsi="Arial" w:cs="Arial"/>
          <w:sz w:val="24"/>
          <w:szCs w:val="24"/>
        </w:rPr>
        <w:t xml:space="preserve"> Miasta w Tarnowskich Górach, instalacja znajduje się na obszarze, oznaczonym symbolem identyfikacyjnym pod względem przeznaczenia terenu i zabudowy 1S-PUI - tereny produkcyjno-usługowe</w:t>
      </w:r>
      <w:r w:rsidR="00CF487F" w:rsidRPr="00DD77A9">
        <w:rPr>
          <w:rFonts w:ascii="Arial" w:hAnsi="Arial" w:cs="Arial"/>
          <w:sz w:val="24"/>
          <w:szCs w:val="24"/>
        </w:rPr>
        <w:t>,</w:t>
      </w:r>
      <w:r w:rsidRPr="00DD77A9">
        <w:rPr>
          <w:rFonts w:ascii="Arial" w:hAnsi="Arial" w:cs="Arial"/>
          <w:sz w:val="24"/>
          <w:szCs w:val="24"/>
        </w:rPr>
        <w:t xml:space="preserve"> obejmujące obiekty produkcyjne, magazynowo - składowe, oraz usługowe. Najbliższymi terenami podlegającymi ochronie akustycznej w rejonie instalacji są</w:t>
      </w:r>
      <w:r w:rsidR="001A5042" w:rsidRPr="00DD77A9">
        <w:rPr>
          <w:rFonts w:ascii="Arial" w:hAnsi="Arial" w:cs="Arial"/>
          <w:sz w:val="24"/>
          <w:szCs w:val="24"/>
        </w:rPr>
        <w:t> </w:t>
      </w:r>
      <w:r w:rsidRPr="00DD77A9">
        <w:rPr>
          <w:rFonts w:ascii="Arial" w:hAnsi="Arial" w:cs="Arial"/>
          <w:sz w:val="24"/>
          <w:szCs w:val="24"/>
        </w:rPr>
        <w:t xml:space="preserve">tereny zabudowy jednorodzinnej, które oddalone są od przedmiotowej instalacji </w:t>
      </w:r>
    </w:p>
    <w:p w14:paraId="135315C0" w14:textId="58DF790B" w:rsidR="0050459A"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 xml:space="preserve">o ok. 220 m, oraz tereny zabudowy mieszkaniowo </w:t>
      </w:r>
      <w:r w:rsidR="00CF487F" w:rsidRPr="00DD77A9">
        <w:rPr>
          <w:rFonts w:ascii="Arial" w:hAnsi="Arial" w:cs="Arial"/>
          <w:sz w:val="24"/>
          <w:szCs w:val="24"/>
        </w:rPr>
        <w:t>–</w:t>
      </w:r>
      <w:r w:rsidRPr="00DD77A9">
        <w:rPr>
          <w:rFonts w:ascii="Arial" w:hAnsi="Arial" w:cs="Arial"/>
          <w:sz w:val="24"/>
          <w:szCs w:val="24"/>
        </w:rPr>
        <w:t xml:space="preserve"> usługowej</w:t>
      </w:r>
      <w:r w:rsidR="00CF487F" w:rsidRPr="00DD77A9">
        <w:rPr>
          <w:rFonts w:ascii="Arial" w:hAnsi="Arial" w:cs="Arial"/>
          <w:sz w:val="24"/>
          <w:szCs w:val="24"/>
        </w:rPr>
        <w:t>,</w:t>
      </w:r>
      <w:r w:rsidRPr="00DD77A9">
        <w:rPr>
          <w:rFonts w:ascii="Arial" w:hAnsi="Arial" w:cs="Arial"/>
          <w:sz w:val="24"/>
          <w:szCs w:val="24"/>
        </w:rPr>
        <w:t xml:space="preserve"> oddalonej od przedmiotowej instalacji o ok. 160 m.</w:t>
      </w:r>
      <w:r w:rsidR="0090733F" w:rsidRPr="00DD77A9">
        <w:rPr>
          <w:rFonts w:ascii="Arial" w:hAnsi="Arial" w:cs="Arial"/>
          <w:sz w:val="24"/>
          <w:szCs w:val="24"/>
        </w:rPr>
        <w:t xml:space="preserve"> </w:t>
      </w:r>
      <w:r w:rsidRPr="00DD77A9">
        <w:rPr>
          <w:rFonts w:ascii="Arial" w:hAnsi="Arial" w:cs="Arial"/>
          <w:sz w:val="24"/>
          <w:szCs w:val="24"/>
        </w:rPr>
        <w:t>W związku z powyższym</w:t>
      </w:r>
      <w:r w:rsidR="00CF487F" w:rsidRPr="00DD77A9">
        <w:rPr>
          <w:rFonts w:ascii="Arial" w:hAnsi="Arial" w:cs="Arial"/>
          <w:sz w:val="24"/>
          <w:szCs w:val="24"/>
        </w:rPr>
        <w:t>,</w:t>
      </w:r>
      <w:r w:rsidRPr="00DD77A9">
        <w:rPr>
          <w:rFonts w:ascii="Arial" w:hAnsi="Arial" w:cs="Arial"/>
          <w:sz w:val="24"/>
          <w:szCs w:val="24"/>
        </w:rPr>
        <w:t xml:space="preserve"> na podstawie rozporządzenia Ministra Środowiska z dnia 14 czerwca 2007 r., w sprawie dopuszczalnych poziomów hałasu w</w:t>
      </w:r>
      <w:r w:rsidR="0050459A" w:rsidRPr="00DD77A9">
        <w:rPr>
          <w:rFonts w:ascii="Arial" w:hAnsi="Arial" w:cs="Arial"/>
          <w:sz w:val="24"/>
          <w:szCs w:val="24"/>
        </w:rPr>
        <w:t> </w:t>
      </w:r>
      <w:r w:rsidRPr="00DD77A9">
        <w:rPr>
          <w:rFonts w:ascii="Arial" w:hAnsi="Arial" w:cs="Arial"/>
          <w:sz w:val="24"/>
          <w:szCs w:val="24"/>
        </w:rPr>
        <w:t>środowisku (z późniejszymi zmianami) (Dz. U. z 2014 r. poz. 112) oraz informacji o pracy instalacji w</w:t>
      </w:r>
      <w:r w:rsidR="00247E44" w:rsidRPr="00DD77A9">
        <w:rPr>
          <w:rFonts w:ascii="Arial" w:hAnsi="Arial" w:cs="Arial"/>
          <w:sz w:val="24"/>
          <w:szCs w:val="24"/>
        </w:rPr>
        <w:t> </w:t>
      </w:r>
      <w:r w:rsidRPr="00DD77A9">
        <w:rPr>
          <w:rFonts w:ascii="Arial" w:hAnsi="Arial" w:cs="Arial"/>
          <w:sz w:val="24"/>
          <w:szCs w:val="24"/>
        </w:rPr>
        <w:t>porze dnia, określono w pozwoleniu zintegrowanym dopuszczalny poziom hałasu dla najbliżej położonych terenów zabudowy mieszkaniowej.</w:t>
      </w:r>
      <w:r w:rsidR="0090733F" w:rsidRPr="00DD77A9">
        <w:rPr>
          <w:rFonts w:ascii="Arial" w:hAnsi="Arial" w:cs="Arial"/>
          <w:sz w:val="24"/>
          <w:szCs w:val="24"/>
        </w:rPr>
        <w:t xml:space="preserve"> </w:t>
      </w:r>
      <w:r w:rsidRPr="00DD77A9">
        <w:rPr>
          <w:rFonts w:ascii="Arial" w:hAnsi="Arial" w:cs="Arial"/>
          <w:sz w:val="24"/>
          <w:szCs w:val="24"/>
        </w:rPr>
        <w:t>Na terenie, na którym znajduje się instalacja</w:t>
      </w:r>
      <w:r w:rsidR="00CF487F" w:rsidRPr="00DD77A9">
        <w:rPr>
          <w:rFonts w:ascii="Arial" w:hAnsi="Arial" w:cs="Arial"/>
          <w:sz w:val="24"/>
          <w:szCs w:val="24"/>
        </w:rPr>
        <w:t>,</w:t>
      </w:r>
      <w:r w:rsidRPr="00DD77A9">
        <w:rPr>
          <w:rFonts w:ascii="Arial" w:hAnsi="Arial" w:cs="Arial"/>
          <w:sz w:val="24"/>
          <w:szCs w:val="24"/>
        </w:rPr>
        <w:t xml:space="preserve"> występują również inne źródła hałasu. Instalacja demontażu pojazdów wycofanych z eksploatacji nie będzie dominującym źródłem hałasu</w:t>
      </w:r>
      <w:r w:rsidR="00CF487F" w:rsidRPr="00DD77A9">
        <w:rPr>
          <w:rFonts w:ascii="Arial" w:hAnsi="Arial" w:cs="Arial"/>
          <w:sz w:val="24"/>
          <w:szCs w:val="24"/>
        </w:rPr>
        <w:t>,</w:t>
      </w:r>
      <w:r w:rsidRPr="00DD77A9">
        <w:rPr>
          <w:rFonts w:ascii="Arial" w:hAnsi="Arial" w:cs="Arial"/>
          <w:sz w:val="24"/>
          <w:szCs w:val="24"/>
        </w:rPr>
        <w:t xml:space="preserve"> biorąc pod uwagę zakładany poziom mocy akustycznej źródła kubaturowego.</w:t>
      </w:r>
      <w:r w:rsidR="0090733F" w:rsidRPr="00DD77A9">
        <w:rPr>
          <w:rFonts w:ascii="Arial" w:hAnsi="Arial" w:cs="Arial"/>
          <w:sz w:val="24"/>
          <w:szCs w:val="24"/>
        </w:rPr>
        <w:t xml:space="preserve"> </w:t>
      </w:r>
      <w:r w:rsidRPr="00DD77A9">
        <w:rPr>
          <w:rFonts w:ascii="Arial" w:hAnsi="Arial" w:cs="Arial"/>
          <w:sz w:val="24"/>
          <w:szCs w:val="24"/>
        </w:rPr>
        <w:t>Instalacja, została przeanalizowana w kontekście najlepszych dostępnych technik. Z obliczeń rozkładu pola akustycznego wywołanego działalnością instalacji wynika, że przewidziane do zastosowania techniki ograniczania emisji hałasu do środowiska są wystarczające do spełnienia określonych dla instalacji w pozwoleniu zintegrowanym wymogów ochrony środowiska przed hałasem. Instalacja IPPC spełnia zatem</w:t>
      </w:r>
      <w:r w:rsidR="0090733F" w:rsidRPr="00DD77A9">
        <w:rPr>
          <w:rFonts w:ascii="Arial" w:hAnsi="Arial" w:cs="Arial"/>
          <w:sz w:val="24"/>
          <w:szCs w:val="24"/>
        </w:rPr>
        <w:t>,</w:t>
      </w:r>
      <w:r w:rsidRPr="00DD77A9">
        <w:rPr>
          <w:rFonts w:ascii="Arial" w:hAnsi="Arial" w:cs="Arial"/>
          <w:sz w:val="24"/>
          <w:szCs w:val="24"/>
        </w:rPr>
        <w:t xml:space="preserve"> w zakresie ochrony przed hałasem</w:t>
      </w:r>
      <w:r w:rsidR="0090733F" w:rsidRPr="00DD77A9">
        <w:rPr>
          <w:rFonts w:ascii="Arial" w:hAnsi="Arial" w:cs="Arial"/>
          <w:sz w:val="24"/>
          <w:szCs w:val="24"/>
        </w:rPr>
        <w:t>,</w:t>
      </w:r>
      <w:r w:rsidRPr="00DD77A9">
        <w:rPr>
          <w:rFonts w:ascii="Arial" w:hAnsi="Arial" w:cs="Arial"/>
          <w:sz w:val="24"/>
          <w:szCs w:val="24"/>
        </w:rPr>
        <w:t xml:space="preserve"> wymogi dotyczące konkluzji mającej na celu zapobieganie i</w:t>
      </w:r>
      <w:r w:rsidR="00247E44" w:rsidRPr="00DD77A9">
        <w:rPr>
          <w:rFonts w:ascii="Arial" w:hAnsi="Arial" w:cs="Arial"/>
          <w:sz w:val="24"/>
          <w:szCs w:val="24"/>
        </w:rPr>
        <w:t> </w:t>
      </w:r>
      <w:r w:rsidRPr="00DD77A9">
        <w:rPr>
          <w:rFonts w:ascii="Arial" w:hAnsi="Arial" w:cs="Arial"/>
          <w:sz w:val="24"/>
          <w:szCs w:val="24"/>
        </w:rPr>
        <w:t>ograniczanie emisji hałasu do</w:t>
      </w:r>
      <w:r w:rsidR="0050459A" w:rsidRPr="00DD77A9">
        <w:rPr>
          <w:rFonts w:ascii="Arial" w:hAnsi="Arial" w:cs="Arial"/>
          <w:sz w:val="24"/>
          <w:szCs w:val="24"/>
        </w:rPr>
        <w:t> </w:t>
      </w:r>
      <w:r w:rsidRPr="00DD77A9">
        <w:rPr>
          <w:rFonts w:ascii="Arial" w:hAnsi="Arial" w:cs="Arial"/>
          <w:sz w:val="24"/>
          <w:szCs w:val="24"/>
        </w:rPr>
        <w:t>środowiska.</w:t>
      </w:r>
      <w:r w:rsidR="0050459A" w:rsidRPr="00DD77A9">
        <w:rPr>
          <w:rFonts w:ascii="Arial" w:hAnsi="Arial" w:cs="Arial"/>
          <w:sz w:val="24"/>
          <w:szCs w:val="24"/>
        </w:rPr>
        <w:t xml:space="preserve"> </w:t>
      </w:r>
      <w:r w:rsidRPr="00DD77A9">
        <w:rPr>
          <w:rFonts w:ascii="Arial" w:hAnsi="Arial" w:cs="Arial"/>
          <w:sz w:val="24"/>
          <w:szCs w:val="24"/>
        </w:rPr>
        <w:t>W pozwoleniu określono</w:t>
      </w:r>
      <w:r w:rsidR="00CF487F" w:rsidRPr="00DD77A9">
        <w:rPr>
          <w:rFonts w:ascii="Arial" w:hAnsi="Arial" w:cs="Arial"/>
          <w:sz w:val="24"/>
          <w:szCs w:val="24"/>
        </w:rPr>
        <w:t>,</w:t>
      </w:r>
      <w:r w:rsidRPr="00DD77A9">
        <w:rPr>
          <w:rFonts w:ascii="Arial" w:hAnsi="Arial" w:cs="Arial"/>
          <w:sz w:val="24"/>
          <w:szCs w:val="24"/>
        </w:rPr>
        <w:t xml:space="preserve"> zgodnie z art. 211 ust.</w:t>
      </w:r>
      <w:r w:rsidR="00CF487F" w:rsidRPr="00DD77A9">
        <w:rPr>
          <w:rFonts w:ascii="Arial" w:hAnsi="Arial" w:cs="Arial"/>
          <w:sz w:val="24"/>
          <w:szCs w:val="24"/>
        </w:rPr>
        <w:t xml:space="preserve"> </w:t>
      </w:r>
      <w:r w:rsidRPr="00DD77A9">
        <w:rPr>
          <w:rFonts w:ascii="Arial" w:hAnsi="Arial" w:cs="Arial"/>
          <w:sz w:val="24"/>
          <w:szCs w:val="24"/>
        </w:rPr>
        <w:t>6 pkt 2 POŚ</w:t>
      </w:r>
      <w:r w:rsidR="00CF487F" w:rsidRPr="00DD77A9">
        <w:rPr>
          <w:rFonts w:ascii="Arial" w:hAnsi="Arial" w:cs="Arial"/>
          <w:sz w:val="24"/>
          <w:szCs w:val="24"/>
        </w:rPr>
        <w:t>,</w:t>
      </w:r>
      <w:r w:rsidRPr="00DD77A9">
        <w:rPr>
          <w:rFonts w:ascii="Arial" w:hAnsi="Arial" w:cs="Arial"/>
          <w:sz w:val="24"/>
          <w:szCs w:val="24"/>
        </w:rPr>
        <w:t xml:space="preserve"> sposoby zapewnienia wysokiego poziomu ochrony środowiska jako całości. </w:t>
      </w:r>
    </w:p>
    <w:p w14:paraId="013CAD5E" w14:textId="77777777" w:rsidR="0050459A"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 xml:space="preserve">W pozwoleniu wskazano zakres i sposób monitorowania procesów technologicznych, </w:t>
      </w:r>
    </w:p>
    <w:p w14:paraId="0E7B4548" w14:textId="050739AF" w:rsidR="0050459A"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w tym pomiaru i ewidencjonowania wielkości emisji. Pomimo</w:t>
      </w:r>
      <w:r w:rsidR="00CF487F" w:rsidRPr="00DD77A9">
        <w:rPr>
          <w:rFonts w:ascii="Arial" w:hAnsi="Arial" w:cs="Arial"/>
          <w:sz w:val="24"/>
          <w:szCs w:val="24"/>
        </w:rPr>
        <w:t>,</w:t>
      </w:r>
      <w:r w:rsidRPr="00DD77A9">
        <w:rPr>
          <w:rFonts w:ascii="Arial" w:hAnsi="Arial" w:cs="Arial"/>
          <w:sz w:val="24"/>
          <w:szCs w:val="24"/>
        </w:rPr>
        <w:t xml:space="preserve"> iż w procesie produkcyjnym występują fazy uruchamiania i zatrzymywania instalacji, nie określono warunków emisji dla</w:t>
      </w:r>
      <w:r w:rsidR="0050459A" w:rsidRPr="00DD77A9">
        <w:rPr>
          <w:rFonts w:ascii="Arial" w:hAnsi="Arial" w:cs="Arial"/>
          <w:sz w:val="24"/>
          <w:szCs w:val="24"/>
        </w:rPr>
        <w:t> </w:t>
      </w:r>
      <w:r w:rsidRPr="00DD77A9">
        <w:rPr>
          <w:rFonts w:ascii="Arial" w:hAnsi="Arial" w:cs="Arial"/>
          <w:sz w:val="24"/>
          <w:szCs w:val="24"/>
        </w:rPr>
        <w:t>operacji rozruchu i zatrzymania instalacji, ponieważ nie</w:t>
      </w:r>
      <w:r w:rsidR="00247E44" w:rsidRPr="00DD77A9">
        <w:rPr>
          <w:rFonts w:ascii="Arial" w:hAnsi="Arial" w:cs="Arial"/>
          <w:sz w:val="24"/>
          <w:szCs w:val="24"/>
        </w:rPr>
        <w:t> </w:t>
      </w:r>
      <w:r w:rsidRPr="00DD77A9">
        <w:rPr>
          <w:rFonts w:ascii="Arial" w:hAnsi="Arial" w:cs="Arial"/>
          <w:sz w:val="24"/>
          <w:szCs w:val="24"/>
        </w:rPr>
        <w:t>powoduje to zwiększenia emisji substancji do środowiska</w:t>
      </w:r>
      <w:r w:rsidR="009A7E3D" w:rsidRPr="00DD77A9">
        <w:rPr>
          <w:rFonts w:ascii="Arial" w:hAnsi="Arial" w:cs="Arial"/>
          <w:sz w:val="24"/>
          <w:szCs w:val="24"/>
        </w:rPr>
        <w:t>.</w:t>
      </w:r>
      <w:r w:rsidR="0090733F" w:rsidRPr="00DD77A9">
        <w:rPr>
          <w:rFonts w:ascii="Arial" w:hAnsi="Arial" w:cs="Arial"/>
          <w:sz w:val="24"/>
          <w:szCs w:val="24"/>
        </w:rPr>
        <w:t xml:space="preserve"> </w:t>
      </w:r>
    </w:p>
    <w:p w14:paraId="217F76F6" w14:textId="48B76B2D" w:rsidR="0090733F" w:rsidRPr="00DD77A9" w:rsidRDefault="00FC4469" w:rsidP="00192C01">
      <w:pPr>
        <w:tabs>
          <w:tab w:val="left" w:pos="1418"/>
          <w:tab w:val="left" w:pos="2268"/>
        </w:tabs>
        <w:spacing w:after="0" w:line="320" w:lineRule="atLeast"/>
        <w:rPr>
          <w:rFonts w:ascii="Arial" w:hAnsi="Arial" w:cs="Arial"/>
          <w:sz w:val="24"/>
          <w:szCs w:val="24"/>
        </w:rPr>
      </w:pPr>
      <w:r w:rsidRPr="00DD77A9">
        <w:rPr>
          <w:rFonts w:ascii="Arial" w:hAnsi="Arial" w:cs="Arial"/>
          <w:sz w:val="24"/>
          <w:szCs w:val="24"/>
        </w:rPr>
        <w:t>Wielkość produkcji w instalacji</w:t>
      </w:r>
      <w:r w:rsidR="0090733F" w:rsidRPr="00DD77A9">
        <w:rPr>
          <w:rFonts w:ascii="Arial" w:hAnsi="Arial" w:cs="Arial"/>
          <w:sz w:val="24"/>
          <w:szCs w:val="24"/>
        </w:rPr>
        <w:t>,</w:t>
      </w:r>
      <w:r w:rsidRPr="00DD77A9">
        <w:rPr>
          <w:rFonts w:ascii="Arial" w:hAnsi="Arial" w:cs="Arial"/>
          <w:sz w:val="24"/>
          <w:szCs w:val="24"/>
        </w:rPr>
        <w:t xml:space="preserve"> dla której określone będą warunki pozwolenia</w:t>
      </w:r>
      <w:r w:rsidR="0090733F" w:rsidRPr="00DD77A9">
        <w:rPr>
          <w:rFonts w:ascii="Arial" w:hAnsi="Arial" w:cs="Arial"/>
          <w:sz w:val="24"/>
          <w:szCs w:val="24"/>
        </w:rPr>
        <w:t>,</w:t>
      </w:r>
      <w:r w:rsidRPr="00DD77A9">
        <w:rPr>
          <w:rFonts w:ascii="Arial" w:hAnsi="Arial" w:cs="Arial"/>
          <w:sz w:val="24"/>
          <w:szCs w:val="24"/>
        </w:rPr>
        <w:t xml:space="preserve"> będzie jej</w:t>
      </w:r>
      <w:r w:rsidR="00247E44" w:rsidRPr="00DD77A9">
        <w:rPr>
          <w:rFonts w:ascii="Arial" w:hAnsi="Arial" w:cs="Arial"/>
          <w:sz w:val="24"/>
          <w:szCs w:val="24"/>
        </w:rPr>
        <w:t> </w:t>
      </w:r>
      <w:r w:rsidRPr="00DD77A9">
        <w:rPr>
          <w:rFonts w:ascii="Arial" w:hAnsi="Arial" w:cs="Arial"/>
          <w:sz w:val="24"/>
          <w:szCs w:val="24"/>
        </w:rPr>
        <w:t>maksymalną zdolnością produkcyjną. Nie przewiduje się innych emisji niż wynikających z</w:t>
      </w:r>
      <w:r w:rsidR="00247E44" w:rsidRPr="00DD77A9">
        <w:rPr>
          <w:rFonts w:ascii="Arial" w:hAnsi="Arial" w:cs="Arial"/>
          <w:sz w:val="24"/>
          <w:szCs w:val="24"/>
        </w:rPr>
        <w:t> </w:t>
      </w:r>
      <w:r w:rsidRPr="00DD77A9">
        <w:rPr>
          <w:rFonts w:ascii="Arial" w:hAnsi="Arial" w:cs="Arial"/>
          <w:sz w:val="24"/>
          <w:szCs w:val="24"/>
        </w:rPr>
        <w:t>normalnej pracy instalacji. Warunki eksploatacyjne odbiegające od normalnych mogą wystąpić jedynie podczas awarii wynikającej z popełnienia błędu w prowadzeniu procesu technologicznego.</w:t>
      </w:r>
      <w:r w:rsidR="0050459A" w:rsidRPr="00DD77A9">
        <w:rPr>
          <w:rFonts w:ascii="Arial" w:hAnsi="Arial" w:cs="Arial"/>
          <w:sz w:val="24"/>
          <w:szCs w:val="24"/>
        </w:rPr>
        <w:t xml:space="preserve"> </w:t>
      </w:r>
      <w:r w:rsidRPr="00DD77A9">
        <w:rPr>
          <w:rFonts w:ascii="Arial" w:hAnsi="Arial" w:cs="Arial"/>
          <w:sz w:val="24"/>
          <w:szCs w:val="24"/>
        </w:rPr>
        <w:t>Stwierdza się, że przedmiotow</w:t>
      </w:r>
      <w:r w:rsidR="00941AAB" w:rsidRPr="00DD77A9">
        <w:rPr>
          <w:rFonts w:ascii="Arial" w:hAnsi="Arial" w:cs="Arial"/>
          <w:sz w:val="24"/>
          <w:szCs w:val="24"/>
        </w:rPr>
        <w:t>a</w:t>
      </w:r>
      <w:r w:rsidRPr="00DD77A9">
        <w:rPr>
          <w:rFonts w:ascii="Arial" w:hAnsi="Arial" w:cs="Arial"/>
          <w:sz w:val="24"/>
          <w:szCs w:val="24"/>
        </w:rPr>
        <w:t xml:space="preserve"> instalacj</w:t>
      </w:r>
      <w:r w:rsidR="00941AAB" w:rsidRPr="00DD77A9">
        <w:rPr>
          <w:rFonts w:ascii="Arial" w:hAnsi="Arial" w:cs="Arial"/>
          <w:sz w:val="24"/>
          <w:szCs w:val="24"/>
        </w:rPr>
        <w:t>a</w:t>
      </w:r>
      <w:r w:rsidRPr="00DD77A9">
        <w:rPr>
          <w:rFonts w:ascii="Arial" w:hAnsi="Arial" w:cs="Arial"/>
          <w:sz w:val="24"/>
          <w:szCs w:val="24"/>
        </w:rPr>
        <w:t xml:space="preserve"> oraz zastosowane technologie produkcji oraz rozwiązania techniczne zapewnią zminimalizowanie ujemnego wpływu instalacji na</w:t>
      </w:r>
      <w:r w:rsidR="00247E44" w:rsidRPr="00DD77A9">
        <w:rPr>
          <w:rFonts w:ascii="Arial" w:hAnsi="Arial" w:cs="Arial"/>
          <w:sz w:val="24"/>
          <w:szCs w:val="24"/>
        </w:rPr>
        <w:t> </w:t>
      </w:r>
      <w:r w:rsidRPr="00DD77A9">
        <w:rPr>
          <w:rFonts w:ascii="Arial" w:hAnsi="Arial" w:cs="Arial"/>
          <w:sz w:val="24"/>
          <w:szCs w:val="24"/>
        </w:rPr>
        <w:t>środowisko. System kontroli procesu technologicznego</w:t>
      </w:r>
      <w:r w:rsidR="005C072B">
        <w:rPr>
          <w:rFonts w:ascii="Arial" w:hAnsi="Arial" w:cs="Arial"/>
          <w:sz w:val="24"/>
          <w:szCs w:val="24"/>
        </w:rPr>
        <w:t>,</w:t>
      </w:r>
      <w:r w:rsidRPr="00DD77A9">
        <w:rPr>
          <w:rFonts w:ascii="Arial" w:hAnsi="Arial" w:cs="Arial"/>
          <w:sz w:val="24"/>
          <w:szCs w:val="24"/>
        </w:rPr>
        <w:t xml:space="preserve"> zapewni niezawodność pracy instalacji oraz ograniczenie ryzyka i skutków awarii. Stosowany w </w:t>
      </w:r>
      <w:r w:rsidR="0050459A" w:rsidRPr="00DD77A9">
        <w:rPr>
          <w:rFonts w:ascii="Arial" w:hAnsi="Arial" w:cs="Arial"/>
          <w:sz w:val="24"/>
          <w:szCs w:val="24"/>
        </w:rPr>
        <w:t xml:space="preserve">instalacji demontażu </w:t>
      </w:r>
      <w:r w:rsidR="0050459A" w:rsidRPr="00DD77A9">
        <w:rPr>
          <w:rFonts w:ascii="Arial" w:hAnsi="Arial" w:cs="Arial"/>
          <w:sz w:val="24"/>
          <w:szCs w:val="24"/>
        </w:rPr>
        <w:lastRenderedPageBreak/>
        <w:t xml:space="preserve">pojazdów </w:t>
      </w:r>
      <w:r w:rsidRPr="00DD77A9">
        <w:rPr>
          <w:rFonts w:ascii="Arial" w:hAnsi="Arial" w:cs="Arial"/>
          <w:sz w:val="24"/>
          <w:szCs w:val="24"/>
        </w:rPr>
        <w:t>system procedur i monitoring podstawowych parametrów technicznych umożliwi pełną kontrolę</w:t>
      </w:r>
      <w:r w:rsidR="0090733F" w:rsidRPr="00DD77A9">
        <w:rPr>
          <w:rFonts w:ascii="Arial" w:hAnsi="Arial" w:cs="Arial"/>
          <w:sz w:val="24"/>
          <w:szCs w:val="24"/>
        </w:rPr>
        <w:t>,</w:t>
      </w:r>
      <w:r w:rsidRPr="00DD77A9">
        <w:rPr>
          <w:rFonts w:ascii="Arial" w:hAnsi="Arial" w:cs="Arial"/>
          <w:sz w:val="24"/>
          <w:szCs w:val="24"/>
        </w:rPr>
        <w:t xml:space="preserve"> pod kątem zapobiegania zanieczyszczaniu środowiska.</w:t>
      </w:r>
      <w:r w:rsidR="0090733F" w:rsidRPr="00DD77A9">
        <w:rPr>
          <w:rFonts w:ascii="Arial" w:hAnsi="Arial" w:cs="Arial"/>
          <w:sz w:val="24"/>
          <w:szCs w:val="24"/>
        </w:rPr>
        <w:t xml:space="preserve"> </w:t>
      </w:r>
      <w:r w:rsidRPr="00DD77A9">
        <w:rPr>
          <w:rFonts w:ascii="Arial" w:hAnsi="Arial" w:cs="Arial"/>
          <w:sz w:val="24"/>
          <w:szCs w:val="24"/>
        </w:rPr>
        <w:t xml:space="preserve">Zapewnione będzie więc osiąganie wysokiego stopnia ochrony środowiska jako całości. </w:t>
      </w:r>
    </w:p>
    <w:p w14:paraId="780AC5AB" w14:textId="77777777" w:rsidR="00F861AB" w:rsidRDefault="00F861AB" w:rsidP="00192C01">
      <w:pPr>
        <w:spacing w:after="0" w:line="320" w:lineRule="atLeast"/>
        <w:rPr>
          <w:rFonts w:ascii="Arial" w:hAnsi="Arial" w:cs="Arial"/>
          <w:sz w:val="24"/>
          <w:szCs w:val="24"/>
        </w:rPr>
      </w:pPr>
    </w:p>
    <w:p w14:paraId="5FD73FCF" w14:textId="77777777" w:rsidR="00F861AB" w:rsidRDefault="00FC4469" w:rsidP="00192C01">
      <w:pPr>
        <w:spacing w:after="0" w:line="320" w:lineRule="atLeast"/>
        <w:rPr>
          <w:rFonts w:ascii="Arial" w:hAnsi="Arial" w:cs="Arial"/>
          <w:sz w:val="24"/>
          <w:szCs w:val="24"/>
        </w:rPr>
      </w:pPr>
      <w:r w:rsidRPr="00DD77A9">
        <w:rPr>
          <w:rFonts w:ascii="Arial" w:hAnsi="Arial" w:cs="Arial"/>
          <w:sz w:val="24"/>
          <w:szCs w:val="24"/>
        </w:rPr>
        <w:t>Po analizie informacji podanych w części merytorycznej wniosku i w materiałach uzupełniających, uznaje się, że instalacj</w:t>
      </w:r>
      <w:r w:rsidR="00941AAB" w:rsidRPr="00DD77A9">
        <w:rPr>
          <w:rFonts w:ascii="Arial" w:hAnsi="Arial" w:cs="Arial"/>
          <w:sz w:val="24"/>
          <w:szCs w:val="24"/>
        </w:rPr>
        <w:t>a</w:t>
      </w:r>
      <w:r w:rsidRPr="00DD77A9">
        <w:rPr>
          <w:rFonts w:ascii="Arial" w:hAnsi="Arial" w:cs="Arial"/>
          <w:sz w:val="24"/>
          <w:szCs w:val="24"/>
        </w:rPr>
        <w:t xml:space="preserve"> spełnia wymagania najlepszej dostępnej techniki.</w:t>
      </w:r>
      <w:r w:rsidR="0090733F" w:rsidRPr="00DD77A9">
        <w:rPr>
          <w:rFonts w:ascii="Arial" w:hAnsi="Arial" w:cs="Arial"/>
          <w:sz w:val="24"/>
          <w:szCs w:val="24"/>
        </w:rPr>
        <w:t xml:space="preserve"> </w:t>
      </w:r>
    </w:p>
    <w:p w14:paraId="33401922" w14:textId="77777777" w:rsidR="00F861AB" w:rsidRDefault="00F861AB" w:rsidP="00192C01">
      <w:pPr>
        <w:spacing w:after="0" w:line="320" w:lineRule="atLeast"/>
        <w:rPr>
          <w:rFonts w:ascii="Arial" w:hAnsi="Arial" w:cs="Arial"/>
          <w:sz w:val="24"/>
          <w:szCs w:val="24"/>
        </w:rPr>
      </w:pPr>
    </w:p>
    <w:p w14:paraId="2AACB1EF" w14:textId="77777777" w:rsidR="00F861AB" w:rsidRDefault="00FC4469" w:rsidP="00192C01">
      <w:pPr>
        <w:spacing w:after="0" w:line="320" w:lineRule="atLeast"/>
        <w:rPr>
          <w:rFonts w:ascii="Arial" w:hAnsi="Arial" w:cs="Arial"/>
          <w:sz w:val="24"/>
          <w:szCs w:val="24"/>
        </w:rPr>
      </w:pPr>
      <w:r w:rsidRPr="00DD77A9">
        <w:rPr>
          <w:rFonts w:ascii="Arial" w:hAnsi="Arial" w:cs="Arial"/>
          <w:sz w:val="24"/>
          <w:szCs w:val="24"/>
        </w:rPr>
        <w:t>Z uwagi na lokalizację instalacji i niewielki zasięg jej oddziaływania we wszystkich elementach środowiska, stwierdzono brak możliwości transgranicznego oddziaływania na</w:t>
      </w:r>
      <w:r w:rsidR="00247E44" w:rsidRPr="00DD77A9">
        <w:rPr>
          <w:rFonts w:ascii="Arial" w:hAnsi="Arial" w:cs="Arial"/>
          <w:sz w:val="24"/>
          <w:szCs w:val="24"/>
        </w:rPr>
        <w:t> </w:t>
      </w:r>
      <w:r w:rsidRPr="00DD77A9">
        <w:rPr>
          <w:rFonts w:ascii="Arial" w:hAnsi="Arial" w:cs="Arial"/>
          <w:sz w:val="24"/>
          <w:szCs w:val="24"/>
        </w:rPr>
        <w:t>środowisko.</w:t>
      </w:r>
      <w:r w:rsidR="0050459A" w:rsidRPr="00DD77A9">
        <w:rPr>
          <w:rFonts w:ascii="Arial" w:hAnsi="Arial" w:cs="Arial"/>
          <w:sz w:val="24"/>
          <w:szCs w:val="24"/>
        </w:rPr>
        <w:t xml:space="preserve"> </w:t>
      </w:r>
    </w:p>
    <w:p w14:paraId="4373B82B" w14:textId="77777777" w:rsidR="00F861AB" w:rsidRDefault="00F861AB" w:rsidP="00192C01">
      <w:pPr>
        <w:spacing w:after="0" w:line="320" w:lineRule="atLeast"/>
        <w:rPr>
          <w:rFonts w:ascii="Arial" w:hAnsi="Arial" w:cs="Arial"/>
          <w:sz w:val="24"/>
          <w:szCs w:val="24"/>
        </w:rPr>
      </w:pPr>
    </w:p>
    <w:p w14:paraId="04B33149" w14:textId="0C8A54F4" w:rsidR="00F861AB" w:rsidRDefault="00FC4469" w:rsidP="00192C01">
      <w:pPr>
        <w:spacing w:after="0" w:line="320" w:lineRule="atLeast"/>
        <w:rPr>
          <w:rFonts w:ascii="Arial" w:hAnsi="Arial" w:cs="Arial"/>
          <w:sz w:val="24"/>
          <w:szCs w:val="24"/>
        </w:rPr>
      </w:pPr>
      <w:r w:rsidRPr="00DD77A9">
        <w:rPr>
          <w:rFonts w:ascii="Arial" w:hAnsi="Arial" w:cs="Arial"/>
          <w:sz w:val="24"/>
          <w:szCs w:val="24"/>
        </w:rPr>
        <w:t>W decyzji</w:t>
      </w:r>
      <w:r w:rsidR="005C072B">
        <w:rPr>
          <w:rFonts w:ascii="Arial" w:hAnsi="Arial" w:cs="Arial"/>
          <w:sz w:val="24"/>
          <w:szCs w:val="24"/>
        </w:rPr>
        <w:t>,</w:t>
      </w:r>
      <w:r w:rsidRPr="00DD77A9">
        <w:rPr>
          <w:rFonts w:ascii="Arial" w:hAnsi="Arial" w:cs="Arial"/>
          <w:sz w:val="24"/>
          <w:szCs w:val="24"/>
        </w:rPr>
        <w:t xml:space="preserve"> w oparciu o art. 211 ust. 8 POŚ</w:t>
      </w:r>
      <w:r w:rsidR="00CF487F" w:rsidRPr="00DD77A9">
        <w:rPr>
          <w:rFonts w:ascii="Arial" w:hAnsi="Arial" w:cs="Arial"/>
          <w:sz w:val="24"/>
          <w:szCs w:val="24"/>
        </w:rPr>
        <w:t>,</w:t>
      </w:r>
      <w:r w:rsidRPr="00DD77A9">
        <w:rPr>
          <w:rFonts w:ascii="Arial" w:hAnsi="Arial" w:cs="Arial"/>
          <w:sz w:val="24"/>
          <w:szCs w:val="24"/>
        </w:rPr>
        <w:t xml:space="preserve"> nałożono dodatkowe obowiązki, za którymi przemawiają szczególne względy ochrony środowiska. </w:t>
      </w:r>
    </w:p>
    <w:p w14:paraId="00067950" w14:textId="77777777" w:rsidR="00F861AB" w:rsidRDefault="00F861AB" w:rsidP="00192C01">
      <w:pPr>
        <w:spacing w:after="0" w:line="320" w:lineRule="atLeast"/>
        <w:rPr>
          <w:rFonts w:ascii="Arial" w:hAnsi="Arial" w:cs="Arial"/>
          <w:sz w:val="24"/>
          <w:szCs w:val="24"/>
        </w:rPr>
      </w:pPr>
    </w:p>
    <w:p w14:paraId="3BFCA95B" w14:textId="514E0A17" w:rsidR="00F861AB" w:rsidRDefault="00FC4469" w:rsidP="00192C01">
      <w:pPr>
        <w:spacing w:after="0" w:line="320" w:lineRule="atLeast"/>
        <w:rPr>
          <w:rFonts w:ascii="Arial" w:hAnsi="Arial" w:cs="Arial"/>
          <w:sz w:val="24"/>
          <w:szCs w:val="24"/>
        </w:rPr>
      </w:pPr>
      <w:r w:rsidRPr="00DD77A9">
        <w:rPr>
          <w:rFonts w:ascii="Arial" w:hAnsi="Arial" w:cs="Arial"/>
          <w:sz w:val="24"/>
          <w:szCs w:val="24"/>
        </w:rPr>
        <w:t>Ustalając termin obowiązywania pozwolenia</w:t>
      </w:r>
      <w:r w:rsidR="005C072B">
        <w:rPr>
          <w:rFonts w:ascii="Arial" w:hAnsi="Arial" w:cs="Arial"/>
          <w:sz w:val="24"/>
          <w:szCs w:val="24"/>
        </w:rPr>
        <w:t>,</w:t>
      </w:r>
      <w:r w:rsidRPr="00DD77A9">
        <w:rPr>
          <w:rFonts w:ascii="Arial" w:hAnsi="Arial" w:cs="Arial"/>
          <w:sz w:val="24"/>
          <w:szCs w:val="24"/>
        </w:rPr>
        <w:t xml:space="preserve"> uwzględniono propozycję </w:t>
      </w:r>
      <w:r w:rsidR="0050459A" w:rsidRPr="00DD77A9">
        <w:rPr>
          <w:rFonts w:ascii="Arial" w:hAnsi="Arial" w:cs="Arial"/>
          <w:sz w:val="24"/>
          <w:szCs w:val="24"/>
        </w:rPr>
        <w:t>Spółki</w:t>
      </w:r>
      <w:r w:rsidRPr="00DD77A9">
        <w:rPr>
          <w:rFonts w:ascii="Arial" w:hAnsi="Arial" w:cs="Arial"/>
          <w:sz w:val="24"/>
          <w:szCs w:val="24"/>
        </w:rPr>
        <w:t xml:space="preserve"> zawartą w</w:t>
      </w:r>
      <w:r w:rsidR="00247E44" w:rsidRPr="00DD77A9">
        <w:rPr>
          <w:rFonts w:ascii="Arial" w:hAnsi="Arial" w:cs="Arial"/>
          <w:sz w:val="24"/>
          <w:szCs w:val="24"/>
        </w:rPr>
        <w:t> </w:t>
      </w:r>
      <w:r w:rsidRPr="00DD77A9">
        <w:rPr>
          <w:rFonts w:ascii="Arial" w:hAnsi="Arial" w:cs="Arial"/>
          <w:sz w:val="24"/>
          <w:szCs w:val="24"/>
        </w:rPr>
        <w:t>przedmiotowym wniosku i udzielono pozwolenia zintegrowanego na czas nieoznaczony</w:t>
      </w:r>
      <w:r w:rsidR="00CF487F" w:rsidRPr="00DD77A9">
        <w:rPr>
          <w:rFonts w:ascii="Arial" w:hAnsi="Arial" w:cs="Arial"/>
          <w:sz w:val="24"/>
          <w:szCs w:val="24"/>
        </w:rPr>
        <w:t>,</w:t>
      </w:r>
      <w:r w:rsidRPr="00DD77A9">
        <w:rPr>
          <w:rFonts w:ascii="Arial" w:hAnsi="Arial" w:cs="Arial"/>
          <w:sz w:val="24"/>
          <w:szCs w:val="24"/>
        </w:rPr>
        <w:t xml:space="preserve"> co</w:t>
      </w:r>
      <w:r w:rsidR="00247E44" w:rsidRPr="00DD77A9">
        <w:rPr>
          <w:rFonts w:ascii="Arial" w:hAnsi="Arial" w:cs="Arial"/>
          <w:sz w:val="24"/>
          <w:szCs w:val="24"/>
        </w:rPr>
        <w:t> </w:t>
      </w:r>
      <w:r w:rsidRPr="00DD77A9">
        <w:rPr>
          <w:rFonts w:ascii="Arial" w:hAnsi="Arial" w:cs="Arial"/>
          <w:sz w:val="24"/>
          <w:szCs w:val="24"/>
        </w:rPr>
        <w:t>jest zgodne z art. 188 ust 1 POŚ.</w:t>
      </w:r>
      <w:r w:rsidR="0050459A" w:rsidRPr="00DD77A9">
        <w:rPr>
          <w:rFonts w:ascii="Arial" w:hAnsi="Arial" w:cs="Arial"/>
          <w:sz w:val="24"/>
          <w:szCs w:val="24"/>
        </w:rPr>
        <w:t xml:space="preserve"> </w:t>
      </w:r>
      <w:r w:rsidRPr="00DD77A9">
        <w:rPr>
          <w:rFonts w:ascii="Arial" w:hAnsi="Arial" w:cs="Arial"/>
          <w:sz w:val="24"/>
          <w:szCs w:val="24"/>
        </w:rPr>
        <w:t>Niemniej</w:t>
      </w:r>
      <w:r w:rsidR="00CF487F" w:rsidRPr="00DD77A9">
        <w:rPr>
          <w:rFonts w:ascii="Arial" w:hAnsi="Arial" w:cs="Arial"/>
          <w:sz w:val="24"/>
          <w:szCs w:val="24"/>
        </w:rPr>
        <w:t>,</w:t>
      </w:r>
      <w:r w:rsidRPr="00DD77A9">
        <w:rPr>
          <w:rFonts w:ascii="Arial" w:hAnsi="Arial" w:cs="Arial"/>
          <w:sz w:val="24"/>
          <w:szCs w:val="24"/>
        </w:rPr>
        <w:t xml:space="preserve"> zgodnie z art. 195 i art. 216 ust. 2 POŚ, w</w:t>
      </w:r>
      <w:r w:rsidR="00F861AB">
        <w:rPr>
          <w:rFonts w:ascii="Arial" w:hAnsi="Arial" w:cs="Arial"/>
          <w:sz w:val="24"/>
          <w:szCs w:val="24"/>
        </w:rPr>
        <w:t> </w:t>
      </w:r>
      <w:r w:rsidRPr="00DD77A9">
        <w:rPr>
          <w:rFonts w:ascii="Arial" w:hAnsi="Arial" w:cs="Arial"/>
          <w:sz w:val="24"/>
          <w:szCs w:val="24"/>
        </w:rPr>
        <w:t>przypadkach zmian w</w:t>
      </w:r>
      <w:r w:rsidR="00247E44" w:rsidRPr="00DD77A9">
        <w:rPr>
          <w:rFonts w:ascii="Arial" w:hAnsi="Arial" w:cs="Arial"/>
          <w:sz w:val="24"/>
          <w:szCs w:val="24"/>
        </w:rPr>
        <w:t> </w:t>
      </w:r>
      <w:r w:rsidRPr="00DD77A9">
        <w:rPr>
          <w:rFonts w:ascii="Arial" w:hAnsi="Arial" w:cs="Arial"/>
          <w:sz w:val="24"/>
          <w:szCs w:val="24"/>
        </w:rPr>
        <w:t>najlepszych dostępnych technikach</w:t>
      </w:r>
      <w:r w:rsidR="00CF487F" w:rsidRPr="00DD77A9">
        <w:rPr>
          <w:rFonts w:ascii="Arial" w:hAnsi="Arial" w:cs="Arial"/>
          <w:sz w:val="24"/>
          <w:szCs w:val="24"/>
        </w:rPr>
        <w:t>,</w:t>
      </w:r>
      <w:r w:rsidRPr="00DD77A9">
        <w:rPr>
          <w:rFonts w:ascii="Arial" w:hAnsi="Arial" w:cs="Arial"/>
          <w:sz w:val="24"/>
          <w:szCs w:val="24"/>
        </w:rPr>
        <w:t xml:space="preserve"> pozwalających na znaczne zmniejszenie wielkości emisji bez powodowania nadmiernych kosztów, lub gdy będzie to</w:t>
      </w:r>
      <w:r w:rsidR="00F861AB">
        <w:rPr>
          <w:rFonts w:ascii="Arial" w:hAnsi="Arial" w:cs="Arial"/>
          <w:sz w:val="24"/>
          <w:szCs w:val="24"/>
        </w:rPr>
        <w:t> </w:t>
      </w:r>
      <w:r w:rsidRPr="00DD77A9">
        <w:rPr>
          <w:rFonts w:ascii="Arial" w:hAnsi="Arial" w:cs="Arial"/>
          <w:sz w:val="24"/>
          <w:szCs w:val="24"/>
        </w:rPr>
        <w:t>wynikało z</w:t>
      </w:r>
      <w:r w:rsidR="0050459A" w:rsidRPr="00DD77A9">
        <w:rPr>
          <w:rFonts w:ascii="Arial" w:hAnsi="Arial" w:cs="Arial"/>
          <w:sz w:val="24"/>
          <w:szCs w:val="24"/>
        </w:rPr>
        <w:t> </w:t>
      </w:r>
      <w:r w:rsidRPr="00DD77A9">
        <w:rPr>
          <w:rFonts w:ascii="Arial" w:hAnsi="Arial" w:cs="Arial"/>
          <w:sz w:val="24"/>
          <w:szCs w:val="24"/>
        </w:rPr>
        <w:t>potrzeby dostosowania eksploatacji instalacji do zmian przepisów o ochronie środowiska, pozwolenie może zostać cofnięte lub ograniczone bez odszkodowania.</w:t>
      </w:r>
      <w:r w:rsidR="0050459A" w:rsidRPr="00DD77A9">
        <w:rPr>
          <w:rFonts w:ascii="Arial" w:hAnsi="Arial" w:cs="Arial"/>
          <w:sz w:val="24"/>
          <w:szCs w:val="24"/>
        </w:rPr>
        <w:t xml:space="preserve"> </w:t>
      </w:r>
    </w:p>
    <w:p w14:paraId="1479616E" w14:textId="77777777" w:rsidR="00F861AB" w:rsidRDefault="00F861AB" w:rsidP="00192C01">
      <w:pPr>
        <w:spacing w:after="0" w:line="320" w:lineRule="atLeast"/>
        <w:rPr>
          <w:rFonts w:ascii="Arial" w:hAnsi="Arial" w:cs="Arial"/>
          <w:sz w:val="24"/>
          <w:szCs w:val="24"/>
        </w:rPr>
      </w:pPr>
    </w:p>
    <w:p w14:paraId="6124ECD7" w14:textId="06FB186D" w:rsidR="00FC446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Przed wydaniem niniejszej decyzji organ pismem z dnia </w:t>
      </w:r>
      <w:r w:rsidR="00AB076E" w:rsidRPr="00DD77A9">
        <w:rPr>
          <w:rFonts w:ascii="Arial" w:hAnsi="Arial" w:cs="Arial"/>
          <w:sz w:val="24"/>
          <w:szCs w:val="24"/>
        </w:rPr>
        <w:t>12 sierpnia</w:t>
      </w:r>
      <w:r w:rsidRPr="00DD77A9">
        <w:rPr>
          <w:rFonts w:ascii="Arial" w:hAnsi="Arial" w:cs="Arial"/>
          <w:sz w:val="24"/>
          <w:szCs w:val="24"/>
        </w:rPr>
        <w:t xml:space="preserve"> 202</w:t>
      </w:r>
      <w:r w:rsidR="00941AAB" w:rsidRPr="00DD77A9">
        <w:rPr>
          <w:rFonts w:ascii="Arial" w:hAnsi="Arial" w:cs="Arial"/>
          <w:sz w:val="24"/>
          <w:szCs w:val="24"/>
        </w:rPr>
        <w:t xml:space="preserve">5 </w:t>
      </w:r>
      <w:r w:rsidRPr="00DD77A9">
        <w:rPr>
          <w:rFonts w:ascii="Arial" w:hAnsi="Arial" w:cs="Arial"/>
          <w:sz w:val="24"/>
          <w:szCs w:val="24"/>
        </w:rPr>
        <w:t>r. zawiadomił Stronę o możliwości wypowiedzenia się co do zebranych materiałów w</w:t>
      </w:r>
      <w:r w:rsidR="00247E44" w:rsidRPr="00DD77A9">
        <w:rPr>
          <w:rFonts w:ascii="Arial" w:hAnsi="Arial" w:cs="Arial"/>
          <w:sz w:val="24"/>
          <w:szCs w:val="24"/>
        </w:rPr>
        <w:t> </w:t>
      </w:r>
      <w:r w:rsidRPr="00DD77A9">
        <w:rPr>
          <w:rFonts w:ascii="Arial" w:hAnsi="Arial" w:cs="Arial"/>
          <w:sz w:val="24"/>
          <w:szCs w:val="24"/>
        </w:rPr>
        <w:t>terminie 7 dni od dnia otrzymania zawiado</w:t>
      </w:r>
      <w:r w:rsidR="005D0FA2">
        <w:rPr>
          <w:rFonts w:ascii="Arial" w:hAnsi="Arial" w:cs="Arial"/>
          <w:sz w:val="24"/>
          <w:szCs w:val="24"/>
        </w:rPr>
        <w:t>mienia zgodnie z art. 10 § 1 k.p.a.</w:t>
      </w:r>
      <w:r w:rsidRPr="00DD77A9">
        <w:rPr>
          <w:rFonts w:ascii="Arial" w:hAnsi="Arial" w:cs="Arial"/>
          <w:sz w:val="24"/>
          <w:szCs w:val="24"/>
        </w:rPr>
        <w:t>. W</w:t>
      </w:r>
      <w:r w:rsidR="0050459A" w:rsidRPr="00DD77A9">
        <w:rPr>
          <w:rFonts w:ascii="Arial" w:hAnsi="Arial" w:cs="Arial"/>
          <w:sz w:val="24"/>
          <w:szCs w:val="24"/>
        </w:rPr>
        <w:t> </w:t>
      </w:r>
      <w:r w:rsidRPr="00DD77A9">
        <w:rPr>
          <w:rFonts w:ascii="Arial" w:hAnsi="Arial" w:cs="Arial"/>
          <w:sz w:val="24"/>
          <w:szCs w:val="24"/>
        </w:rPr>
        <w:t>przewidzianym terminie nie</w:t>
      </w:r>
      <w:r w:rsidR="00F861AB">
        <w:rPr>
          <w:rFonts w:ascii="Arial" w:hAnsi="Arial" w:cs="Arial"/>
          <w:sz w:val="24"/>
          <w:szCs w:val="24"/>
        </w:rPr>
        <w:t> </w:t>
      </w:r>
      <w:r w:rsidRPr="00DD77A9">
        <w:rPr>
          <w:rFonts w:ascii="Arial" w:hAnsi="Arial" w:cs="Arial"/>
          <w:sz w:val="24"/>
          <w:szCs w:val="24"/>
        </w:rPr>
        <w:t>wpłynęły do organu żadne uwagi do</w:t>
      </w:r>
      <w:r w:rsidR="001A5042" w:rsidRPr="00DD77A9">
        <w:rPr>
          <w:rFonts w:ascii="Arial" w:hAnsi="Arial" w:cs="Arial"/>
          <w:sz w:val="24"/>
          <w:szCs w:val="24"/>
        </w:rPr>
        <w:t> </w:t>
      </w:r>
      <w:r w:rsidRPr="00DD77A9">
        <w:rPr>
          <w:rFonts w:ascii="Arial" w:hAnsi="Arial" w:cs="Arial"/>
          <w:sz w:val="24"/>
          <w:szCs w:val="24"/>
        </w:rPr>
        <w:t>przedmiotowej sprawy.</w:t>
      </w:r>
    </w:p>
    <w:p w14:paraId="3527ED94" w14:textId="77777777" w:rsidR="00F861AB" w:rsidRPr="00DD77A9" w:rsidRDefault="00F861AB" w:rsidP="00192C01">
      <w:pPr>
        <w:spacing w:after="0" w:line="320" w:lineRule="atLeast"/>
        <w:rPr>
          <w:rFonts w:ascii="Arial" w:hAnsi="Arial" w:cs="Arial"/>
          <w:sz w:val="24"/>
          <w:szCs w:val="24"/>
        </w:rPr>
      </w:pPr>
    </w:p>
    <w:p w14:paraId="47FC06D4" w14:textId="3E349396"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Niniejsza decyzja reguluje stan formalno-prawny eksploatacji instalacji</w:t>
      </w:r>
      <w:r w:rsidR="00CF487F" w:rsidRPr="00DD77A9">
        <w:rPr>
          <w:rFonts w:ascii="Arial" w:hAnsi="Arial" w:cs="Arial"/>
          <w:sz w:val="24"/>
          <w:szCs w:val="24"/>
        </w:rPr>
        <w:t>,</w:t>
      </w:r>
      <w:r w:rsidRPr="00DD77A9">
        <w:rPr>
          <w:rFonts w:ascii="Arial" w:hAnsi="Arial" w:cs="Arial"/>
          <w:sz w:val="24"/>
          <w:szCs w:val="24"/>
        </w:rPr>
        <w:t xml:space="preserve"> wymagany przepisami POŚ oraz określa warunki wytwarzania i magazynowania odpadów</w:t>
      </w:r>
      <w:r w:rsidR="00CF487F" w:rsidRPr="00DD77A9">
        <w:rPr>
          <w:rFonts w:ascii="Arial" w:hAnsi="Arial" w:cs="Arial"/>
          <w:sz w:val="24"/>
          <w:szCs w:val="24"/>
        </w:rPr>
        <w:t>,</w:t>
      </w:r>
      <w:r w:rsidRPr="00DD77A9">
        <w:rPr>
          <w:rFonts w:ascii="Arial" w:hAnsi="Arial" w:cs="Arial"/>
          <w:sz w:val="24"/>
          <w:szCs w:val="24"/>
        </w:rPr>
        <w:t xml:space="preserve"> na</w:t>
      </w:r>
      <w:r w:rsidR="00247E44" w:rsidRPr="00DD77A9">
        <w:rPr>
          <w:rFonts w:ascii="Arial" w:hAnsi="Arial" w:cs="Arial"/>
          <w:sz w:val="24"/>
          <w:szCs w:val="24"/>
        </w:rPr>
        <w:t> </w:t>
      </w:r>
      <w:r w:rsidRPr="00DD77A9">
        <w:rPr>
          <w:rFonts w:ascii="Arial" w:hAnsi="Arial" w:cs="Arial"/>
          <w:sz w:val="24"/>
          <w:szCs w:val="24"/>
        </w:rPr>
        <w:t xml:space="preserve">zasadach określonych w przepisach ustawy o odpadach. </w:t>
      </w:r>
    </w:p>
    <w:p w14:paraId="65CB3A80" w14:textId="77777777" w:rsidR="00941AAB" w:rsidRPr="00DD77A9" w:rsidRDefault="00941AAB" w:rsidP="00192C01">
      <w:pPr>
        <w:spacing w:after="0" w:line="320" w:lineRule="atLeast"/>
        <w:rPr>
          <w:rFonts w:ascii="Arial" w:eastAsia="Calibri" w:hAnsi="Arial" w:cs="Arial"/>
          <w:sz w:val="24"/>
          <w:szCs w:val="24"/>
        </w:rPr>
      </w:pPr>
    </w:p>
    <w:p w14:paraId="5412046E" w14:textId="6BCBA2EC" w:rsidR="00FC4469" w:rsidRPr="00DD77A9" w:rsidRDefault="00FC4469" w:rsidP="00192C01">
      <w:pPr>
        <w:spacing w:after="0" w:line="320" w:lineRule="atLeast"/>
        <w:rPr>
          <w:rFonts w:ascii="Arial" w:eastAsia="Lucida Sans Unicode" w:hAnsi="Arial" w:cs="Arial"/>
          <w:sz w:val="24"/>
          <w:szCs w:val="24"/>
          <w:lang w:eastAsia="pl-PL"/>
        </w:rPr>
      </w:pPr>
      <w:r w:rsidRPr="00DD77A9">
        <w:rPr>
          <w:rFonts w:ascii="Arial" w:eastAsia="Calibri" w:hAnsi="Arial" w:cs="Arial"/>
          <w:sz w:val="24"/>
          <w:szCs w:val="24"/>
        </w:rPr>
        <w:t xml:space="preserve">W części </w:t>
      </w:r>
      <w:r w:rsidRPr="00DD77A9">
        <w:rPr>
          <w:rFonts w:ascii="Arial" w:eastAsia="Calibri" w:hAnsi="Arial" w:cs="Arial"/>
          <w:b/>
          <w:sz w:val="24"/>
          <w:szCs w:val="24"/>
        </w:rPr>
        <w:t>B</w:t>
      </w:r>
      <w:r w:rsidRPr="00DD77A9">
        <w:rPr>
          <w:rFonts w:ascii="Arial" w:eastAsia="Calibri" w:hAnsi="Arial" w:cs="Arial"/>
          <w:sz w:val="24"/>
          <w:szCs w:val="24"/>
        </w:rPr>
        <w:t xml:space="preserve">. </w:t>
      </w:r>
      <w:r w:rsidRPr="00DD77A9">
        <w:rPr>
          <w:rFonts w:ascii="Arial" w:eastAsia="Calibri" w:hAnsi="Arial" w:cs="Arial"/>
          <w:b/>
          <w:sz w:val="24"/>
          <w:szCs w:val="24"/>
        </w:rPr>
        <w:t>decyzji</w:t>
      </w:r>
      <w:r w:rsidRPr="00DD77A9">
        <w:rPr>
          <w:rFonts w:ascii="Arial" w:eastAsia="Calibri" w:hAnsi="Arial" w:cs="Arial"/>
          <w:sz w:val="24"/>
          <w:szCs w:val="24"/>
        </w:rPr>
        <w:t xml:space="preserve"> </w:t>
      </w:r>
      <w:r w:rsidRPr="009A7E9E">
        <w:rPr>
          <w:rFonts w:ascii="Arial" w:eastAsia="Lucida Sans Unicode" w:hAnsi="Arial" w:cs="Arial"/>
          <w:b/>
          <w:sz w:val="24"/>
          <w:szCs w:val="24"/>
          <w:lang w:eastAsia="pl-PL"/>
        </w:rPr>
        <w:t xml:space="preserve">wygaszono </w:t>
      </w:r>
      <w:r w:rsidR="009A7E9E" w:rsidRPr="009A7E9E">
        <w:rPr>
          <w:rFonts w:ascii="Arial" w:eastAsia="Lucida Sans Unicode" w:hAnsi="Arial" w:cs="Arial"/>
          <w:b/>
          <w:sz w:val="24"/>
          <w:szCs w:val="24"/>
          <w:lang w:eastAsia="pl-PL"/>
        </w:rPr>
        <w:t>na wniosek Strony</w:t>
      </w:r>
      <w:r w:rsidR="009A7E9E">
        <w:rPr>
          <w:rFonts w:ascii="Arial" w:eastAsia="Lucida Sans Unicode" w:hAnsi="Arial" w:cs="Arial"/>
          <w:sz w:val="24"/>
          <w:szCs w:val="24"/>
          <w:lang w:eastAsia="pl-PL"/>
        </w:rPr>
        <w:t xml:space="preserve"> </w:t>
      </w:r>
      <w:r w:rsidRPr="00DD77A9">
        <w:rPr>
          <w:rFonts w:ascii="Arial" w:eastAsia="Lucida Sans Unicode" w:hAnsi="Arial" w:cs="Arial"/>
          <w:sz w:val="24"/>
          <w:szCs w:val="24"/>
          <w:lang w:eastAsia="pl-PL"/>
        </w:rPr>
        <w:t>pozwolenie na wytwarzanie odpadów z uwzględnieniem zezwolenia na przetwarzanie odpadów</w:t>
      </w:r>
      <w:r w:rsidR="00CF487F" w:rsidRPr="00DD77A9">
        <w:rPr>
          <w:rFonts w:ascii="Arial" w:eastAsia="Lucida Sans Unicode" w:hAnsi="Arial" w:cs="Arial"/>
          <w:sz w:val="24"/>
          <w:szCs w:val="24"/>
          <w:lang w:eastAsia="pl-PL"/>
        </w:rPr>
        <w:t>,</w:t>
      </w:r>
      <w:r w:rsidRPr="00DD77A9">
        <w:rPr>
          <w:rFonts w:ascii="Arial" w:eastAsia="Lucida Sans Unicode" w:hAnsi="Arial" w:cs="Arial"/>
          <w:sz w:val="24"/>
          <w:szCs w:val="24"/>
          <w:lang w:eastAsia="pl-PL"/>
        </w:rPr>
        <w:t xml:space="preserve"> udzielone decyzją Marszałka Województwa Śląskiego z dnia 16 grudnia 2014 r. nr 2691/OS/2014 dla instalacji</w:t>
      </w:r>
      <w:r w:rsidRPr="00DD77A9">
        <w:rPr>
          <w:rFonts w:ascii="Arial" w:hAnsi="Arial" w:cs="Arial"/>
          <w:sz w:val="24"/>
          <w:szCs w:val="24"/>
        </w:rPr>
        <w:t xml:space="preserve"> demontażu pojazdów wycofanych z eksploatacji zlokalizowanej w Tarnowskich Górach</w:t>
      </w:r>
      <w:r w:rsidR="00CF487F" w:rsidRPr="00DD77A9">
        <w:rPr>
          <w:rFonts w:ascii="Arial" w:hAnsi="Arial" w:cs="Arial"/>
          <w:sz w:val="24"/>
          <w:szCs w:val="24"/>
        </w:rPr>
        <w:t>,</w:t>
      </w:r>
      <w:r w:rsidRPr="00DD77A9">
        <w:rPr>
          <w:rFonts w:ascii="Arial" w:hAnsi="Arial" w:cs="Arial"/>
          <w:sz w:val="24"/>
          <w:szCs w:val="24"/>
        </w:rPr>
        <w:t xml:space="preserve"> przy ul. Towarowej 15, w</w:t>
      </w:r>
      <w:r w:rsidR="00247E44" w:rsidRPr="00DD77A9">
        <w:rPr>
          <w:rFonts w:ascii="Arial" w:hAnsi="Arial" w:cs="Arial"/>
          <w:sz w:val="24"/>
          <w:szCs w:val="24"/>
        </w:rPr>
        <w:t> </w:t>
      </w:r>
      <w:r w:rsidRPr="00DD77A9">
        <w:rPr>
          <w:rFonts w:ascii="Arial" w:hAnsi="Arial" w:cs="Arial"/>
          <w:sz w:val="24"/>
          <w:szCs w:val="24"/>
        </w:rPr>
        <w:t>dniu następnym, w którym nowa decyzja udzielająca pozwolenia zintegrowanego dla</w:t>
      </w:r>
      <w:r w:rsidR="00247E44" w:rsidRPr="00DD77A9">
        <w:rPr>
          <w:rFonts w:ascii="Arial" w:hAnsi="Arial" w:cs="Arial"/>
          <w:sz w:val="24"/>
          <w:szCs w:val="24"/>
        </w:rPr>
        <w:t> </w:t>
      </w:r>
      <w:r w:rsidRPr="00DD77A9">
        <w:rPr>
          <w:rFonts w:ascii="Arial" w:hAnsi="Arial" w:cs="Arial"/>
          <w:sz w:val="24"/>
          <w:szCs w:val="24"/>
        </w:rPr>
        <w:t>ww.</w:t>
      </w:r>
      <w:r w:rsidR="00247E44" w:rsidRPr="00DD77A9">
        <w:rPr>
          <w:rFonts w:ascii="Arial" w:hAnsi="Arial" w:cs="Arial"/>
          <w:sz w:val="24"/>
          <w:szCs w:val="24"/>
        </w:rPr>
        <w:t> </w:t>
      </w:r>
      <w:r w:rsidRPr="00DD77A9">
        <w:rPr>
          <w:rFonts w:ascii="Arial" w:hAnsi="Arial" w:cs="Arial"/>
          <w:sz w:val="24"/>
          <w:szCs w:val="24"/>
        </w:rPr>
        <w:t>instalacji eksploatowanej przez Spółkę OLMET PRZEMYSŁAW OLEŚ Sp.</w:t>
      </w:r>
      <w:r w:rsidR="00247E44" w:rsidRPr="00DD77A9">
        <w:rPr>
          <w:rFonts w:ascii="Arial" w:hAnsi="Arial" w:cs="Arial"/>
          <w:sz w:val="24"/>
          <w:szCs w:val="24"/>
        </w:rPr>
        <w:t> </w:t>
      </w:r>
      <w:r w:rsidRPr="00DD77A9">
        <w:rPr>
          <w:rFonts w:ascii="Arial" w:hAnsi="Arial" w:cs="Arial"/>
          <w:sz w:val="24"/>
          <w:szCs w:val="24"/>
        </w:rPr>
        <w:t>komandytowa  (NIP: 64525228000, Regon: 241895473)</w:t>
      </w:r>
      <w:r w:rsidR="00CF487F" w:rsidRPr="00DD77A9">
        <w:rPr>
          <w:rFonts w:ascii="Arial" w:hAnsi="Arial" w:cs="Arial"/>
          <w:sz w:val="24"/>
          <w:szCs w:val="24"/>
        </w:rPr>
        <w:t>,</w:t>
      </w:r>
      <w:r w:rsidRPr="00DD77A9">
        <w:rPr>
          <w:rFonts w:ascii="Arial" w:hAnsi="Arial" w:cs="Arial"/>
          <w:sz w:val="24"/>
          <w:szCs w:val="24"/>
        </w:rPr>
        <w:t xml:space="preserve"> z siedzibą w</w:t>
      </w:r>
      <w:r w:rsidR="00F861AB">
        <w:rPr>
          <w:rFonts w:ascii="Arial" w:hAnsi="Arial" w:cs="Arial"/>
          <w:sz w:val="24"/>
          <w:szCs w:val="24"/>
        </w:rPr>
        <w:t> </w:t>
      </w:r>
      <w:r w:rsidRPr="00DD77A9">
        <w:rPr>
          <w:rFonts w:ascii="Arial" w:hAnsi="Arial" w:cs="Arial"/>
          <w:sz w:val="24"/>
          <w:szCs w:val="24"/>
        </w:rPr>
        <w:t>Tarnowskich Górach stanie się ostateczna, zgodnie z art. 193 ust. 1 d POŚ oraz art. 226 a) ust 2 ustawy o</w:t>
      </w:r>
      <w:r w:rsidR="00247E44" w:rsidRPr="00DD77A9">
        <w:rPr>
          <w:rFonts w:ascii="Arial" w:hAnsi="Arial" w:cs="Arial"/>
          <w:sz w:val="24"/>
          <w:szCs w:val="24"/>
        </w:rPr>
        <w:t> </w:t>
      </w:r>
      <w:r w:rsidRPr="00DD77A9">
        <w:rPr>
          <w:rFonts w:ascii="Arial" w:hAnsi="Arial" w:cs="Arial"/>
          <w:sz w:val="24"/>
          <w:szCs w:val="24"/>
        </w:rPr>
        <w:t>odpadach.</w:t>
      </w:r>
    </w:p>
    <w:p w14:paraId="5240CE25" w14:textId="77777777" w:rsidR="00FC4469" w:rsidRPr="00DD77A9" w:rsidRDefault="00FC4469" w:rsidP="00192C01">
      <w:pPr>
        <w:spacing w:after="0" w:line="320" w:lineRule="atLeast"/>
        <w:rPr>
          <w:rFonts w:ascii="Arial" w:hAnsi="Arial" w:cs="Arial"/>
          <w:sz w:val="24"/>
          <w:szCs w:val="24"/>
        </w:rPr>
      </w:pPr>
    </w:p>
    <w:p w14:paraId="1B3147A5" w14:textId="77777777"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Wobec powyższego orzeczono jak w sentencji. </w:t>
      </w:r>
    </w:p>
    <w:p w14:paraId="0E40ADE6" w14:textId="77777777" w:rsidR="00CF487F" w:rsidRPr="00DD77A9" w:rsidRDefault="00CF487F" w:rsidP="00192C01">
      <w:pPr>
        <w:spacing w:after="0" w:line="320" w:lineRule="atLeast"/>
        <w:rPr>
          <w:rFonts w:ascii="Arial" w:hAnsi="Arial" w:cs="Arial"/>
          <w:sz w:val="24"/>
          <w:szCs w:val="24"/>
        </w:rPr>
      </w:pPr>
    </w:p>
    <w:p w14:paraId="32BE341E" w14:textId="44362668" w:rsidR="0050459A" w:rsidRPr="00DD77A9" w:rsidRDefault="0050459A" w:rsidP="00192C01">
      <w:pPr>
        <w:spacing w:after="0" w:line="320" w:lineRule="atLeast"/>
        <w:rPr>
          <w:rFonts w:ascii="Arial" w:hAnsi="Arial" w:cs="Arial"/>
          <w:b/>
          <w:sz w:val="24"/>
          <w:szCs w:val="24"/>
        </w:rPr>
      </w:pPr>
    </w:p>
    <w:p w14:paraId="6C6C41D0" w14:textId="2BDF3378" w:rsidR="0050459A" w:rsidRDefault="0050459A" w:rsidP="00192C01">
      <w:pPr>
        <w:spacing w:after="0" w:line="320" w:lineRule="atLeast"/>
        <w:rPr>
          <w:rFonts w:ascii="Arial" w:hAnsi="Arial" w:cs="Arial"/>
          <w:b/>
          <w:sz w:val="24"/>
          <w:szCs w:val="24"/>
        </w:rPr>
      </w:pPr>
    </w:p>
    <w:p w14:paraId="2CC65158" w14:textId="77777777" w:rsidR="00F861AB" w:rsidRPr="00DD77A9" w:rsidRDefault="00F861AB" w:rsidP="00192C01">
      <w:pPr>
        <w:spacing w:after="0" w:line="320" w:lineRule="atLeast"/>
        <w:rPr>
          <w:rFonts w:ascii="Arial" w:hAnsi="Arial" w:cs="Arial"/>
          <w:b/>
          <w:sz w:val="24"/>
          <w:szCs w:val="24"/>
        </w:rPr>
      </w:pPr>
    </w:p>
    <w:p w14:paraId="3E5A805D" w14:textId="4C4CA0B6" w:rsidR="00FC4469" w:rsidRPr="00DD77A9" w:rsidRDefault="00FC4469" w:rsidP="00192C01">
      <w:pPr>
        <w:spacing w:after="0" w:line="320" w:lineRule="atLeast"/>
        <w:rPr>
          <w:rFonts w:ascii="Arial" w:hAnsi="Arial" w:cs="Arial"/>
          <w:b/>
          <w:sz w:val="24"/>
          <w:szCs w:val="24"/>
        </w:rPr>
      </w:pPr>
      <w:r w:rsidRPr="00DD77A9">
        <w:rPr>
          <w:rFonts w:ascii="Arial" w:hAnsi="Arial" w:cs="Arial"/>
          <w:b/>
          <w:sz w:val="24"/>
          <w:szCs w:val="24"/>
        </w:rPr>
        <w:t>Pouczenie</w:t>
      </w:r>
    </w:p>
    <w:p w14:paraId="30FB5577" w14:textId="77777777" w:rsidR="00FC4469" w:rsidRPr="00DD77A9" w:rsidRDefault="00FC4469" w:rsidP="00192C01">
      <w:pPr>
        <w:spacing w:after="0" w:line="320" w:lineRule="atLeast"/>
        <w:rPr>
          <w:rFonts w:ascii="Arial" w:hAnsi="Arial" w:cs="Arial"/>
          <w:sz w:val="24"/>
          <w:szCs w:val="24"/>
        </w:rPr>
      </w:pPr>
    </w:p>
    <w:p w14:paraId="350A7C5D" w14:textId="1E06AD55"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Zgodnie z art. 127 § 1 i 2 </w:t>
      </w:r>
      <w:r w:rsidR="005D0FA2">
        <w:rPr>
          <w:rFonts w:ascii="Arial" w:hAnsi="Arial" w:cs="Arial"/>
          <w:sz w:val="24"/>
          <w:szCs w:val="24"/>
        </w:rPr>
        <w:t>k.p.a.</w:t>
      </w:r>
      <w:r w:rsidRPr="00DD77A9">
        <w:rPr>
          <w:rFonts w:ascii="Arial" w:hAnsi="Arial" w:cs="Arial"/>
          <w:sz w:val="24"/>
          <w:szCs w:val="24"/>
        </w:rPr>
        <w:t>, od niniejszej decyzji Stronie przysługuje prawo wniesienia odwołania do Ministra Klimatu i Środowiska, za pośrednictwem Marszałka Województwa Śląskiego, w terminie 14 dni od dnia jej doręczenia.</w:t>
      </w:r>
    </w:p>
    <w:p w14:paraId="6E51D639" w14:textId="77777777" w:rsidR="00FC4469" w:rsidRPr="00DD77A9" w:rsidRDefault="00FC4469" w:rsidP="00192C01">
      <w:pPr>
        <w:spacing w:after="0" w:line="320" w:lineRule="atLeast"/>
        <w:rPr>
          <w:rFonts w:ascii="Arial" w:hAnsi="Arial" w:cs="Arial"/>
          <w:sz w:val="24"/>
          <w:szCs w:val="24"/>
        </w:rPr>
      </w:pPr>
    </w:p>
    <w:p w14:paraId="54942BC3" w14:textId="31B3B4AC"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Zgodnie z art. 127a </w:t>
      </w:r>
      <w:r w:rsidR="005D0FA2">
        <w:rPr>
          <w:rFonts w:ascii="Arial" w:hAnsi="Arial" w:cs="Arial"/>
          <w:sz w:val="24"/>
          <w:szCs w:val="24"/>
        </w:rPr>
        <w:t>k.p.a.</w:t>
      </w:r>
      <w:r w:rsidRPr="00DD77A9">
        <w:rPr>
          <w:rFonts w:ascii="Arial" w:hAnsi="Arial" w:cs="Arial"/>
          <w:sz w:val="24"/>
          <w:szCs w:val="24"/>
        </w:rPr>
        <w:t>,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w:t>
      </w:r>
      <w:r w:rsidR="00247E44" w:rsidRPr="00DD77A9">
        <w:rPr>
          <w:rFonts w:ascii="Arial" w:hAnsi="Arial" w:cs="Arial"/>
          <w:sz w:val="24"/>
          <w:szCs w:val="24"/>
        </w:rPr>
        <w:t> </w:t>
      </w:r>
      <w:r w:rsidRPr="00DD77A9">
        <w:rPr>
          <w:rFonts w:ascii="Arial" w:hAnsi="Arial" w:cs="Arial"/>
          <w:sz w:val="24"/>
          <w:szCs w:val="24"/>
        </w:rPr>
        <w:t xml:space="preserve">ostateczna i prawomocna. </w:t>
      </w:r>
    </w:p>
    <w:p w14:paraId="19F3A917" w14:textId="77777777" w:rsidR="00FC4469" w:rsidRPr="00DD77A9" w:rsidRDefault="00FC4469" w:rsidP="00192C01">
      <w:pPr>
        <w:spacing w:after="0" w:line="320" w:lineRule="atLeast"/>
        <w:rPr>
          <w:rFonts w:ascii="Arial" w:hAnsi="Arial" w:cs="Arial"/>
          <w:sz w:val="24"/>
          <w:szCs w:val="24"/>
        </w:rPr>
      </w:pPr>
    </w:p>
    <w:p w14:paraId="32319813" w14:textId="43512411" w:rsidR="00247E44"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 xml:space="preserve">Przedłożono dowód wniesienia opłaty skarbowej w wysokości </w:t>
      </w:r>
      <w:r w:rsidR="00247E44" w:rsidRPr="00DD77A9">
        <w:rPr>
          <w:rFonts w:ascii="Arial" w:hAnsi="Arial" w:cs="Arial"/>
          <w:sz w:val="24"/>
          <w:szCs w:val="24"/>
        </w:rPr>
        <w:t>2</w:t>
      </w:r>
      <w:r w:rsidR="005C072B">
        <w:rPr>
          <w:rFonts w:ascii="Arial" w:hAnsi="Arial" w:cs="Arial"/>
          <w:sz w:val="24"/>
          <w:szCs w:val="24"/>
        </w:rPr>
        <w:t xml:space="preserve"> </w:t>
      </w:r>
      <w:r w:rsidR="00247E44" w:rsidRPr="00DD77A9">
        <w:rPr>
          <w:rFonts w:ascii="Arial" w:hAnsi="Arial" w:cs="Arial"/>
          <w:sz w:val="24"/>
          <w:szCs w:val="24"/>
        </w:rPr>
        <w:t>011,00</w:t>
      </w:r>
      <w:r w:rsidRPr="00DD77A9">
        <w:rPr>
          <w:rFonts w:ascii="Arial" w:hAnsi="Arial" w:cs="Arial"/>
          <w:sz w:val="24"/>
          <w:szCs w:val="24"/>
        </w:rPr>
        <w:t xml:space="preserve"> PLN. </w:t>
      </w:r>
    </w:p>
    <w:p w14:paraId="33AAA50F" w14:textId="42F4536F" w:rsidR="00FC4469" w:rsidRPr="00DD77A9" w:rsidRDefault="00FC4469" w:rsidP="00192C01">
      <w:pPr>
        <w:spacing w:after="0" w:line="320" w:lineRule="atLeast"/>
        <w:rPr>
          <w:rFonts w:ascii="Arial" w:hAnsi="Arial" w:cs="Arial"/>
          <w:sz w:val="24"/>
          <w:szCs w:val="24"/>
        </w:rPr>
      </w:pPr>
      <w:r w:rsidRPr="00DD77A9">
        <w:rPr>
          <w:rFonts w:ascii="Arial" w:hAnsi="Arial" w:cs="Arial"/>
          <w:sz w:val="24"/>
          <w:szCs w:val="24"/>
        </w:rPr>
        <w:t>Opłaty dokonano na konto Urzędu Miejskiego w Katowicach.</w:t>
      </w:r>
    </w:p>
    <w:p w14:paraId="348AF1CA" w14:textId="77777777" w:rsidR="00FC4469" w:rsidRPr="00DD77A9" w:rsidRDefault="00FC4469" w:rsidP="00192C01">
      <w:pPr>
        <w:spacing w:after="0" w:line="320" w:lineRule="atLeast"/>
        <w:rPr>
          <w:rFonts w:ascii="Arial" w:hAnsi="Arial" w:cs="Arial"/>
          <w:sz w:val="24"/>
          <w:szCs w:val="24"/>
        </w:rPr>
      </w:pPr>
    </w:p>
    <w:p w14:paraId="516A94D8" w14:textId="77777777" w:rsidR="00FC4469" w:rsidRPr="00DD77A9" w:rsidRDefault="00FC4469" w:rsidP="00192C01">
      <w:pPr>
        <w:spacing w:after="0" w:line="320" w:lineRule="atLeast"/>
        <w:rPr>
          <w:rFonts w:ascii="Arial" w:hAnsi="Arial" w:cs="Arial"/>
          <w:sz w:val="24"/>
          <w:szCs w:val="24"/>
        </w:rPr>
      </w:pPr>
    </w:p>
    <w:p w14:paraId="00DD00BC" w14:textId="77777777" w:rsidR="00FC4469" w:rsidRPr="00DD77A9" w:rsidRDefault="00FC4469" w:rsidP="00192C01">
      <w:pPr>
        <w:spacing w:after="0" w:line="320" w:lineRule="atLeast"/>
        <w:rPr>
          <w:rFonts w:ascii="Arial" w:hAnsi="Arial" w:cs="Arial"/>
          <w:sz w:val="24"/>
          <w:szCs w:val="24"/>
        </w:rPr>
      </w:pPr>
    </w:p>
    <w:p w14:paraId="48D36099" w14:textId="526BB053" w:rsidR="00247E44" w:rsidRPr="00DD77A9" w:rsidRDefault="00247E44" w:rsidP="00192C01">
      <w:pPr>
        <w:spacing w:after="0" w:line="320" w:lineRule="atLeast"/>
        <w:rPr>
          <w:rFonts w:ascii="Arial" w:hAnsi="Arial" w:cs="Arial"/>
          <w:sz w:val="24"/>
          <w:szCs w:val="24"/>
        </w:rPr>
      </w:pPr>
    </w:p>
    <w:p w14:paraId="08583EF1" w14:textId="74A16D0D" w:rsidR="00247E44" w:rsidRPr="00DD77A9" w:rsidRDefault="00247E44" w:rsidP="00192C01">
      <w:pPr>
        <w:spacing w:after="0" w:line="320" w:lineRule="atLeast"/>
        <w:rPr>
          <w:rFonts w:ascii="Arial" w:hAnsi="Arial" w:cs="Arial"/>
          <w:sz w:val="24"/>
          <w:szCs w:val="24"/>
        </w:rPr>
      </w:pPr>
    </w:p>
    <w:p w14:paraId="6FE17C1D" w14:textId="3305B66F" w:rsidR="00247E44" w:rsidRPr="00DD77A9" w:rsidRDefault="00247E44" w:rsidP="00192C01">
      <w:pPr>
        <w:spacing w:after="0" w:line="320" w:lineRule="atLeast"/>
        <w:rPr>
          <w:rFonts w:ascii="Arial" w:hAnsi="Arial" w:cs="Arial"/>
          <w:sz w:val="24"/>
          <w:szCs w:val="24"/>
        </w:rPr>
      </w:pPr>
    </w:p>
    <w:p w14:paraId="7D349909" w14:textId="34116ADE" w:rsidR="00247E44" w:rsidRPr="00DD77A9" w:rsidRDefault="00247E44" w:rsidP="00192C01">
      <w:pPr>
        <w:spacing w:after="0" w:line="320" w:lineRule="atLeast"/>
        <w:rPr>
          <w:rFonts w:ascii="Arial" w:hAnsi="Arial" w:cs="Arial"/>
          <w:sz w:val="24"/>
          <w:szCs w:val="24"/>
        </w:rPr>
      </w:pPr>
    </w:p>
    <w:p w14:paraId="1B3D951A" w14:textId="248DC0BE" w:rsidR="001A5042" w:rsidRPr="00DD77A9" w:rsidRDefault="001A5042" w:rsidP="00192C01">
      <w:pPr>
        <w:spacing w:after="0" w:line="320" w:lineRule="atLeast"/>
        <w:rPr>
          <w:rFonts w:ascii="Arial" w:hAnsi="Arial" w:cs="Arial"/>
          <w:sz w:val="24"/>
          <w:szCs w:val="24"/>
        </w:rPr>
      </w:pPr>
    </w:p>
    <w:p w14:paraId="6D27F8A3" w14:textId="317A6739" w:rsidR="001A5042" w:rsidRPr="00DD77A9" w:rsidRDefault="001A5042" w:rsidP="00192C01">
      <w:pPr>
        <w:spacing w:after="0" w:line="320" w:lineRule="atLeast"/>
        <w:rPr>
          <w:rFonts w:ascii="Arial" w:hAnsi="Arial" w:cs="Arial"/>
          <w:sz w:val="24"/>
          <w:szCs w:val="24"/>
        </w:rPr>
      </w:pPr>
    </w:p>
    <w:p w14:paraId="3FD6BFA9" w14:textId="2C839AF3" w:rsidR="001A5042" w:rsidRPr="00DD77A9" w:rsidRDefault="001A5042" w:rsidP="00192C01">
      <w:pPr>
        <w:spacing w:after="0" w:line="320" w:lineRule="atLeast"/>
        <w:rPr>
          <w:rFonts w:ascii="Arial" w:hAnsi="Arial" w:cs="Arial"/>
          <w:sz w:val="24"/>
          <w:szCs w:val="24"/>
        </w:rPr>
      </w:pPr>
    </w:p>
    <w:p w14:paraId="4FDC2CF9" w14:textId="4CB63E59" w:rsidR="001A5042" w:rsidRPr="00DD77A9" w:rsidRDefault="001A5042" w:rsidP="00192C01">
      <w:pPr>
        <w:spacing w:after="0" w:line="320" w:lineRule="atLeast"/>
        <w:rPr>
          <w:rFonts w:ascii="Arial" w:hAnsi="Arial" w:cs="Arial"/>
          <w:sz w:val="24"/>
          <w:szCs w:val="24"/>
        </w:rPr>
      </w:pPr>
    </w:p>
    <w:p w14:paraId="0682B9C5" w14:textId="601D8172" w:rsidR="001A5042" w:rsidRPr="00DD77A9" w:rsidRDefault="001A5042" w:rsidP="00192C01">
      <w:pPr>
        <w:spacing w:after="0" w:line="320" w:lineRule="atLeast"/>
        <w:rPr>
          <w:rFonts w:ascii="Arial" w:hAnsi="Arial" w:cs="Arial"/>
          <w:sz w:val="24"/>
          <w:szCs w:val="24"/>
        </w:rPr>
      </w:pPr>
    </w:p>
    <w:p w14:paraId="03665D83" w14:textId="77777777" w:rsidR="00A0380F" w:rsidRPr="00C0135C" w:rsidRDefault="00A0380F" w:rsidP="00A0380F">
      <w:pPr>
        <w:spacing w:after="0" w:line="320" w:lineRule="atLeast"/>
        <w:rPr>
          <w:rFonts w:ascii="Arial" w:eastAsia="Calibri" w:hAnsi="Arial" w:cs="Arial"/>
          <w:sz w:val="24"/>
          <w:szCs w:val="24"/>
        </w:rPr>
      </w:pPr>
    </w:p>
    <w:p w14:paraId="091E1381" w14:textId="77777777" w:rsidR="00A0380F" w:rsidRPr="00C0135C" w:rsidRDefault="00A0380F" w:rsidP="00A0380F">
      <w:pPr>
        <w:spacing w:after="0" w:line="320" w:lineRule="atLeast"/>
        <w:rPr>
          <w:rFonts w:ascii="Arial" w:eastAsia="Calibri" w:hAnsi="Arial" w:cs="Arial"/>
          <w:sz w:val="24"/>
          <w:szCs w:val="24"/>
        </w:rPr>
      </w:pPr>
      <w:r w:rsidRPr="00C0135C">
        <w:rPr>
          <w:rFonts w:ascii="Arial" w:hAnsi="Arial" w:cs="Arial"/>
          <w:sz w:val="24"/>
          <w:szCs w:val="24"/>
        </w:rPr>
        <w:t xml:space="preserve">/-/ </w:t>
      </w:r>
      <w:r w:rsidRPr="00C0135C">
        <w:rPr>
          <w:rFonts w:ascii="Arial" w:eastAsia="Calibri" w:hAnsi="Arial" w:cs="Arial"/>
          <w:sz w:val="24"/>
          <w:szCs w:val="24"/>
        </w:rPr>
        <w:t>z up. Marszałka Województwa Śląskiego</w:t>
      </w:r>
    </w:p>
    <w:p w14:paraId="61DEF615" w14:textId="77777777" w:rsidR="00A0380F" w:rsidRPr="00C0135C" w:rsidRDefault="00A0380F" w:rsidP="00A0380F">
      <w:pPr>
        <w:spacing w:after="0" w:line="320" w:lineRule="atLeast"/>
        <w:rPr>
          <w:rFonts w:ascii="Arial" w:eastAsia="Calibri" w:hAnsi="Arial" w:cs="Arial"/>
          <w:sz w:val="24"/>
          <w:szCs w:val="24"/>
        </w:rPr>
      </w:pPr>
      <w:r>
        <w:rPr>
          <w:rFonts w:ascii="Arial" w:eastAsia="Calibri" w:hAnsi="Arial" w:cs="Arial"/>
          <w:sz w:val="24"/>
          <w:szCs w:val="24"/>
        </w:rPr>
        <w:t>Grzegorz Januszek</w:t>
      </w:r>
    </w:p>
    <w:p w14:paraId="419362A3" w14:textId="77777777" w:rsidR="00A0380F" w:rsidRDefault="00A0380F" w:rsidP="00A0380F">
      <w:pPr>
        <w:spacing w:after="0" w:line="320" w:lineRule="atLeast"/>
        <w:rPr>
          <w:rFonts w:ascii="Arial" w:eastAsia="Calibri" w:hAnsi="Arial" w:cs="Arial"/>
          <w:sz w:val="24"/>
          <w:szCs w:val="24"/>
        </w:rPr>
      </w:pPr>
      <w:r>
        <w:rPr>
          <w:rFonts w:ascii="Arial" w:eastAsia="Calibri" w:hAnsi="Arial" w:cs="Arial"/>
          <w:sz w:val="24"/>
          <w:szCs w:val="24"/>
        </w:rPr>
        <w:t xml:space="preserve">Zastępca </w:t>
      </w:r>
      <w:r w:rsidRPr="00C0135C">
        <w:rPr>
          <w:rFonts w:ascii="Arial" w:eastAsia="Calibri" w:hAnsi="Arial" w:cs="Arial"/>
          <w:sz w:val="24"/>
          <w:szCs w:val="24"/>
        </w:rPr>
        <w:t>Dyrektor</w:t>
      </w:r>
      <w:r>
        <w:rPr>
          <w:rFonts w:ascii="Arial" w:eastAsia="Calibri" w:hAnsi="Arial" w:cs="Arial"/>
          <w:sz w:val="24"/>
          <w:szCs w:val="24"/>
        </w:rPr>
        <w:t>a</w:t>
      </w:r>
    </w:p>
    <w:p w14:paraId="4E3BED57" w14:textId="77777777" w:rsidR="00A0380F" w:rsidRPr="00C0135C" w:rsidRDefault="00A0380F" w:rsidP="00A0380F">
      <w:pPr>
        <w:spacing w:after="0" w:line="320" w:lineRule="atLeast"/>
        <w:rPr>
          <w:rFonts w:ascii="Arial" w:eastAsia="Calibri" w:hAnsi="Arial" w:cs="Arial"/>
          <w:sz w:val="24"/>
          <w:szCs w:val="24"/>
        </w:rPr>
      </w:pPr>
      <w:r w:rsidRPr="00C0135C">
        <w:rPr>
          <w:rFonts w:ascii="Arial" w:eastAsia="Calibri" w:hAnsi="Arial" w:cs="Arial"/>
          <w:sz w:val="24"/>
          <w:szCs w:val="24"/>
        </w:rPr>
        <w:t xml:space="preserve">Departamentu Ochrony Środowiska, </w:t>
      </w:r>
    </w:p>
    <w:p w14:paraId="6C0D128C" w14:textId="77777777" w:rsidR="00A0380F" w:rsidRPr="00C0135C" w:rsidRDefault="00A0380F" w:rsidP="00A0380F">
      <w:pPr>
        <w:spacing w:after="0" w:line="320" w:lineRule="atLeast"/>
        <w:rPr>
          <w:rFonts w:ascii="Arial" w:eastAsia="Calibri" w:hAnsi="Arial" w:cs="Arial"/>
          <w:sz w:val="24"/>
          <w:szCs w:val="24"/>
        </w:rPr>
      </w:pPr>
      <w:r w:rsidRPr="00C0135C">
        <w:rPr>
          <w:rFonts w:ascii="Arial" w:eastAsia="Calibri" w:hAnsi="Arial" w:cs="Arial"/>
          <w:sz w:val="24"/>
          <w:szCs w:val="24"/>
        </w:rPr>
        <w:t>Ekologii i Opłat Środowiskowych</w:t>
      </w:r>
    </w:p>
    <w:p w14:paraId="4C8D6CEF" w14:textId="77777777" w:rsidR="00A0380F" w:rsidRDefault="00A0380F" w:rsidP="00A0380F">
      <w:pPr>
        <w:spacing w:after="0" w:line="320" w:lineRule="atLeast"/>
        <w:rPr>
          <w:rFonts w:ascii="Arial" w:eastAsia="Calibri" w:hAnsi="Arial" w:cs="Arial"/>
          <w:sz w:val="24"/>
          <w:szCs w:val="24"/>
        </w:rPr>
      </w:pPr>
    </w:p>
    <w:p w14:paraId="7868CD3D" w14:textId="77777777" w:rsidR="00FF70E2" w:rsidRPr="00DD77A9" w:rsidRDefault="00FF70E2" w:rsidP="00192C01">
      <w:pPr>
        <w:pStyle w:val="Arial10i50"/>
        <w:spacing w:line="320" w:lineRule="atLeast"/>
        <w:rPr>
          <w:rFonts w:cs="Arial"/>
          <w:color w:val="auto"/>
          <w:sz w:val="24"/>
          <w:szCs w:val="24"/>
        </w:rPr>
      </w:pPr>
    </w:p>
    <w:sectPr w:rsidR="00FF70E2" w:rsidRPr="00DD77A9" w:rsidSect="004E6701">
      <w:footerReference w:type="default" r:id="rId8"/>
      <w:pgSz w:w="11906" w:h="16838"/>
      <w:pgMar w:top="936" w:right="707" w:bottom="1400" w:left="1321" w:header="85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11C7D" w14:textId="77777777" w:rsidR="006C7BA9" w:rsidRDefault="006C7BA9" w:rsidP="00996FEA">
      <w:pPr>
        <w:spacing w:after="0" w:line="240" w:lineRule="auto"/>
      </w:pPr>
      <w:r>
        <w:separator/>
      </w:r>
    </w:p>
  </w:endnote>
  <w:endnote w:type="continuationSeparator" w:id="0">
    <w:p w14:paraId="28351F46" w14:textId="77777777" w:rsidR="006C7BA9" w:rsidRDefault="006C7BA9"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tarSymbo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EE"/>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witzerland">
    <w:altName w:val="Times New Roman"/>
    <w:panose1 w:val="00000000000000000000"/>
    <w:charset w:val="00"/>
    <w:family w:val="auto"/>
    <w:notTrueType/>
    <w:pitch w:val="default"/>
    <w:sig w:usb0="00000003" w:usb1="00000000" w:usb2="00000000" w:usb3="00000000" w:csb0="00000001" w:csb1="00000000"/>
  </w:font>
  <w:font w:name="Arial PL">
    <w:altName w:val="Arial"/>
    <w:panose1 w:val="00000000000000000000"/>
    <w:charset w:val="00"/>
    <w:family w:val="roman"/>
    <w:notTrueType/>
    <w:pitch w:val="default"/>
  </w:font>
  <w:font w:name="Times New (W1)">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FrankRuehl">
    <w:charset w:val="B1"/>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IDFont+F2">
    <w:altName w:val="MS Mincho"/>
    <w:panose1 w:val="00000000000000000000"/>
    <w:charset w:val="80"/>
    <w:family w:val="auto"/>
    <w:notTrueType/>
    <w:pitch w:val="default"/>
    <w:sig w:usb0="00000001" w:usb1="08070000" w:usb2="00000010" w:usb3="00000000" w:csb0="00020000" w:csb1="00000000"/>
  </w:font>
  <w:font w:name="ArialMT">
    <w:altName w:val="MS Gothic"/>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025323606"/>
      <w:docPartObj>
        <w:docPartGallery w:val="Page Numbers (Bottom of Page)"/>
        <w:docPartUnique/>
      </w:docPartObj>
    </w:sdtPr>
    <w:sdtEndPr/>
    <w:sdtContent>
      <w:p w14:paraId="54B4FC0C" w14:textId="418B41CC" w:rsidR="000D2870" w:rsidRPr="00174EF4" w:rsidRDefault="000D2870" w:rsidP="00174EF4">
        <w:pPr>
          <w:pStyle w:val="Stopka"/>
          <w:jc w:val="right"/>
          <w:rPr>
            <w:rFonts w:ascii="Arial" w:hAnsi="Arial" w:cs="Arial"/>
            <w:sz w:val="18"/>
            <w:szCs w:val="18"/>
          </w:rPr>
        </w:pPr>
        <w:r w:rsidRPr="00174EF4">
          <w:rPr>
            <w:rFonts w:ascii="Arial" w:hAnsi="Arial" w:cs="Arial"/>
            <w:bCs/>
            <w:sz w:val="18"/>
            <w:szCs w:val="18"/>
          </w:rPr>
          <w:fldChar w:fldCharType="begin"/>
        </w:r>
        <w:r w:rsidRPr="00174EF4">
          <w:rPr>
            <w:rFonts w:ascii="Arial" w:hAnsi="Arial" w:cs="Arial"/>
            <w:bCs/>
            <w:sz w:val="18"/>
            <w:szCs w:val="18"/>
          </w:rPr>
          <w:instrText>PAGE</w:instrText>
        </w:r>
        <w:r w:rsidRPr="00174EF4">
          <w:rPr>
            <w:rFonts w:ascii="Arial" w:hAnsi="Arial" w:cs="Arial"/>
            <w:bCs/>
            <w:sz w:val="18"/>
            <w:szCs w:val="18"/>
          </w:rPr>
          <w:fldChar w:fldCharType="separate"/>
        </w:r>
        <w:r w:rsidR="00B614A8">
          <w:rPr>
            <w:rFonts w:ascii="Arial" w:hAnsi="Arial" w:cs="Arial"/>
            <w:bCs/>
            <w:noProof/>
            <w:sz w:val="18"/>
            <w:szCs w:val="18"/>
          </w:rPr>
          <w:t>21</w:t>
        </w:r>
        <w:r w:rsidRPr="00174EF4">
          <w:rPr>
            <w:rFonts w:ascii="Arial" w:hAnsi="Arial" w:cs="Arial"/>
            <w:bCs/>
            <w:sz w:val="18"/>
            <w:szCs w:val="18"/>
          </w:rPr>
          <w:fldChar w:fldCharType="end"/>
        </w:r>
        <w:r w:rsidRPr="00174EF4">
          <w:rPr>
            <w:rFonts w:ascii="Arial" w:hAnsi="Arial" w:cs="Arial"/>
            <w:bCs/>
            <w:sz w:val="18"/>
            <w:szCs w:val="18"/>
          </w:rPr>
          <w:t>/</w:t>
        </w:r>
        <w:r w:rsidRPr="00174EF4">
          <w:rPr>
            <w:rFonts w:ascii="Arial" w:hAnsi="Arial" w:cs="Arial"/>
            <w:bCs/>
            <w:sz w:val="18"/>
            <w:szCs w:val="18"/>
          </w:rPr>
          <w:fldChar w:fldCharType="begin"/>
        </w:r>
        <w:r w:rsidRPr="00174EF4">
          <w:rPr>
            <w:rFonts w:ascii="Arial" w:hAnsi="Arial" w:cs="Arial"/>
            <w:bCs/>
            <w:sz w:val="18"/>
            <w:szCs w:val="18"/>
          </w:rPr>
          <w:instrText>NUMPAGES</w:instrText>
        </w:r>
        <w:r w:rsidRPr="00174EF4">
          <w:rPr>
            <w:rFonts w:ascii="Arial" w:hAnsi="Arial" w:cs="Arial"/>
            <w:bCs/>
            <w:sz w:val="18"/>
            <w:szCs w:val="18"/>
          </w:rPr>
          <w:fldChar w:fldCharType="separate"/>
        </w:r>
        <w:r w:rsidR="00B614A8">
          <w:rPr>
            <w:rFonts w:ascii="Arial" w:hAnsi="Arial" w:cs="Arial"/>
            <w:bCs/>
            <w:noProof/>
            <w:sz w:val="18"/>
            <w:szCs w:val="18"/>
          </w:rPr>
          <w:t>60</w:t>
        </w:r>
        <w:r w:rsidRPr="00174EF4">
          <w:rPr>
            <w:rFonts w:ascii="Arial" w:hAnsi="Arial" w:cs="Arial"/>
            <w:bCs/>
            <w:sz w:val="18"/>
            <w:szCs w:val="18"/>
          </w:rPr>
          <w:fldChar w:fldCharType="end"/>
        </w:r>
      </w:p>
      <w:p w14:paraId="3E362C34" w14:textId="77777777" w:rsidR="000D2870" w:rsidRDefault="006C7BA9" w:rsidP="00B5644B">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8BB6B" w14:textId="77777777" w:rsidR="006C7BA9" w:rsidRDefault="006C7BA9" w:rsidP="00996FEA">
      <w:pPr>
        <w:spacing w:after="0" w:line="240" w:lineRule="auto"/>
      </w:pPr>
      <w:r>
        <w:separator/>
      </w:r>
    </w:p>
  </w:footnote>
  <w:footnote w:type="continuationSeparator" w:id="0">
    <w:p w14:paraId="63A4F545" w14:textId="77777777" w:rsidR="006C7BA9" w:rsidRDefault="006C7BA9"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Nagwek1"/>
      <w:lvlText w:val="%1."/>
      <w:legacy w:legacy="1" w:legacySpace="0" w:legacyIndent="708"/>
      <w:lvlJc w:val="left"/>
      <w:pPr>
        <w:ind w:left="708" w:hanging="708"/>
      </w:pPr>
    </w:lvl>
    <w:lvl w:ilvl="1">
      <w:start w:val="1"/>
      <w:numFmt w:val="decimal"/>
      <w:pStyle w:val="Nagwek2"/>
      <w:lvlText w:val="%1.%2."/>
      <w:legacy w:legacy="1" w:legacySpace="0" w:legacyIndent="708"/>
      <w:lvlJc w:val="left"/>
      <w:pPr>
        <w:ind w:left="1416" w:hanging="708"/>
      </w:pPr>
    </w:lvl>
    <w:lvl w:ilvl="2">
      <w:start w:val="1"/>
      <w:numFmt w:val="decimal"/>
      <w:pStyle w:val="Nagwek3"/>
      <w:lvlText w:val="%1.%2.%3."/>
      <w:legacy w:legacy="1" w:legacySpace="0" w:legacyIndent="708"/>
      <w:lvlJc w:val="left"/>
      <w:pPr>
        <w:ind w:left="2124" w:hanging="708"/>
      </w:pPr>
      <w:rPr>
        <w:b w:val="0"/>
        <w:i w:val="0"/>
      </w:rPr>
    </w:lvl>
    <w:lvl w:ilvl="3">
      <w:start w:val="1"/>
      <w:numFmt w:val="decimal"/>
      <w:pStyle w:val="Nagwek4"/>
      <w:lvlText w:val="%1.%2.%3.%4."/>
      <w:legacy w:legacy="1" w:legacySpace="0" w:legacyIndent="708"/>
      <w:lvlJc w:val="left"/>
      <w:pPr>
        <w:ind w:left="2832" w:hanging="708"/>
      </w:pPr>
    </w:lvl>
    <w:lvl w:ilvl="4">
      <w:start w:val="1"/>
      <w:numFmt w:val="decimal"/>
      <w:pStyle w:val="Nagwek5"/>
      <w:lvlText w:val="%1.%2.%3.%4.%5."/>
      <w:legacy w:legacy="1" w:legacySpace="0" w:legacyIndent="708"/>
      <w:lvlJc w:val="left"/>
      <w:pPr>
        <w:ind w:left="3540" w:hanging="708"/>
      </w:pPr>
    </w:lvl>
    <w:lvl w:ilvl="5">
      <w:start w:val="1"/>
      <w:numFmt w:val="decimal"/>
      <w:pStyle w:val="Nagwek6TabelaNagwek6TabelaNagwek6TabelaNag3wek6TabelaNag3wek6Tabela"/>
      <w:lvlText w:val="%1.%2.%3.%4.%5.%6."/>
      <w:legacy w:legacy="1" w:legacySpace="0" w:legacyIndent="708"/>
      <w:lvlJc w:val="left"/>
      <w:pPr>
        <w:ind w:left="4248" w:hanging="708"/>
      </w:pPr>
    </w:lvl>
    <w:lvl w:ilvl="6">
      <w:start w:val="1"/>
      <w:numFmt w:val="decimal"/>
      <w:pStyle w:val="Nagwek7"/>
      <w:lvlText w:val="%1.%2.%3.%4.%5.%6.%7."/>
      <w:legacy w:legacy="1" w:legacySpace="0" w:legacyIndent="708"/>
      <w:lvlJc w:val="left"/>
      <w:pPr>
        <w:ind w:left="4956" w:hanging="708"/>
      </w:pPr>
    </w:lvl>
    <w:lvl w:ilvl="7">
      <w:start w:val="1"/>
      <w:numFmt w:val="decimal"/>
      <w:pStyle w:val="Nagwek8"/>
      <w:lvlText w:val="%1.%2.%3.%4.%5.%6.%7.%8."/>
      <w:legacy w:legacy="1" w:legacySpace="0" w:legacyIndent="708"/>
      <w:lvlJc w:val="left"/>
      <w:pPr>
        <w:ind w:left="5664" w:hanging="708"/>
      </w:pPr>
    </w:lvl>
    <w:lvl w:ilvl="8">
      <w:start w:val="1"/>
      <w:numFmt w:val="decimal"/>
      <w:pStyle w:val="Nagwek9"/>
      <w:lvlText w:val="%1.%2.%3.%4.%5.%6.%7.%8.%9."/>
      <w:legacy w:legacy="1" w:legacySpace="0" w:legacyIndent="708"/>
      <w:lvlJc w:val="left"/>
      <w:pPr>
        <w:ind w:left="6372" w:hanging="708"/>
      </w:pPr>
    </w:lvl>
  </w:abstractNum>
  <w:abstractNum w:abstractNumId="1" w15:restartNumberingAfterBreak="0">
    <w:nsid w:val="00000001"/>
    <w:multiLevelType w:val="multilevel"/>
    <w:tmpl w:val="00000001"/>
    <w:name w:val="WW8Num1"/>
    <w:lvl w:ilvl="0">
      <w:start w:val="1"/>
      <w:numFmt w:val="bullet"/>
      <w:lvlText w:val="–"/>
      <w:lvlJc w:val="left"/>
      <w:pPr>
        <w:tabs>
          <w:tab w:val="num" w:pos="278"/>
        </w:tabs>
        <w:ind w:left="278" w:hanging="278"/>
      </w:pPr>
      <w:rPr>
        <w:rFonts w:ascii="StarSymbol" w:hAnsi="StarSymbol" w:cs="Times New Roman"/>
      </w:rPr>
    </w:lvl>
    <w:lvl w:ilvl="1">
      <w:start w:val="1"/>
      <w:numFmt w:val="bullet"/>
      <w:lvlText w:val="–"/>
      <w:lvlJc w:val="left"/>
      <w:pPr>
        <w:tabs>
          <w:tab w:val="num" w:pos="720"/>
        </w:tabs>
        <w:ind w:left="720" w:hanging="360"/>
      </w:pPr>
      <w:rPr>
        <w:rFonts w:ascii="StarSymbol" w:hAnsi="StarSymbol" w:cs="Times New Roman"/>
      </w:rPr>
    </w:lvl>
    <w:lvl w:ilvl="2">
      <w:start w:val="1"/>
      <w:numFmt w:val="bullet"/>
      <w:lvlText w:val="–"/>
      <w:lvlJc w:val="left"/>
      <w:pPr>
        <w:tabs>
          <w:tab w:val="num" w:pos="1080"/>
        </w:tabs>
        <w:ind w:left="1080" w:hanging="360"/>
      </w:pPr>
      <w:rPr>
        <w:rFonts w:ascii="StarSymbol" w:hAnsi="StarSymbol" w:cs="Times New Roman"/>
      </w:rPr>
    </w:lvl>
    <w:lvl w:ilvl="3">
      <w:start w:val="1"/>
      <w:numFmt w:val="bullet"/>
      <w:lvlText w:val="–"/>
      <w:lvlJc w:val="left"/>
      <w:pPr>
        <w:tabs>
          <w:tab w:val="num" w:pos="1440"/>
        </w:tabs>
        <w:ind w:left="1440" w:hanging="360"/>
      </w:pPr>
      <w:rPr>
        <w:rFonts w:ascii="StarSymbol" w:hAnsi="StarSymbol" w:cs="Times New Roman"/>
      </w:rPr>
    </w:lvl>
    <w:lvl w:ilvl="4">
      <w:start w:val="1"/>
      <w:numFmt w:val="bullet"/>
      <w:lvlText w:val="–"/>
      <w:lvlJc w:val="left"/>
      <w:pPr>
        <w:tabs>
          <w:tab w:val="num" w:pos="1800"/>
        </w:tabs>
        <w:ind w:left="1800" w:hanging="360"/>
      </w:pPr>
      <w:rPr>
        <w:rFonts w:ascii="StarSymbol" w:hAnsi="StarSymbol" w:cs="Times New Roman"/>
      </w:rPr>
    </w:lvl>
    <w:lvl w:ilvl="5">
      <w:start w:val="1"/>
      <w:numFmt w:val="bullet"/>
      <w:lvlText w:val="–"/>
      <w:lvlJc w:val="left"/>
      <w:pPr>
        <w:tabs>
          <w:tab w:val="num" w:pos="2160"/>
        </w:tabs>
        <w:ind w:left="2160" w:hanging="360"/>
      </w:pPr>
      <w:rPr>
        <w:rFonts w:ascii="StarSymbol" w:hAnsi="StarSymbol" w:cs="Times New Roman"/>
      </w:rPr>
    </w:lvl>
    <w:lvl w:ilvl="6">
      <w:start w:val="1"/>
      <w:numFmt w:val="bullet"/>
      <w:lvlText w:val="–"/>
      <w:lvlJc w:val="left"/>
      <w:pPr>
        <w:tabs>
          <w:tab w:val="num" w:pos="2520"/>
        </w:tabs>
        <w:ind w:left="2520" w:hanging="360"/>
      </w:pPr>
      <w:rPr>
        <w:rFonts w:ascii="StarSymbol" w:hAnsi="StarSymbol" w:cs="Times New Roman"/>
      </w:rPr>
    </w:lvl>
    <w:lvl w:ilvl="7">
      <w:start w:val="1"/>
      <w:numFmt w:val="bullet"/>
      <w:lvlText w:val="–"/>
      <w:lvlJc w:val="left"/>
      <w:pPr>
        <w:tabs>
          <w:tab w:val="num" w:pos="2880"/>
        </w:tabs>
        <w:ind w:left="2880" w:hanging="360"/>
      </w:pPr>
      <w:rPr>
        <w:rFonts w:ascii="StarSymbol" w:hAnsi="StarSymbol" w:cs="Times New Roman"/>
      </w:rPr>
    </w:lvl>
    <w:lvl w:ilvl="8">
      <w:start w:val="1"/>
      <w:numFmt w:val="bullet"/>
      <w:lvlText w:val="–"/>
      <w:lvlJc w:val="left"/>
      <w:pPr>
        <w:tabs>
          <w:tab w:val="num" w:pos="3240"/>
        </w:tabs>
        <w:ind w:left="3240" w:hanging="360"/>
      </w:pPr>
      <w:rPr>
        <w:rFonts w:ascii="StarSymbol" w:hAnsi="StarSymbol" w:cs="Times New Roman"/>
      </w:rPr>
    </w:lvl>
  </w:abstractNum>
  <w:abstractNum w:abstractNumId="2" w15:restartNumberingAfterBreak="0">
    <w:nsid w:val="00000009"/>
    <w:multiLevelType w:val="singleLevel"/>
    <w:tmpl w:val="00000009"/>
    <w:name w:val="WW8Num9"/>
    <w:lvl w:ilvl="0">
      <w:numFmt w:val="bullet"/>
      <w:lvlText w:val=""/>
      <w:lvlJc w:val="left"/>
      <w:pPr>
        <w:tabs>
          <w:tab w:val="num" w:pos="799"/>
        </w:tabs>
        <w:ind w:left="799" w:hanging="306"/>
      </w:pPr>
      <w:rPr>
        <w:rFonts w:ascii="Symbol" w:hAnsi="Symbol" w:cs="StarSymbol"/>
        <w:sz w:val="18"/>
        <w:szCs w:val="18"/>
      </w:rPr>
    </w:lvl>
  </w:abstractNum>
  <w:abstractNum w:abstractNumId="3"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4" w15:restartNumberingAfterBreak="0">
    <w:nsid w:val="00000011"/>
    <w:multiLevelType w:val="multilevel"/>
    <w:tmpl w:val="00000011"/>
    <w:name w:val="WW8Num17"/>
    <w:lvl w:ilvl="0">
      <w:start w:val="1"/>
      <w:numFmt w:val="bullet"/>
      <w:lvlText w:val="–"/>
      <w:lvlJc w:val="left"/>
      <w:pPr>
        <w:tabs>
          <w:tab w:val="num" w:pos="360"/>
        </w:tabs>
        <w:ind w:left="360" w:hanging="360"/>
      </w:pPr>
      <w:rPr>
        <w:rFonts w:ascii="StarSymbol" w:hAnsi="StarSymbol"/>
        <w:b w:val="0"/>
        <w:bCs w:val="0"/>
        <w:sz w:val="22"/>
        <w:szCs w:val="22"/>
      </w:rPr>
    </w:lvl>
    <w:lvl w:ilvl="1">
      <w:start w:val="1"/>
      <w:numFmt w:val="bullet"/>
      <w:lvlText w:val="–"/>
      <w:lvlJc w:val="left"/>
      <w:pPr>
        <w:tabs>
          <w:tab w:val="num" w:pos="720"/>
        </w:tabs>
        <w:ind w:left="720" w:hanging="360"/>
      </w:pPr>
      <w:rPr>
        <w:rFonts w:ascii="StarSymbol" w:hAnsi="StarSymbol"/>
        <w:b w:val="0"/>
        <w:bCs w:val="0"/>
        <w:sz w:val="22"/>
        <w:szCs w:val="22"/>
      </w:rPr>
    </w:lvl>
    <w:lvl w:ilvl="2">
      <w:start w:val="1"/>
      <w:numFmt w:val="bullet"/>
      <w:lvlText w:val="–"/>
      <w:lvlJc w:val="left"/>
      <w:pPr>
        <w:tabs>
          <w:tab w:val="num" w:pos="1080"/>
        </w:tabs>
        <w:ind w:left="1080" w:hanging="360"/>
      </w:pPr>
      <w:rPr>
        <w:rFonts w:ascii="StarSymbol" w:hAnsi="StarSymbol"/>
        <w:b w:val="0"/>
        <w:bCs w:val="0"/>
        <w:sz w:val="22"/>
        <w:szCs w:val="22"/>
      </w:rPr>
    </w:lvl>
    <w:lvl w:ilvl="3">
      <w:start w:val="1"/>
      <w:numFmt w:val="bullet"/>
      <w:lvlText w:val="–"/>
      <w:lvlJc w:val="left"/>
      <w:pPr>
        <w:tabs>
          <w:tab w:val="num" w:pos="1440"/>
        </w:tabs>
        <w:ind w:left="1440" w:hanging="360"/>
      </w:pPr>
      <w:rPr>
        <w:rFonts w:ascii="StarSymbol" w:hAnsi="StarSymbol"/>
        <w:b w:val="0"/>
        <w:bCs w:val="0"/>
        <w:sz w:val="22"/>
        <w:szCs w:val="22"/>
      </w:rPr>
    </w:lvl>
    <w:lvl w:ilvl="4">
      <w:start w:val="1"/>
      <w:numFmt w:val="bullet"/>
      <w:lvlText w:val="–"/>
      <w:lvlJc w:val="left"/>
      <w:pPr>
        <w:tabs>
          <w:tab w:val="num" w:pos="1800"/>
        </w:tabs>
        <w:ind w:left="1800" w:hanging="360"/>
      </w:pPr>
      <w:rPr>
        <w:rFonts w:ascii="StarSymbol" w:hAnsi="StarSymbol"/>
        <w:b w:val="0"/>
        <w:bCs w:val="0"/>
        <w:sz w:val="22"/>
        <w:szCs w:val="22"/>
      </w:rPr>
    </w:lvl>
    <w:lvl w:ilvl="5">
      <w:start w:val="1"/>
      <w:numFmt w:val="bullet"/>
      <w:lvlText w:val="–"/>
      <w:lvlJc w:val="left"/>
      <w:pPr>
        <w:tabs>
          <w:tab w:val="num" w:pos="2160"/>
        </w:tabs>
        <w:ind w:left="2160" w:hanging="360"/>
      </w:pPr>
      <w:rPr>
        <w:rFonts w:ascii="StarSymbol" w:hAnsi="StarSymbol"/>
        <w:b w:val="0"/>
        <w:bCs w:val="0"/>
        <w:sz w:val="22"/>
        <w:szCs w:val="22"/>
      </w:rPr>
    </w:lvl>
    <w:lvl w:ilvl="6">
      <w:start w:val="1"/>
      <w:numFmt w:val="bullet"/>
      <w:lvlText w:val="–"/>
      <w:lvlJc w:val="left"/>
      <w:pPr>
        <w:tabs>
          <w:tab w:val="num" w:pos="2520"/>
        </w:tabs>
        <w:ind w:left="2520" w:hanging="360"/>
      </w:pPr>
      <w:rPr>
        <w:rFonts w:ascii="StarSymbol" w:hAnsi="StarSymbol"/>
        <w:b w:val="0"/>
        <w:bCs w:val="0"/>
        <w:sz w:val="22"/>
        <w:szCs w:val="22"/>
      </w:rPr>
    </w:lvl>
    <w:lvl w:ilvl="7">
      <w:start w:val="1"/>
      <w:numFmt w:val="bullet"/>
      <w:lvlText w:val="–"/>
      <w:lvlJc w:val="left"/>
      <w:pPr>
        <w:tabs>
          <w:tab w:val="num" w:pos="2880"/>
        </w:tabs>
        <w:ind w:left="2880" w:hanging="360"/>
      </w:pPr>
      <w:rPr>
        <w:rFonts w:ascii="StarSymbol" w:hAnsi="StarSymbol"/>
        <w:b w:val="0"/>
        <w:bCs w:val="0"/>
        <w:sz w:val="22"/>
        <w:szCs w:val="22"/>
      </w:rPr>
    </w:lvl>
    <w:lvl w:ilvl="8">
      <w:start w:val="1"/>
      <w:numFmt w:val="bullet"/>
      <w:lvlText w:val="–"/>
      <w:lvlJc w:val="left"/>
      <w:pPr>
        <w:tabs>
          <w:tab w:val="num" w:pos="3240"/>
        </w:tabs>
        <w:ind w:left="3240" w:hanging="360"/>
      </w:pPr>
      <w:rPr>
        <w:rFonts w:ascii="StarSymbol" w:hAnsi="StarSymbol"/>
        <w:b w:val="0"/>
        <w:bCs w:val="0"/>
        <w:sz w:val="22"/>
        <w:szCs w:val="22"/>
      </w:rPr>
    </w:lvl>
  </w:abstractNum>
  <w:abstractNum w:abstractNumId="5" w15:restartNumberingAfterBreak="0">
    <w:nsid w:val="00000012"/>
    <w:multiLevelType w:val="multilevel"/>
    <w:tmpl w:val="00000012"/>
    <w:name w:val="WW8Num18"/>
    <w:lvl w:ilvl="0">
      <w:start w:val="1"/>
      <w:numFmt w:val="lowerLetter"/>
      <w:lvlText w:val="%1)"/>
      <w:lvlJc w:val="left"/>
      <w:pPr>
        <w:tabs>
          <w:tab w:val="num" w:pos="383"/>
        </w:tabs>
        <w:ind w:left="383"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00000013"/>
    <w:multiLevelType w:val="multilevel"/>
    <w:tmpl w:val="00000013"/>
    <w:name w:val="WW8Num19"/>
    <w:lvl w:ilvl="0">
      <w:start w:val="1"/>
      <w:numFmt w:val="lowerLetter"/>
      <w:lvlText w:val="%1)"/>
      <w:lvlJc w:val="left"/>
      <w:pPr>
        <w:tabs>
          <w:tab w:val="num" w:pos="439"/>
        </w:tabs>
        <w:ind w:left="439"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15:restartNumberingAfterBreak="0">
    <w:nsid w:val="00000016"/>
    <w:multiLevelType w:val="singleLevel"/>
    <w:tmpl w:val="00000016"/>
    <w:name w:val="WW8Num22"/>
    <w:lvl w:ilvl="0">
      <w:start w:val="1"/>
      <w:numFmt w:val="decimal"/>
      <w:lvlText w:val="%1."/>
      <w:lvlJc w:val="left"/>
      <w:pPr>
        <w:tabs>
          <w:tab w:val="num" w:pos="689"/>
        </w:tabs>
        <w:ind w:left="689" w:hanging="360"/>
      </w:pPr>
    </w:lvl>
  </w:abstractNum>
  <w:abstractNum w:abstractNumId="8" w15:restartNumberingAfterBreak="0">
    <w:nsid w:val="007839AA"/>
    <w:multiLevelType w:val="hybridMultilevel"/>
    <w:tmpl w:val="D2BAA456"/>
    <w:lvl w:ilvl="0" w:tplc="B0648D2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2145F9F"/>
    <w:multiLevelType w:val="hybridMultilevel"/>
    <w:tmpl w:val="10DAF0F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CF3291"/>
    <w:multiLevelType w:val="multilevel"/>
    <w:tmpl w:val="2B129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Nagwek6TabelaNagwek6TabelaNagwek6TabelaNagwek6Nag3wek6TabelaNag3wek6TabelaNag3wek6Naglwek6TabelaNaglwek6TabelaNag"/>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6255FE2"/>
    <w:multiLevelType w:val="hybridMultilevel"/>
    <w:tmpl w:val="65B0827A"/>
    <w:lvl w:ilvl="0" w:tplc="3AA8B65A">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2" w15:restartNumberingAfterBreak="0">
    <w:nsid w:val="07AC7354"/>
    <w:multiLevelType w:val="hybridMultilevel"/>
    <w:tmpl w:val="58BC9F8C"/>
    <w:lvl w:ilvl="0" w:tplc="3AA8B6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8415514"/>
    <w:multiLevelType w:val="hybridMultilevel"/>
    <w:tmpl w:val="B0F406D2"/>
    <w:lvl w:ilvl="0" w:tplc="68027772">
      <w:start w:val="4"/>
      <w:numFmt w:val="upperRoman"/>
      <w:lvlText w:val="%1."/>
      <w:lvlJc w:val="left"/>
      <w:pPr>
        <w:ind w:left="666" w:hanging="720"/>
      </w:pPr>
      <w:rPr>
        <w:rFonts w:hint="default"/>
      </w:rPr>
    </w:lvl>
    <w:lvl w:ilvl="1" w:tplc="04150019" w:tentative="1">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14" w15:restartNumberingAfterBreak="0">
    <w:nsid w:val="0DEE0381"/>
    <w:multiLevelType w:val="hybridMultilevel"/>
    <w:tmpl w:val="52922D6E"/>
    <w:lvl w:ilvl="0" w:tplc="0ACCADC0">
      <w:start w:val="1"/>
      <w:numFmt w:val="bullet"/>
      <w:lvlText w:val="-"/>
      <w:lvlJc w:val="left"/>
      <w:rPr>
        <w:rFonts w:ascii="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E9D46B1"/>
    <w:multiLevelType w:val="hybridMultilevel"/>
    <w:tmpl w:val="A8903030"/>
    <w:lvl w:ilvl="0" w:tplc="04150001">
      <w:start w:val="1"/>
      <w:numFmt w:val="bullet"/>
      <w:pStyle w:val="Nagwekspisutreci"/>
      <w:lvlText w:val=""/>
      <w:lvlJc w:val="left"/>
      <w:pPr>
        <w:tabs>
          <w:tab w:val="num" w:pos="720"/>
        </w:tabs>
        <w:ind w:left="720" w:hanging="360"/>
      </w:pPr>
      <w:rPr>
        <w:rFonts w:ascii="Symbol" w:hAnsi="Symbol" w:hint="default"/>
      </w:rPr>
    </w:lvl>
    <w:lvl w:ilvl="1" w:tplc="04150003">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BC1BF2"/>
    <w:multiLevelType w:val="hybridMultilevel"/>
    <w:tmpl w:val="AEA0E00C"/>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2E8099E"/>
    <w:multiLevelType w:val="hybridMultilevel"/>
    <w:tmpl w:val="5EB0E1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A14B09"/>
    <w:multiLevelType w:val="hybridMultilevel"/>
    <w:tmpl w:val="95ECF372"/>
    <w:lvl w:ilvl="0" w:tplc="0ACCADC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8301AB5"/>
    <w:multiLevelType w:val="multilevel"/>
    <w:tmpl w:val="1B889B48"/>
    <w:lvl w:ilvl="0">
      <w:start w:val="1"/>
      <w:numFmt w:val="upperRoman"/>
      <w:lvlText w:val="%1."/>
      <w:lvlJc w:val="left"/>
      <w:pPr>
        <w:ind w:left="720" w:hanging="720"/>
      </w:pPr>
    </w:lvl>
    <w:lvl w:ilvl="1">
      <w:start w:val="2"/>
      <w:numFmt w:val="decimal"/>
      <w:isLgl/>
      <w:lvlText w:val="%1.%2."/>
      <w:lvlJc w:val="left"/>
      <w:pPr>
        <w:ind w:left="420" w:hanging="420"/>
      </w:pPr>
    </w:lvl>
    <w:lvl w:ilvl="2">
      <w:start w:val="1"/>
      <w:numFmt w:val="decimal"/>
      <w:isLgl/>
      <w:lvlText w:val="%1.%2.%3."/>
      <w:lvlJc w:val="left"/>
      <w:pPr>
        <w:ind w:left="774" w:hanging="720"/>
      </w:pPr>
    </w:lvl>
    <w:lvl w:ilvl="3">
      <w:start w:val="1"/>
      <w:numFmt w:val="decimal"/>
      <w:isLgl/>
      <w:lvlText w:val="%1.%2.%3.%4."/>
      <w:lvlJc w:val="left"/>
      <w:pPr>
        <w:ind w:left="828" w:hanging="720"/>
      </w:pPr>
    </w:lvl>
    <w:lvl w:ilvl="4">
      <w:start w:val="1"/>
      <w:numFmt w:val="decimal"/>
      <w:isLgl/>
      <w:lvlText w:val="%1.%2.%3.%4.%5."/>
      <w:lvlJc w:val="left"/>
      <w:pPr>
        <w:ind w:left="1242" w:hanging="1080"/>
      </w:pPr>
    </w:lvl>
    <w:lvl w:ilvl="5">
      <w:start w:val="1"/>
      <w:numFmt w:val="decimal"/>
      <w:isLgl/>
      <w:lvlText w:val="%1.%2.%3.%4.%5.%6."/>
      <w:lvlJc w:val="left"/>
      <w:pPr>
        <w:ind w:left="1296" w:hanging="1080"/>
      </w:pPr>
    </w:lvl>
    <w:lvl w:ilvl="6">
      <w:start w:val="1"/>
      <w:numFmt w:val="decimal"/>
      <w:isLgl/>
      <w:lvlText w:val="%1.%2.%3.%4.%5.%6.%7."/>
      <w:lvlJc w:val="left"/>
      <w:pPr>
        <w:ind w:left="1710" w:hanging="1440"/>
      </w:pPr>
    </w:lvl>
    <w:lvl w:ilvl="7">
      <w:start w:val="1"/>
      <w:numFmt w:val="decimal"/>
      <w:isLgl/>
      <w:lvlText w:val="%1.%2.%3.%4.%5.%6.%7.%8."/>
      <w:lvlJc w:val="left"/>
      <w:pPr>
        <w:ind w:left="1764" w:hanging="1440"/>
      </w:pPr>
    </w:lvl>
    <w:lvl w:ilvl="8">
      <w:start w:val="1"/>
      <w:numFmt w:val="decimal"/>
      <w:isLgl/>
      <w:lvlText w:val="%1.%2.%3.%4.%5.%6.%7.%8.%9."/>
      <w:lvlJc w:val="left"/>
      <w:pPr>
        <w:ind w:left="2178" w:hanging="1800"/>
      </w:pPr>
    </w:lvl>
  </w:abstractNum>
  <w:abstractNum w:abstractNumId="20" w15:restartNumberingAfterBreak="0">
    <w:nsid w:val="18D31882"/>
    <w:multiLevelType w:val="hybridMultilevel"/>
    <w:tmpl w:val="C46C1084"/>
    <w:lvl w:ilvl="0" w:tplc="3AA8B6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BB94339"/>
    <w:multiLevelType w:val="multilevel"/>
    <w:tmpl w:val="4E94EA2A"/>
    <w:lvl w:ilvl="0">
      <w:start w:val="1"/>
      <w:numFmt w:val="bullet"/>
      <w:lvlText w:val=""/>
      <w:lvlJc w:val="left"/>
      <w:pPr>
        <w:ind w:left="394" w:hanging="360"/>
      </w:pPr>
      <w:rPr>
        <w:rFonts w:ascii="Symbol" w:hAnsi="Symbol" w:hint="default"/>
      </w:rPr>
    </w:lvl>
    <w:lvl w:ilvl="1">
      <w:start w:val="1"/>
      <w:numFmt w:val="decimal"/>
      <w:isLgl/>
      <w:lvlText w:val="%1.%2."/>
      <w:lvlJc w:val="left"/>
      <w:pPr>
        <w:ind w:left="754" w:hanging="360"/>
      </w:pPr>
      <w:rPr>
        <w:rFonts w:hint="default"/>
      </w:rPr>
    </w:lvl>
    <w:lvl w:ilvl="2">
      <w:start w:val="1"/>
      <w:numFmt w:val="decimal"/>
      <w:isLgl/>
      <w:lvlText w:val="%1.%2.%3."/>
      <w:lvlJc w:val="left"/>
      <w:pPr>
        <w:ind w:left="147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554" w:hanging="1080"/>
      </w:pPr>
      <w:rPr>
        <w:rFonts w:hint="default"/>
      </w:rPr>
    </w:lvl>
    <w:lvl w:ilvl="5">
      <w:start w:val="1"/>
      <w:numFmt w:val="decimal"/>
      <w:isLgl/>
      <w:lvlText w:val="%1.%2.%3.%4.%5.%6."/>
      <w:lvlJc w:val="left"/>
      <w:pPr>
        <w:ind w:left="2914" w:hanging="1080"/>
      </w:pPr>
      <w:rPr>
        <w:rFonts w:hint="default"/>
      </w:rPr>
    </w:lvl>
    <w:lvl w:ilvl="6">
      <w:start w:val="1"/>
      <w:numFmt w:val="decimal"/>
      <w:isLgl/>
      <w:lvlText w:val="%1.%2.%3.%4.%5.%6.%7."/>
      <w:lvlJc w:val="left"/>
      <w:pPr>
        <w:ind w:left="3634" w:hanging="1440"/>
      </w:pPr>
      <w:rPr>
        <w:rFonts w:hint="default"/>
      </w:rPr>
    </w:lvl>
    <w:lvl w:ilvl="7">
      <w:start w:val="1"/>
      <w:numFmt w:val="decimal"/>
      <w:isLgl/>
      <w:lvlText w:val="%1.%2.%3.%4.%5.%6.%7.%8."/>
      <w:lvlJc w:val="left"/>
      <w:pPr>
        <w:ind w:left="3994" w:hanging="1440"/>
      </w:pPr>
      <w:rPr>
        <w:rFonts w:hint="default"/>
      </w:rPr>
    </w:lvl>
    <w:lvl w:ilvl="8">
      <w:start w:val="1"/>
      <w:numFmt w:val="decimal"/>
      <w:isLgl/>
      <w:lvlText w:val="%1.%2.%3.%4.%5.%6.%7.%8.%9."/>
      <w:lvlJc w:val="left"/>
      <w:pPr>
        <w:ind w:left="4714" w:hanging="1800"/>
      </w:pPr>
      <w:rPr>
        <w:rFonts w:hint="default"/>
      </w:rPr>
    </w:lvl>
  </w:abstractNum>
  <w:abstractNum w:abstractNumId="22" w15:restartNumberingAfterBreak="0">
    <w:nsid w:val="1D4810D6"/>
    <w:multiLevelType w:val="hybridMultilevel"/>
    <w:tmpl w:val="5436297A"/>
    <w:lvl w:ilvl="0" w:tplc="A59822C0">
      <w:start w:val="1"/>
      <w:numFmt w:val="bullet"/>
      <w:pStyle w:val="S1i2pz"/>
      <w:lvlText w:val=""/>
      <w:lvlJc w:val="left"/>
      <w:pPr>
        <w:tabs>
          <w:tab w:val="num" w:pos="720"/>
        </w:tabs>
        <w:ind w:left="720" w:hanging="360"/>
      </w:pPr>
      <w:rPr>
        <w:rFonts w:ascii="Symbol" w:hAnsi="Symbol" w:hint="default"/>
        <w:color w:val="auto"/>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0A631FA"/>
    <w:multiLevelType w:val="hybridMultilevel"/>
    <w:tmpl w:val="0C96310E"/>
    <w:lvl w:ilvl="0" w:tplc="19842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2A12758"/>
    <w:multiLevelType w:val="multilevel"/>
    <w:tmpl w:val="09CC322C"/>
    <w:lvl w:ilvl="0">
      <w:start w:val="1"/>
      <w:numFmt w:val="decimal"/>
      <w:lvlText w:val="%1)"/>
      <w:lvlJc w:val="left"/>
      <w:pPr>
        <w:tabs>
          <w:tab w:val="num" w:pos="720"/>
        </w:tabs>
        <w:ind w:left="720" w:hanging="360"/>
      </w:pPr>
      <w:rPr>
        <w:rFonts w:hint="default"/>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5" w15:restartNumberingAfterBreak="0">
    <w:nsid w:val="25491997"/>
    <w:multiLevelType w:val="hybridMultilevel"/>
    <w:tmpl w:val="DD8261F2"/>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63C0BEA"/>
    <w:multiLevelType w:val="hybridMultilevel"/>
    <w:tmpl w:val="8DE4F146"/>
    <w:lvl w:ilvl="0" w:tplc="0ACCADC0">
      <w:start w:val="1"/>
      <w:numFmt w:val="bullet"/>
      <w:lvlText w:val="-"/>
      <w:lvlJc w:val="left"/>
      <w:rPr>
        <w:rFonts w:ascii="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71D2E1F"/>
    <w:multiLevelType w:val="multilevel"/>
    <w:tmpl w:val="CB3679BC"/>
    <w:lvl w:ilvl="0">
      <w:start w:val="1"/>
      <w:numFmt w:val="decimal"/>
      <w:lvlText w:val="%1."/>
      <w:lvlJc w:val="left"/>
      <w:pPr>
        <w:ind w:left="720" w:hanging="360"/>
      </w:pPr>
    </w:lvl>
    <w:lvl w:ilvl="1">
      <w:start w:val="1"/>
      <w:numFmt w:val="decimal"/>
      <w:isLgl/>
      <w:lvlText w:val="%1.%2."/>
      <w:lvlJc w:val="left"/>
      <w:pPr>
        <w:ind w:left="831"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CB429FD"/>
    <w:multiLevelType w:val="hybridMultilevel"/>
    <w:tmpl w:val="07440108"/>
    <w:lvl w:ilvl="0" w:tplc="0ACCADC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2E0400FF"/>
    <w:multiLevelType w:val="hybridMultilevel"/>
    <w:tmpl w:val="D40C7886"/>
    <w:lvl w:ilvl="0" w:tplc="3AA8B6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10F3DF0"/>
    <w:multiLevelType w:val="hybridMultilevel"/>
    <w:tmpl w:val="DEF64146"/>
    <w:lvl w:ilvl="0" w:tplc="6AD8669A">
      <w:start w:val="1"/>
      <w:numFmt w:val="decimal"/>
      <w:pStyle w:val="Listapunktowana"/>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1" w15:restartNumberingAfterBreak="0">
    <w:nsid w:val="32290C04"/>
    <w:multiLevelType w:val="multilevel"/>
    <w:tmpl w:val="5C745272"/>
    <w:lvl w:ilvl="0">
      <w:start w:val="1"/>
      <w:numFmt w:val="lowerLetter"/>
      <w:lvlText w:val="%1)"/>
      <w:lvlJc w:val="left"/>
      <w:pPr>
        <w:tabs>
          <w:tab w:val="num" w:pos="1174"/>
        </w:tabs>
        <w:ind w:left="1174" w:hanging="360"/>
      </w:pPr>
      <w:rPr>
        <w:rFonts w:hint="default"/>
        <w:color w:val="000000"/>
      </w:rPr>
    </w:lvl>
    <w:lvl w:ilvl="1">
      <w:start w:val="1"/>
      <w:numFmt w:val="bullet"/>
      <w:lvlText w:val="◦"/>
      <w:lvlJc w:val="left"/>
      <w:pPr>
        <w:tabs>
          <w:tab w:val="num" w:pos="1534"/>
        </w:tabs>
        <w:ind w:left="1534" w:hanging="360"/>
      </w:pPr>
      <w:rPr>
        <w:rFonts w:ascii="OpenSymbol" w:hAnsi="OpenSymbol" w:cs="OpenSymbol" w:hint="default"/>
        <w:color w:val="000000"/>
      </w:rPr>
    </w:lvl>
    <w:lvl w:ilvl="2">
      <w:start w:val="1"/>
      <w:numFmt w:val="bullet"/>
      <w:lvlText w:val="▪"/>
      <w:lvlJc w:val="left"/>
      <w:pPr>
        <w:tabs>
          <w:tab w:val="num" w:pos="1894"/>
        </w:tabs>
        <w:ind w:left="1894" w:hanging="360"/>
      </w:pPr>
      <w:rPr>
        <w:rFonts w:ascii="OpenSymbol" w:hAnsi="OpenSymbol" w:cs="OpenSymbol" w:hint="default"/>
        <w:color w:val="000000"/>
      </w:rPr>
    </w:lvl>
    <w:lvl w:ilvl="3">
      <w:start w:val="1"/>
      <w:numFmt w:val="bullet"/>
      <w:lvlText w:val=""/>
      <w:lvlJc w:val="left"/>
      <w:pPr>
        <w:tabs>
          <w:tab w:val="num" w:pos="2254"/>
        </w:tabs>
        <w:ind w:left="2254" w:hanging="360"/>
      </w:pPr>
      <w:rPr>
        <w:rFonts w:ascii="Symbol" w:hAnsi="Symbol" w:cs="OpenSymbol" w:hint="default"/>
        <w:color w:val="000000"/>
      </w:rPr>
    </w:lvl>
    <w:lvl w:ilvl="4">
      <w:start w:val="1"/>
      <w:numFmt w:val="bullet"/>
      <w:lvlText w:val="◦"/>
      <w:lvlJc w:val="left"/>
      <w:pPr>
        <w:tabs>
          <w:tab w:val="num" w:pos="2614"/>
        </w:tabs>
        <w:ind w:left="2614" w:hanging="360"/>
      </w:pPr>
      <w:rPr>
        <w:rFonts w:ascii="OpenSymbol" w:hAnsi="OpenSymbol" w:cs="OpenSymbol" w:hint="default"/>
        <w:color w:val="000000"/>
      </w:rPr>
    </w:lvl>
    <w:lvl w:ilvl="5">
      <w:start w:val="1"/>
      <w:numFmt w:val="bullet"/>
      <w:lvlText w:val="▪"/>
      <w:lvlJc w:val="left"/>
      <w:pPr>
        <w:tabs>
          <w:tab w:val="num" w:pos="2974"/>
        </w:tabs>
        <w:ind w:left="2974" w:hanging="360"/>
      </w:pPr>
      <w:rPr>
        <w:rFonts w:ascii="OpenSymbol" w:hAnsi="OpenSymbol" w:cs="OpenSymbol" w:hint="default"/>
        <w:color w:val="000000"/>
      </w:rPr>
    </w:lvl>
    <w:lvl w:ilvl="6">
      <w:start w:val="1"/>
      <w:numFmt w:val="bullet"/>
      <w:lvlText w:val=""/>
      <w:lvlJc w:val="left"/>
      <w:pPr>
        <w:tabs>
          <w:tab w:val="num" w:pos="3334"/>
        </w:tabs>
        <w:ind w:left="3334" w:hanging="360"/>
      </w:pPr>
      <w:rPr>
        <w:rFonts w:ascii="Symbol" w:hAnsi="Symbol" w:cs="OpenSymbol" w:hint="default"/>
        <w:color w:val="000000"/>
      </w:rPr>
    </w:lvl>
    <w:lvl w:ilvl="7">
      <w:start w:val="1"/>
      <w:numFmt w:val="bullet"/>
      <w:lvlText w:val="◦"/>
      <w:lvlJc w:val="left"/>
      <w:pPr>
        <w:tabs>
          <w:tab w:val="num" w:pos="3694"/>
        </w:tabs>
        <w:ind w:left="3694" w:hanging="360"/>
      </w:pPr>
      <w:rPr>
        <w:rFonts w:ascii="OpenSymbol" w:hAnsi="OpenSymbol" w:cs="OpenSymbol" w:hint="default"/>
        <w:color w:val="000000"/>
      </w:rPr>
    </w:lvl>
    <w:lvl w:ilvl="8">
      <w:start w:val="1"/>
      <w:numFmt w:val="bullet"/>
      <w:lvlText w:val="▪"/>
      <w:lvlJc w:val="left"/>
      <w:pPr>
        <w:tabs>
          <w:tab w:val="num" w:pos="4054"/>
        </w:tabs>
        <w:ind w:left="4054" w:hanging="360"/>
      </w:pPr>
      <w:rPr>
        <w:rFonts w:ascii="OpenSymbol" w:hAnsi="OpenSymbol" w:cs="OpenSymbol" w:hint="default"/>
        <w:color w:val="000000"/>
      </w:rPr>
    </w:lvl>
  </w:abstractNum>
  <w:abstractNum w:abstractNumId="32" w15:restartNumberingAfterBreak="0">
    <w:nsid w:val="32B03EAD"/>
    <w:multiLevelType w:val="hybridMultilevel"/>
    <w:tmpl w:val="3196A528"/>
    <w:lvl w:ilvl="0" w:tplc="64E0682E">
      <w:start w:val="1"/>
      <w:numFmt w:val="lowerLetter"/>
      <w:lvlText w:val="%1)"/>
      <w:lvlJc w:val="left"/>
      <w:pPr>
        <w:ind w:left="720" w:hanging="36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38462670"/>
    <w:multiLevelType w:val="hybridMultilevel"/>
    <w:tmpl w:val="7AB61FCE"/>
    <w:lvl w:ilvl="0" w:tplc="68FCE11E">
      <w:start w:val="1"/>
      <w:numFmt w:val="upperLetter"/>
      <w:lvlText w:val="%1."/>
      <w:lvlJc w:val="left"/>
      <w:pPr>
        <w:ind w:left="720" w:hanging="360"/>
      </w:pPr>
      <w:rPr>
        <w:rFonts w:eastAsia="Calibr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064832"/>
    <w:multiLevelType w:val="hybridMultilevel"/>
    <w:tmpl w:val="BAEA3836"/>
    <w:lvl w:ilvl="0" w:tplc="3AA8B6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B975A03"/>
    <w:multiLevelType w:val="hybridMultilevel"/>
    <w:tmpl w:val="CEC29702"/>
    <w:lvl w:ilvl="0" w:tplc="0ACCADC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3C1F3A8A"/>
    <w:multiLevelType w:val="hybridMultilevel"/>
    <w:tmpl w:val="E3B8CED2"/>
    <w:lvl w:ilvl="0" w:tplc="3AA8B65A">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37" w15:restartNumberingAfterBreak="0">
    <w:nsid w:val="3F2A62A1"/>
    <w:multiLevelType w:val="hybridMultilevel"/>
    <w:tmpl w:val="26B431AC"/>
    <w:lvl w:ilvl="0" w:tplc="0ACCADC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426E266A"/>
    <w:multiLevelType w:val="hybridMultilevel"/>
    <w:tmpl w:val="AF0863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45F3456"/>
    <w:multiLevelType w:val="hybridMultilevel"/>
    <w:tmpl w:val="2B6A0338"/>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88D0992"/>
    <w:multiLevelType w:val="hybridMultilevel"/>
    <w:tmpl w:val="CA1C11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98E07AC"/>
    <w:multiLevelType w:val="hybridMultilevel"/>
    <w:tmpl w:val="1FCEA380"/>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EE30D7E"/>
    <w:multiLevelType w:val="hybridMultilevel"/>
    <w:tmpl w:val="9288E116"/>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2DB6549"/>
    <w:multiLevelType w:val="hybridMultilevel"/>
    <w:tmpl w:val="8CF063EA"/>
    <w:lvl w:ilvl="0" w:tplc="A15A8C98">
      <w:start w:val="1"/>
      <w:numFmt w:val="bullet"/>
      <w:lvlText w:val=""/>
      <w:lvlJc w:val="left"/>
      <w:pPr>
        <w:ind w:left="1429" w:hanging="360"/>
      </w:pPr>
      <w:rPr>
        <w:rFonts w:ascii="Symbol" w:hAnsi="Symbol" w:hint="default"/>
        <w:lang w:val="pl-P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4" w15:restartNumberingAfterBreak="0">
    <w:nsid w:val="54255270"/>
    <w:multiLevelType w:val="hybridMultilevel"/>
    <w:tmpl w:val="C3866E0C"/>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5C24D05"/>
    <w:multiLevelType w:val="multilevel"/>
    <w:tmpl w:val="9B28DBE6"/>
    <w:lvl w:ilvl="0">
      <w:start w:val="1"/>
      <w:numFmt w:val="bullet"/>
      <w:lvlText w:val=""/>
      <w:lvlJc w:val="left"/>
      <w:pPr>
        <w:tabs>
          <w:tab w:val="num" w:pos="1174"/>
        </w:tabs>
        <w:ind w:left="1174" w:hanging="360"/>
      </w:pPr>
      <w:rPr>
        <w:rFonts w:ascii="Symbol" w:hAnsi="Symbol" w:hint="default"/>
        <w:color w:val="000000"/>
      </w:rPr>
    </w:lvl>
    <w:lvl w:ilvl="1">
      <w:start w:val="1"/>
      <w:numFmt w:val="bullet"/>
      <w:lvlText w:val="◦"/>
      <w:lvlJc w:val="left"/>
      <w:pPr>
        <w:tabs>
          <w:tab w:val="num" w:pos="1534"/>
        </w:tabs>
        <w:ind w:left="1534" w:hanging="360"/>
      </w:pPr>
      <w:rPr>
        <w:rFonts w:ascii="OpenSymbol" w:hAnsi="OpenSymbol" w:cs="OpenSymbol" w:hint="default"/>
        <w:color w:val="000000"/>
      </w:rPr>
    </w:lvl>
    <w:lvl w:ilvl="2">
      <w:start w:val="1"/>
      <w:numFmt w:val="bullet"/>
      <w:lvlText w:val="▪"/>
      <w:lvlJc w:val="left"/>
      <w:pPr>
        <w:tabs>
          <w:tab w:val="num" w:pos="1894"/>
        </w:tabs>
        <w:ind w:left="1894" w:hanging="360"/>
      </w:pPr>
      <w:rPr>
        <w:rFonts w:ascii="OpenSymbol" w:hAnsi="OpenSymbol" w:cs="OpenSymbol" w:hint="default"/>
        <w:color w:val="000000"/>
      </w:rPr>
    </w:lvl>
    <w:lvl w:ilvl="3">
      <w:start w:val="1"/>
      <w:numFmt w:val="bullet"/>
      <w:lvlText w:val=""/>
      <w:lvlJc w:val="left"/>
      <w:pPr>
        <w:tabs>
          <w:tab w:val="num" w:pos="2254"/>
        </w:tabs>
        <w:ind w:left="2254" w:hanging="360"/>
      </w:pPr>
      <w:rPr>
        <w:rFonts w:ascii="Symbol" w:hAnsi="Symbol" w:cs="OpenSymbol" w:hint="default"/>
        <w:color w:val="000000"/>
      </w:rPr>
    </w:lvl>
    <w:lvl w:ilvl="4">
      <w:start w:val="1"/>
      <w:numFmt w:val="bullet"/>
      <w:lvlText w:val="◦"/>
      <w:lvlJc w:val="left"/>
      <w:pPr>
        <w:tabs>
          <w:tab w:val="num" w:pos="2614"/>
        </w:tabs>
        <w:ind w:left="2614" w:hanging="360"/>
      </w:pPr>
      <w:rPr>
        <w:rFonts w:ascii="OpenSymbol" w:hAnsi="OpenSymbol" w:cs="OpenSymbol" w:hint="default"/>
        <w:color w:val="000000"/>
      </w:rPr>
    </w:lvl>
    <w:lvl w:ilvl="5">
      <w:start w:val="1"/>
      <w:numFmt w:val="bullet"/>
      <w:lvlText w:val="▪"/>
      <w:lvlJc w:val="left"/>
      <w:pPr>
        <w:tabs>
          <w:tab w:val="num" w:pos="2974"/>
        </w:tabs>
        <w:ind w:left="2974" w:hanging="360"/>
      </w:pPr>
      <w:rPr>
        <w:rFonts w:ascii="OpenSymbol" w:hAnsi="OpenSymbol" w:cs="OpenSymbol" w:hint="default"/>
        <w:color w:val="000000"/>
      </w:rPr>
    </w:lvl>
    <w:lvl w:ilvl="6">
      <w:start w:val="1"/>
      <w:numFmt w:val="bullet"/>
      <w:lvlText w:val=""/>
      <w:lvlJc w:val="left"/>
      <w:pPr>
        <w:tabs>
          <w:tab w:val="num" w:pos="3334"/>
        </w:tabs>
        <w:ind w:left="3334" w:hanging="360"/>
      </w:pPr>
      <w:rPr>
        <w:rFonts w:ascii="Symbol" w:hAnsi="Symbol" w:cs="OpenSymbol" w:hint="default"/>
        <w:color w:val="000000"/>
      </w:rPr>
    </w:lvl>
    <w:lvl w:ilvl="7">
      <w:start w:val="1"/>
      <w:numFmt w:val="bullet"/>
      <w:lvlText w:val="◦"/>
      <w:lvlJc w:val="left"/>
      <w:pPr>
        <w:tabs>
          <w:tab w:val="num" w:pos="3694"/>
        </w:tabs>
        <w:ind w:left="3694" w:hanging="360"/>
      </w:pPr>
      <w:rPr>
        <w:rFonts w:ascii="OpenSymbol" w:hAnsi="OpenSymbol" w:cs="OpenSymbol" w:hint="default"/>
        <w:color w:val="000000"/>
      </w:rPr>
    </w:lvl>
    <w:lvl w:ilvl="8">
      <w:start w:val="1"/>
      <w:numFmt w:val="bullet"/>
      <w:lvlText w:val="▪"/>
      <w:lvlJc w:val="left"/>
      <w:pPr>
        <w:tabs>
          <w:tab w:val="num" w:pos="4054"/>
        </w:tabs>
        <w:ind w:left="4054" w:hanging="360"/>
      </w:pPr>
      <w:rPr>
        <w:rFonts w:ascii="OpenSymbol" w:hAnsi="OpenSymbol" w:cs="OpenSymbol" w:hint="default"/>
        <w:color w:val="000000"/>
      </w:rPr>
    </w:lvl>
  </w:abstractNum>
  <w:abstractNum w:abstractNumId="46" w15:restartNumberingAfterBreak="0">
    <w:nsid w:val="58655950"/>
    <w:multiLevelType w:val="multilevel"/>
    <w:tmpl w:val="24F08BD0"/>
    <w:lvl w:ilvl="0">
      <w:start w:val="3"/>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9990354"/>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08E7FD0"/>
    <w:multiLevelType w:val="multilevel"/>
    <w:tmpl w:val="BC92D012"/>
    <w:lvl w:ilvl="0">
      <w:start w:val="1"/>
      <w:numFmt w:val="lowerLetter"/>
      <w:lvlText w:val="%1)"/>
      <w:lvlJc w:val="left"/>
      <w:pPr>
        <w:tabs>
          <w:tab w:val="num" w:pos="720"/>
        </w:tabs>
        <w:ind w:left="720" w:hanging="360"/>
      </w:pPr>
      <w:rPr>
        <w:b w:val="0"/>
        <w:bCs w:val="0"/>
        <w:sz w:val="24"/>
        <w:szCs w:val="24"/>
      </w:rPr>
    </w:lvl>
    <w:lvl w:ilvl="1">
      <w:start w:val="1"/>
      <w:numFmt w:val="lowerLetter"/>
      <w:lvlText w:val="%2)"/>
      <w:lvlJc w:val="left"/>
      <w:pPr>
        <w:tabs>
          <w:tab w:val="num" w:pos="1080"/>
        </w:tabs>
        <w:ind w:left="1080" w:hanging="360"/>
      </w:pPr>
      <w:rPr>
        <w:b/>
        <w:bCs/>
        <w:sz w:val="21"/>
        <w:szCs w:val="21"/>
      </w:rPr>
    </w:lvl>
    <w:lvl w:ilvl="2">
      <w:start w:val="1"/>
      <w:numFmt w:val="lowerLetter"/>
      <w:lvlText w:val="%3)"/>
      <w:lvlJc w:val="left"/>
      <w:pPr>
        <w:tabs>
          <w:tab w:val="num" w:pos="1440"/>
        </w:tabs>
        <w:ind w:left="1440" w:hanging="360"/>
      </w:pPr>
      <w:rPr>
        <w:b/>
        <w:bCs/>
        <w:sz w:val="21"/>
        <w:szCs w:val="21"/>
      </w:rPr>
    </w:lvl>
    <w:lvl w:ilvl="3">
      <w:start w:val="1"/>
      <w:numFmt w:val="lowerLetter"/>
      <w:lvlText w:val="%4)"/>
      <w:lvlJc w:val="left"/>
      <w:pPr>
        <w:tabs>
          <w:tab w:val="num" w:pos="1800"/>
        </w:tabs>
        <w:ind w:left="1800" w:hanging="360"/>
      </w:pPr>
      <w:rPr>
        <w:b/>
        <w:bCs/>
        <w:sz w:val="21"/>
        <w:szCs w:val="21"/>
      </w:rPr>
    </w:lvl>
    <w:lvl w:ilvl="4">
      <w:start w:val="1"/>
      <w:numFmt w:val="lowerLetter"/>
      <w:lvlText w:val="%5)"/>
      <w:lvlJc w:val="left"/>
      <w:pPr>
        <w:tabs>
          <w:tab w:val="num" w:pos="2160"/>
        </w:tabs>
        <w:ind w:left="2160" w:hanging="360"/>
      </w:pPr>
      <w:rPr>
        <w:b/>
        <w:bCs/>
        <w:sz w:val="21"/>
        <w:szCs w:val="21"/>
      </w:rPr>
    </w:lvl>
    <w:lvl w:ilvl="5">
      <w:start w:val="1"/>
      <w:numFmt w:val="lowerLetter"/>
      <w:lvlText w:val="%6)"/>
      <w:lvlJc w:val="left"/>
      <w:pPr>
        <w:tabs>
          <w:tab w:val="num" w:pos="2520"/>
        </w:tabs>
        <w:ind w:left="2520" w:hanging="360"/>
      </w:pPr>
      <w:rPr>
        <w:b/>
        <w:bCs/>
        <w:sz w:val="21"/>
        <w:szCs w:val="21"/>
      </w:rPr>
    </w:lvl>
    <w:lvl w:ilvl="6">
      <w:start w:val="1"/>
      <w:numFmt w:val="lowerLetter"/>
      <w:lvlText w:val="%7)"/>
      <w:lvlJc w:val="left"/>
      <w:pPr>
        <w:tabs>
          <w:tab w:val="num" w:pos="2880"/>
        </w:tabs>
        <w:ind w:left="2880" w:hanging="360"/>
      </w:pPr>
      <w:rPr>
        <w:b/>
        <w:bCs/>
        <w:sz w:val="21"/>
        <w:szCs w:val="21"/>
      </w:rPr>
    </w:lvl>
    <w:lvl w:ilvl="7">
      <w:start w:val="1"/>
      <w:numFmt w:val="lowerLetter"/>
      <w:lvlText w:val="%8)"/>
      <w:lvlJc w:val="left"/>
      <w:pPr>
        <w:tabs>
          <w:tab w:val="num" w:pos="3240"/>
        </w:tabs>
        <w:ind w:left="3240" w:hanging="360"/>
      </w:pPr>
      <w:rPr>
        <w:b/>
        <w:bCs/>
        <w:sz w:val="21"/>
        <w:szCs w:val="21"/>
      </w:rPr>
    </w:lvl>
    <w:lvl w:ilvl="8">
      <w:start w:val="1"/>
      <w:numFmt w:val="lowerLetter"/>
      <w:lvlText w:val="%9)"/>
      <w:lvlJc w:val="left"/>
      <w:pPr>
        <w:tabs>
          <w:tab w:val="num" w:pos="3600"/>
        </w:tabs>
        <w:ind w:left="3600" w:hanging="360"/>
      </w:pPr>
      <w:rPr>
        <w:b/>
        <w:bCs/>
        <w:sz w:val="21"/>
        <w:szCs w:val="21"/>
      </w:rPr>
    </w:lvl>
  </w:abstractNum>
  <w:abstractNum w:abstractNumId="49" w15:restartNumberingAfterBreak="0">
    <w:nsid w:val="66081E57"/>
    <w:multiLevelType w:val="hybridMultilevel"/>
    <w:tmpl w:val="45263052"/>
    <w:lvl w:ilvl="0" w:tplc="00000002">
      <w:start w:val="1"/>
      <w:numFmt w:val="bullet"/>
      <w:pStyle w:val="Lista"/>
      <w:lvlText w:val=""/>
      <w:lvlJc w:val="left"/>
      <w:pPr>
        <w:ind w:left="2880" w:hanging="360"/>
      </w:pPr>
      <w:rPr>
        <w:rFonts w:ascii="Wingdings" w:hAnsi="Wingdings" w:hint="default"/>
      </w:rPr>
    </w:lvl>
    <w:lvl w:ilvl="1" w:tplc="04150019" w:tentative="1">
      <w:start w:val="1"/>
      <w:numFmt w:val="bullet"/>
      <w:lvlText w:val="o"/>
      <w:lvlJc w:val="left"/>
      <w:pPr>
        <w:ind w:left="3600" w:hanging="360"/>
      </w:pPr>
      <w:rPr>
        <w:rFonts w:ascii="Courier New" w:hAnsi="Courier New" w:cs="Courier New" w:hint="default"/>
      </w:rPr>
    </w:lvl>
    <w:lvl w:ilvl="2" w:tplc="0415001B" w:tentative="1">
      <w:start w:val="1"/>
      <w:numFmt w:val="bullet"/>
      <w:lvlText w:val=""/>
      <w:lvlJc w:val="left"/>
      <w:pPr>
        <w:ind w:left="4320" w:hanging="360"/>
      </w:pPr>
      <w:rPr>
        <w:rFonts w:ascii="Wingdings" w:hAnsi="Wingdings" w:hint="default"/>
      </w:rPr>
    </w:lvl>
    <w:lvl w:ilvl="3" w:tplc="0415000F" w:tentative="1">
      <w:start w:val="1"/>
      <w:numFmt w:val="bullet"/>
      <w:lvlText w:val=""/>
      <w:lvlJc w:val="left"/>
      <w:pPr>
        <w:ind w:left="5040" w:hanging="360"/>
      </w:pPr>
      <w:rPr>
        <w:rFonts w:ascii="Symbol" w:hAnsi="Symbol" w:hint="default"/>
      </w:rPr>
    </w:lvl>
    <w:lvl w:ilvl="4" w:tplc="04150019" w:tentative="1">
      <w:start w:val="1"/>
      <w:numFmt w:val="bullet"/>
      <w:lvlText w:val="o"/>
      <w:lvlJc w:val="left"/>
      <w:pPr>
        <w:ind w:left="5760" w:hanging="360"/>
      </w:pPr>
      <w:rPr>
        <w:rFonts w:ascii="Courier New" w:hAnsi="Courier New" w:cs="Courier New" w:hint="default"/>
      </w:rPr>
    </w:lvl>
    <w:lvl w:ilvl="5" w:tplc="0415001B" w:tentative="1">
      <w:start w:val="1"/>
      <w:numFmt w:val="bullet"/>
      <w:lvlText w:val=""/>
      <w:lvlJc w:val="left"/>
      <w:pPr>
        <w:ind w:left="6480" w:hanging="360"/>
      </w:pPr>
      <w:rPr>
        <w:rFonts w:ascii="Wingdings" w:hAnsi="Wingdings" w:hint="default"/>
      </w:rPr>
    </w:lvl>
    <w:lvl w:ilvl="6" w:tplc="0415000F" w:tentative="1">
      <w:start w:val="1"/>
      <w:numFmt w:val="bullet"/>
      <w:lvlText w:val=""/>
      <w:lvlJc w:val="left"/>
      <w:pPr>
        <w:ind w:left="7200" w:hanging="360"/>
      </w:pPr>
      <w:rPr>
        <w:rFonts w:ascii="Symbol" w:hAnsi="Symbol" w:hint="default"/>
      </w:rPr>
    </w:lvl>
    <w:lvl w:ilvl="7" w:tplc="04150019" w:tentative="1">
      <w:start w:val="1"/>
      <w:numFmt w:val="bullet"/>
      <w:lvlText w:val="o"/>
      <w:lvlJc w:val="left"/>
      <w:pPr>
        <w:ind w:left="7920" w:hanging="360"/>
      </w:pPr>
      <w:rPr>
        <w:rFonts w:ascii="Courier New" w:hAnsi="Courier New" w:cs="Courier New" w:hint="default"/>
      </w:rPr>
    </w:lvl>
    <w:lvl w:ilvl="8" w:tplc="0415001B" w:tentative="1">
      <w:start w:val="1"/>
      <w:numFmt w:val="bullet"/>
      <w:lvlText w:val=""/>
      <w:lvlJc w:val="left"/>
      <w:pPr>
        <w:ind w:left="8640" w:hanging="360"/>
      </w:pPr>
      <w:rPr>
        <w:rFonts w:ascii="Wingdings" w:hAnsi="Wingdings" w:hint="default"/>
      </w:rPr>
    </w:lvl>
  </w:abstractNum>
  <w:abstractNum w:abstractNumId="50" w15:restartNumberingAfterBreak="0">
    <w:nsid w:val="68100C7E"/>
    <w:multiLevelType w:val="multilevel"/>
    <w:tmpl w:val="F45AD99E"/>
    <w:lvl w:ilvl="0">
      <w:start w:val="2"/>
      <w:numFmt w:val="decimal"/>
      <w:lvlText w:val="%1."/>
      <w:lvlJc w:val="left"/>
      <w:pPr>
        <w:ind w:left="408" w:hanging="408"/>
      </w:pPr>
      <w:rPr>
        <w:rFonts w:hint="default"/>
      </w:rPr>
    </w:lvl>
    <w:lvl w:ilvl="1">
      <w:start w:val="2"/>
      <w:numFmt w:val="decimal"/>
      <w:lvlText w:val="%1.%2."/>
      <w:lvlJc w:val="left"/>
      <w:pPr>
        <w:ind w:left="1322" w:hanging="720"/>
      </w:pPr>
      <w:rPr>
        <w:rFonts w:hint="default"/>
      </w:rPr>
    </w:lvl>
    <w:lvl w:ilvl="2">
      <w:start w:val="1"/>
      <w:numFmt w:val="decimal"/>
      <w:lvlText w:val="%1.%2.%3."/>
      <w:lvlJc w:val="left"/>
      <w:pPr>
        <w:ind w:left="1924" w:hanging="720"/>
      </w:pPr>
      <w:rPr>
        <w:rFonts w:hint="default"/>
      </w:rPr>
    </w:lvl>
    <w:lvl w:ilvl="3">
      <w:start w:val="1"/>
      <w:numFmt w:val="decimal"/>
      <w:lvlText w:val="%1.%2.%3.%4."/>
      <w:lvlJc w:val="left"/>
      <w:pPr>
        <w:ind w:left="2886" w:hanging="1080"/>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450" w:hanging="144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6014" w:hanging="1800"/>
      </w:pPr>
      <w:rPr>
        <w:rFonts w:hint="default"/>
      </w:rPr>
    </w:lvl>
    <w:lvl w:ilvl="8">
      <w:start w:val="1"/>
      <w:numFmt w:val="decimal"/>
      <w:lvlText w:val="%1.%2.%3.%4.%5.%6.%7.%8.%9."/>
      <w:lvlJc w:val="left"/>
      <w:pPr>
        <w:ind w:left="6976" w:hanging="2160"/>
      </w:pPr>
      <w:rPr>
        <w:rFonts w:hint="default"/>
      </w:rPr>
    </w:lvl>
  </w:abstractNum>
  <w:abstractNum w:abstractNumId="51" w15:restartNumberingAfterBreak="0">
    <w:nsid w:val="6BC47E35"/>
    <w:multiLevelType w:val="multilevel"/>
    <w:tmpl w:val="FC865AB6"/>
    <w:lvl w:ilvl="0">
      <w:start w:val="1"/>
      <w:numFmt w:val="lowerLetter"/>
      <w:lvlText w:val="%1)"/>
      <w:lvlJc w:val="left"/>
      <w:pPr>
        <w:tabs>
          <w:tab w:val="num" w:pos="1080"/>
        </w:tabs>
        <w:ind w:left="1080" w:hanging="360"/>
      </w:pPr>
      <w:rPr>
        <w:rFonts w:hint="default"/>
        <w:color w:val="000000"/>
      </w:rPr>
    </w:lvl>
    <w:lvl w:ilvl="1">
      <w:start w:val="1"/>
      <w:numFmt w:val="bullet"/>
      <w:lvlText w:val="◦"/>
      <w:lvlJc w:val="left"/>
      <w:pPr>
        <w:tabs>
          <w:tab w:val="num" w:pos="1440"/>
        </w:tabs>
        <w:ind w:left="1440" w:hanging="360"/>
      </w:pPr>
      <w:rPr>
        <w:rFonts w:ascii="OpenSymbol" w:hAnsi="OpenSymbol" w:cs="OpenSymbol" w:hint="default"/>
        <w:color w:val="000000"/>
      </w:rPr>
    </w:lvl>
    <w:lvl w:ilvl="2">
      <w:start w:val="1"/>
      <w:numFmt w:val="bullet"/>
      <w:lvlText w:val="▪"/>
      <w:lvlJc w:val="left"/>
      <w:pPr>
        <w:tabs>
          <w:tab w:val="num" w:pos="1800"/>
        </w:tabs>
        <w:ind w:left="1800" w:hanging="360"/>
      </w:pPr>
      <w:rPr>
        <w:rFonts w:ascii="OpenSymbol" w:hAnsi="OpenSymbol" w:cs="OpenSymbol" w:hint="default"/>
        <w:color w:val="000000"/>
      </w:rPr>
    </w:lvl>
    <w:lvl w:ilvl="3">
      <w:start w:val="1"/>
      <w:numFmt w:val="bullet"/>
      <w:lvlText w:val=""/>
      <w:lvlJc w:val="left"/>
      <w:pPr>
        <w:tabs>
          <w:tab w:val="num" w:pos="2160"/>
        </w:tabs>
        <w:ind w:left="2160" w:hanging="360"/>
      </w:pPr>
      <w:rPr>
        <w:rFonts w:ascii="Symbol" w:hAnsi="Symbol" w:cs="OpenSymbol" w:hint="default"/>
        <w:color w:val="000000"/>
      </w:rPr>
    </w:lvl>
    <w:lvl w:ilvl="4">
      <w:start w:val="1"/>
      <w:numFmt w:val="bullet"/>
      <w:lvlText w:val="◦"/>
      <w:lvlJc w:val="left"/>
      <w:pPr>
        <w:tabs>
          <w:tab w:val="num" w:pos="2520"/>
        </w:tabs>
        <w:ind w:left="2520" w:hanging="360"/>
      </w:pPr>
      <w:rPr>
        <w:rFonts w:ascii="OpenSymbol" w:hAnsi="OpenSymbol" w:cs="OpenSymbol" w:hint="default"/>
        <w:color w:val="000000"/>
      </w:rPr>
    </w:lvl>
    <w:lvl w:ilvl="5">
      <w:start w:val="1"/>
      <w:numFmt w:val="bullet"/>
      <w:lvlText w:val="▪"/>
      <w:lvlJc w:val="left"/>
      <w:pPr>
        <w:tabs>
          <w:tab w:val="num" w:pos="2880"/>
        </w:tabs>
        <w:ind w:left="2880" w:hanging="360"/>
      </w:pPr>
      <w:rPr>
        <w:rFonts w:ascii="OpenSymbol" w:hAnsi="OpenSymbol" w:cs="OpenSymbol" w:hint="default"/>
        <w:color w:val="000000"/>
      </w:rPr>
    </w:lvl>
    <w:lvl w:ilvl="6">
      <w:start w:val="1"/>
      <w:numFmt w:val="bullet"/>
      <w:lvlText w:val=""/>
      <w:lvlJc w:val="left"/>
      <w:pPr>
        <w:tabs>
          <w:tab w:val="num" w:pos="3240"/>
        </w:tabs>
        <w:ind w:left="3240" w:hanging="360"/>
      </w:pPr>
      <w:rPr>
        <w:rFonts w:ascii="Symbol" w:hAnsi="Symbol" w:cs="OpenSymbol" w:hint="default"/>
        <w:color w:val="000000"/>
      </w:rPr>
    </w:lvl>
    <w:lvl w:ilvl="7">
      <w:start w:val="1"/>
      <w:numFmt w:val="bullet"/>
      <w:lvlText w:val="◦"/>
      <w:lvlJc w:val="left"/>
      <w:pPr>
        <w:tabs>
          <w:tab w:val="num" w:pos="3600"/>
        </w:tabs>
        <w:ind w:left="3600" w:hanging="360"/>
      </w:pPr>
      <w:rPr>
        <w:rFonts w:ascii="OpenSymbol" w:hAnsi="OpenSymbol" w:cs="OpenSymbol" w:hint="default"/>
        <w:color w:val="000000"/>
      </w:rPr>
    </w:lvl>
    <w:lvl w:ilvl="8">
      <w:start w:val="1"/>
      <w:numFmt w:val="bullet"/>
      <w:lvlText w:val="▪"/>
      <w:lvlJc w:val="left"/>
      <w:pPr>
        <w:tabs>
          <w:tab w:val="num" w:pos="3960"/>
        </w:tabs>
        <w:ind w:left="3960" w:hanging="360"/>
      </w:pPr>
      <w:rPr>
        <w:rFonts w:ascii="OpenSymbol" w:hAnsi="OpenSymbol" w:cs="OpenSymbol" w:hint="default"/>
        <w:color w:val="000000"/>
      </w:rPr>
    </w:lvl>
  </w:abstractNum>
  <w:abstractNum w:abstractNumId="52" w15:restartNumberingAfterBreak="0">
    <w:nsid w:val="6D8D0201"/>
    <w:multiLevelType w:val="hybridMultilevel"/>
    <w:tmpl w:val="16949D6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0787621"/>
    <w:multiLevelType w:val="hybridMultilevel"/>
    <w:tmpl w:val="498E3958"/>
    <w:lvl w:ilvl="0" w:tplc="301AA496">
      <w:start w:val="1"/>
      <w:numFmt w:val="lowerLetter"/>
      <w:lvlText w:val="%1)"/>
      <w:lvlJc w:val="left"/>
      <w:pPr>
        <w:ind w:left="720" w:hanging="360"/>
      </w:pPr>
      <w:rPr>
        <w:rFonts w:ascii="Arial" w:eastAsia="Calibri" w:hAnsi="Arial" w:cs="Arial"/>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23A75AA"/>
    <w:multiLevelType w:val="hybridMultilevel"/>
    <w:tmpl w:val="0FAA36F0"/>
    <w:lvl w:ilvl="0" w:tplc="0ACCADC0">
      <w:start w:val="1"/>
      <w:numFmt w:val="bullet"/>
      <w:lvlText w:val="-"/>
      <w:lvlJc w:val="left"/>
      <w:pPr>
        <w:ind w:left="787" w:hanging="360"/>
      </w:pPr>
      <w:rPr>
        <w:rFonts w:ascii="Times New Roman" w:hAnsi="Times New Roman" w:cs="Times New Roman"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55" w15:restartNumberingAfterBreak="0">
    <w:nsid w:val="730A29ED"/>
    <w:multiLevelType w:val="hybridMultilevel"/>
    <w:tmpl w:val="2B748518"/>
    <w:lvl w:ilvl="0" w:tplc="80CC7DE4">
      <w:start w:val="1"/>
      <w:numFmt w:val="bullet"/>
      <w:lvlText w:val=""/>
      <w:lvlJc w:val="left"/>
      <w:pPr>
        <w:ind w:left="1440" w:hanging="360"/>
      </w:pPr>
      <w:rPr>
        <w:rFonts w:ascii="Symbol" w:hAnsi="Symbol"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732D460F"/>
    <w:multiLevelType w:val="hybridMultilevel"/>
    <w:tmpl w:val="C7AA72BA"/>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5227525"/>
    <w:multiLevelType w:val="hybridMultilevel"/>
    <w:tmpl w:val="D8C23318"/>
    <w:lvl w:ilvl="0" w:tplc="B40A9202">
      <w:start w:val="5"/>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5E34AD9"/>
    <w:multiLevelType w:val="multilevel"/>
    <w:tmpl w:val="BDC001EC"/>
    <w:lvl w:ilvl="0">
      <w:start w:val="1"/>
      <w:numFmt w:val="lowerLetter"/>
      <w:lvlText w:val="%1)"/>
      <w:lvlJc w:val="left"/>
      <w:pPr>
        <w:tabs>
          <w:tab w:val="num" w:pos="720"/>
        </w:tabs>
        <w:ind w:left="720" w:hanging="360"/>
      </w:pPr>
      <w:rPr>
        <w:b w:val="0"/>
        <w:bCs w:val="0"/>
        <w:sz w:val="24"/>
        <w:szCs w:val="24"/>
      </w:rPr>
    </w:lvl>
    <w:lvl w:ilvl="1">
      <w:start w:val="1"/>
      <w:numFmt w:val="decimal"/>
      <w:lvlText w:val="%2."/>
      <w:lvlJc w:val="left"/>
      <w:pPr>
        <w:tabs>
          <w:tab w:val="num" w:pos="1080"/>
        </w:tabs>
        <w:ind w:left="1080" w:hanging="360"/>
      </w:pPr>
      <w:rPr>
        <w:b/>
        <w:bCs w:val="0"/>
        <w:sz w:val="24"/>
        <w:szCs w:val="24"/>
      </w:rPr>
    </w:lvl>
    <w:lvl w:ilvl="2">
      <w:start w:val="1"/>
      <w:numFmt w:val="decimal"/>
      <w:lvlText w:val="%3."/>
      <w:lvlJc w:val="left"/>
      <w:pPr>
        <w:tabs>
          <w:tab w:val="num" w:pos="1440"/>
        </w:tabs>
        <w:ind w:left="1440" w:hanging="360"/>
      </w:pPr>
      <w:rPr>
        <w:b w:val="0"/>
        <w:bCs w:val="0"/>
        <w:sz w:val="21"/>
        <w:szCs w:val="21"/>
      </w:rPr>
    </w:lvl>
    <w:lvl w:ilvl="3">
      <w:start w:val="1"/>
      <w:numFmt w:val="decimal"/>
      <w:lvlText w:val="%4."/>
      <w:lvlJc w:val="left"/>
      <w:pPr>
        <w:tabs>
          <w:tab w:val="num" w:pos="1800"/>
        </w:tabs>
        <w:ind w:left="1800" w:hanging="360"/>
      </w:pPr>
      <w:rPr>
        <w:b w:val="0"/>
        <w:bCs w:val="0"/>
        <w:sz w:val="21"/>
        <w:szCs w:val="21"/>
      </w:rPr>
    </w:lvl>
    <w:lvl w:ilvl="4">
      <w:start w:val="1"/>
      <w:numFmt w:val="decimal"/>
      <w:lvlText w:val="%5."/>
      <w:lvlJc w:val="left"/>
      <w:pPr>
        <w:tabs>
          <w:tab w:val="num" w:pos="2160"/>
        </w:tabs>
        <w:ind w:left="2160" w:hanging="360"/>
      </w:pPr>
      <w:rPr>
        <w:b w:val="0"/>
        <w:bCs w:val="0"/>
        <w:sz w:val="21"/>
        <w:szCs w:val="21"/>
      </w:rPr>
    </w:lvl>
    <w:lvl w:ilvl="5">
      <w:start w:val="1"/>
      <w:numFmt w:val="decimal"/>
      <w:lvlText w:val="%6."/>
      <w:lvlJc w:val="left"/>
      <w:pPr>
        <w:tabs>
          <w:tab w:val="num" w:pos="2520"/>
        </w:tabs>
        <w:ind w:left="2520" w:hanging="360"/>
      </w:pPr>
      <w:rPr>
        <w:b w:val="0"/>
        <w:bCs w:val="0"/>
        <w:sz w:val="21"/>
        <w:szCs w:val="21"/>
      </w:rPr>
    </w:lvl>
    <w:lvl w:ilvl="6">
      <w:start w:val="1"/>
      <w:numFmt w:val="decimal"/>
      <w:lvlText w:val="%7."/>
      <w:lvlJc w:val="left"/>
      <w:pPr>
        <w:tabs>
          <w:tab w:val="num" w:pos="2880"/>
        </w:tabs>
        <w:ind w:left="2880" w:hanging="360"/>
      </w:pPr>
      <w:rPr>
        <w:b w:val="0"/>
        <w:bCs w:val="0"/>
        <w:sz w:val="21"/>
        <w:szCs w:val="21"/>
      </w:rPr>
    </w:lvl>
    <w:lvl w:ilvl="7">
      <w:start w:val="1"/>
      <w:numFmt w:val="decimal"/>
      <w:lvlText w:val="%8."/>
      <w:lvlJc w:val="left"/>
      <w:pPr>
        <w:tabs>
          <w:tab w:val="num" w:pos="3240"/>
        </w:tabs>
        <w:ind w:left="3240" w:hanging="360"/>
      </w:pPr>
      <w:rPr>
        <w:b w:val="0"/>
        <w:bCs w:val="0"/>
        <w:sz w:val="21"/>
        <w:szCs w:val="21"/>
      </w:rPr>
    </w:lvl>
    <w:lvl w:ilvl="8">
      <w:start w:val="1"/>
      <w:numFmt w:val="decimal"/>
      <w:lvlText w:val="%9."/>
      <w:lvlJc w:val="left"/>
      <w:pPr>
        <w:tabs>
          <w:tab w:val="num" w:pos="3600"/>
        </w:tabs>
        <w:ind w:left="3600" w:hanging="360"/>
      </w:pPr>
      <w:rPr>
        <w:b w:val="0"/>
        <w:bCs w:val="0"/>
        <w:sz w:val="21"/>
        <w:szCs w:val="21"/>
      </w:rPr>
    </w:lvl>
  </w:abstractNum>
  <w:abstractNum w:abstractNumId="59" w15:restartNumberingAfterBreak="0">
    <w:nsid w:val="765622FA"/>
    <w:multiLevelType w:val="hybridMultilevel"/>
    <w:tmpl w:val="2BE43FFA"/>
    <w:lvl w:ilvl="0" w:tplc="0ACCADC0">
      <w:start w:val="1"/>
      <w:numFmt w:val="bullet"/>
      <w:lvlText w:val="-"/>
      <w:lvlJc w:val="left"/>
      <w:pPr>
        <w:ind w:left="789" w:hanging="360"/>
      </w:pPr>
      <w:rPr>
        <w:rFonts w:ascii="Times New Roman" w:hAnsi="Times New Roman" w:cs="Times New Roman"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60"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1" w15:restartNumberingAfterBreak="0">
    <w:nsid w:val="7D4D4EA6"/>
    <w:multiLevelType w:val="hybridMultilevel"/>
    <w:tmpl w:val="F45E4936"/>
    <w:lvl w:ilvl="0" w:tplc="3AA8B65A">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62" w15:restartNumberingAfterBreak="0">
    <w:nsid w:val="7DB025E6"/>
    <w:multiLevelType w:val="multilevel"/>
    <w:tmpl w:val="81E015C0"/>
    <w:lvl w:ilvl="0">
      <w:start w:val="1"/>
      <w:numFmt w:val="upperRoman"/>
      <w:pStyle w:val="Roma1"/>
      <w:lvlText w:val="%1"/>
      <w:lvlJc w:val="left"/>
      <w:pPr>
        <w:tabs>
          <w:tab w:val="num" w:pos="720"/>
        </w:tabs>
        <w:ind w:left="432" w:hanging="432"/>
      </w:pPr>
      <w:rPr>
        <w:b/>
        <w:i w:val="0"/>
        <w:sz w:val="32"/>
      </w:rPr>
    </w:lvl>
    <w:lvl w:ilvl="1">
      <w:start w:val="1"/>
      <w:numFmt w:val="decimal"/>
      <w:pStyle w:val="Roma2"/>
      <w:lvlText w:val="%1.%2"/>
      <w:lvlJc w:val="left"/>
      <w:pPr>
        <w:tabs>
          <w:tab w:val="num" w:pos="576"/>
        </w:tabs>
        <w:ind w:left="576" w:hanging="576"/>
      </w:pPr>
      <w:rPr>
        <w:b/>
        <w:i w:val="0"/>
        <w:sz w:val="24"/>
      </w:rPr>
    </w:lvl>
    <w:lvl w:ilvl="2">
      <w:start w:val="1"/>
      <w:numFmt w:val="decimal"/>
      <w:pStyle w:val="Roma3"/>
      <w:lvlText w:val="%1.%2.%3"/>
      <w:lvlJc w:val="left"/>
      <w:pPr>
        <w:tabs>
          <w:tab w:val="num" w:pos="851"/>
        </w:tabs>
        <w:ind w:left="851" w:hanging="851"/>
      </w:pPr>
    </w:lvl>
    <w:lvl w:ilvl="3">
      <w:start w:val="1"/>
      <w:numFmt w:val="decimal"/>
      <w:pStyle w:val="Roma4"/>
      <w:lvlText w:val="%1.%2.%3.%4"/>
      <w:lvlJc w:val="left"/>
      <w:pPr>
        <w:tabs>
          <w:tab w:val="num" w:pos="1021"/>
        </w:tabs>
        <w:ind w:left="1021" w:hanging="1021"/>
      </w:pPr>
    </w:lvl>
    <w:lvl w:ilvl="4">
      <w:start w:val="1"/>
      <w:numFmt w:val="decimal"/>
      <w:pStyle w:val="Roma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7E9A3613"/>
    <w:multiLevelType w:val="multilevel"/>
    <w:tmpl w:val="4B601A9A"/>
    <w:lvl w:ilvl="0">
      <w:start w:val="4"/>
      <w:numFmt w:val="lowerLetter"/>
      <w:lvlText w:val="%1)"/>
      <w:lvlJc w:val="left"/>
      <w:pPr>
        <w:tabs>
          <w:tab w:val="num" w:pos="720"/>
        </w:tabs>
        <w:ind w:left="720" w:hanging="360"/>
      </w:pPr>
      <w:rPr>
        <w:rFonts w:hint="default"/>
        <w:b w:val="0"/>
        <w:bCs w:val="0"/>
        <w:sz w:val="24"/>
        <w:szCs w:val="24"/>
      </w:rPr>
    </w:lvl>
    <w:lvl w:ilvl="1">
      <w:start w:val="2"/>
      <w:numFmt w:val="decimal"/>
      <w:lvlText w:val="%2."/>
      <w:lvlJc w:val="left"/>
      <w:pPr>
        <w:tabs>
          <w:tab w:val="num" w:pos="1080"/>
        </w:tabs>
        <w:ind w:left="1080" w:hanging="360"/>
      </w:pPr>
      <w:rPr>
        <w:rFonts w:hint="default"/>
        <w:b/>
        <w:bCs w:val="0"/>
        <w:sz w:val="24"/>
        <w:szCs w:val="24"/>
      </w:rPr>
    </w:lvl>
    <w:lvl w:ilvl="2">
      <w:start w:val="1"/>
      <w:numFmt w:val="decimal"/>
      <w:lvlText w:val="%3."/>
      <w:lvlJc w:val="left"/>
      <w:pPr>
        <w:tabs>
          <w:tab w:val="num" w:pos="1440"/>
        </w:tabs>
        <w:ind w:left="1440" w:hanging="360"/>
      </w:pPr>
      <w:rPr>
        <w:rFonts w:hint="default"/>
        <w:b w:val="0"/>
        <w:bCs w:val="0"/>
        <w:sz w:val="21"/>
        <w:szCs w:val="21"/>
      </w:rPr>
    </w:lvl>
    <w:lvl w:ilvl="3">
      <w:start w:val="1"/>
      <w:numFmt w:val="decimal"/>
      <w:lvlText w:val="%4."/>
      <w:lvlJc w:val="left"/>
      <w:pPr>
        <w:tabs>
          <w:tab w:val="num" w:pos="1800"/>
        </w:tabs>
        <w:ind w:left="1800" w:hanging="360"/>
      </w:pPr>
      <w:rPr>
        <w:rFonts w:hint="default"/>
        <w:b w:val="0"/>
        <w:bCs w:val="0"/>
        <w:sz w:val="21"/>
        <w:szCs w:val="21"/>
      </w:rPr>
    </w:lvl>
    <w:lvl w:ilvl="4">
      <w:start w:val="1"/>
      <w:numFmt w:val="decimal"/>
      <w:lvlText w:val="%5."/>
      <w:lvlJc w:val="left"/>
      <w:pPr>
        <w:tabs>
          <w:tab w:val="num" w:pos="2160"/>
        </w:tabs>
        <w:ind w:left="2160" w:hanging="360"/>
      </w:pPr>
      <w:rPr>
        <w:rFonts w:hint="default"/>
        <w:b w:val="0"/>
        <w:bCs w:val="0"/>
        <w:sz w:val="21"/>
        <w:szCs w:val="21"/>
      </w:rPr>
    </w:lvl>
    <w:lvl w:ilvl="5">
      <w:start w:val="1"/>
      <w:numFmt w:val="decimal"/>
      <w:lvlText w:val="%6."/>
      <w:lvlJc w:val="left"/>
      <w:pPr>
        <w:tabs>
          <w:tab w:val="num" w:pos="2520"/>
        </w:tabs>
        <w:ind w:left="2520" w:hanging="360"/>
      </w:pPr>
      <w:rPr>
        <w:rFonts w:hint="default"/>
        <w:b w:val="0"/>
        <w:bCs w:val="0"/>
        <w:sz w:val="21"/>
        <w:szCs w:val="21"/>
      </w:rPr>
    </w:lvl>
    <w:lvl w:ilvl="6">
      <w:start w:val="1"/>
      <w:numFmt w:val="decimal"/>
      <w:lvlText w:val="%7."/>
      <w:lvlJc w:val="left"/>
      <w:pPr>
        <w:tabs>
          <w:tab w:val="num" w:pos="2880"/>
        </w:tabs>
        <w:ind w:left="2880" w:hanging="360"/>
      </w:pPr>
      <w:rPr>
        <w:rFonts w:hint="default"/>
        <w:b w:val="0"/>
        <w:bCs w:val="0"/>
        <w:sz w:val="21"/>
        <w:szCs w:val="21"/>
      </w:rPr>
    </w:lvl>
    <w:lvl w:ilvl="7">
      <w:start w:val="1"/>
      <w:numFmt w:val="decimal"/>
      <w:lvlText w:val="%8."/>
      <w:lvlJc w:val="left"/>
      <w:pPr>
        <w:tabs>
          <w:tab w:val="num" w:pos="3240"/>
        </w:tabs>
        <w:ind w:left="3240" w:hanging="360"/>
      </w:pPr>
      <w:rPr>
        <w:rFonts w:hint="default"/>
        <w:b w:val="0"/>
        <w:bCs w:val="0"/>
        <w:sz w:val="21"/>
        <w:szCs w:val="21"/>
      </w:rPr>
    </w:lvl>
    <w:lvl w:ilvl="8">
      <w:start w:val="1"/>
      <w:numFmt w:val="decimal"/>
      <w:lvlText w:val="%9."/>
      <w:lvlJc w:val="left"/>
      <w:pPr>
        <w:tabs>
          <w:tab w:val="num" w:pos="3600"/>
        </w:tabs>
        <w:ind w:left="3600" w:hanging="360"/>
      </w:pPr>
      <w:rPr>
        <w:rFonts w:hint="default"/>
        <w:b w:val="0"/>
        <w:bCs w:val="0"/>
        <w:sz w:val="21"/>
        <w:szCs w:val="21"/>
      </w:rPr>
    </w:lvl>
  </w:abstractNum>
  <w:num w:numId="1">
    <w:abstractNumId w:val="0"/>
  </w:num>
  <w:num w:numId="2">
    <w:abstractNumId w:val="30"/>
  </w:num>
  <w:num w:numId="3">
    <w:abstractNumId w:val="60"/>
  </w:num>
  <w:num w:numId="4">
    <w:abstractNumId w:val="49"/>
  </w:num>
  <w:num w:numId="5">
    <w:abstractNumId w:val="15"/>
  </w:num>
  <w:num w:numId="6">
    <w:abstractNumId w:val="10"/>
  </w:num>
  <w:num w:numId="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22"/>
  </w:num>
  <w:num w:numId="12">
    <w:abstractNumId w:val="25"/>
  </w:num>
  <w:num w:numId="13">
    <w:abstractNumId w:val="42"/>
  </w:num>
  <w:num w:numId="14">
    <w:abstractNumId w:val="19"/>
  </w:num>
  <w:num w:numId="15">
    <w:abstractNumId w:val="56"/>
  </w:num>
  <w:num w:numId="16">
    <w:abstractNumId w:val="48"/>
  </w:num>
  <w:num w:numId="17">
    <w:abstractNumId w:val="58"/>
  </w:num>
  <w:num w:numId="18">
    <w:abstractNumId w:val="23"/>
  </w:num>
  <w:num w:numId="19">
    <w:abstractNumId w:val="57"/>
  </w:num>
  <w:num w:numId="20">
    <w:abstractNumId w:val="12"/>
  </w:num>
  <w:num w:numId="21">
    <w:abstractNumId w:val="20"/>
  </w:num>
  <w:num w:numId="22">
    <w:abstractNumId w:val="27"/>
  </w:num>
  <w:num w:numId="23">
    <w:abstractNumId w:val="24"/>
  </w:num>
  <w:num w:numId="24">
    <w:abstractNumId w:val="36"/>
  </w:num>
  <w:num w:numId="25">
    <w:abstractNumId w:val="21"/>
  </w:num>
  <w:num w:numId="26">
    <w:abstractNumId w:val="61"/>
  </w:num>
  <w:num w:numId="27">
    <w:abstractNumId w:val="34"/>
  </w:num>
  <w:num w:numId="28">
    <w:abstractNumId w:val="11"/>
  </w:num>
  <w:num w:numId="29">
    <w:abstractNumId w:val="47"/>
  </w:num>
  <w:num w:numId="30">
    <w:abstractNumId w:val="29"/>
  </w:num>
  <w:num w:numId="31">
    <w:abstractNumId w:val="45"/>
  </w:num>
  <w:num w:numId="32">
    <w:abstractNumId w:val="51"/>
  </w:num>
  <w:num w:numId="33">
    <w:abstractNumId w:val="63"/>
  </w:num>
  <w:num w:numId="34">
    <w:abstractNumId w:val="16"/>
  </w:num>
  <w:num w:numId="35">
    <w:abstractNumId w:val="13"/>
  </w:num>
  <w:num w:numId="36">
    <w:abstractNumId w:val="46"/>
  </w:num>
  <w:num w:numId="37">
    <w:abstractNumId w:val="17"/>
  </w:num>
  <w:num w:numId="38">
    <w:abstractNumId w:val="55"/>
  </w:num>
  <w:num w:numId="39">
    <w:abstractNumId w:val="38"/>
  </w:num>
  <w:num w:numId="40">
    <w:abstractNumId w:val="33"/>
  </w:num>
  <w:num w:numId="41">
    <w:abstractNumId w:val="37"/>
  </w:num>
  <w:num w:numId="42">
    <w:abstractNumId w:val="18"/>
  </w:num>
  <w:num w:numId="43">
    <w:abstractNumId w:val="35"/>
  </w:num>
  <w:num w:numId="44">
    <w:abstractNumId w:val="28"/>
  </w:num>
  <w:num w:numId="45">
    <w:abstractNumId w:val="31"/>
  </w:num>
  <w:num w:numId="46">
    <w:abstractNumId w:val="8"/>
  </w:num>
  <w:num w:numId="47">
    <w:abstractNumId w:val="41"/>
  </w:num>
  <w:num w:numId="48">
    <w:abstractNumId w:val="44"/>
  </w:num>
  <w:num w:numId="49">
    <w:abstractNumId w:val="26"/>
  </w:num>
  <w:num w:numId="50">
    <w:abstractNumId w:val="59"/>
  </w:num>
  <w:num w:numId="51">
    <w:abstractNumId w:val="14"/>
  </w:num>
  <w:num w:numId="52">
    <w:abstractNumId w:val="40"/>
  </w:num>
  <w:num w:numId="53">
    <w:abstractNumId w:val="53"/>
  </w:num>
  <w:num w:numId="54">
    <w:abstractNumId w:val="52"/>
  </w:num>
  <w:num w:numId="55">
    <w:abstractNumId w:val="43"/>
  </w:num>
  <w:num w:numId="56">
    <w:abstractNumId w:val="50"/>
  </w:num>
  <w:num w:numId="57">
    <w:abstractNumId w:val="9"/>
  </w:num>
  <w:num w:numId="58">
    <w:abstractNumId w:val="5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152A"/>
    <w:rsid w:val="0000162F"/>
    <w:rsid w:val="00002413"/>
    <w:rsid w:val="00002887"/>
    <w:rsid w:val="0000432C"/>
    <w:rsid w:val="00004F4F"/>
    <w:rsid w:val="000051EB"/>
    <w:rsid w:val="00005608"/>
    <w:rsid w:val="000057A9"/>
    <w:rsid w:val="00006432"/>
    <w:rsid w:val="00006AB8"/>
    <w:rsid w:val="000071FE"/>
    <w:rsid w:val="00007C93"/>
    <w:rsid w:val="00007D6F"/>
    <w:rsid w:val="00010C33"/>
    <w:rsid w:val="00010D60"/>
    <w:rsid w:val="00010F2F"/>
    <w:rsid w:val="000117BC"/>
    <w:rsid w:val="000121A2"/>
    <w:rsid w:val="0001294B"/>
    <w:rsid w:val="000146ED"/>
    <w:rsid w:val="00015BD8"/>
    <w:rsid w:val="00017072"/>
    <w:rsid w:val="0001776B"/>
    <w:rsid w:val="000206A1"/>
    <w:rsid w:val="00020804"/>
    <w:rsid w:val="0002132E"/>
    <w:rsid w:val="00021FEE"/>
    <w:rsid w:val="00022410"/>
    <w:rsid w:val="00022D7D"/>
    <w:rsid w:val="0002301F"/>
    <w:rsid w:val="000257CA"/>
    <w:rsid w:val="00025C0E"/>
    <w:rsid w:val="00030776"/>
    <w:rsid w:val="00030EE3"/>
    <w:rsid w:val="000311EB"/>
    <w:rsid w:val="00031C03"/>
    <w:rsid w:val="000332D3"/>
    <w:rsid w:val="00033469"/>
    <w:rsid w:val="00033A00"/>
    <w:rsid w:val="00033AD5"/>
    <w:rsid w:val="00034A4C"/>
    <w:rsid w:val="00035E18"/>
    <w:rsid w:val="000378F1"/>
    <w:rsid w:val="00037914"/>
    <w:rsid w:val="00037F70"/>
    <w:rsid w:val="000419E6"/>
    <w:rsid w:val="00042BDF"/>
    <w:rsid w:val="00043164"/>
    <w:rsid w:val="0004479A"/>
    <w:rsid w:val="0004730E"/>
    <w:rsid w:val="000477FB"/>
    <w:rsid w:val="00047CEF"/>
    <w:rsid w:val="00047D29"/>
    <w:rsid w:val="0005144A"/>
    <w:rsid w:val="00052365"/>
    <w:rsid w:val="0005395F"/>
    <w:rsid w:val="00054441"/>
    <w:rsid w:val="00054A1C"/>
    <w:rsid w:val="0005527F"/>
    <w:rsid w:val="00055577"/>
    <w:rsid w:val="00055D8B"/>
    <w:rsid w:val="0006009E"/>
    <w:rsid w:val="000603FA"/>
    <w:rsid w:val="00060812"/>
    <w:rsid w:val="00061E44"/>
    <w:rsid w:val="0006203C"/>
    <w:rsid w:val="000624DC"/>
    <w:rsid w:val="00062610"/>
    <w:rsid w:val="00062839"/>
    <w:rsid w:val="000636DB"/>
    <w:rsid w:val="00063CD6"/>
    <w:rsid w:val="00063D1F"/>
    <w:rsid w:val="00064805"/>
    <w:rsid w:val="00066B76"/>
    <w:rsid w:val="00066C9B"/>
    <w:rsid w:val="00067896"/>
    <w:rsid w:val="0007001C"/>
    <w:rsid w:val="000703CE"/>
    <w:rsid w:val="0007229F"/>
    <w:rsid w:val="00073C13"/>
    <w:rsid w:val="00073DC9"/>
    <w:rsid w:val="00073E6F"/>
    <w:rsid w:val="000751E2"/>
    <w:rsid w:val="000753DB"/>
    <w:rsid w:val="000754E0"/>
    <w:rsid w:val="0008014B"/>
    <w:rsid w:val="00080D56"/>
    <w:rsid w:val="00083DEA"/>
    <w:rsid w:val="000849CF"/>
    <w:rsid w:val="00084F49"/>
    <w:rsid w:val="00086A4C"/>
    <w:rsid w:val="00087305"/>
    <w:rsid w:val="00090209"/>
    <w:rsid w:val="00090C4F"/>
    <w:rsid w:val="00090E0B"/>
    <w:rsid w:val="00090F3C"/>
    <w:rsid w:val="0009207B"/>
    <w:rsid w:val="000940A9"/>
    <w:rsid w:val="000967E9"/>
    <w:rsid w:val="000A125D"/>
    <w:rsid w:val="000A1901"/>
    <w:rsid w:val="000A1A20"/>
    <w:rsid w:val="000A1F6E"/>
    <w:rsid w:val="000A38F3"/>
    <w:rsid w:val="000A3A53"/>
    <w:rsid w:val="000A4C6C"/>
    <w:rsid w:val="000A54F8"/>
    <w:rsid w:val="000B0C65"/>
    <w:rsid w:val="000B0D0E"/>
    <w:rsid w:val="000B145C"/>
    <w:rsid w:val="000B3458"/>
    <w:rsid w:val="000B418A"/>
    <w:rsid w:val="000B5195"/>
    <w:rsid w:val="000B66B8"/>
    <w:rsid w:val="000B6C41"/>
    <w:rsid w:val="000B74C3"/>
    <w:rsid w:val="000C2192"/>
    <w:rsid w:val="000C3013"/>
    <w:rsid w:val="000C30D6"/>
    <w:rsid w:val="000C321E"/>
    <w:rsid w:val="000C35E1"/>
    <w:rsid w:val="000C4553"/>
    <w:rsid w:val="000C56B8"/>
    <w:rsid w:val="000C62C1"/>
    <w:rsid w:val="000D0C33"/>
    <w:rsid w:val="000D246B"/>
    <w:rsid w:val="000D2870"/>
    <w:rsid w:val="000D359F"/>
    <w:rsid w:val="000D423C"/>
    <w:rsid w:val="000D4E9E"/>
    <w:rsid w:val="000D6B3F"/>
    <w:rsid w:val="000D79C7"/>
    <w:rsid w:val="000E05FB"/>
    <w:rsid w:val="000E13D2"/>
    <w:rsid w:val="000E1B43"/>
    <w:rsid w:val="000E2A64"/>
    <w:rsid w:val="000E466D"/>
    <w:rsid w:val="000E7608"/>
    <w:rsid w:val="000F066C"/>
    <w:rsid w:val="000F0E62"/>
    <w:rsid w:val="000F2512"/>
    <w:rsid w:val="000F3A4F"/>
    <w:rsid w:val="000F3C03"/>
    <w:rsid w:val="000F3C58"/>
    <w:rsid w:val="000F4338"/>
    <w:rsid w:val="00100777"/>
    <w:rsid w:val="00100812"/>
    <w:rsid w:val="0010118E"/>
    <w:rsid w:val="00101804"/>
    <w:rsid w:val="00102DE7"/>
    <w:rsid w:val="00102E3F"/>
    <w:rsid w:val="001059CD"/>
    <w:rsid w:val="00110D25"/>
    <w:rsid w:val="00110EC4"/>
    <w:rsid w:val="00111135"/>
    <w:rsid w:val="00112340"/>
    <w:rsid w:val="001125CE"/>
    <w:rsid w:val="00113AFA"/>
    <w:rsid w:val="0011400D"/>
    <w:rsid w:val="00114765"/>
    <w:rsid w:val="001150C3"/>
    <w:rsid w:val="00115429"/>
    <w:rsid w:val="00115BE2"/>
    <w:rsid w:val="00115F09"/>
    <w:rsid w:val="00115F4D"/>
    <w:rsid w:val="001162C1"/>
    <w:rsid w:val="001174B9"/>
    <w:rsid w:val="00122B90"/>
    <w:rsid w:val="00122E0A"/>
    <w:rsid w:val="00123065"/>
    <w:rsid w:val="001236A3"/>
    <w:rsid w:val="00126C03"/>
    <w:rsid w:val="00126D09"/>
    <w:rsid w:val="00126F66"/>
    <w:rsid w:val="001272D2"/>
    <w:rsid w:val="001300DD"/>
    <w:rsid w:val="00130ACD"/>
    <w:rsid w:val="00131C8E"/>
    <w:rsid w:val="00131D93"/>
    <w:rsid w:val="0013205F"/>
    <w:rsid w:val="001321AF"/>
    <w:rsid w:val="001326AE"/>
    <w:rsid w:val="00133159"/>
    <w:rsid w:val="00133507"/>
    <w:rsid w:val="00134E1F"/>
    <w:rsid w:val="001352EC"/>
    <w:rsid w:val="00135F3B"/>
    <w:rsid w:val="00136404"/>
    <w:rsid w:val="00136F5C"/>
    <w:rsid w:val="00140CCA"/>
    <w:rsid w:val="001432AA"/>
    <w:rsid w:val="00143590"/>
    <w:rsid w:val="00143C1C"/>
    <w:rsid w:val="001441DC"/>
    <w:rsid w:val="00145743"/>
    <w:rsid w:val="00145755"/>
    <w:rsid w:val="00145869"/>
    <w:rsid w:val="001462CD"/>
    <w:rsid w:val="00146DAB"/>
    <w:rsid w:val="001471E2"/>
    <w:rsid w:val="001478A1"/>
    <w:rsid w:val="00147B56"/>
    <w:rsid w:val="00150317"/>
    <w:rsid w:val="0015037F"/>
    <w:rsid w:val="00150A5A"/>
    <w:rsid w:val="0015394B"/>
    <w:rsid w:val="00154195"/>
    <w:rsid w:val="001542DC"/>
    <w:rsid w:val="00154BFC"/>
    <w:rsid w:val="00155572"/>
    <w:rsid w:val="00157191"/>
    <w:rsid w:val="00157201"/>
    <w:rsid w:val="001576AC"/>
    <w:rsid w:val="00157A9F"/>
    <w:rsid w:val="001611C9"/>
    <w:rsid w:val="0016222C"/>
    <w:rsid w:val="001638B0"/>
    <w:rsid w:val="0016415C"/>
    <w:rsid w:val="0016419D"/>
    <w:rsid w:val="001645F5"/>
    <w:rsid w:val="00164706"/>
    <w:rsid w:val="00165288"/>
    <w:rsid w:val="00166611"/>
    <w:rsid w:val="00166969"/>
    <w:rsid w:val="0017040D"/>
    <w:rsid w:val="00170828"/>
    <w:rsid w:val="00171E9A"/>
    <w:rsid w:val="00171FA9"/>
    <w:rsid w:val="00174EF4"/>
    <w:rsid w:val="0017652C"/>
    <w:rsid w:val="00176D5C"/>
    <w:rsid w:val="00176EDB"/>
    <w:rsid w:val="001770D6"/>
    <w:rsid w:val="001809AA"/>
    <w:rsid w:val="00181251"/>
    <w:rsid w:val="00182900"/>
    <w:rsid w:val="00184441"/>
    <w:rsid w:val="00185135"/>
    <w:rsid w:val="00185FD3"/>
    <w:rsid w:val="001867FD"/>
    <w:rsid w:val="00187327"/>
    <w:rsid w:val="00187892"/>
    <w:rsid w:val="001907D4"/>
    <w:rsid w:val="00190C72"/>
    <w:rsid w:val="001926D4"/>
    <w:rsid w:val="00192C01"/>
    <w:rsid w:val="0019333E"/>
    <w:rsid w:val="00193B25"/>
    <w:rsid w:val="00195C1F"/>
    <w:rsid w:val="0019650F"/>
    <w:rsid w:val="00196744"/>
    <w:rsid w:val="001A0592"/>
    <w:rsid w:val="001A1001"/>
    <w:rsid w:val="001A1939"/>
    <w:rsid w:val="001A22A0"/>
    <w:rsid w:val="001A3547"/>
    <w:rsid w:val="001A4048"/>
    <w:rsid w:val="001A418D"/>
    <w:rsid w:val="001A47F6"/>
    <w:rsid w:val="001A492B"/>
    <w:rsid w:val="001A4FC5"/>
    <w:rsid w:val="001A5042"/>
    <w:rsid w:val="001A62CC"/>
    <w:rsid w:val="001A7164"/>
    <w:rsid w:val="001A720E"/>
    <w:rsid w:val="001B1C8E"/>
    <w:rsid w:val="001B3712"/>
    <w:rsid w:val="001B4681"/>
    <w:rsid w:val="001B4AA4"/>
    <w:rsid w:val="001B55FD"/>
    <w:rsid w:val="001B5960"/>
    <w:rsid w:val="001B77B4"/>
    <w:rsid w:val="001B7D57"/>
    <w:rsid w:val="001C02FF"/>
    <w:rsid w:val="001C0662"/>
    <w:rsid w:val="001C1447"/>
    <w:rsid w:val="001C1997"/>
    <w:rsid w:val="001C262D"/>
    <w:rsid w:val="001C2E6C"/>
    <w:rsid w:val="001C3480"/>
    <w:rsid w:val="001C605C"/>
    <w:rsid w:val="001C7131"/>
    <w:rsid w:val="001D18E7"/>
    <w:rsid w:val="001D1F3E"/>
    <w:rsid w:val="001D217D"/>
    <w:rsid w:val="001D2FE3"/>
    <w:rsid w:val="001D4898"/>
    <w:rsid w:val="001D493E"/>
    <w:rsid w:val="001D51B7"/>
    <w:rsid w:val="001D5431"/>
    <w:rsid w:val="001D643B"/>
    <w:rsid w:val="001D6AFD"/>
    <w:rsid w:val="001D7EFB"/>
    <w:rsid w:val="001E0D25"/>
    <w:rsid w:val="001E29D2"/>
    <w:rsid w:val="001E34D3"/>
    <w:rsid w:val="001E3784"/>
    <w:rsid w:val="001E3D50"/>
    <w:rsid w:val="001E5C31"/>
    <w:rsid w:val="001E6A6B"/>
    <w:rsid w:val="001E7F32"/>
    <w:rsid w:val="001F051A"/>
    <w:rsid w:val="001F0F57"/>
    <w:rsid w:val="001F10D4"/>
    <w:rsid w:val="001F1148"/>
    <w:rsid w:val="001F217C"/>
    <w:rsid w:val="001F2F93"/>
    <w:rsid w:val="001F4541"/>
    <w:rsid w:val="001F5702"/>
    <w:rsid w:val="001F5D29"/>
    <w:rsid w:val="001F6D64"/>
    <w:rsid w:val="001F7D42"/>
    <w:rsid w:val="002007D3"/>
    <w:rsid w:val="00201314"/>
    <w:rsid w:val="00205251"/>
    <w:rsid w:val="002061DD"/>
    <w:rsid w:val="002071D8"/>
    <w:rsid w:val="002077F5"/>
    <w:rsid w:val="00207850"/>
    <w:rsid w:val="00207A35"/>
    <w:rsid w:val="0021041F"/>
    <w:rsid w:val="00210DB3"/>
    <w:rsid w:val="00213716"/>
    <w:rsid w:val="00216E24"/>
    <w:rsid w:val="00217CE2"/>
    <w:rsid w:val="00220168"/>
    <w:rsid w:val="00220E56"/>
    <w:rsid w:val="0022419B"/>
    <w:rsid w:val="00224F2C"/>
    <w:rsid w:val="00225787"/>
    <w:rsid w:val="002266CB"/>
    <w:rsid w:val="00227079"/>
    <w:rsid w:val="002316A2"/>
    <w:rsid w:val="00231F57"/>
    <w:rsid w:val="00232199"/>
    <w:rsid w:val="00232D37"/>
    <w:rsid w:val="00234AED"/>
    <w:rsid w:val="00234F79"/>
    <w:rsid w:val="0023520C"/>
    <w:rsid w:val="00235D4F"/>
    <w:rsid w:val="002368C4"/>
    <w:rsid w:val="00236983"/>
    <w:rsid w:val="00237B7F"/>
    <w:rsid w:val="0024098D"/>
    <w:rsid w:val="00240C0E"/>
    <w:rsid w:val="00241D17"/>
    <w:rsid w:val="00241F79"/>
    <w:rsid w:val="00242198"/>
    <w:rsid w:val="0024260B"/>
    <w:rsid w:val="00242F5F"/>
    <w:rsid w:val="00244156"/>
    <w:rsid w:val="00244D3D"/>
    <w:rsid w:val="0024605B"/>
    <w:rsid w:val="0024613C"/>
    <w:rsid w:val="0024620F"/>
    <w:rsid w:val="00246F0E"/>
    <w:rsid w:val="0024724F"/>
    <w:rsid w:val="00247E44"/>
    <w:rsid w:val="00250ECE"/>
    <w:rsid w:val="002510B6"/>
    <w:rsid w:val="002526E3"/>
    <w:rsid w:val="00252E6B"/>
    <w:rsid w:val="00254359"/>
    <w:rsid w:val="00254506"/>
    <w:rsid w:val="002555E8"/>
    <w:rsid w:val="002559AF"/>
    <w:rsid w:val="002559E3"/>
    <w:rsid w:val="00256852"/>
    <w:rsid w:val="00257359"/>
    <w:rsid w:val="00260588"/>
    <w:rsid w:val="002612CF"/>
    <w:rsid w:val="002613B6"/>
    <w:rsid w:val="00261AA4"/>
    <w:rsid w:val="00264436"/>
    <w:rsid w:val="002644FA"/>
    <w:rsid w:val="00266A67"/>
    <w:rsid w:val="00266B5D"/>
    <w:rsid w:val="002676AF"/>
    <w:rsid w:val="00267972"/>
    <w:rsid w:val="00267EAA"/>
    <w:rsid w:val="00270096"/>
    <w:rsid w:val="002714EC"/>
    <w:rsid w:val="00271564"/>
    <w:rsid w:val="00271605"/>
    <w:rsid w:val="00271AEB"/>
    <w:rsid w:val="00272096"/>
    <w:rsid w:val="0027218B"/>
    <w:rsid w:val="00273333"/>
    <w:rsid w:val="00275AB8"/>
    <w:rsid w:val="00275B12"/>
    <w:rsid w:val="00276FB3"/>
    <w:rsid w:val="00277404"/>
    <w:rsid w:val="00277645"/>
    <w:rsid w:val="0028028C"/>
    <w:rsid w:val="0028727F"/>
    <w:rsid w:val="00290D0B"/>
    <w:rsid w:val="002912DC"/>
    <w:rsid w:val="0029171F"/>
    <w:rsid w:val="00291857"/>
    <w:rsid w:val="002921E3"/>
    <w:rsid w:val="002925F3"/>
    <w:rsid w:val="00293214"/>
    <w:rsid w:val="002933A2"/>
    <w:rsid w:val="00296F8F"/>
    <w:rsid w:val="00297343"/>
    <w:rsid w:val="002A0B7C"/>
    <w:rsid w:val="002A1A89"/>
    <w:rsid w:val="002A2573"/>
    <w:rsid w:val="002A2FE4"/>
    <w:rsid w:val="002A421C"/>
    <w:rsid w:val="002A4391"/>
    <w:rsid w:val="002A61AF"/>
    <w:rsid w:val="002A63AD"/>
    <w:rsid w:val="002A653C"/>
    <w:rsid w:val="002A73EF"/>
    <w:rsid w:val="002A7F8B"/>
    <w:rsid w:val="002B07EC"/>
    <w:rsid w:val="002B145E"/>
    <w:rsid w:val="002B1E0E"/>
    <w:rsid w:val="002B42A3"/>
    <w:rsid w:val="002B4930"/>
    <w:rsid w:val="002B4B95"/>
    <w:rsid w:val="002C1637"/>
    <w:rsid w:val="002C19A5"/>
    <w:rsid w:val="002C1CFB"/>
    <w:rsid w:val="002C238F"/>
    <w:rsid w:val="002C2CBF"/>
    <w:rsid w:val="002C35EA"/>
    <w:rsid w:val="002C4BC2"/>
    <w:rsid w:val="002C58B7"/>
    <w:rsid w:val="002C5C05"/>
    <w:rsid w:val="002C5D65"/>
    <w:rsid w:val="002C769B"/>
    <w:rsid w:val="002C7757"/>
    <w:rsid w:val="002C7769"/>
    <w:rsid w:val="002D0101"/>
    <w:rsid w:val="002D2E99"/>
    <w:rsid w:val="002D3C86"/>
    <w:rsid w:val="002D413F"/>
    <w:rsid w:val="002D51FC"/>
    <w:rsid w:val="002D6AF2"/>
    <w:rsid w:val="002D72BB"/>
    <w:rsid w:val="002E003E"/>
    <w:rsid w:val="002E18D1"/>
    <w:rsid w:val="002E3C4E"/>
    <w:rsid w:val="002E4720"/>
    <w:rsid w:val="002E4CC7"/>
    <w:rsid w:val="002E68E6"/>
    <w:rsid w:val="002E73FB"/>
    <w:rsid w:val="002F1651"/>
    <w:rsid w:val="002F5802"/>
    <w:rsid w:val="002F596B"/>
    <w:rsid w:val="002F5DDD"/>
    <w:rsid w:val="002F69FC"/>
    <w:rsid w:val="002F7974"/>
    <w:rsid w:val="002F7DF7"/>
    <w:rsid w:val="0030034F"/>
    <w:rsid w:val="003006DF"/>
    <w:rsid w:val="0030097F"/>
    <w:rsid w:val="00300D68"/>
    <w:rsid w:val="00301E8D"/>
    <w:rsid w:val="0030448A"/>
    <w:rsid w:val="0030682E"/>
    <w:rsid w:val="003072FA"/>
    <w:rsid w:val="00307890"/>
    <w:rsid w:val="00310675"/>
    <w:rsid w:val="0031113A"/>
    <w:rsid w:val="0031225E"/>
    <w:rsid w:val="003127B6"/>
    <w:rsid w:val="003140C4"/>
    <w:rsid w:val="003141B5"/>
    <w:rsid w:val="00314BFB"/>
    <w:rsid w:val="0031783F"/>
    <w:rsid w:val="00320E54"/>
    <w:rsid w:val="0032143D"/>
    <w:rsid w:val="00322D78"/>
    <w:rsid w:val="00326354"/>
    <w:rsid w:val="00327772"/>
    <w:rsid w:val="00327F11"/>
    <w:rsid w:val="00331618"/>
    <w:rsid w:val="0033287D"/>
    <w:rsid w:val="00333521"/>
    <w:rsid w:val="00336AA3"/>
    <w:rsid w:val="00337403"/>
    <w:rsid w:val="003408BF"/>
    <w:rsid w:val="0034092C"/>
    <w:rsid w:val="003412D3"/>
    <w:rsid w:val="0034152C"/>
    <w:rsid w:val="00341F99"/>
    <w:rsid w:val="00344451"/>
    <w:rsid w:val="003453FA"/>
    <w:rsid w:val="0034554F"/>
    <w:rsid w:val="003465DC"/>
    <w:rsid w:val="00347C4E"/>
    <w:rsid w:val="00350CBB"/>
    <w:rsid w:val="00352904"/>
    <w:rsid w:val="00352DD5"/>
    <w:rsid w:val="0035338B"/>
    <w:rsid w:val="00354D49"/>
    <w:rsid w:val="00357379"/>
    <w:rsid w:val="00360C41"/>
    <w:rsid w:val="00361FCC"/>
    <w:rsid w:val="0036253F"/>
    <w:rsid w:val="00363782"/>
    <w:rsid w:val="00364367"/>
    <w:rsid w:val="0036440A"/>
    <w:rsid w:val="00364A0D"/>
    <w:rsid w:val="00365F0E"/>
    <w:rsid w:val="0036681B"/>
    <w:rsid w:val="0036705B"/>
    <w:rsid w:val="003707A9"/>
    <w:rsid w:val="00370D9F"/>
    <w:rsid w:val="00371632"/>
    <w:rsid w:val="00372311"/>
    <w:rsid w:val="003749A7"/>
    <w:rsid w:val="00374B74"/>
    <w:rsid w:val="00375B0D"/>
    <w:rsid w:val="00376AAD"/>
    <w:rsid w:val="0037787B"/>
    <w:rsid w:val="00380315"/>
    <w:rsid w:val="003807BC"/>
    <w:rsid w:val="0038130D"/>
    <w:rsid w:val="0038226E"/>
    <w:rsid w:val="00382634"/>
    <w:rsid w:val="0038303D"/>
    <w:rsid w:val="003833F9"/>
    <w:rsid w:val="00383527"/>
    <w:rsid w:val="00383B61"/>
    <w:rsid w:val="00383F5F"/>
    <w:rsid w:val="00384857"/>
    <w:rsid w:val="0038620F"/>
    <w:rsid w:val="003904B4"/>
    <w:rsid w:val="003917F1"/>
    <w:rsid w:val="00391F5B"/>
    <w:rsid w:val="00392906"/>
    <w:rsid w:val="00393972"/>
    <w:rsid w:val="00393EB2"/>
    <w:rsid w:val="00394A23"/>
    <w:rsid w:val="00395542"/>
    <w:rsid w:val="00396A67"/>
    <w:rsid w:val="00396E5C"/>
    <w:rsid w:val="00397D76"/>
    <w:rsid w:val="003A1186"/>
    <w:rsid w:val="003A1BE7"/>
    <w:rsid w:val="003A1CF0"/>
    <w:rsid w:val="003A2314"/>
    <w:rsid w:val="003A4B3E"/>
    <w:rsid w:val="003A4FB2"/>
    <w:rsid w:val="003A52E8"/>
    <w:rsid w:val="003A5684"/>
    <w:rsid w:val="003A5931"/>
    <w:rsid w:val="003A6B8A"/>
    <w:rsid w:val="003A7D9A"/>
    <w:rsid w:val="003B1924"/>
    <w:rsid w:val="003B2A1C"/>
    <w:rsid w:val="003B4628"/>
    <w:rsid w:val="003B52C3"/>
    <w:rsid w:val="003B6351"/>
    <w:rsid w:val="003B64D9"/>
    <w:rsid w:val="003B7339"/>
    <w:rsid w:val="003B76B9"/>
    <w:rsid w:val="003C1201"/>
    <w:rsid w:val="003C1A70"/>
    <w:rsid w:val="003C2EC3"/>
    <w:rsid w:val="003C4F8B"/>
    <w:rsid w:val="003C5B5B"/>
    <w:rsid w:val="003C7D45"/>
    <w:rsid w:val="003C7F73"/>
    <w:rsid w:val="003D0FD7"/>
    <w:rsid w:val="003D115E"/>
    <w:rsid w:val="003D19D8"/>
    <w:rsid w:val="003D1B24"/>
    <w:rsid w:val="003D2EE4"/>
    <w:rsid w:val="003D30AF"/>
    <w:rsid w:val="003D3112"/>
    <w:rsid w:val="003D4530"/>
    <w:rsid w:val="003D464A"/>
    <w:rsid w:val="003D4E28"/>
    <w:rsid w:val="003D5C8F"/>
    <w:rsid w:val="003D5F20"/>
    <w:rsid w:val="003D65EE"/>
    <w:rsid w:val="003D685A"/>
    <w:rsid w:val="003D6CBE"/>
    <w:rsid w:val="003D71FE"/>
    <w:rsid w:val="003D7427"/>
    <w:rsid w:val="003E08B6"/>
    <w:rsid w:val="003E0B24"/>
    <w:rsid w:val="003E1EE2"/>
    <w:rsid w:val="003E36F0"/>
    <w:rsid w:val="003E4A9B"/>
    <w:rsid w:val="003E4BF2"/>
    <w:rsid w:val="003E4EC8"/>
    <w:rsid w:val="003E5467"/>
    <w:rsid w:val="003E6911"/>
    <w:rsid w:val="003E6A76"/>
    <w:rsid w:val="003F08BD"/>
    <w:rsid w:val="003F0AFA"/>
    <w:rsid w:val="003F0DE1"/>
    <w:rsid w:val="003F12C3"/>
    <w:rsid w:val="003F1A3A"/>
    <w:rsid w:val="003F2184"/>
    <w:rsid w:val="003F31B8"/>
    <w:rsid w:val="003F3C10"/>
    <w:rsid w:val="003F3CAB"/>
    <w:rsid w:val="003F44A7"/>
    <w:rsid w:val="003F5621"/>
    <w:rsid w:val="003F596F"/>
    <w:rsid w:val="003F6417"/>
    <w:rsid w:val="004022D4"/>
    <w:rsid w:val="004039C7"/>
    <w:rsid w:val="00403AE1"/>
    <w:rsid w:val="00403DCF"/>
    <w:rsid w:val="00403FDB"/>
    <w:rsid w:val="0040445E"/>
    <w:rsid w:val="00405065"/>
    <w:rsid w:val="00410C4C"/>
    <w:rsid w:val="00412423"/>
    <w:rsid w:val="00414DEE"/>
    <w:rsid w:val="00414F2E"/>
    <w:rsid w:val="00415C50"/>
    <w:rsid w:val="00416140"/>
    <w:rsid w:val="004161F1"/>
    <w:rsid w:val="00417373"/>
    <w:rsid w:val="004177E6"/>
    <w:rsid w:val="00417F75"/>
    <w:rsid w:val="004200D3"/>
    <w:rsid w:val="00420C4A"/>
    <w:rsid w:val="0042115F"/>
    <w:rsid w:val="00421CF7"/>
    <w:rsid w:val="00421FBC"/>
    <w:rsid w:val="00423490"/>
    <w:rsid w:val="004238A7"/>
    <w:rsid w:val="004274DE"/>
    <w:rsid w:val="004275E9"/>
    <w:rsid w:val="00430F64"/>
    <w:rsid w:val="00432634"/>
    <w:rsid w:val="004342A1"/>
    <w:rsid w:val="00434746"/>
    <w:rsid w:val="004347C0"/>
    <w:rsid w:val="00434EC0"/>
    <w:rsid w:val="00435B53"/>
    <w:rsid w:val="00435C0D"/>
    <w:rsid w:val="00436BEA"/>
    <w:rsid w:val="004376C2"/>
    <w:rsid w:val="00440B95"/>
    <w:rsid w:val="00441EB4"/>
    <w:rsid w:val="00442537"/>
    <w:rsid w:val="00442A2D"/>
    <w:rsid w:val="00444312"/>
    <w:rsid w:val="00444CB4"/>
    <w:rsid w:val="004459F8"/>
    <w:rsid w:val="00447FC9"/>
    <w:rsid w:val="004500F7"/>
    <w:rsid w:val="00450936"/>
    <w:rsid w:val="00450C3F"/>
    <w:rsid w:val="00450C8B"/>
    <w:rsid w:val="00451D47"/>
    <w:rsid w:val="00451F20"/>
    <w:rsid w:val="00452853"/>
    <w:rsid w:val="00453882"/>
    <w:rsid w:val="00453A62"/>
    <w:rsid w:val="0045458F"/>
    <w:rsid w:val="00454FC5"/>
    <w:rsid w:val="00455AB3"/>
    <w:rsid w:val="0045613A"/>
    <w:rsid w:val="00457E86"/>
    <w:rsid w:val="004602F8"/>
    <w:rsid w:val="00460C6C"/>
    <w:rsid w:val="00461F2B"/>
    <w:rsid w:val="00462A27"/>
    <w:rsid w:val="004637FF"/>
    <w:rsid w:val="00463CBD"/>
    <w:rsid w:val="00464154"/>
    <w:rsid w:val="00465554"/>
    <w:rsid w:val="0046580B"/>
    <w:rsid w:val="00465C36"/>
    <w:rsid w:val="00465EF8"/>
    <w:rsid w:val="00467528"/>
    <w:rsid w:val="00467891"/>
    <w:rsid w:val="00472D76"/>
    <w:rsid w:val="00472DC3"/>
    <w:rsid w:val="0047375D"/>
    <w:rsid w:val="00473E8A"/>
    <w:rsid w:val="00473F43"/>
    <w:rsid w:val="00474705"/>
    <w:rsid w:val="00474863"/>
    <w:rsid w:val="00474D45"/>
    <w:rsid w:val="004751ED"/>
    <w:rsid w:val="00475807"/>
    <w:rsid w:val="0047661D"/>
    <w:rsid w:val="00477BD8"/>
    <w:rsid w:val="00477CF8"/>
    <w:rsid w:val="0048115F"/>
    <w:rsid w:val="0048298E"/>
    <w:rsid w:val="00482D70"/>
    <w:rsid w:val="004836EF"/>
    <w:rsid w:val="00483FB3"/>
    <w:rsid w:val="00484093"/>
    <w:rsid w:val="00484AB7"/>
    <w:rsid w:val="0048653B"/>
    <w:rsid w:val="00486BB0"/>
    <w:rsid w:val="004875B1"/>
    <w:rsid w:val="00490339"/>
    <w:rsid w:val="00490468"/>
    <w:rsid w:val="0049053C"/>
    <w:rsid w:val="00491DFC"/>
    <w:rsid w:val="00491E05"/>
    <w:rsid w:val="00492041"/>
    <w:rsid w:val="0049239E"/>
    <w:rsid w:val="0049299A"/>
    <w:rsid w:val="00493DA0"/>
    <w:rsid w:val="00494201"/>
    <w:rsid w:val="00494D3B"/>
    <w:rsid w:val="00494D9F"/>
    <w:rsid w:val="004969C1"/>
    <w:rsid w:val="0049768F"/>
    <w:rsid w:val="004A141C"/>
    <w:rsid w:val="004A271E"/>
    <w:rsid w:val="004A2CF3"/>
    <w:rsid w:val="004A2E8F"/>
    <w:rsid w:val="004A3FD4"/>
    <w:rsid w:val="004A6FED"/>
    <w:rsid w:val="004A7055"/>
    <w:rsid w:val="004A740F"/>
    <w:rsid w:val="004B05C0"/>
    <w:rsid w:val="004B11F5"/>
    <w:rsid w:val="004B1349"/>
    <w:rsid w:val="004B26CF"/>
    <w:rsid w:val="004B2E54"/>
    <w:rsid w:val="004B61E7"/>
    <w:rsid w:val="004B6BA1"/>
    <w:rsid w:val="004C0618"/>
    <w:rsid w:val="004C073C"/>
    <w:rsid w:val="004C143D"/>
    <w:rsid w:val="004C17AC"/>
    <w:rsid w:val="004C1995"/>
    <w:rsid w:val="004C21D1"/>
    <w:rsid w:val="004C2974"/>
    <w:rsid w:val="004C2D23"/>
    <w:rsid w:val="004C4ADF"/>
    <w:rsid w:val="004C556B"/>
    <w:rsid w:val="004C6389"/>
    <w:rsid w:val="004C7072"/>
    <w:rsid w:val="004D18A5"/>
    <w:rsid w:val="004D2AE7"/>
    <w:rsid w:val="004D2EC5"/>
    <w:rsid w:val="004D4D68"/>
    <w:rsid w:val="004D5D2E"/>
    <w:rsid w:val="004D5FC3"/>
    <w:rsid w:val="004D7470"/>
    <w:rsid w:val="004E0515"/>
    <w:rsid w:val="004E0FD8"/>
    <w:rsid w:val="004E102F"/>
    <w:rsid w:val="004E1B9A"/>
    <w:rsid w:val="004E2559"/>
    <w:rsid w:val="004E4DE9"/>
    <w:rsid w:val="004E4F7A"/>
    <w:rsid w:val="004E5A56"/>
    <w:rsid w:val="004E5B98"/>
    <w:rsid w:val="004E6701"/>
    <w:rsid w:val="004F0014"/>
    <w:rsid w:val="004F091A"/>
    <w:rsid w:val="004F0D14"/>
    <w:rsid w:val="004F107A"/>
    <w:rsid w:val="004F15CB"/>
    <w:rsid w:val="004F1FDC"/>
    <w:rsid w:val="004F3BE2"/>
    <w:rsid w:val="004F3EB4"/>
    <w:rsid w:val="004F4441"/>
    <w:rsid w:val="004F4702"/>
    <w:rsid w:val="004F55C7"/>
    <w:rsid w:val="004F5985"/>
    <w:rsid w:val="004F77EE"/>
    <w:rsid w:val="00500D9E"/>
    <w:rsid w:val="0050261B"/>
    <w:rsid w:val="0050459A"/>
    <w:rsid w:val="00505297"/>
    <w:rsid w:val="00505545"/>
    <w:rsid w:val="0050619F"/>
    <w:rsid w:val="00506826"/>
    <w:rsid w:val="005068F8"/>
    <w:rsid w:val="005070C1"/>
    <w:rsid w:val="00507D40"/>
    <w:rsid w:val="00511772"/>
    <w:rsid w:val="0051198F"/>
    <w:rsid w:val="00512842"/>
    <w:rsid w:val="00513040"/>
    <w:rsid w:val="00516630"/>
    <w:rsid w:val="005166EA"/>
    <w:rsid w:val="00520818"/>
    <w:rsid w:val="00520E43"/>
    <w:rsid w:val="0052154A"/>
    <w:rsid w:val="00521F32"/>
    <w:rsid w:val="00522678"/>
    <w:rsid w:val="00522FB9"/>
    <w:rsid w:val="00523737"/>
    <w:rsid w:val="00523CA6"/>
    <w:rsid w:val="005247A9"/>
    <w:rsid w:val="00524A49"/>
    <w:rsid w:val="00525285"/>
    <w:rsid w:val="005257FF"/>
    <w:rsid w:val="00527350"/>
    <w:rsid w:val="0052777A"/>
    <w:rsid w:val="0053001D"/>
    <w:rsid w:val="0053088C"/>
    <w:rsid w:val="005309F5"/>
    <w:rsid w:val="00530C78"/>
    <w:rsid w:val="00530D70"/>
    <w:rsid w:val="00533FA7"/>
    <w:rsid w:val="00534091"/>
    <w:rsid w:val="00536048"/>
    <w:rsid w:val="00537162"/>
    <w:rsid w:val="00541F83"/>
    <w:rsid w:val="0054229C"/>
    <w:rsid w:val="005423B8"/>
    <w:rsid w:val="00542B36"/>
    <w:rsid w:val="00542E99"/>
    <w:rsid w:val="0054498E"/>
    <w:rsid w:val="005461B9"/>
    <w:rsid w:val="0054697A"/>
    <w:rsid w:val="00546A89"/>
    <w:rsid w:val="00550B74"/>
    <w:rsid w:val="00551F10"/>
    <w:rsid w:val="00551FD1"/>
    <w:rsid w:val="0055322B"/>
    <w:rsid w:val="005541A6"/>
    <w:rsid w:val="005544C4"/>
    <w:rsid w:val="0055760A"/>
    <w:rsid w:val="005612B4"/>
    <w:rsid w:val="00561738"/>
    <w:rsid w:val="00561CE7"/>
    <w:rsid w:val="00565AB6"/>
    <w:rsid w:val="00566216"/>
    <w:rsid w:val="0056784F"/>
    <w:rsid w:val="00567E9E"/>
    <w:rsid w:val="0057200B"/>
    <w:rsid w:val="005728DA"/>
    <w:rsid w:val="005735BD"/>
    <w:rsid w:val="00574017"/>
    <w:rsid w:val="005743FD"/>
    <w:rsid w:val="0057459A"/>
    <w:rsid w:val="00574C9D"/>
    <w:rsid w:val="0057693E"/>
    <w:rsid w:val="00577B9B"/>
    <w:rsid w:val="00577ED7"/>
    <w:rsid w:val="005804CA"/>
    <w:rsid w:val="00581109"/>
    <w:rsid w:val="00582744"/>
    <w:rsid w:val="0058321B"/>
    <w:rsid w:val="005833B6"/>
    <w:rsid w:val="00583A30"/>
    <w:rsid w:val="00584832"/>
    <w:rsid w:val="00584E0D"/>
    <w:rsid w:val="005872CA"/>
    <w:rsid w:val="00587355"/>
    <w:rsid w:val="00587E10"/>
    <w:rsid w:val="0059137B"/>
    <w:rsid w:val="00591691"/>
    <w:rsid w:val="00591DEB"/>
    <w:rsid w:val="00592B75"/>
    <w:rsid w:val="00592F6C"/>
    <w:rsid w:val="0059345A"/>
    <w:rsid w:val="005950D1"/>
    <w:rsid w:val="005956EF"/>
    <w:rsid w:val="00595A95"/>
    <w:rsid w:val="00595E0D"/>
    <w:rsid w:val="00596F0B"/>
    <w:rsid w:val="005A1689"/>
    <w:rsid w:val="005A1DA2"/>
    <w:rsid w:val="005A3720"/>
    <w:rsid w:val="005A529D"/>
    <w:rsid w:val="005A5B97"/>
    <w:rsid w:val="005A71F6"/>
    <w:rsid w:val="005A739A"/>
    <w:rsid w:val="005A7F11"/>
    <w:rsid w:val="005B0E8B"/>
    <w:rsid w:val="005B1493"/>
    <w:rsid w:val="005B2CE7"/>
    <w:rsid w:val="005B43DD"/>
    <w:rsid w:val="005B4BF7"/>
    <w:rsid w:val="005B7E59"/>
    <w:rsid w:val="005C072B"/>
    <w:rsid w:val="005C08FB"/>
    <w:rsid w:val="005C0973"/>
    <w:rsid w:val="005C2084"/>
    <w:rsid w:val="005C3179"/>
    <w:rsid w:val="005C3532"/>
    <w:rsid w:val="005C35F9"/>
    <w:rsid w:val="005C41B0"/>
    <w:rsid w:val="005C42E5"/>
    <w:rsid w:val="005C4AB8"/>
    <w:rsid w:val="005C50E0"/>
    <w:rsid w:val="005C7621"/>
    <w:rsid w:val="005C7CCE"/>
    <w:rsid w:val="005D0369"/>
    <w:rsid w:val="005D0FA2"/>
    <w:rsid w:val="005D1E3F"/>
    <w:rsid w:val="005D2E42"/>
    <w:rsid w:val="005D31FF"/>
    <w:rsid w:val="005D40AA"/>
    <w:rsid w:val="005D60C4"/>
    <w:rsid w:val="005D7E96"/>
    <w:rsid w:val="005E0366"/>
    <w:rsid w:val="005E04D7"/>
    <w:rsid w:val="005E1118"/>
    <w:rsid w:val="005E16E0"/>
    <w:rsid w:val="005E1822"/>
    <w:rsid w:val="005E2E4D"/>
    <w:rsid w:val="005E3551"/>
    <w:rsid w:val="005E35D2"/>
    <w:rsid w:val="005E3C42"/>
    <w:rsid w:val="005E4C9D"/>
    <w:rsid w:val="005E5F9C"/>
    <w:rsid w:val="005E62E5"/>
    <w:rsid w:val="005E63E6"/>
    <w:rsid w:val="005E793A"/>
    <w:rsid w:val="005F1133"/>
    <w:rsid w:val="005F29F0"/>
    <w:rsid w:val="005F5995"/>
    <w:rsid w:val="006019BA"/>
    <w:rsid w:val="00601A34"/>
    <w:rsid w:val="00601B7A"/>
    <w:rsid w:val="0060239E"/>
    <w:rsid w:val="006028A5"/>
    <w:rsid w:val="00602B50"/>
    <w:rsid w:val="00603B06"/>
    <w:rsid w:val="00605001"/>
    <w:rsid w:val="00605EFE"/>
    <w:rsid w:val="00606B20"/>
    <w:rsid w:val="00607150"/>
    <w:rsid w:val="006074C9"/>
    <w:rsid w:val="0061050A"/>
    <w:rsid w:val="00611281"/>
    <w:rsid w:val="00611BD8"/>
    <w:rsid w:val="0061227D"/>
    <w:rsid w:val="00612A5A"/>
    <w:rsid w:val="00613BFB"/>
    <w:rsid w:val="006140C7"/>
    <w:rsid w:val="006142FE"/>
    <w:rsid w:val="00614474"/>
    <w:rsid w:val="00615CF4"/>
    <w:rsid w:val="0061627F"/>
    <w:rsid w:val="0061723A"/>
    <w:rsid w:val="00617836"/>
    <w:rsid w:val="00617BE9"/>
    <w:rsid w:val="0062049B"/>
    <w:rsid w:val="00620FB2"/>
    <w:rsid w:val="00623F90"/>
    <w:rsid w:val="0062563B"/>
    <w:rsid w:val="0062688A"/>
    <w:rsid w:val="0062697B"/>
    <w:rsid w:val="00627209"/>
    <w:rsid w:val="006274C4"/>
    <w:rsid w:val="00630382"/>
    <w:rsid w:val="00631625"/>
    <w:rsid w:val="00633379"/>
    <w:rsid w:val="00634990"/>
    <w:rsid w:val="006358A6"/>
    <w:rsid w:val="00635FC8"/>
    <w:rsid w:val="006364D7"/>
    <w:rsid w:val="00636729"/>
    <w:rsid w:val="006369B0"/>
    <w:rsid w:val="006369D8"/>
    <w:rsid w:val="0064308E"/>
    <w:rsid w:val="006448D8"/>
    <w:rsid w:val="006451FA"/>
    <w:rsid w:val="00645410"/>
    <w:rsid w:val="006456FD"/>
    <w:rsid w:val="006479EF"/>
    <w:rsid w:val="00651149"/>
    <w:rsid w:val="006511EE"/>
    <w:rsid w:val="00651760"/>
    <w:rsid w:val="00654005"/>
    <w:rsid w:val="006566D2"/>
    <w:rsid w:val="00656EBC"/>
    <w:rsid w:val="0065707A"/>
    <w:rsid w:val="006572D1"/>
    <w:rsid w:val="0066088D"/>
    <w:rsid w:val="00661C96"/>
    <w:rsid w:val="00662145"/>
    <w:rsid w:val="00665941"/>
    <w:rsid w:val="006665BA"/>
    <w:rsid w:val="00666703"/>
    <w:rsid w:val="00666954"/>
    <w:rsid w:val="00666E21"/>
    <w:rsid w:val="00666E88"/>
    <w:rsid w:val="00667EB6"/>
    <w:rsid w:val="00667ED4"/>
    <w:rsid w:val="00670D24"/>
    <w:rsid w:val="0067196B"/>
    <w:rsid w:val="00673F4A"/>
    <w:rsid w:val="006740CA"/>
    <w:rsid w:val="00674270"/>
    <w:rsid w:val="0067462C"/>
    <w:rsid w:val="00676151"/>
    <w:rsid w:val="00676442"/>
    <w:rsid w:val="006768A6"/>
    <w:rsid w:val="0067713F"/>
    <w:rsid w:val="0067773A"/>
    <w:rsid w:val="00677B2B"/>
    <w:rsid w:val="0068047E"/>
    <w:rsid w:val="006810C5"/>
    <w:rsid w:val="00681D29"/>
    <w:rsid w:val="00684A97"/>
    <w:rsid w:val="0068553D"/>
    <w:rsid w:val="0068796D"/>
    <w:rsid w:val="006901B1"/>
    <w:rsid w:val="006902A8"/>
    <w:rsid w:val="006904A9"/>
    <w:rsid w:val="00692597"/>
    <w:rsid w:val="0069303F"/>
    <w:rsid w:val="00693D36"/>
    <w:rsid w:val="00693EBB"/>
    <w:rsid w:val="006958A9"/>
    <w:rsid w:val="00695D9F"/>
    <w:rsid w:val="006A1F1C"/>
    <w:rsid w:val="006A29A8"/>
    <w:rsid w:val="006A2AA5"/>
    <w:rsid w:val="006A3AA1"/>
    <w:rsid w:val="006A3E27"/>
    <w:rsid w:val="006A4693"/>
    <w:rsid w:val="006A4C3B"/>
    <w:rsid w:val="006A54C2"/>
    <w:rsid w:val="006A59EE"/>
    <w:rsid w:val="006A65E3"/>
    <w:rsid w:val="006A775E"/>
    <w:rsid w:val="006A777B"/>
    <w:rsid w:val="006A7FD5"/>
    <w:rsid w:val="006B03F2"/>
    <w:rsid w:val="006B1A7D"/>
    <w:rsid w:val="006B2964"/>
    <w:rsid w:val="006B2995"/>
    <w:rsid w:val="006B34C2"/>
    <w:rsid w:val="006B381B"/>
    <w:rsid w:val="006B45B1"/>
    <w:rsid w:val="006B4AAB"/>
    <w:rsid w:val="006B4BC5"/>
    <w:rsid w:val="006B587F"/>
    <w:rsid w:val="006B6064"/>
    <w:rsid w:val="006B62D6"/>
    <w:rsid w:val="006B79CE"/>
    <w:rsid w:val="006C1655"/>
    <w:rsid w:val="006C3BBD"/>
    <w:rsid w:val="006C7BA9"/>
    <w:rsid w:val="006C7EB5"/>
    <w:rsid w:val="006D0173"/>
    <w:rsid w:val="006D32A9"/>
    <w:rsid w:val="006D3877"/>
    <w:rsid w:val="006D4715"/>
    <w:rsid w:val="006D4ED1"/>
    <w:rsid w:val="006D6CF9"/>
    <w:rsid w:val="006D709F"/>
    <w:rsid w:val="006E0D7A"/>
    <w:rsid w:val="006E0FEF"/>
    <w:rsid w:val="006E1A85"/>
    <w:rsid w:val="006E405E"/>
    <w:rsid w:val="006E4D8F"/>
    <w:rsid w:val="006E4D98"/>
    <w:rsid w:val="006E52DA"/>
    <w:rsid w:val="006E6BE3"/>
    <w:rsid w:val="006E6EC9"/>
    <w:rsid w:val="006E70F2"/>
    <w:rsid w:val="006E71AA"/>
    <w:rsid w:val="006E7458"/>
    <w:rsid w:val="006E7BEF"/>
    <w:rsid w:val="006F15C1"/>
    <w:rsid w:val="006F219C"/>
    <w:rsid w:val="006F235A"/>
    <w:rsid w:val="006F2B31"/>
    <w:rsid w:val="006F4233"/>
    <w:rsid w:val="006F44DC"/>
    <w:rsid w:val="006F5F75"/>
    <w:rsid w:val="00701A61"/>
    <w:rsid w:val="00702FE9"/>
    <w:rsid w:val="007048AF"/>
    <w:rsid w:val="00704C57"/>
    <w:rsid w:val="0070510C"/>
    <w:rsid w:val="007059CE"/>
    <w:rsid w:val="00706412"/>
    <w:rsid w:val="00706A36"/>
    <w:rsid w:val="00707168"/>
    <w:rsid w:val="00707C1F"/>
    <w:rsid w:val="007122DC"/>
    <w:rsid w:val="007122EF"/>
    <w:rsid w:val="0071250F"/>
    <w:rsid w:val="007125CD"/>
    <w:rsid w:val="007214D6"/>
    <w:rsid w:val="00721884"/>
    <w:rsid w:val="00721942"/>
    <w:rsid w:val="00724CC1"/>
    <w:rsid w:val="00724CC2"/>
    <w:rsid w:val="00724CD9"/>
    <w:rsid w:val="00725796"/>
    <w:rsid w:val="007276D9"/>
    <w:rsid w:val="007278BE"/>
    <w:rsid w:val="00727A7A"/>
    <w:rsid w:val="007326C3"/>
    <w:rsid w:val="00733886"/>
    <w:rsid w:val="00733D2F"/>
    <w:rsid w:val="0073702D"/>
    <w:rsid w:val="007372B8"/>
    <w:rsid w:val="00740B27"/>
    <w:rsid w:val="00740D30"/>
    <w:rsid w:val="0074162F"/>
    <w:rsid w:val="00741ACC"/>
    <w:rsid w:val="00743A10"/>
    <w:rsid w:val="00743C97"/>
    <w:rsid w:val="00744AD0"/>
    <w:rsid w:val="00744AD7"/>
    <w:rsid w:val="00745B1B"/>
    <w:rsid w:val="00745E5C"/>
    <w:rsid w:val="00745FEB"/>
    <w:rsid w:val="0074720B"/>
    <w:rsid w:val="00747959"/>
    <w:rsid w:val="00747DAD"/>
    <w:rsid w:val="00751A91"/>
    <w:rsid w:val="00751ADE"/>
    <w:rsid w:val="007524E1"/>
    <w:rsid w:val="007529AD"/>
    <w:rsid w:val="00752A1F"/>
    <w:rsid w:val="007537CC"/>
    <w:rsid w:val="00753BD6"/>
    <w:rsid w:val="00753DFB"/>
    <w:rsid w:val="00754682"/>
    <w:rsid w:val="00756DEA"/>
    <w:rsid w:val="007571AC"/>
    <w:rsid w:val="007578DF"/>
    <w:rsid w:val="0076068B"/>
    <w:rsid w:val="0076154B"/>
    <w:rsid w:val="007627D3"/>
    <w:rsid w:val="0076298C"/>
    <w:rsid w:val="00763162"/>
    <w:rsid w:val="0076325F"/>
    <w:rsid w:val="00763D1D"/>
    <w:rsid w:val="007641F2"/>
    <w:rsid w:val="00764580"/>
    <w:rsid w:val="00764BEB"/>
    <w:rsid w:val="00765239"/>
    <w:rsid w:val="0076527D"/>
    <w:rsid w:val="00765F30"/>
    <w:rsid w:val="00765F9F"/>
    <w:rsid w:val="0076631B"/>
    <w:rsid w:val="0076672D"/>
    <w:rsid w:val="00766991"/>
    <w:rsid w:val="0076718A"/>
    <w:rsid w:val="00767294"/>
    <w:rsid w:val="00767557"/>
    <w:rsid w:val="0076786C"/>
    <w:rsid w:val="007713DF"/>
    <w:rsid w:val="007725FA"/>
    <w:rsid w:val="0077329D"/>
    <w:rsid w:val="00773301"/>
    <w:rsid w:val="00773B61"/>
    <w:rsid w:val="00773F66"/>
    <w:rsid w:val="007747D4"/>
    <w:rsid w:val="00775423"/>
    <w:rsid w:val="007755E3"/>
    <w:rsid w:val="00775785"/>
    <w:rsid w:val="007765DD"/>
    <w:rsid w:val="00777036"/>
    <w:rsid w:val="0077765E"/>
    <w:rsid w:val="007805F8"/>
    <w:rsid w:val="00780B89"/>
    <w:rsid w:val="00781B11"/>
    <w:rsid w:val="00781C25"/>
    <w:rsid w:val="00781CFE"/>
    <w:rsid w:val="00783C1F"/>
    <w:rsid w:val="007859CD"/>
    <w:rsid w:val="0078632F"/>
    <w:rsid w:val="0078668A"/>
    <w:rsid w:val="00786D0C"/>
    <w:rsid w:val="007871E0"/>
    <w:rsid w:val="00790A24"/>
    <w:rsid w:val="00791E83"/>
    <w:rsid w:val="007926C0"/>
    <w:rsid w:val="007928CE"/>
    <w:rsid w:val="00793B75"/>
    <w:rsid w:val="007944F1"/>
    <w:rsid w:val="00795D19"/>
    <w:rsid w:val="0079696B"/>
    <w:rsid w:val="00796A5B"/>
    <w:rsid w:val="00796CD8"/>
    <w:rsid w:val="0079747A"/>
    <w:rsid w:val="007A0FE5"/>
    <w:rsid w:val="007A13A5"/>
    <w:rsid w:val="007A1B20"/>
    <w:rsid w:val="007A1C16"/>
    <w:rsid w:val="007A2BC2"/>
    <w:rsid w:val="007A2D34"/>
    <w:rsid w:val="007A3F0D"/>
    <w:rsid w:val="007A525A"/>
    <w:rsid w:val="007A61E9"/>
    <w:rsid w:val="007A675F"/>
    <w:rsid w:val="007A6850"/>
    <w:rsid w:val="007B181D"/>
    <w:rsid w:val="007B1EF2"/>
    <w:rsid w:val="007B1F26"/>
    <w:rsid w:val="007B2DBF"/>
    <w:rsid w:val="007B4F32"/>
    <w:rsid w:val="007B5281"/>
    <w:rsid w:val="007B69C8"/>
    <w:rsid w:val="007B6E81"/>
    <w:rsid w:val="007B7490"/>
    <w:rsid w:val="007B76C2"/>
    <w:rsid w:val="007B7767"/>
    <w:rsid w:val="007B7A54"/>
    <w:rsid w:val="007C030F"/>
    <w:rsid w:val="007C062D"/>
    <w:rsid w:val="007C19FA"/>
    <w:rsid w:val="007C1DF1"/>
    <w:rsid w:val="007C281F"/>
    <w:rsid w:val="007C33C2"/>
    <w:rsid w:val="007C52F8"/>
    <w:rsid w:val="007C5C82"/>
    <w:rsid w:val="007C6396"/>
    <w:rsid w:val="007C71D7"/>
    <w:rsid w:val="007C7858"/>
    <w:rsid w:val="007D055B"/>
    <w:rsid w:val="007D2A54"/>
    <w:rsid w:val="007D2E64"/>
    <w:rsid w:val="007D3F30"/>
    <w:rsid w:val="007D62B2"/>
    <w:rsid w:val="007D73BE"/>
    <w:rsid w:val="007E0DDB"/>
    <w:rsid w:val="007E103F"/>
    <w:rsid w:val="007E1BC4"/>
    <w:rsid w:val="007E22DF"/>
    <w:rsid w:val="007E2EB9"/>
    <w:rsid w:val="007E305A"/>
    <w:rsid w:val="007E4816"/>
    <w:rsid w:val="007E545A"/>
    <w:rsid w:val="007E56A5"/>
    <w:rsid w:val="007E57FF"/>
    <w:rsid w:val="007E5AB9"/>
    <w:rsid w:val="007E6140"/>
    <w:rsid w:val="007E6C6E"/>
    <w:rsid w:val="007E6D36"/>
    <w:rsid w:val="007E6DF4"/>
    <w:rsid w:val="007E79CA"/>
    <w:rsid w:val="007E7B05"/>
    <w:rsid w:val="007F2B48"/>
    <w:rsid w:val="007F3B5A"/>
    <w:rsid w:val="00800270"/>
    <w:rsid w:val="008003D5"/>
    <w:rsid w:val="00801B2F"/>
    <w:rsid w:val="00803B66"/>
    <w:rsid w:val="00804B04"/>
    <w:rsid w:val="0080653A"/>
    <w:rsid w:val="008116C7"/>
    <w:rsid w:val="008117AA"/>
    <w:rsid w:val="00812353"/>
    <w:rsid w:val="008126FD"/>
    <w:rsid w:val="008137BB"/>
    <w:rsid w:val="0081423A"/>
    <w:rsid w:val="00815251"/>
    <w:rsid w:val="008164C2"/>
    <w:rsid w:val="00816744"/>
    <w:rsid w:val="0081678E"/>
    <w:rsid w:val="00816943"/>
    <w:rsid w:val="00816E16"/>
    <w:rsid w:val="008178CF"/>
    <w:rsid w:val="00820B7D"/>
    <w:rsid w:val="008214EF"/>
    <w:rsid w:val="00821B75"/>
    <w:rsid w:val="0082576B"/>
    <w:rsid w:val="00825B9E"/>
    <w:rsid w:val="00827E0F"/>
    <w:rsid w:val="008304EA"/>
    <w:rsid w:val="00830CAF"/>
    <w:rsid w:val="008315F6"/>
    <w:rsid w:val="00831C48"/>
    <w:rsid w:val="00833261"/>
    <w:rsid w:val="00833658"/>
    <w:rsid w:val="0083376A"/>
    <w:rsid w:val="00833CF5"/>
    <w:rsid w:val="008361AF"/>
    <w:rsid w:val="008404F0"/>
    <w:rsid w:val="00843540"/>
    <w:rsid w:val="008439E0"/>
    <w:rsid w:val="008448EA"/>
    <w:rsid w:val="00844CD8"/>
    <w:rsid w:val="0084546D"/>
    <w:rsid w:val="008462BF"/>
    <w:rsid w:val="00847896"/>
    <w:rsid w:val="00847A59"/>
    <w:rsid w:val="00851620"/>
    <w:rsid w:val="00852ADC"/>
    <w:rsid w:val="00855178"/>
    <w:rsid w:val="00855E73"/>
    <w:rsid w:val="00856726"/>
    <w:rsid w:val="00857E0A"/>
    <w:rsid w:val="00860E9A"/>
    <w:rsid w:val="008614BD"/>
    <w:rsid w:val="00861738"/>
    <w:rsid w:val="0086312A"/>
    <w:rsid w:val="008635FA"/>
    <w:rsid w:val="00863A98"/>
    <w:rsid w:val="0086440B"/>
    <w:rsid w:val="0086590B"/>
    <w:rsid w:val="00866E67"/>
    <w:rsid w:val="00871B4E"/>
    <w:rsid w:val="00872243"/>
    <w:rsid w:val="00873340"/>
    <w:rsid w:val="00874841"/>
    <w:rsid w:val="008748C4"/>
    <w:rsid w:val="00876368"/>
    <w:rsid w:val="008765F2"/>
    <w:rsid w:val="00880E12"/>
    <w:rsid w:val="00881E95"/>
    <w:rsid w:val="00883147"/>
    <w:rsid w:val="008845C4"/>
    <w:rsid w:val="008850E2"/>
    <w:rsid w:val="008867D4"/>
    <w:rsid w:val="00886847"/>
    <w:rsid w:val="0088728E"/>
    <w:rsid w:val="00887AFB"/>
    <w:rsid w:val="00887C8D"/>
    <w:rsid w:val="00887EC9"/>
    <w:rsid w:val="00890043"/>
    <w:rsid w:val="00890215"/>
    <w:rsid w:val="00890ADB"/>
    <w:rsid w:val="00890D25"/>
    <w:rsid w:val="008918A5"/>
    <w:rsid w:val="0089233B"/>
    <w:rsid w:val="00892BBB"/>
    <w:rsid w:val="0089553B"/>
    <w:rsid w:val="0089598A"/>
    <w:rsid w:val="00895A86"/>
    <w:rsid w:val="0089724A"/>
    <w:rsid w:val="008A0329"/>
    <w:rsid w:val="008A1B05"/>
    <w:rsid w:val="008A291C"/>
    <w:rsid w:val="008A50A4"/>
    <w:rsid w:val="008A66F0"/>
    <w:rsid w:val="008A6AD4"/>
    <w:rsid w:val="008B0AA4"/>
    <w:rsid w:val="008B38C0"/>
    <w:rsid w:val="008B5454"/>
    <w:rsid w:val="008B7B01"/>
    <w:rsid w:val="008C03A7"/>
    <w:rsid w:val="008C0793"/>
    <w:rsid w:val="008C0AEC"/>
    <w:rsid w:val="008C1B9F"/>
    <w:rsid w:val="008C26BD"/>
    <w:rsid w:val="008C296E"/>
    <w:rsid w:val="008C30CC"/>
    <w:rsid w:val="008C352D"/>
    <w:rsid w:val="008C3BC4"/>
    <w:rsid w:val="008C478B"/>
    <w:rsid w:val="008C5979"/>
    <w:rsid w:val="008C5FDE"/>
    <w:rsid w:val="008C6B49"/>
    <w:rsid w:val="008C79AF"/>
    <w:rsid w:val="008D0FCC"/>
    <w:rsid w:val="008D179F"/>
    <w:rsid w:val="008D1F42"/>
    <w:rsid w:val="008D339F"/>
    <w:rsid w:val="008D56EC"/>
    <w:rsid w:val="008D6306"/>
    <w:rsid w:val="008D6445"/>
    <w:rsid w:val="008D7E73"/>
    <w:rsid w:val="008E0641"/>
    <w:rsid w:val="008E0983"/>
    <w:rsid w:val="008E1423"/>
    <w:rsid w:val="008E15B7"/>
    <w:rsid w:val="008E19E4"/>
    <w:rsid w:val="008E19F9"/>
    <w:rsid w:val="008E2039"/>
    <w:rsid w:val="008E2860"/>
    <w:rsid w:val="008E29CE"/>
    <w:rsid w:val="008E2A92"/>
    <w:rsid w:val="008E3213"/>
    <w:rsid w:val="008E35FC"/>
    <w:rsid w:val="008E4210"/>
    <w:rsid w:val="008E50D5"/>
    <w:rsid w:val="008E584C"/>
    <w:rsid w:val="008E6068"/>
    <w:rsid w:val="008E6CB5"/>
    <w:rsid w:val="008E737B"/>
    <w:rsid w:val="008E7B22"/>
    <w:rsid w:val="008F02A8"/>
    <w:rsid w:val="008F0497"/>
    <w:rsid w:val="008F0AA3"/>
    <w:rsid w:val="008F12D0"/>
    <w:rsid w:val="008F1BF7"/>
    <w:rsid w:val="008F22AF"/>
    <w:rsid w:val="008F2E5B"/>
    <w:rsid w:val="008F3384"/>
    <w:rsid w:val="008F3AAA"/>
    <w:rsid w:val="008F3C22"/>
    <w:rsid w:val="008F3CF8"/>
    <w:rsid w:val="008F5DC4"/>
    <w:rsid w:val="008F6511"/>
    <w:rsid w:val="008F6579"/>
    <w:rsid w:val="008F686B"/>
    <w:rsid w:val="008F6DB8"/>
    <w:rsid w:val="009003FE"/>
    <w:rsid w:val="009014F8"/>
    <w:rsid w:val="00901C80"/>
    <w:rsid w:val="00902F9B"/>
    <w:rsid w:val="00904B2C"/>
    <w:rsid w:val="009051BB"/>
    <w:rsid w:val="00906D22"/>
    <w:rsid w:val="0090733F"/>
    <w:rsid w:val="00910589"/>
    <w:rsid w:val="009108D0"/>
    <w:rsid w:val="0091241B"/>
    <w:rsid w:val="0091481C"/>
    <w:rsid w:val="00914824"/>
    <w:rsid w:val="009158BB"/>
    <w:rsid w:val="00915D69"/>
    <w:rsid w:val="009167D8"/>
    <w:rsid w:val="00916A89"/>
    <w:rsid w:val="00916D23"/>
    <w:rsid w:val="0092045A"/>
    <w:rsid w:val="00921CE2"/>
    <w:rsid w:val="00923CD6"/>
    <w:rsid w:val="009267C8"/>
    <w:rsid w:val="00926AEF"/>
    <w:rsid w:val="009300DA"/>
    <w:rsid w:val="00930188"/>
    <w:rsid w:val="00931005"/>
    <w:rsid w:val="00931487"/>
    <w:rsid w:val="00933814"/>
    <w:rsid w:val="00933E84"/>
    <w:rsid w:val="009340DE"/>
    <w:rsid w:val="00934AC4"/>
    <w:rsid w:val="00934FC6"/>
    <w:rsid w:val="0093551E"/>
    <w:rsid w:val="00935A1B"/>
    <w:rsid w:val="00935BEF"/>
    <w:rsid w:val="009366C6"/>
    <w:rsid w:val="009379D3"/>
    <w:rsid w:val="00940D86"/>
    <w:rsid w:val="00941AAB"/>
    <w:rsid w:val="00942AD3"/>
    <w:rsid w:val="0094371E"/>
    <w:rsid w:val="009460C0"/>
    <w:rsid w:val="0095071E"/>
    <w:rsid w:val="0095177E"/>
    <w:rsid w:val="00951EDD"/>
    <w:rsid w:val="00952906"/>
    <w:rsid w:val="009532F2"/>
    <w:rsid w:val="009534DA"/>
    <w:rsid w:val="009546C7"/>
    <w:rsid w:val="00954E50"/>
    <w:rsid w:val="00955B5B"/>
    <w:rsid w:val="009573BE"/>
    <w:rsid w:val="009602DE"/>
    <w:rsid w:val="00960EB6"/>
    <w:rsid w:val="00960FE6"/>
    <w:rsid w:val="0096109B"/>
    <w:rsid w:val="00961B59"/>
    <w:rsid w:val="00962D76"/>
    <w:rsid w:val="0096446C"/>
    <w:rsid w:val="009644CB"/>
    <w:rsid w:val="0096577D"/>
    <w:rsid w:val="00965AB1"/>
    <w:rsid w:val="009664F4"/>
    <w:rsid w:val="0096681B"/>
    <w:rsid w:val="009709A3"/>
    <w:rsid w:val="00970BB5"/>
    <w:rsid w:val="00970E17"/>
    <w:rsid w:val="00974F24"/>
    <w:rsid w:val="009763B0"/>
    <w:rsid w:val="009778DD"/>
    <w:rsid w:val="00977DE4"/>
    <w:rsid w:val="00980817"/>
    <w:rsid w:val="0098538B"/>
    <w:rsid w:val="00985405"/>
    <w:rsid w:val="009865BD"/>
    <w:rsid w:val="00986AF3"/>
    <w:rsid w:val="00992C9D"/>
    <w:rsid w:val="00993A66"/>
    <w:rsid w:val="00994C59"/>
    <w:rsid w:val="0099506C"/>
    <w:rsid w:val="009950DD"/>
    <w:rsid w:val="00995865"/>
    <w:rsid w:val="00995A03"/>
    <w:rsid w:val="00996D4B"/>
    <w:rsid w:val="00996FEA"/>
    <w:rsid w:val="00997C0D"/>
    <w:rsid w:val="00997ED7"/>
    <w:rsid w:val="009A0623"/>
    <w:rsid w:val="009A1B11"/>
    <w:rsid w:val="009A1F0F"/>
    <w:rsid w:val="009A31E4"/>
    <w:rsid w:val="009A39A0"/>
    <w:rsid w:val="009A479C"/>
    <w:rsid w:val="009A4EB6"/>
    <w:rsid w:val="009A5CB9"/>
    <w:rsid w:val="009A6087"/>
    <w:rsid w:val="009A62E9"/>
    <w:rsid w:val="009A65EE"/>
    <w:rsid w:val="009A6853"/>
    <w:rsid w:val="009A6FF2"/>
    <w:rsid w:val="009A733F"/>
    <w:rsid w:val="009A7E3D"/>
    <w:rsid w:val="009A7E9E"/>
    <w:rsid w:val="009B07CE"/>
    <w:rsid w:val="009B1CA5"/>
    <w:rsid w:val="009B3AB5"/>
    <w:rsid w:val="009B3B4A"/>
    <w:rsid w:val="009B47B3"/>
    <w:rsid w:val="009B4B93"/>
    <w:rsid w:val="009C0256"/>
    <w:rsid w:val="009C0360"/>
    <w:rsid w:val="009C09FC"/>
    <w:rsid w:val="009C22C6"/>
    <w:rsid w:val="009C4928"/>
    <w:rsid w:val="009C4BD8"/>
    <w:rsid w:val="009C5FA6"/>
    <w:rsid w:val="009C6341"/>
    <w:rsid w:val="009C6D52"/>
    <w:rsid w:val="009C6EE3"/>
    <w:rsid w:val="009C7736"/>
    <w:rsid w:val="009D0B49"/>
    <w:rsid w:val="009D0FD0"/>
    <w:rsid w:val="009D19AD"/>
    <w:rsid w:val="009D1D3B"/>
    <w:rsid w:val="009D318D"/>
    <w:rsid w:val="009D34C7"/>
    <w:rsid w:val="009D683C"/>
    <w:rsid w:val="009D7489"/>
    <w:rsid w:val="009E0420"/>
    <w:rsid w:val="009E2549"/>
    <w:rsid w:val="009E411B"/>
    <w:rsid w:val="009E51EF"/>
    <w:rsid w:val="009E5F2E"/>
    <w:rsid w:val="009E6238"/>
    <w:rsid w:val="009E632D"/>
    <w:rsid w:val="009E67AE"/>
    <w:rsid w:val="009E6CE3"/>
    <w:rsid w:val="009E715C"/>
    <w:rsid w:val="009E781B"/>
    <w:rsid w:val="009E7848"/>
    <w:rsid w:val="009E79B2"/>
    <w:rsid w:val="009E7D64"/>
    <w:rsid w:val="009F1027"/>
    <w:rsid w:val="009F1C1E"/>
    <w:rsid w:val="009F2AC9"/>
    <w:rsid w:val="009F2C43"/>
    <w:rsid w:val="009F2C9D"/>
    <w:rsid w:val="009F3517"/>
    <w:rsid w:val="009F4FA7"/>
    <w:rsid w:val="009F57F2"/>
    <w:rsid w:val="009F5F8C"/>
    <w:rsid w:val="009F64CD"/>
    <w:rsid w:val="009F664F"/>
    <w:rsid w:val="00A01DB4"/>
    <w:rsid w:val="00A02600"/>
    <w:rsid w:val="00A02732"/>
    <w:rsid w:val="00A02919"/>
    <w:rsid w:val="00A02D11"/>
    <w:rsid w:val="00A0380F"/>
    <w:rsid w:val="00A03AE9"/>
    <w:rsid w:val="00A047FB"/>
    <w:rsid w:val="00A07412"/>
    <w:rsid w:val="00A07BB9"/>
    <w:rsid w:val="00A10DDE"/>
    <w:rsid w:val="00A110EA"/>
    <w:rsid w:val="00A11976"/>
    <w:rsid w:val="00A13327"/>
    <w:rsid w:val="00A135D9"/>
    <w:rsid w:val="00A141A3"/>
    <w:rsid w:val="00A14BF9"/>
    <w:rsid w:val="00A15CC3"/>
    <w:rsid w:val="00A174D7"/>
    <w:rsid w:val="00A17BFB"/>
    <w:rsid w:val="00A202BC"/>
    <w:rsid w:val="00A2124C"/>
    <w:rsid w:val="00A21386"/>
    <w:rsid w:val="00A213A6"/>
    <w:rsid w:val="00A2278F"/>
    <w:rsid w:val="00A22992"/>
    <w:rsid w:val="00A236B9"/>
    <w:rsid w:val="00A237D4"/>
    <w:rsid w:val="00A23DC8"/>
    <w:rsid w:val="00A26766"/>
    <w:rsid w:val="00A26E89"/>
    <w:rsid w:val="00A31731"/>
    <w:rsid w:val="00A31BDA"/>
    <w:rsid w:val="00A32B7D"/>
    <w:rsid w:val="00A33F15"/>
    <w:rsid w:val="00A3439D"/>
    <w:rsid w:val="00A35250"/>
    <w:rsid w:val="00A352EE"/>
    <w:rsid w:val="00A375A6"/>
    <w:rsid w:val="00A40238"/>
    <w:rsid w:val="00A410F6"/>
    <w:rsid w:val="00A4116D"/>
    <w:rsid w:val="00A41EE6"/>
    <w:rsid w:val="00A42270"/>
    <w:rsid w:val="00A45374"/>
    <w:rsid w:val="00A4570F"/>
    <w:rsid w:val="00A45B7A"/>
    <w:rsid w:val="00A45F6D"/>
    <w:rsid w:val="00A4669F"/>
    <w:rsid w:val="00A4697B"/>
    <w:rsid w:val="00A478EC"/>
    <w:rsid w:val="00A47AFC"/>
    <w:rsid w:val="00A47D9D"/>
    <w:rsid w:val="00A50897"/>
    <w:rsid w:val="00A50929"/>
    <w:rsid w:val="00A518C9"/>
    <w:rsid w:val="00A51AA0"/>
    <w:rsid w:val="00A54C0F"/>
    <w:rsid w:val="00A55234"/>
    <w:rsid w:val="00A568A3"/>
    <w:rsid w:val="00A57167"/>
    <w:rsid w:val="00A614BD"/>
    <w:rsid w:val="00A61A97"/>
    <w:rsid w:val="00A62BBE"/>
    <w:rsid w:val="00A62E53"/>
    <w:rsid w:val="00A63209"/>
    <w:rsid w:val="00A633B7"/>
    <w:rsid w:val="00A63E80"/>
    <w:rsid w:val="00A64215"/>
    <w:rsid w:val="00A64C4D"/>
    <w:rsid w:val="00A64D39"/>
    <w:rsid w:val="00A64F3C"/>
    <w:rsid w:val="00A64FA2"/>
    <w:rsid w:val="00A66079"/>
    <w:rsid w:val="00A71B86"/>
    <w:rsid w:val="00A720F6"/>
    <w:rsid w:val="00A7300F"/>
    <w:rsid w:val="00A73474"/>
    <w:rsid w:val="00A739FB"/>
    <w:rsid w:val="00A73C03"/>
    <w:rsid w:val="00A76E6B"/>
    <w:rsid w:val="00A77186"/>
    <w:rsid w:val="00A773BA"/>
    <w:rsid w:val="00A776CE"/>
    <w:rsid w:val="00A801C0"/>
    <w:rsid w:val="00A804B6"/>
    <w:rsid w:val="00A81890"/>
    <w:rsid w:val="00A81A77"/>
    <w:rsid w:val="00A8207F"/>
    <w:rsid w:val="00A82BEF"/>
    <w:rsid w:val="00A83E8C"/>
    <w:rsid w:val="00A84433"/>
    <w:rsid w:val="00A84CB5"/>
    <w:rsid w:val="00A84CDD"/>
    <w:rsid w:val="00A85159"/>
    <w:rsid w:val="00A857A9"/>
    <w:rsid w:val="00A86DEA"/>
    <w:rsid w:val="00A87A13"/>
    <w:rsid w:val="00A87B00"/>
    <w:rsid w:val="00A87FB1"/>
    <w:rsid w:val="00A92076"/>
    <w:rsid w:val="00A92D74"/>
    <w:rsid w:val="00A93050"/>
    <w:rsid w:val="00A94329"/>
    <w:rsid w:val="00A945E1"/>
    <w:rsid w:val="00A95D8E"/>
    <w:rsid w:val="00A96480"/>
    <w:rsid w:val="00A971DF"/>
    <w:rsid w:val="00A97274"/>
    <w:rsid w:val="00A979EA"/>
    <w:rsid w:val="00AA03BB"/>
    <w:rsid w:val="00AA12A4"/>
    <w:rsid w:val="00AA145A"/>
    <w:rsid w:val="00AA189E"/>
    <w:rsid w:val="00AA1AE2"/>
    <w:rsid w:val="00AA36CA"/>
    <w:rsid w:val="00AA4EFD"/>
    <w:rsid w:val="00AB076E"/>
    <w:rsid w:val="00AB0A1B"/>
    <w:rsid w:val="00AB1D15"/>
    <w:rsid w:val="00AB1D4B"/>
    <w:rsid w:val="00AB332C"/>
    <w:rsid w:val="00AB3F62"/>
    <w:rsid w:val="00AB565D"/>
    <w:rsid w:val="00AB6071"/>
    <w:rsid w:val="00AB608C"/>
    <w:rsid w:val="00AB6CDD"/>
    <w:rsid w:val="00AB6D81"/>
    <w:rsid w:val="00AB72BA"/>
    <w:rsid w:val="00AC0037"/>
    <w:rsid w:val="00AC05D1"/>
    <w:rsid w:val="00AC0C2C"/>
    <w:rsid w:val="00AC0E08"/>
    <w:rsid w:val="00AC13CC"/>
    <w:rsid w:val="00AC2EDA"/>
    <w:rsid w:val="00AC42DC"/>
    <w:rsid w:val="00AC439A"/>
    <w:rsid w:val="00AC6261"/>
    <w:rsid w:val="00AC6D74"/>
    <w:rsid w:val="00AD0291"/>
    <w:rsid w:val="00AD1C26"/>
    <w:rsid w:val="00AD2E02"/>
    <w:rsid w:val="00AD48F0"/>
    <w:rsid w:val="00AD60FA"/>
    <w:rsid w:val="00AD63BB"/>
    <w:rsid w:val="00AE0FEB"/>
    <w:rsid w:val="00AE1785"/>
    <w:rsid w:val="00AE2BBA"/>
    <w:rsid w:val="00AE30B8"/>
    <w:rsid w:val="00AE30CC"/>
    <w:rsid w:val="00AE3426"/>
    <w:rsid w:val="00AE4042"/>
    <w:rsid w:val="00AE4932"/>
    <w:rsid w:val="00AE5F1F"/>
    <w:rsid w:val="00AE64BE"/>
    <w:rsid w:val="00AE6964"/>
    <w:rsid w:val="00AE706C"/>
    <w:rsid w:val="00AF1DAD"/>
    <w:rsid w:val="00AF288D"/>
    <w:rsid w:val="00AF34CC"/>
    <w:rsid w:val="00AF51C6"/>
    <w:rsid w:val="00AF59BD"/>
    <w:rsid w:val="00B0073C"/>
    <w:rsid w:val="00B015A9"/>
    <w:rsid w:val="00B01B96"/>
    <w:rsid w:val="00B0274B"/>
    <w:rsid w:val="00B0306D"/>
    <w:rsid w:val="00B030CE"/>
    <w:rsid w:val="00B0321A"/>
    <w:rsid w:val="00B0343D"/>
    <w:rsid w:val="00B06362"/>
    <w:rsid w:val="00B06A36"/>
    <w:rsid w:val="00B070E6"/>
    <w:rsid w:val="00B0714F"/>
    <w:rsid w:val="00B1171B"/>
    <w:rsid w:val="00B11D56"/>
    <w:rsid w:val="00B1200A"/>
    <w:rsid w:val="00B122CF"/>
    <w:rsid w:val="00B123D6"/>
    <w:rsid w:val="00B13FE1"/>
    <w:rsid w:val="00B1467F"/>
    <w:rsid w:val="00B15423"/>
    <w:rsid w:val="00B158B4"/>
    <w:rsid w:val="00B15A1D"/>
    <w:rsid w:val="00B15BBD"/>
    <w:rsid w:val="00B17FEF"/>
    <w:rsid w:val="00B22E55"/>
    <w:rsid w:val="00B2379A"/>
    <w:rsid w:val="00B23C8D"/>
    <w:rsid w:val="00B2482B"/>
    <w:rsid w:val="00B251EB"/>
    <w:rsid w:val="00B26A6E"/>
    <w:rsid w:val="00B26C41"/>
    <w:rsid w:val="00B272AD"/>
    <w:rsid w:val="00B3164D"/>
    <w:rsid w:val="00B316E0"/>
    <w:rsid w:val="00B31A42"/>
    <w:rsid w:val="00B321C5"/>
    <w:rsid w:val="00B33549"/>
    <w:rsid w:val="00B33CC3"/>
    <w:rsid w:val="00B33EDF"/>
    <w:rsid w:val="00B3571A"/>
    <w:rsid w:val="00B36080"/>
    <w:rsid w:val="00B37422"/>
    <w:rsid w:val="00B405A9"/>
    <w:rsid w:val="00B405F1"/>
    <w:rsid w:val="00B40D32"/>
    <w:rsid w:val="00B4103D"/>
    <w:rsid w:val="00B435A4"/>
    <w:rsid w:val="00B4400A"/>
    <w:rsid w:val="00B44183"/>
    <w:rsid w:val="00B45008"/>
    <w:rsid w:val="00B45064"/>
    <w:rsid w:val="00B457FC"/>
    <w:rsid w:val="00B458A8"/>
    <w:rsid w:val="00B45B98"/>
    <w:rsid w:val="00B46653"/>
    <w:rsid w:val="00B471B6"/>
    <w:rsid w:val="00B50011"/>
    <w:rsid w:val="00B50BED"/>
    <w:rsid w:val="00B51A25"/>
    <w:rsid w:val="00B5232F"/>
    <w:rsid w:val="00B523EA"/>
    <w:rsid w:val="00B52C30"/>
    <w:rsid w:val="00B53299"/>
    <w:rsid w:val="00B552B2"/>
    <w:rsid w:val="00B5567F"/>
    <w:rsid w:val="00B5644B"/>
    <w:rsid w:val="00B56533"/>
    <w:rsid w:val="00B57079"/>
    <w:rsid w:val="00B5712B"/>
    <w:rsid w:val="00B60984"/>
    <w:rsid w:val="00B61417"/>
    <w:rsid w:val="00B614A8"/>
    <w:rsid w:val="00B6178D"/>
    <w:rsid w:val="00B62D3C"/>
    <w:rsid w:val="00B636CE"/>
    <w:rsid w:val="00B63868"/>
    <w:rsid w:val="00B64184"/>
    <w:rsid w:val="00B64755"/>
    <w:rsid w:val="00B65D83"/>
    <w:rsid w:val="00B660B6"/>
    <w:rsid w:val="00B66672"/>
    <w:rsid w:val="00B67D02"/>
    <w:rsid w:val="00B70328"/>
    <w:rsid w:val="00B71439"/>
    <w:rsid w:val="00B72781"/>
    <w:rsid w:val="00B72E59"/>
    <w:rsid w:val="00B73168"/>
    <w:rsid w:val="00B73241"/>
    <w:rsid w:val="00B736B0"/>
    <w:rsid w:val="00B73CC5"/>
    <w:rsid w:val="00B74062"/>
    <w:rsid w:val="00B746D9"/>
    <w:rsid w:val="00B74A0A"/>
    <w:rsid w:val="00B74A6D"/>
    <w:rsid w:val="00B752A3"/>
    <w:rsid w:val="00B773C3"/>
    <w:rsid w:val="00B80D96"/>
    <w:rsid w:val="00B810EC"/>
    <w:rsid w:val="00B811B1"/>
    <w:rsid w:val="00B812DA"/>
    <w:rsid w:val="00B813D7"/>
    <w:rsid w:val="00B8508E"/>
    <w:rsid w:val="00B85314"/>
    <w:rsid w:val="00B8661D"/>
    <w:rsid w:val="00B86F0C"/>
    <w:rsid w:val="00B90668"/>
    <w:rsid w:val="00B9247A"/>
    <w:rsid w:val="00B925E9"/>
    <w:rsid w:val="00B93259"/>
    <w:rsid w:val="00B93297"/>
    <w:rsid w:val="00B93646"/>
    <w:rsid w:val="00B93970"/>
    <w:rsid w:val="00B9470C"/>
    <w:rsid w:val="00B9636A"/>
    <w:rsid w:val="00B96489"/>
    <w:rsid w:val="00B96496"/>
    <w:rsid w:val="00B96BEC"/>
    <w:rsid w:val="00B97CB4"/>
    <w:rsid w:val="00BA1260"/>
    <w:rsid w:val="00BA41DB"/>
    <w:rsid w:val="00BA5CD3"/>
    <w:rsid w:val="00BA703C"/>
    <w:rsid w:val="00BB0425"/>
    <w:rsid w:val="00BB1946"/>
    <w:rsid w:val="00BB27B4"/>
    <w:rsid w:val="00BB3B7B"/>
    <w:rsid w:val="00BB3D47"/>
    <w:rsid w:val="00BB45AC"/>
    <w:rsid w:val="00BB5076"/>
    <w:rsid w:val="00BB53ED"/>
    <w:rsid w:val="00BB5542"/>
    <w:rsid w:val="00BB7D59"/>
    <w:rsid w:val="00BC09DD"/>
    <w:rsid w:val="00BC2A5A"/>
    <w:rsid w:val="00BC37F0"/>
    <w:rsid w:val="00BC5AC8"/>
    <w:rsid w:val="00BC5FB1"/>
    <w:rsid w:val="00BC77FA"/>
    <w:rsid w:val="00BC7ACE"/>
    <w:rsid w:val="00BD2D95"/>
    <w:rsid w:val="00BD4CBA"/>
    <w:rsid w:val="00BD568A"/>
    <w:rsid w:val="00BD6F14"/>
    <w:rsid w:val="00BD7A61"/>
    <w:rsid w:val="00BE0445"/>
    <w:rsid w:val="00BE0BD0"/>
    <w:rsid w:val="00BE0FBF"/>
    <w:rsid w:val="00BE135B"/>
    <w:rsid w:val="00BE2875"/>
    <w:rsid w:val="00BE28B1"/>
    <w:rsid w:val="00BE3EB4"/>
    <w:rsid w:val="00BE5665"/>
    <w:rsid w:val="00BF0314"/>
    <w:rsid w:val="00BF0FF2"/>
    <w:rsid w:val="00BF119D"/>
    <w:rsid w:val="00BF12DF"/>
    <w:rsid w:val="00BF182B"/>
    <w:rsid w:val="00BF27C1"/>
    <w:rsid w:val="00BF2CD1"/>
    <w:rsid w:val="00BF2E24"/>
    <w:rsid w:val="00BF43C4"/>
    <w:rsid w:val="00BF563B"/>
    <w:rsid w:val="00BF59CD"/>
    <w:rsid w:val="00BF6F83"/>
    <w:rsid w:val="00BF7A38"/>
    <w:rsid w:val="00C000D1"/>
    <w:rsid w:val="00C02F34"/>
    <w:rsid w:val="00C03170"/>
    <w:rsid w:val="00C0465F"/>
    <w:rsid w:val="00C057BC"/>
    <w:rsid w:val="00C057BD"/>
    <w:rsid w:val="00C0580B"/>
    <w:rsid w:val="00C0728C"/>
    <w:rsid w:val="00C07F6E"/>
    <w:rsid w:val="00C10D70"/>
    <w:rsid w:val="00C11549"/>
    <w:rsid w:val="00C12AB1"/>
    <w:rsid w:val="00C1323E"/>
    <w:rsid w:val="00C13F6F"/>
    <w:rsid w:val="00C14E54"/>
    <w:rsid w:val="00C17AB2"/>
    <w:rsid w:val="00C17E2A"/>
    <w:rsid w:val="00C2155E"/>
    <w:rsid w:val="00C21F78"/>
    <w:rsid w:val="00C2305F"/>
    <w:rsid w:val="00C24662"/>
    <w:rsid w:val="00C25E76"/>
    <w:rsid w:val="00C26A71"/>
    <w:rsid w:val="00C27951"/>
    <w:rsid w:val="00C303EA"/>
    <w:rsid w:val="00C3192D"/>
    <w:rsid w:val="00C3236C"/>
    <w:rsid w:val="00C3245F"/>
    <w:rsid w:val="00C3362B"/>
    <w:rsid w:val="00C33DFA"/>
    <w:rsid w:val="00C33EA1"/>
    <w:rsid w:val="00C34DAC"/>
    <w:rsid w:val="00C36101"/>
    <w:rsid w:val="00C42462"/>
    <w:rsid w:val="00C42B23"/>
    <w:rsid w:val="00C42FE5"/>
    <w:rsid w:val="00C4362F"/>
    <w:rsid w:val="00C46455"/>
    <w:rsid w:val="00C46793"/>
    <w:rsid w:val="00C46D5E"/>
    <w:rsid w:val="00C47558"/>
    <w:rsid w:val="00C47C86"/>
    <w:rsid w:val="00C5017C"/>
    <w:rsid w:val="00C506D0"/>
    <w:rsid w:val="00C50FFA"/>
    <w:rsid w:val="00C523F6"/>
    <w:rsid w:val="00C52B35"/>
    <w:rsid w:val="00C52E4C"/>
    <w:rsid w:val="00C535EE"/>
    <w:rsid w:val="00C53CAC"/>
    <w:rsid w:val="00C53F00"/>
    <w:rsid w:val="00C540B9"/>
    <w:rsid w:val="00C55775"/>
    <w:rsid w:val="00C557CA"/>
    <w:rsid w:val="00C56A86"/>
    <w:rsid w:val="00C573D5"/>
    <w:rsid w:val="00C60B01"/>
    <w:rsid w:val="00C617B3"/>
    <w:rsid w:val="00C63497"/>
    <w:rsid w:val="00C644F5"/>
    <w:rsid w:val="00C6476B"/>
    <w:rsid w:val="00C6499B"/>
    <w:rsid w:val="00C64DEA"/>
    <w:rsid w:val="00C667B8"/>
    <w:rsid w:val="00C66ECD"/>
    <w:rsid w:val="00C67CEB"/>
    <w:rsid w:val="00C70B32"/>
    <w:rsid w:val="00C714A4"/>
    <w:rsid w:val="00C72ACC"/>
    <w:rsid w:val="00C7311A"/>
    <w:rsid w:val="00C7475B"/>
    <w:rsid w:val="00C7520D"/>
    <w:rsid w:val="00C75EA3"/>
    <w:rsid w:val="00C7650C"/>
    <w:rsid w:val="00C77645"/>
    <w:rsid w:val="00C7780B"/>
    <w:rsid w:val="00C8036F"/>
    <w:rsid w:val="00C80773"/>
    <w:rsid w:val="00C8087C"/>
    <w:rsid w:val="00C80FE4"/>
    <w:rsid w:val="00C81706"/>
    <w:rsid w:val="00C81917"/>
    <w:rsid w:val="00C844C8"/>
    <w:rsid w:val="00C849B1"/>
    <w:rsid w:val="00C859A0"/>
    <w:rsid w:val="00C859CB"/>
    <w:rsid w:val="00C865C5"/>
    <w:rsid w:val="00C87039"/>
    <w:rsid w:val="00C920C8"/>
    <w:rsid w:val="00C9277A"/>
    <w:rsid w:val="00C93DD5"/>
    <w:rsid w:val="00C9429F"/>
    <w:rsid w:val="00C9466E"/>
    <w:rsid w:val="00C94F1B"/>
    <w:rsid w:val="00C951B7"/>
    <w:rsid w:val="00C9620D"/>
    <w:rsid w:val="00C97DCE"/>
    <w:rsid w:val="00CA0363"/>
    <w:rsid w:val="00CA13A0"/>
    <w:rsid w:val="00CA3056"/>
    <w:rsid w:val="00CA40A8"/>
    <w:rsid w:val="00CA4A45"/>
    <w:rsid w:val="00CA56FF"/>
    <w:rsid w:val="00CA605C"/>
    <w:rsid w:val="00CB0420"/>
    <w:rsid w:val="00CB1D66"/>
    <w:rsid w:val="00CB2430"/>
    <w:rsid w:val="00CB3144"/>
    <w:rsid w:val="00CB3649"/>
    <w:rsid w:val="00CB4528"/>
    <w:rsid w:val="00CB4DA1"/>
    <w:rsid w:val="00CB550E"/>
    <w:rsid w:val="00CB5573"/>
    <w:rsid w:val="00CB593A"/>
    <w:rsid w:val="00CB5B45"/>
    <w:rsid w:val="00CB6BDF"/>
    <w:rsid w:val="00CB6CCD"/>
    <w:rsid w:val="00CB752C"/>
    <w:rsid w:val="00CC102C"/>
    <w:rsid w:val="00CC1F2F"/>
    <w:rsid w:val="00CC28C8"/>
    <w:rsid w:val="00CC384B"/>
    <w:rsid w:val="00CC3AC0"/>
    <w:rsid w:val="00CC41F9"/>
    <w:rsid w:val="00CC679C"/>
    <w:rsid w:val="00CC6F1A"/>
    <w:rsid w:val="00CD0BC3"/>
    <w:rsid w:val="00CD2295"/>
    <w:rsid w:val="00CD2694"/>
    <w:rsid w:val="00CD4C25"/>
    <w:rsid w:val="00CD5B53"/>
    <w:rsid w:val="00CD6BAE"/>
    <w:rsid w:val="00CD7AF7"/>
    <w:rsid w:val="00CE02FF"/>
    <w:rsid w:val="00CE29DC"/>
    <w:rsid w:val="00CE2B52"/>
    <w:rsid w:val="00CE33C6"/>
    <w:rsid w:val="00CE3E2F"/>
    <w:rsid w:val="00CE511A"/>
    <w:rsid w:val="00CE7848"/>
    <w:rsid w:val="00CF0075"/>
    <w:rsid w:val="00CF06A6"/>
    <w:rsid w:val="00CF07AB"/>
    <w:rsid w:val="00CF2C86"/>
    <w:rsid w:val="00CF32A2"/>
    <w:rsid w:val="00CF3C8B"/>
    <w:rsid w:val="00CF487F"/>
    <w:rsid w:val="00CF57E0"/>
    <w:rsid w:val="00CF5918"/>
    <w:rsid w:val="00CF5E7D"/>
    <w:rsid w:val="00CF79C7"/>
    <w:rsid w:val="00D00AAE"/>
    <w:rsid w:val="00D00C66"/>
    <w:rsid w:val="00D0225C"/>
    <w:rsid w:val="00D02F2D"/>
    <w:rsid w:val="00D03B9B"/>
    <w:rsid w:val="00D04A0E"/>
    <w:rsid w:val="00D06BD3"/>
    <w:rsid w:val="00D0719D"/>
    <w:rsid w:val="00D07224"/>
    <w:rsid w:val="00D078DA"/>
    <w:rsid w:val="00D100E3"/>
    <w:rsid w:val="00D104D7"/>
    <w:rsid w:val="00D105C1"/>
    <w:rsid w:val="00D107A9"/>
    <w:rsid w:val="00D12527"/>
    <w:rsid w:val="00D12CFB"/>
    <w:rsid w:val="00D15055"/>
    <w:rsid w:val="00D17248"/>
    <w:rsid w:val="00D20A59"/>
    <w:rsid w:val="00D21797"/>
    <w:rsid w:val="00D2273A"/>
    <w:rsid w:val="00D2335A"/>
    <w:rsid w:val="00D24720"/>
    <w:rsid w:val="00D24E74"/>
    <w:rsid w:val="00D24EAA"/>
    <w:rsid w:val="00D26B63"/>
    <w:rsid w:val="00D27949"/>
    <w:rsid w:val="00D27CCB"/>
    <w:rsid w:val="00D30740"/>
    <w:rsid w:val="00D30755"/>
    <w:rsid w:val="00D307BE"/>
    <w:rsid w:val="00D323E3"/>
    <w:rsid w:val="00D32CA8"/>
    <w:rsid w:val="00D32F73"/>
    <w:rsid w:val="00D342A0"/>
    <w:rsid w:val="00D35004"/>
    <w:rsid w:val="00D365B6"/>
    <w:rsid w:val="00D366E6"/>
    <w:rsid w:val="00D3675E"/>
    <w:rsid w:val="00D36B66"/>
    <w:rsid w:val="00D40539"/>
    <w:rsid w:val="00D414D4"/>
    <w:rsid w:val="00D42CB2"/>
    <w:rsid w:val="00D434A8"/>
    <w:rsid w:val="00D44A3A"/>
    <w:rsid w:val="00D44AB4"/>
    <w:rsid w:val="00D458A9"/>
    <w:rsid w:val="00D467B8"/>
    <w:rsid w:val="00D46819"/>
    <w:rsid w:val="00D470C9"/>
    <w:rsid w:val="00D500AE"/>
    <w:rsid w:val="00D50779"/>
    <w:rsid w:val="00D50E50"/>
    <w:rsid w:val="00D50FDB"/>
    <w:rsid w:val="00D5142D"/>
    <w:rsid w:val="00D51F82"/>
    <w:rsid w:val="00D51FEE"/>
    <w:rsid w:val="00D5230E"/>
    <w:rsid w:val="00D5330F"/>
    <w:rsid w:val="00D53B4C"/>
    <w:rsid w:val="00D5475C"/>
    <w:rsid w:val="00D54B9E"/>
    <w:rsid w:val="00D576D0"/>
    <w:rsid w:val="00D57801"/>
    <w:rsid w:val="00D62B77"/>
    <w:rsid w:val="00D62E35"/>
    <w:rsid w:val="00D64E95"/>
    <w:rsid w:val="00D65BC0"/>
    <w:rsid w:val="00D664C2"/>
    <w:rsid w:val="00D67A3C"/>
    <w:rsid w:val="00D67FEC"/>
    <w:rsid w:val="00D705FE"/>
    <w:rsid w:val="00D71345"/>
    <w:rsid w:val="00D72344"/>
    <w:rsid w:val="00D7336A"/>
    <w:rsid w:val="00D744E9"/>
    <w:rsid w:val="00D748EC"/>
    <w:rsid w:val="00D74C98"/>
    <w:rsid w:val="00D766CF"/>
    <w:rsid w:val="00D76EA6"/>
    <w:rsid w:val="00D80C61"/>
    <w:rsid w:val="00D820A5"/>
    <w:rsid w:val="00D82F77"/>
    <w:rsid w:val="00D8330A"/>
    <w:rsid w:val="00D83A34"/>
    <w:rsid w:val="00D83E56"/>
    <w:rsid w:val="00D84304"/>
    <w:rsid w:val="00D846D9"/>
    <w:rsid w:val="00D857AA"/>
    <w:rsid w:val="00D85C37"/>
    <w:rsid w:val="00D85FB8"/>
    <w:rsid w:val="00D86533"/>
    <w:rsid w:val="00D872E3"/>
    <w:rsid w:val="00D87400"/>
    <w:rsid w:val="00D90D56"/>
    <w:rsid w:val="00D90D75"/>
    <w:rsid w:val="00D916F0"/>
    <w:rsid w:val="00D91E95"/>
    <w:rsid w:val="00D926E8"/>
    <w:rsid w:val="00D927D0"/>
    <w:rsid w:val="00D929AB"/>
    <w:rsid w:val="00D92E28"/>
    <w:rsid w:val="00D936BB"/>
    <w:rsid w:val="00D93A06"/>
    <w:rsid w:val="00D942A5"/>
    <w:rsid w:val="00DA0006"/>
    <w:rsid w:val="00DA0791"/>
    <w:rsid w:val="00DA0FD7"/>
    <w:rsid w:val="00DA1EE2"/>
    <w:rsid w:val="00DA24E2"/>
    <w:rsid w:val="00DA36A7"/>
    <w:rsid w:val="00DA39D9"/>
    <w:rsid w:val="00DA58C7"/>
    <w:rsid w:val="00DA5A40"/>
    <w:rsid w:val="00DA6EBE"/>
    <w:rsid w:val="00DA755B"/>
    <w:rsid w:val="00DA7AC6"/>
    <w:rsid w:val="00DA7D69"/>
    <w:rsid w:val="00DA7E0E"/>
    <w:rsid w:val="00DB22D7"/>
    <w:rsid w:val="00DB230A"/>
    <w:rsid w:val="00DB2BBE"/>
    <w:rsid w:val="00DB557B"/>
    <w:rsid w:val="00DB5FB9"/>
    <w:rsid w:val="00DB6119"/>
    <w:rsid w:val="00DB71B1"/>
    <w:rsid w:val="00DC06B3"/>
    <w:rsid w:val="00DC0F6B"/>
    <w:rsid w:val="00DC121D"/>
    <w:rsid w:val="00DC3AE8"/>
    <w:rsid w:val="00DC54BF"/>
    <w:rsid w:val="00DC550E"/>
    <w:rsid w:val="00DC5C06"/>
    <w:rsid w:val="00DC643B"/>
    <w:rsid w:val="00DC77E3"/>
    <w:rsid w:val="00DC7CAE"/>
    <w:rsid w:val="00DD0B92"/>
    <w:rsid w:val="00DD1047"/>
    <w:rsid w:val="00DD2B68"/>
    <w:rsid w:val="00DD33A2"/>
    <w:rsid w:val="00DD506F"/>
    <w:rsid w:val="00DD50C8"/>
    <w:rsid w:val="00DD5400"/>
    <w:rsid w:val="00DD5D09"/>
    <w:rsid w:val="00DD5DD2"/>
    <w:rsid w:val="00DD5E65"/>
    <w:rsid w:val="00DD6E6F"/>
    <w:rsid w:val="00DD77A9"/>
    <w:rsid w:val="00DD7ECD"/>
    <w:rsid w:val="00DE0136"/>
    <w:rsid w:val="00DE062E"/>
    <w:rsid w:val="00DE1703"/>
    <w:rsid w:val="00DE17D5"/>
    <w:rsid w:val="00DE1DF5"/>
    <w:rsid w:val="00DE3B87"/>
    <w:rsid w:val="00DE3DA9"/>
    <w:rsid w:val="00DE4218"/>
    <w:rsid w:val="00DE42DE"/>
    <w:rsid w:val="00DE51B5"/>
    <w:rsid w:val="00DE5410"/>
    <w:rsid w:val="00DE5ECB"/>
    <w:rsid w:val="00DE66E0"/>
    <w:rsid w:val="00DE742A"/>
    <w:rsid w:val="00DF10C8"/>
    <w:rsid w:val="00DF18DF"/>
    <w:rsid w:val="00DF1B7B"/>
    <w:rsid w:val="00DF1EEC"/>
    <w:rsid w:val="00DF2346"/>
    <w:rsid w:val="00DF33DA"/>
    <w:rsid w:val="00DF41AE"/>
    <w:rsid w:val="00DF574D"/>
    <w:rsid w:val="00DF6904"/>
    <w:rsid w:val="00DF6A7B"/>
    <w:rsid w:val="00E000A7"/>
    <w:rsid w:val="00E00B04"/>
    <w:rsid w:val="00E014D9"/>
    <w:rsid w:val="00E0313C"/>
    <w:rsid w:val="00E03404"/>
    <w:rsid w:val="00E0706D"/>
    <w:rsid w:val="00E07896"/>
    <w:rsid w:val="00E07BD7"/>
    <w:rsid w:val="00E12175"/>
    <w:rsid w:val="00E12DB1"/>
    <w:rsid w:val="00E137F4"/>
    <w:rsid w:val="00E13990"/>
    <w:rsid w:val="00E13D4A"/>
    <w:rsid w:val="00E14EE1"/>
    <w:rsid w:val="00E1507E"/>
    <w:rsid w:val="00E16FC0"/>
    <w:rsid w:val="00E17003"/>
    <w:rsid w:val="00E17585"/>
    <w:rsid w:val="00E17F89"/>
    <w:rsid w:val="00E20713"/>
    <w:rsid w:val="00E21908"/>
    <w:rsid w:val="00E21B61"/>
    <w:rsid w:val="00E23C11"/>
    <w:rsid w:val="00E243FC"/>
    <w:rsid w:val="00E25248"/>
    <w:rsid w:val="00E2587B"/>
    <w:rsid w:val="00E26536"/>
    <w:rsid w:val="00E26729"/>
    <w:rsid w:val="00E27488"/>
    <w:rsid w:val="00E301FB"/>
    <w:rsid w:val="00E30289"/>
    <w:rsid w:val="00E3091F"/>
    <w:rsid w:val="00E31900"/>
    <w:rsid w:val="00E31F79"/>
    <w:rsid w:val="00E32777"/>
    <w:rsid w:val="00E33D40"/>
    <w:rsid w:val="00E3405A"/>
    <w:rsid w:val="00E3482E"/>
    <w:rsid w:val="00E34B14"/>
    <w:rsid w:val="00E35A89"/>
    <w:rsid w:val="00E36344"/>
    <w:rsid w:val="00E36657"/>
    <w:rsid w:val="00E3789E"/>
    <w:rsid w:val="00E379FF"/>
    <w:rsid w:val="00E40083"/>
    <w:rsid w:val="00E40A54"/>
    <w:rsid w:val="00E40D27"/>
    <w:rsid w:val="00E41ED0"/>
    <w:rsid w:val="00E42EAF"/>
    <w:rsid w:val="00E45072"/>
    <w:rsid w:val="00E45AEC"/>
    <w:rsid w:val="00E45E9C"/>
    <w:rsid w:val="00E47880"/>
    <w:rsid w:val="00E518B1"/>
    <w:rsid w:val="00E51D63"/>
    <w:rsid w:val="00E5227E"/>
    <w:rsid w:val="00E52373"/>
    <w:rsid w:val="00E5260D"/>
    <w:rsid w:val="00E52735"/>
    <w:rsid w:val="00E5507D"/>
    <w:rsid w:val="00E550C4"/>
    <w:rsid w:val="00E559BB"/>
    <w:rsid w:val="00E55C6E"/>
    <w:rsid w:val="00E56A67"/>
    <w:rsid w:val="00E56ADA"/>
    <w:rsid w:val="00E57343"/>
    <w:rsid w:val="00E574B8"/>
    <w:rsid w:val="00E57882"/>
    <w:rsid w:val="00E57E3C"/>
    <w:rsid w:val="00E607CF"/>
    <w:rsid w:val="00E609BA"/>
    <w:rsid w:val="00E60C10"/>
    <w:rsid w:val="00E61EDF"/>
    <w:rsid w:val="00E623A8"/>
    <w:rsid w:val="00E637A8"/>
    <w:rsid w:val="00E642C1"/>
    <w:rsid w:val="00E66100"/>
    <w:rsid w:val="00E66FBC"/>
    <w:rsid w:val="00E711C3"/>
    <w:rsid w:val="00E71694"/>
    <w:rsid w:val="00E73540"/>
    <w:rsid w:val="00E762DB"/>
    <w:rsid w:val="00E76956"/>
    <w:rsid w:val="00E80914"/>
    <w:rsid w:val="00E81402"/>
    <w:rsid w:val="00E816FB"/>
    <w:rsid w:val="00E8242E"/>
    <w:rsid w:val="00E824D1"/>
    <w:rsid w:val="00E82DDB"/>
    <w:rsid w:val="00E832C1"/>
    <w:rsid w:val="00E837EC"/>
    <w:rsid w:val="00E841A4"/>
    <w:rsid w:val="00E84624"/>
    <w:rsid w:val="00E90962"/>
    <w:rsid w:val="00E90A4E"/>
    <w:rsid w:val="00E90AB4"/>
    <w:rsid w:val="00E937AE"/>
    <w:rsid w:val="00E94050"/>
    <w:rsid w:val="00E95CBD"/>
    <w:rsid w:val="00E9672B"/>
    <w:rsid w:val="00E969B1"/>
    <w:rsid w:val="00E96D2E"/>
    <w:rsid w:val="00E97087"/>
    <w:rsid w:val="00EA1111"/>
    <w:rsid w:val="00EA196E"/>
    <w:rsid w:val="00EA1A6C"/>
    <w:rsid w:val="00EA25CF"/>
    <w:rsid w:val="00EA33CF"/>
    <w:rsid w:val="00EA3FC2"/>
    <w:rsid w:val="00EA640E"/>
    <w:rsid w:val="00EA683F"/>
    <w:rsid w:val="00EA685F"/>
    <w:rsid w:val="00EA6CE3"/>
    <w:rsid w:val="00EA736D"/>
    <w:rsid w:val="00EA7581"/>
    <w:rsid w:val="00EA783A"/>
    <w:rsid w:val="00EB19C8"/>
    <w:rsid w:val="00EB2369"/>
    <w:rsid w:val="00EB4B13"/>
    <w:rsid w:val="00EB4B9D"/>
    <w:rsid w:val="00EB4D02"/>
    <w:rsid w:val="00EB61E0"/>
    <w:rsid w:val="00EB698C"/>
    <w:rsid w:val="00EB7F08"/>
    <w:rsid w:val="00EC0719"/>
    <w:rsid w:val="00EC2338"/>
    <w:rsid w:val="00EC2A5B"/>
    <w:rsid w:val="00EC3AAA"/>
    <w:rsid w:val="00EC4D33"/>
    <w:rsid w:val="00EC53FA"/>
    <w:rsid w:val="00EC66E7"/>
    <w:rsid w:val="00EC7E9F"/>
    <w:rsid w:val="00ED015E"/>
    <w:rsid w:val="00ED3DAA"/>
    <w:rsid w:val="00ED45AA"/>
    <w:rsid w:val="00ED4C90"/>
    <w:rsid w:val="00ED4CDB"/>
    <w:rsid w:val="00ED5517"/>
    <w:rsid w:val="00ED5860"/>
    <w:rsid w:val="00ED7673"/>
    <w:rsid w:val="00ED7D2A"/>
    <w:rsid w:val="00EE180C"/>
    <w:rsid w:val="00EE24F4"/>
    <w:rsid w:val="00EE2E78"/>
    <w:rsid w:val="00EE3356"/>
    <w:rsid w:val="00EE3997"/>
    <w:rsid w:val="00EE3BF0"/>
    <w:rsid w:val="00EE3C20"/>
    <w:rsid w:val="00EE3D9B"/>
    <w:rsid w:val="00EE46B7"/>
    <w:rsid w:val="00EE5EFE"/>
    <w:rsid w:val="00EE61A4"/>
    <w:rsid w:val="00EE6FDA"/>
    <w:rsid w:val="00EF31A5"/>
    <w:rsid w:val="00EF3AE9"/>
    <w:rsid w:val="00EF4981"/>
    <w:rsid w:val="00EF4EFB"/>
    <w:rsid w:val="00EF51A0"/>
    <w:rsid w:val="00EF54F4"/>
    <w:rsid w:val="00EF5769"/>
    <w:rsid w:val="00EF5A71"/>
    <w:rsid w:val="00EF62F3"/>
    <w:rsid w:val="00F0190C"/>
    <w:rsid w:val="00F0350D"/>
    <w:rsid w:val="00F05AE4"/>
    <w:rsid w:val="00F06565"/>
    <w:rsid w:val="00F06CAF"/>
    <w:rsid w:val="00F06CB2"/>
    <w:rsid w:val="00F07C66"/>
    <w:rsid w:val="00F1032A"/>
    <w:rsid w:val="00F10AB8"/>
    <w:rsid w:val="00F11A24"/>
    <w:rsid w:val="00F12892"/>
    <w:rsid w:val="00F151E8"/>
    <w:rsid w:val="00F160A4"/>
    <w:rsid w:val="00F20A2D"/>
    <w:rsid w:val="00F21E21"/>
    <w:rsid w:val="00F23A9C"/>
    <w:rsid w:val="00F2412C"/>
    <w:rsid w:val="00F24566"/>
    <w:rsid w:val="00F27232"/>
    <w:rsid w:val="00F27B97"/>
    <w:rsid w:val="00F303D3"/>
    <w:rsid w:val="00F304C9"/>
    <w:rsid w:val="00F313B1"/>
    <w:rsid w:val="00F34896"/>
    <w:rsid w:val="00F35BB9"/>
    <w:rsid w:val="00F363D1"/>
    <w:rsid w:val="00F375F8"/>
    <w:rsid w:val="00F37B73"/>
    <w:rsid w:val="00F4082C"/>
    <w:rsid w:val="00F40AD4"/>
    <w:rsid w:val="00F424A2"/>
    <w:rsid w:val="00F42873"/>
    <w:rsid w:val="00F42D37"/>
    <w:rsid w:val="00F43089"/>
    <w:rsid w:val="00F43240"/>
    <w:rsid w:val="00F43C5C"/>
    <w:rsid w:val="00F4524B"/>
    <w:rsid w:val="00F456F6"/>
    <w:rsid w:val="00F45AF6"/>
    <w:rsid w:val="00F47DB6"/>
    <w:rsid w:val="00F47E00"/>
    <w:rsid w:val="00F50C1F"/>
    <w:rsid w:val="00F50CD1"/>
    <w:rsid w:val="00F50DA4"/>
    <w:rsid w:val="00F52061"/>
    <w:rsid w:val="00F520DE"/>
    <w:rsid w:val="00F5262C"/>
    <w:rsid w:val="00F53016"/>
    <w:rsid w:val="00F55356"/>
    <w:rsid w:val="00F55554"/>
    <w:rsid w:val="00F55D47"/>
    <w:rsid w:val="00F56A16"/>
    <w:rsid w:val="00F571B7"/>
    <w:rsid w:val="00F57AD5"/>
    <w:rsid w:val="00F57E24"/>
    <w:rsid w:val="00F6143B"/>
    <w:rsid w:val="00F6148E"/>
    <w:rsid w:val="00F61A7B"/>
    <w:rsid w:val="00F62D0E"/>
    <w:rsid w:val="00F64C42"/>
    <w:rsid w:val="00F651A7"/>
    <w:rsid w:val="00F66BB4"/>
    <w:rsid w:val="00F670B5"/>
    <w:rsid w:val="00F676D4"/>
    <w:rsid w:val="00F67EB7"/>
    <w:rsid w:val="00F7109B"/>
    <w:rsid w:val="00F72917"/>
    <w:rsid w:val="00F72E16"/>
    <w:rsid w:val="00F7371F"/>
    <w:rsid w:val="00F73A57"/>
    <w:rsid w:val="00F73B42"/>
    <w:rsid w:val="00F74840"/>
    <w:rsid w:val="00F7568A"/>
    <w:rsid w:val="00F77126"/>
    <w:rsid w:val="00F773BD"/>
    <w:rsid w:val="00F80BCD"/>
    <w:rsid w:val="00F850FF"/>
    <w:rsid w:val="00F861AB"/>
    <w:rsid w:val="00F86A26"/>
    <w:rsid w:val="00F87FAF"/>
    <w:rsid w:val="00F90A03"/>
    <w:rsid w:val="00F91964"/>
    <w:rsid w:val="00F920C0"/>
    <w:rsid w:val="00F94B18"/>
    <w:rsid w:val="00F95D87"/>
    <w:rsid w:val="00F966D8"/>
    <w:rsid w:val="00F96F59"/>
    <w:rsid w:val="00F970AC"/>
    <w:rsid w:val="00F97B5A"/>
    <w:rsid w:val="00FA2035"/>
    <w:rsid w:val="00FA29A7"/>
    <w:rsid w:val="00FA3E52"/>
    <w:rsid w:val="00FA4350"/>
    <w:rsid w:val="00FA55F4"/>
    <w:rsid w:val="00FA561E"/>
    <w:rsid w:val="00FA63D7"/>
    <w:rsid w:val="00FA70A9"/>
    <w:rsid w:val="00FB06D8"/>
    <w:rsid w:val="00FB0C4A"/>
    <w:rsid w:val="00FB0CC0"/>
    <w:rsid w:val="00FB1505"/>
    <w:rsid w:val="00FB1AC9"/>
    <w:rsid w:val="00FB1FAA"/>
    <w:rsid w:val="00FB39B4"/>
    <w:rsid w:val="00FB3F8C"/>
    <w:rsid w:val="00FB42F0"/>
    <w:rsid w:val="00FB4B61"/>
    <w:rsid w:val="00FB5EFD"/>
    <w:rsid w:val="00FB680D"/>
    <w:rsid w:val="00FB7BE1"/>
    <w:rsid w:val="00FC32A8"/>
    <w:rsid w:val="00FC4469"/>
    <w:rsid w:val="00FC4D48"/>
    <w:rsid w:val="00FC5653"/>
    <w:rsid w:val="00FC60BB"/>
    <w:rsid w:val="00FC6244"/>
    <w:rsid w:val="00FC72E5"/>
    <w:rsid w:val="00FD0FAC"/>
    <w:rsid w:val="00FD1971"/>
    <w:rsid w:val="00FD23FB"/>
    <w:rsid w:val="00FD337A"/>
    <w:rsid w:val="00FD3FE2"/>
    <w:rsid w:val="00FD4229"/>
    <w:rsid w:val="00FD611B"/>
    <w:rsid w:val="00FD6EA7"/>
    <w:rsid w:val="00FD755B"/>
    <w:rsid w:val="00FD763C"/>
    <w:rsid w:val="00FD7A68"/>
    <w:rsid w:val="00FE0974"/>
    <w:rsid w:val="00FE18BA"/>
    <w:rsid w:val="00FE1C8B"/>
    <w:rsid w:val="00FE292D"/>
    <w:rsid w:val="00FE2EF5"/>
    <w:rsid w:val="00FE3340"/>
    <w:rsid w:val="00FE5D3E"/>
    <w:rsid w:val="00FE5F70"/>
    <w:rsid w:val="00FE7348"/>
    <w:rsid w:val="00FE7559"/>
    <w:rsid w:val="00FE76BC"/>
    <w:rsid w:val="00FE7CDC"/>
    <w:rsid w:val="00FF0DA0"/>
    <w:rsid w:val="00FF1179"/>
    <w:rsid w:val="00FF1191"/>
    <w:rsid w:val="00FF14D0"/>
    <w:rsid w:val="00FF2AF3"/>
    <w:rsid w:val="00FF2FCC"/>
    <w:rsid w:val="00FF46F1"/>
    <w:rsid w:val="00FF4EB5"/>
    <w:rsid w:val="00FF6273"/>
    <w:rsid w:val="00FF6CB9"/>
    <w:rsid w:val="00FF70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281D0"/>
  <w15:docId w15:val="{3AB82C67-8E56-479C-9AD6-9A65DFFE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1">
    <w:name w:val="heading 1"/>
    <w:aliases w:val="Nagłówek 1 - ST,Title 1"/>
    <w:basedOn w:val="Normalny"/>
    <w:next w:val="Normalny"/>
    <w:link w:val="Nagwek1Znak"/>
    <w:qFormat/>
    <w:rsid w:val="00F4524B"/>
    <w:pPr>
      <w:keepNext/>
      <w:numPr>
        <w:numId w:val="1"/>
      </w:numPr>
      <w:spacing w:before="240" w:after="60" w:line="240" w:lineRule="auto"/>
      <w:outlineLvl w:val="0"/>
    </w:pPr>
    <w:rPr>
      <w:rFonts w:ascii="Arial" w:eastAsia="Times New Roman" w:hAnsi="Arial" w:cs="Times New Roman"/>
      <w:b/>
      <w:kern w:val="28"/>
      <w:sz w:val="28"/>
      <w:szCs w:val="20"/>
      <w:lang w:eastAsia="pl-PL"/>
    </w:rPr>
  </w:style>
  <w:style w:type="paragraph" w:styleId="Nagwek2">
    <w:name w:val="heading 2"/>
    <w:basedOn w:val="Normalny"/>
    <w:next w:val="Normalny"/>
    <w:link w:val="Nagwek2Znak"/>
    <w:qFormat/>
    <w:rsid w:val="00F4524B"/>
    <w:pPr>
      <w:keepNext/>
      <w:numPr>
        <w:ilvl w:val="1"/>
        <w:numId w:val="1"/>
      </w:numPr>
      <w:spacing w:before="240" w:after="60" w:line="240" w:lineRule="auto"/>
      <w:outlineLvl w:val="1"/>
    </w:pPr>
    <w:rPr>
      <w:rFonts w:ascii="Arial" w:eastAsia="Times New Roman" w:hAnsi="Arial" w:cs="Times New Roman"/>
      <w:b/>
      <w:i/>
      <w:sz w:val="24"/>
      <w:szCs w:val="20"/>
      <w:lang w:eastAsia="pl-PL"/>
    </w:rPr>
  </w:style>
  <w:style w:type="paragraph" w:styleId="Nagwek3">
    <w:name w:val="heading 3"/>
    <w:basedOn w:val="Normalny"/>
    <w:next w:val="Normalny"/>
    <w:link w:val="Nagwek3Znak"/>
    <w:qFormat/>
    <w:rsid w:val="00F4524B"/>
    <w:pPr>
      <w:keepNext/>
      <w:numPr>
        <w:ilvl w:val="2"/>
        <w:numId w:val="1"/>
      </w:numPr>
      <w:spacing w:before="240" w:after="60" w:line="240" w:lineRule="auto"/>
      <w:outlineLvl w:val="2"/>
    </w:pPr>
    <w:rPr>
      <w:rFonts w:ascii="Times New Roman" w:eastAsia="Times New Roman" w:hAnsi="Times New Roman" w:cs="Times New Roman"/>
      <w:b/>
      <w:sz w:val="24"/>
      <w:szCs w:val="20"/>
      <w:lang w:eastAsia="pl-PL"/>
    </w:rPr>
  </w:style>
  <w:style w:type="paragraph" w:styleId="Nagwek4">
    <w:name w:val="heading 4"/>
    <w:basedOn w:val="Normalny"/>
    <w:next w:val="Normalny"/>
    <w:link w:val="Nagwek4Znak"/>
    <w:qFormat/>
    <w:rsid w:val="00F4524B"/>
    <w:pPr>
      <w:keepNext/>
      <w:numPr>
        <w:ilvl w:val="3"/>
        <w:numId w:val="1"/>
      </w:numPr>
      <w:spacing w:before="240" w:after="60" w:line="240" w:lineRule="auto"/>
      <w:outlineLvl w:val="3"/>
    </w:pPr>
    <w:rPr>
      <w:rFonts w:ascii="Times New Roman" w:eastAsia="Times New Roman" w:hAnsi="Times New Roman" w:cs="Times New Roman"/>
      <w:b/>
      <w:i/>
      <w:sz w:val="24"/>
      <w:szCs w:val="20"/>
      <w:lang w:eastAsia="pl-PL"/>
    </w:rPr>
  </w:style>
  <w:style w:type="paragraph" w:styleId="Nagwek5">
    <w:name w:val="heading 5"/>
    <w:basedOn w:val="Normalny"/>
    <w:next w:val="Normalny"/>
    <w:link w:val="Nagwek5Znak"/>
    <w:qFormat/>
    <w:rsid w:val="00F4524B"/>
    <w:pPr>
      <w:numPr>
        <w:ilvl w:val="4"/>
        <w:numId w:val="1"/>
      </w:numPr>
      <w:spacing w:before="240" w:after="60" w:line="240" w:lineRule="auto"/>
      <w:outlineLvl w:val="4"/>
    </w:pPr>
    <w:rPr>
      <w:rFonts w:ascii="Arial" w:eastAsia="Times New Roman" w:hAnsi="Arial" w:cs="Times New Roman"/>
      <w:szCs w:val="20"/>
      <w:lang w:eastAsia="pl-PL"/>
    </w:rPr>
  </w:style>
  <w:style w:type="paragraph" w:styleId="Nagwek6">
    <w:name w:val="heading 6"/>
    <w:basedOn w:val="Normalny"/>
    <w:next w:val="Normalny"/>
    <w:link w:val="Nagwek6Znak"/>
    <w:qFormat/>
    <w:rsid w:val="007A2BC2"/>
    <w:pPr>
      <w:keepNext/>
      <w:shd w:val="clear" w:color="FFFF00" w:fill="auto"/>
      <w:spacing w:after="0" w:line="360" w:lineRule="auto"/>
      <w:outlineLvl w:val="5"/>
    </w:pPr>
    <w:rPr>
      <w:rFonts w:ascii="Times New Roman" w:eastAsia="Times New Roman" w:hAnsi="Times New Roman" w:cs="Times New Roman"/>
      <w:i/>
      <w:sz w:val="12"/>
      <w:szCs w:val="20"/>
      <w:lang w:eastAsia="pl-PL"/>
    </w:rPr>
  </w:style>
  <w:style w:type="paragraph" w:styleId="Nagwek7">
    <w:name w:val="heading 7"/>
    <w:basedOn w:val="Normalny"/>
    <w:next w:val="Normalny"/>
    <w:link w:val="Nagwek7Znak"/>
    <w:qFormat/>
    <w:rsid w:val="00F4524B"/>
    <w:pPr>
      <w:numPr>
        <w:ilvl w:val="6"/>
        <w:numId w:val="1"/>
      </w:numPr>
      <w:spacing w:before="240" w:after="60" w:line="240" w:lineRule="auto"/>
      <w:outlineLvl w:val="6"/>
    </w:pPr>
    <w:rPr>
      <w:rFonts w:ascii="Arial" w:eastAsia="Times New Roman" w:hAnsi="Arial" w:cs="Times New Roman"/>
      <w:sz w:val="20"/>
      <w:szCs w:val="20"/>
      <w:lang w:eastAsia="pl-PL"/>
    </w:rPr>
  </w:style>
  <w:style w:type="paragraph" w:styleId="Nagwek8">
    <w:name w:val="heading 8"/>
    <w:basedOn w:val="Normalny"/>
    <w:next w:val="Normalny"/>
    <w:link w:val="Nagwek8Znak"/>
    <w:qFormat/>
    <w:rsid w:val="00F4524B"/>
    <w:pPr>
      <w:numPr>
        <w:ilvl w:val="7"/>
        <w:numId w:val="1"/>
      </w:numPr>
      <w:spacing w:before="240" w:after="60" w:line="240" w:lineRule="auto"/>
      <w:outlineLvl w:val="7"/>
    </w:pPr>
    <w:rPr>
      <w:rFonts w:ascii="Arial" w:eastAsia="Times New Roman" w:hAnsi="Arial" w:cs="Times New Roman"/>
      <w:i/>
      <w:sz w:val="20"/>
      <w:szCs w:val="20"/>
      <w:lang w:eastAsia="pl-PL"/>
    </w:rPr>
  </w:style>
  <w:style w:type="paragraph" w:styleId="Nagwek9">
    <w:name w:val="heading 9"/>
    <w:basedOn w:val="Normalny"/>
    <w:next w:val="Normalny"/>
    <w:link w:val="Nagwek9Znak"/>
    <w:qFormat/>
    <w:rsid w:val="00F4524B"/>
    <w:pPr>
      <w:numPr>
        <w:ilvl w:val="8"/>
        <w:numId w:val="1"/>
      </w:numPr>
      <w:spacing w:before="240" w:after="60" w:line="240" w:lineRule="auto"/>
      <w:outlineLvl w:val="8"/>
    </w:pPr>
    <w:rPr>
      <w:rFonts w:ascii="Arial" w:eastAsia="Times New Roman" w:hAnsi="Arial" w:cs="Times New Roman"/>
      <w:i/>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lówek 3,Nag³ówek strony,Nagłówek2 - 6,Nagłówek - myślniki,Nagłówek_strona_tyt,Nagłówek strony 1,Nag,Nagłówek strony Znak,Nagłówek strony,Nagłówek strony Znak Znak Znak,Nag Znak Znak Znak Znak Znak"/>
    <w:basedOn w:val="Normalny"/>
    <w:link w:val="NagwekZnak"/>
    <w:unhideWhenUsed/>
    <w:qFormat/>
    <w:rsid w:val="00996FEA"/>
    <w:pPr>
      <w:tabs>
        <w:tab w:val="center" w:pos="4536"/>
        <w:tab w:val="right" w:pos="9072"/>
      </w:tabs>
      <w:spacing w:after="0" w:line="240" w:lineRule="auto"/>
    </w:pPr>
  </w:style>
  <w:style w:type="character" w:customStyle="1" w:styleId="NagwekZnak">
    <w:name w:val="Nagłówek Znak"/>
    <w:aliases w:val="Naglówek 3 Znak,Nag³ówek strony Znak,Nagłówek2 - 6 Znak,Nagłówek - myślniki Znak,Nagłówek_strona_tyt Znak,Nagłówek strony 1 Znak,Nag Znak,Nagłówek strony Znak Znak,Nagłówek strony Znak1,Nagłówek strony Znak Znak Znak Znak"/>
    <w:basedOn w:val="Domylnaczcionkaakapitu"/>
    <w:link w:val="Nagwek"/>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nhideWhenUsed/>
    <w:qFormat/>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qFormat/>
    <w:rsid w:val="00996FEA"/>
    <w:rPr>
      <w:rFonts w:ascii="Tahoma" w:hAnsi="Tahoma" w:cs="Tahoma"/>
      <w:sz w:val="16"/>
      <w:szCs w:val="16"/>
    </w:rPr>
  </w:style>
  <w:style w:type="table" w:styleId="Tabela-Siatka">
    <w:name w:val="Table Grid"/>
    <w:aliases w:val="Tabela 1"/>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customStyle="1" w:styleId="Default">
    <w:name w:val="Default"/>
    <w:qFormat/>
    <w:rsid w:val="006740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lainlinks">
    <w:name w:val="plainlinks"/>
    <w:basedOn w:val="Domylnaczcionkaakapitu"/>
    <w:rsid w:val="006740CA"/>
  </w:style>
  <w:style w:type="paragraph" w:styleId="Akapitzlist">
    <w:name w:val="List Paragraph"/>
    <w:aliases w:val="Normal,Normal1,normalny tekst,Akapit z listą3,Akapit z listą2,Asia 2  Akapit z listą,tekst normalny,List Paragraph,PZI-AK_LISTA,Przypis,ROŚ-AK_LISTA,ECN - Nagłówek 2,Punktowanie,Akapit z listą31,BulletC,Obiekt,Wyliczanie,Numerowanie"/>
    <w:basedOn w:val="Normalny"/>
    <w:link w:val="AkapitzlistZnak"/>
    <w:uiPriority w:val="34"/>
    <w:qFormat/>
    <w:rsid w:val="00115BE2"/>
    <w:pPr>
      <w:ind w:left="720"/>
      <w:contextualSpacing/>
    </w:pPr>
  </w:style>
  <w:style w:type="character" w:customStyle="1" w:styleId="AkapitzlistZnak">
    <w:name w:val="Akapit z listą Znak"/>
    <w:aliases w:val="Normal Znak,Normal1 Znak,normalny tekst Znak,Akapit z listą3 Znak,Akapit z listą2 Znak,Asia 2  Akapit z listą Znak,tekst normalny Znak,List Paragraph Znak,PZI-AK_LISTA Znak,Przypis Znak,ROŚ-AK_LISTA Znak,ECN - Nagłówek 2 Znak"/>
    <w:link w:val="Akapitzlist"/>
    <w:uiPriority w:val="34"/>
    <w:qFormat/>
    <w:locked/>
    <w:rsid w:val="003A7D9A"/>
  </w:style>
  <w:style w:type="character" w:styleId="Odwoaniedokomentarza">
    <w:name w:val="annotation reference"/>
    <w:basedOn w:val="Domylnaczcionkaakapitu"/>
    <w:unhideWhenUsed/>
    <w:qFormat/>
    <w:rsid w:val="003A7D9A"/>
    <w:rPr>
      <w:sz w:val="16"/>
      <w:szCs w:val="16"/>
    </w:rPr>
  </w:style>
  <w:style w:type="paragraph" w:customStyle="1" w:styleId="WW-BodyText212">
    <w:name w:val="WW-Body Text 212"/>
    <w:basedOn w:val="Normalny"/>
    <w:rsid w:val="00A85159"/>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Nagwek1Znak">
    <w:name w:val="Nagłówek 1 Znak"/>
    <w:aliases w:val="Nagłówek 1 - ST Znak,Title 1 Znak"/>
    <w:basedOn w:val="Domylnaczcionkaakapitu"/>
    <w:link w:val="Nagwek1"/>
    <w:rsid w:val="00F4524B"/>
    <w:rPr>
      <w:rFonts w:ascii="Arial" w:eastAsia="Times New Roman" w:hAnsi="Arial" w:cs="Times New Roman"/>
      <w:b/>
      <w:kern w:val="28"/>
      <w:sz w:val="28"/>
      <w:szCs w:val="20"/>
      <w:lang w:eastAsia="pl-PL"/>
    </w:rPr>
  </w:style>
  <w:style w:type="character" w:customStyle="1" w:styleId="Nagwek2Znak">
    <w:name w:val="Nagłówek 2 Znak"/>
    <w:basedOn w:val="Domylnaczcionkaakapitu"/>
    <w:link w:val="Nagwek2"/>
    <w:rsid w:val="00F4524B"/>
    <w:rPr>
      <w:rFonts w:ascii="Arial" w:eastAsia="Times New Roman" w:hAnsi="Arial" w:cs="Times New Roman"/>
      <w:b/>
      <w:i/>
      <w:sz w:val="24"/>
      <w:szCs w:val="20"/>
      <w:lang w:eastAsia="pl-PL"/>
    </w:rPr>
  </w:style>
  <w:style w:type="character" w:customStyle="1" w:styleId="Nagwek3Znak">
    <w:name w:val="Nagłówek 3 Znak"/>
    <w:basedOn w:val="Domylnaczcionkaakapitu"/>
    <w:link w:val="Nagwek3"/>
    <w:rsid w:val="00F4524B"/>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rsid w:val="00F4524B"/>
    <w:rPr>
      <w:rFonts w:ascii="Times New Roman" w:eastAsia="Times New Roman" w:hAnsi="Times New Roman" w:cs="Times New Roman"/>
      <w:b/>
      <w:i/>
      <w:sz w:val="24"/>
      <w:szCs w:val="20"/>
      <w:lang w:eastAsia="pl-PL"/>
    </w:rPr>
  </w:style>
  <w:style w:type="character" w:customStyle="1" w:styleId="Nagwek5Znak">
    <w:name w:val="Nagłówek 5 Znak"/>
    <w:basedOn w:val="Domylnaczcionkaakapitu"/>
    <w:link w:val="Nagwek5"/>
    <w:rsid w:val="00F4524B"/>
    <w:rPr>
      <w:rFonts w:ascii="Arial" w:eastAsia="Times New Roman" w:hAnsi="Arial" w:cs="Times New Roman"/>
      <w:szCs w:val="20"/>
      <w:lang w:eastAsia="pl-PL"/>
    </w:rPr>
  </w:style>
  <w:style w:type="character" w:customStyle="1" w:styleId="Nagwek7Znak">
    <w:name w:val="Nagłówek 7 Znak"/>
    <w:basedOn w:val="Domylnaczcionkaakapitu"/>
    <w:link w:val="Nagwek7"/>
    <w:rsid w:val="00F4524B"/>
    <w:rPr>
      <w:rFonts w:ascii="Arial" w:eastAsia="Times New Roman" w:hAnsi="Arial" w:cs="Times New Roman"/>
      <w:sz w:val="20"/>
      <w:szCs w:val="20"/>
      <w:lang w:eastAsia="pl-PL"/>
    </w:rPr>
  </w:style>
  <w:style w:type="character" w:customStyle="1" w:styleId="Nagwek8Znak">
    <w:name w:val="Nagłówek 8 Znak"/>
    <w:basedOn w:val="Domylnaczcionkaakapitu"/>
    <w:link w:val="Nagwek8"/>
    <w:rsid w:val="00F4524B"/>
    <w:rPr>
      <w:rFonts w:ascii="Arial" w:eastAsia="Times New Roman" w:hAnsi="Arial" w:cs="Times New Roman"/>
      <w:i/>
      <w:sz w:val="20"/>
      <w:szCs w:val="20"/>
      <w:lang w:eastAsia="pl-PL"/>
    </w:rPr>
  </w:style>
  <w:style w:type="character" w:customStyle="1" w:styleId="Nagwek9Znak">
    <w:name w:val="Nagłówek 9 Znak"/>
    <w:basedOn w:val="Domylnaczcionkaakapitu"/>
    <w:link w:val="Nagwek9"/>
    <w:rsid w:val="00F4524B"/>
    <w:rPr>
      <w:rFonts w:ascii="Arial" w:eastAsia="Times New Roman" w:hAnsi="Arial" w:cs="Times New Roman"/>
      <w:i/>
      <w:sz w:val="18"/>
      <w:szCs w:val="20"/>
      <w:lang w:eastAsia="pl-PL"/>
    </w:rPr>
  </w:style>
  <w:style w:type="paragraph" w:customStyle="1" w:styleId="Nagwek6TabelaNagwek6TabelaNagwek6TabelaNag3wek6TabelaNag3wek6Tabela">
    <w:name w:val="Nagłówek 6.Tabela.Nagłówek 6 Tabela.Nagłówek6 Tabela.Nag3ówek 6 Tabela.Nag3ówek6 Tabela"/>
    <w:basedOn w:val="Normalny"/>
    <w:next w:val="Normalny"/>
    <w:rsid w:val="00F4524B"/>
    <w:pPr>
      <w:numPr>
        <w:ilvl w:val="5"/>
        <w:numId w:val="1"/>
      </w:numPr>
      <w:spacing w:before="240" w:after="60" w:line="240" w:lineRule="auto"/>
      <w:outlineLvl w:val="5"/>
    </w:pPr>
    <w:rPr>
      <w:rFonts w:ascii="Arial" w:eastAsia="Times New Roman" w:hAnsi="Arial" w:cs="Times New Roman"/>
      <w:i/>
      <w:szCs w:val="20"/>
      <w:lang w:eastAsia="pl-PL"/>
    </w:rPr>
  </w:style>
  <w:style w:type="paragraph" w:styleId="Tekstpodstawowy">
    <w:name w:val="Body Text"/>
    <w:aliases w:val="numerowanie,block style,block style Znak"/>
    <w:basedOn w:val="Normalny"/>
    <w:link w:val="TekstpodstawowyZnak"/>
    <w:rsid w:val="00F4524B"/>
    <w:pPr>
      <w:spacing w:after="0" w:line="360" w:lineRule="auto"/>
      <w:jc w:val="both"/>
    </w:pPr>
    <w:rPr>
      <w:rFonts w:ascii="Arial Narrow" w:eastAsia="Times New Roman" w:hAnsi="Arial Narrow" w:cs="Times New Roman"/>
      <w:sz w:val="24"/>
      <w:szCs w:val="20"/>
      <w:lang w:eastAsia="pl-PL"/>
    </w:rPr>
  </w:style>
  <w:style w:type="character" w:customStyle="1" w:styleId="TekstpodstawowyZnak">
    <w:name w:val="Tekst podstawowy Znak"/>
    <w:aliases w:val="numerowanie Znak,block style Znak1,block style Znak Znak"/>
    <w:basedOn w:val="Domylnaczcionkaakapitu"/>
    <w:link w:val="Tekstpodstawowy"/>
    <w:qFormat/>
    <w:rsid w:val="00F4524B"/>
    <w:rPr>
      <w:rFonts w:ascii="Arial Narrow" w:eastAsia="Times New Roman" w:hAnsi="Arial Narrow" w:cs="Times New Roman"/>
      <w:sz w:val="24"/>
      <w:szCs w:val="20"/>
      <w:lang w:eastAsia="pl-PL"/>
    </w:rPr>
  </w:style>
  <w:style w:type="character" w:customStyle="1" w:styleId="luchili">
    <w:name w:val="luc_hili"/>
    <w:basedOn w:val="Domylnaczcionkaakapitu"/>
    <w:rsid w:val="009C6341"/>
  </w:style>
  <w:style w:type="paragraph" w:customStyle="1" w:styleId="WW-Tekstpodstawowywcity2">
    <w:name w:val="WW-Tekst podstawowy wcięty 2"/>
    <w:basedOn w:val="Normalny"/>
    <w:rsid w:val="00090F3C"/>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customStyle="1" w:styleId="stanowisko">
    <w:name w:val="stanowisko"/>
    <w:basedOn w:val="Domylnaczcionkaakapitu"/>
    <w:rsid w:val="00090F3C"/>
  </w:style>
  <w:style w:type="paragraph" w:styleId="Tekstprzypisukocowego">
    <w:name w:val="endnote text"/>
    <w:basedOn w:val="Normalny"/>
    <w:link w:val="TekstprzypisukocowegoZnak"/>
    <w:unhideWhenUsed/>
    <w:rsid w:val="003D5C8F"/>
    <w:pPr>
      <w:spacing w:after="0" w:line="240" w:lineRule="auto"/>
    </w:pPr>
    <w:rPr>
      <w:sz w:val="20"/>
      <w:szCs w:val="20"/>
    </w:rPr>
  </w:style>
  <w:style w:type="character" w:customStyle="1" w:styleId="TekstprzypisukocowegoZnak">
    <w:name w:val="Tekst przypisu końcowego Znak"/>
    <w:basedOn w:val="Domylnaczcionkaakapitu"/>
    <w:link w:val="Tekstprzypisukocowego"/>
    <w:qFormat/>
    <w:rsid w:val="003D5C8F"/>
    <w:rPr>
      <w:sz w:val="20"/>
      <w:szCs w:val="20"/>
    </w:rPr>
  </w:style>
  <w:style w:type="character" w:styleId="Odwoanieprzypisukocowego">
    <w:name w:val="endnote reference"/>
    <w:basedOn w:val="Domylnaczcionkaakapitu"/>
    <w:uiPriority w:val="99"/>
    <w:unhideWhenUsed/>
    <w:rsid w:val="003D5C8F"/>
    <w:rPr>
      <w:vertAlign w:val="superscript"/>
    </w:rPr>
  </w:style>
  <w:style w:type="character" w:styleId="Hipercze">
    <w:name w:val="Hyperlink"/>
    <w:basedOn w:val="Domylnaczcionkaakapitu"/>
    <w:uiPriority w:val="99"/>
    <w:unhideWhenUsed/>
    <w:rsid w:val="00C03170"/>
    <w:rPr>
      <w:color w:val="0000FF"/>
      <w:u w:val="single"/>
    </w:rPr>
  </w:style>
  <w:style w:type="character" w:customStyle="1" w:styleId="Teksttreci2">
    <w:name w:val="Tekst treści (2)_"/>
    <w:link w:val="Teksttreci20"/>
    <w:rsid w:val="00C03170"/>
    <w:rPr>
      <w:shd w:val="clear" w:color="auto" w:fill="FFFFFF"/>
    </w:rPr>
  </w:style>
  <w:style w:type="paragraph" w:customStyle="1" w:styleId="Teksttreci20">
    <w:name w:val="Tekst treści (2)"/>
    <w:basedOn w:val="Normalny"/>
    <w:link w:val="Teksttreci2"/>
    <w:rsid w:val="00C03170"/>
    <w:pPr>
      <w:widowControl w:val="0"/>
      <w:shd w:val="clear" w:color="auto" w:fill="FFFFFF"/>
      <w:spacing w:after="0" w:line="158" w:lineRule="exact"/>
      <w:ind w:hanging="380"/>
      <w:jc w:val="both"/>
    </w:pPr>
  </w:style>
  <w:style w:type="paragraph" w:customStyle="1" w:styleId="Akapitzlist1">
    <w:name w:val="Akapit z listą1"/>
    <w:basedOn w:val="Normalny"/>
    <w:rsid w:val="00A33F15"/>
    <w:pPr>
      <w:suppressAutoHyphens/>
      <w:spacing w:before="120" w:after="120" w:line="240" w:lineRule="auto"/>
      <w:ind w:left="720"/>
      <w:jc w:val="both"/>
    </w:pPr>
    <w:rPr>
      <w:rFonts w:ascii="Arial" w:eastAsia="Lucida Sans Unicode" w:hAnsi="Arial" w:cs="Mangal"/>
      <w:kern w:val="1"/>
      <w:sz w:val="24"/>
      <w:szCs w:val="24"/>
      <w:lang w:eastAsia="hi-IN" w:bidi="hi-IN"/>
    </w:rPr>
  </w:style>
  <w:style w:type="paragraph" w:styleId="Tekstpodstawowywcity">
    <w:name w:val="Body Text Indent"/>
    <w:basedOn w:val="Normalny"/>
    <w:link w:val="TekstpodstawowywcityZnak"/>
    <w:unhideWhenUsed/>
    <w:rsid w:val="00821B75"/>
    <w:pPr>
      <w:spacing w:after="120"/>
      <w:ind w:left="283"/>
    </w:pPr>
  </w:style>
  <w:style w:type="character" w:customStyle="1" w:styleId="TekstpodstawowywcityZnak">
    <w:name w:val="Tekst podstawowy wcięty Znak"/>
    <w:basedOn w:val="Domylnaczcionkaakapitu"/>
    <w:link w:val="Tekstpodstawowywcity"/>
    <w:rsid w:val="00821B75"/>
  </w:style>
  <w:style w:type="character" w:customStyle="1" w:styleId="Nagwek6Znak">
    <w:name w:val="Nagłówek 6 Znak"/>
    <w:basedOn w:val="Domylnaczcionkaakapitu"/>
    <w:link w:val="Nagwek6"/>
    <w:rsid w:val="007A2BC2"/>
    <w:rPr>
      <w:rFonts w:ascii="Times New Roman" w:eastAsia="Times New Roman" w:hAnsi="Times New Roman" w:cs="Times New Roman"/>
      <w:i/>
      <w:sz w:val="12"/>
      <w:szCs w:val="20"/>
      <w:shd w:val="clear" w:color="FFFF00" w:fill="auto"/>
      <w:lang w:eastAsia="pl-PL"/>
    </w:rPr>
  </w:style>
  <w:style w:type="paragraph" w:styleId="NormalnyWeb">
    <w:name w:val="Normal (Web)"/>
    <w:basedOn w:val="Normalny"/>
    <w:uiPriority w:val="99"/>
    <w:unhideWhenUsed/>
    <w:rsid w:val="007A2B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aliases w:val="Tekst treści (2) + 7 pt"/>
    <w:uiPriority w:val="22"/>
    <w:qFormat/>
    <w:rsid w:val="007A2BC2"/>
    <w:rPr>
      <w:b/>
      <w:bCs/>
    </w:rPr>
  </w:style>
  <w:style w:type="paragraph" w:styleId="Tytu">
    <w:name w:val="Title"/>
    <w:basedOn w:val="Normalny"/>
    <w:next w:val="Normalny"/>
    <w:link w:val="TytuZnak"/>
    <w:qFormat/>
    <w:rsid w:val="007A2BC2"/>
    <w:pPr>
      <w:spacing w:after="0" w:line="360" w:lineRule="auto"/>
      <w:jc w:val="center"/>
    </w:pPr>
    <w:rPr>
      <w:rFonts w:ascii="Arial" w:eastAsia="Times New Roman" w:hAnsi="Arial" w:cs="Arial"/>
      <w:b/>
      <w:bCs/>
      <w:sz w:val="34"/>
      <w:szCs w:val="34"/>
      <w:lang w:eastAsia="ar-SA"/>
    </w:rPr>
  </w:style>
  <w:style w:type="character" w:customStyle="1" w:styleId="TytuZnak">
    <w:name w:val="Tytuł Znak"/>
    <w:basedOn w:val="Domylnaczcionkaakapitu"/>
    <w:link w:val="Tytu"/>
    <w:rsid w:val="007A2BC2"/>
    <w:rPr>
      <w:rFonts w:ascii="Arial" w:eastAsia="Times New Roman" w:hAnsi="Arial" w:cs="Arial"/>
      <w:b/>
      <w:bCs/>
      <w:sz w:val="34"/>
      <w:szCs w:val="34"/>
      <w:lang w:eastAsia="ar-SA"/>
    </w:rPr>
  </w:style>
  <w:style w:type="paragraph" w:styleId="Podtytu">
    <w:name w:val="Subtitle"/>
    <w:basedOn w:val="Normalny"/>
    <w:next w:val="Normalny"/>
    <w:link w:val="PodtytuZnak"/>
    <w:qFormat/>
    <w:rsid w:val="007A2BC2"/>
    <w:pPr>
      <w:numPr>
        <w:ilvl w:val="1"/>
      </w:numPr>
      <w:spacing w:line="276" w:lineRule="auto"/>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rsid w:val="007A2BC2"/>
    <w:rPr>
      <w:rFonts w:asciiTheme="majorHAnsi" w:eastAsiaTheme="majorEastAsia" w:hAnsiTheme="majorHAnsi" w:cstheme="majorBidi"/>
      <w:i/>
      <w:iCs/>
      <w:color w:val="4F81BD" w:themeColor="accent1"/>
      <w:spacing w:val="15"/>
      <w:sz w:val="24"/>
      <w:szCs w:val="24"/>
    </w:rPr>
  </w:style>
  <w:style w:type="paragraph" w:customStyle="1" w:styleId="Tekstpodstawowywcity21">
    <w:name w:val="Tekst podstawowy wcięty 21"/>
    <w:basedOn w:val="Normalny"/>
    <w:rsid w:val="007A2BC2"/>
    <w:pPr>
      <w:suppressAutoHyphens/>
      <w:spacing w:after="0" w:line="360" w:lineRule="auto"/>
      <w:ind w:left="426" w:hanging="426"/>
    </w:pPr>
    <w:rPr>
      <w:rFonts w:ascii="Times New Roman" w:eastAsia="Times New Roman" w:hAnsi="Times New Roman" w:cs="Times New Roman"/>
      <w:sz w:val="24"/>
      <w:szCs w:val="20"/>
      <w:lang w:eastAsia="ar-SA"/>
    </w:rPr>
  </w:style>
  <w:style w:type="character" w:customStyle="1" w:styleId="ff2fc3fs10">
    <w:name w:val="ff2 fc3 fs10"/>
    <w:basedOn w:val="Domylnaczcionkaakapitu"/>
    <w:rsid w:val="007A2BC2"/>
  </w:style>
  <w:style w:type="paragraph" w:customStyle="1" w:styleId="Znak">
    <w:name w:val="Znak"/>
    <w:basedOn w:val="Normalny"/>
    <w:semiHidden/>
    <w:rsid w:val="007A2BC2"/>
    <w:pPr>
      <w:spacing w:after="160" w:line="240" w:lineRule="exact"/>
    </w:pPr>
    <w:rPr>
      <w:rFonts w:ascii="Verdana" w:eastAsia="Times New Roman" w:hAnsi="Verdana" w:cs="Arial"/>
      <w:sz w:val="20"/>
      <w:szCs w:val="20"/>
      <w:lang w:val="en-US" w:bidi="he-IL"/>
    </w:rPr>
  </w:style>
  <w:style w:type="character" w:customStyle="1" w:styleId="h1">
    <w:name w:val="h1"/>
    <w:basedOn w:val="Domylnaczcionkaakapitu"/>
    <w:rsid w:val="007A2BC2"/>
  </w:style>
  <w:style w:type="character" w:customStyle="1" w:styleId="h2">
    <w:name w:val="h2"/>
    <w:basedOn w:val="Domylnaczcionkaakapitu"/>
    <w:rsid w:val="007A2BC2"/>
  </w:style>
  <w:style w:type="paragraph" w:styleId="Tekstpodstawowywcity3">
    <w:name w:val="Body Text Indent 3"/>
    <w:basedOn w:val="Normalny"/>
    <w:link w:val="Tekstpodstawowywcity3Znak"/>
    <w:rsid w:val="007A2BC2"/>
    <w:pPr>
      <w:spacing w:after="0" w:line="240" w:lineRule="auto"/>
      <w:ind w:left="284" w:hanging="284"/>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7A2BC2"/>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7A2BC2"/>
    <w:pPr>
      <w:spacing w:after="0" w:line="240" w:lineRule="auto"/>
      <w:ind w:right="-1" w:firstLine="426"/>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7A2BC2"/>
    <w:rPr>
      <w:rFonts w:ascii="Times New Roman" w:eastAsia="Times New Roman" w:hAnsi="Times New Roman" w:cs="Times New Roman"/>
      <w:sz w:val="24"/>
      <w:szCs w:val="20"/>
      <w:lang w:eastAsia="pl-PL"/>
    </w:rPr>
  </w:style>
  <w:style w:type="character" w:styleId="Odwoanieprzypisudolnego">
    <w:name w:val="footnote reference"/>
    <w:aliases w:val="Odwołanie przypisu"/>
    <w:semiHidden/>
    <w:rsid w:val="007A2BC2"/>
    <w:rPr>
      <w:position w:val="6"/>
      <w:sz w:val="16"/>
    </w:rPr>
  </w:style>
  <w:style w:type="paragraph" w:styleId="Tekstprzypisudolnego">
    <w:name w:val="footnote text"/>
    <w:basedOn w:val="Normalny"/>
    <w:link w:val="TekstprzypisudolnegoZnak"/>
    <w:semiHidden/>
    <w:rsid w:val="007A2BC2"/>
    <w:pPr>
      <w:spacing w:after="0" w:line="240" w:lineRule="auto"/>
    </w:pPr>
    <w:rPr>
      <w:rFonts w:ascii="Times New Roman" w:eastAsia="Times New Roman" w:hAnsi="Times New Roman" w:cs="Times New Roman"/>
      <w:szCs w:val="20"/>
      <w:lang w:val="en-GB" w:eastAsia="pl-PL"/>
    </w:rPr>
  </w:style>
  <w:style w:type="character" w:customStyle="1" w:styleId="TekstprzypisudolnegoZnak">
    <w:name w:val="Tekst przypisu dolnego Znak"/>
    <w:basedOn w:val="Domylnaczcionkaakapitu"/>
    <w:link w:val="Tekstprzypisudolnego"/>
    <w:semiHidden/>
    <w:rsid w:val="007A2BC2"/>
    <w:rPr>
      <w:rFonts w:ascii="Times New Roman" w:eastAsia="Times New Roman" w:hAnsi="Times New Roman" w:cs="Times New Roman"/>
      <w:szCs w:val="20"/>
      <w:lang w:val="en-GB" w:eastAsia="pl-PL"/>
    </w:rPr>
  </w:style>
  <w:style w:type="paragraph" w:styleId="Tekstblokowy">
    <w:name w:val="Block Text"/>
    <w:basedOn w:val="Normalny"/>
    <w:rsid w:val="007A2BC2"/>
    <w:pPr>
      <w:spacing w:after="0" w:line="240" w:lineRule="auto"/>
      <w:ind w:left="284" w:right="-1" w:hanging="284"/>
      <w:jc w:val="both"/>
    </w:pPr>
    <w:rPr>
      <w:rFonts w:ascii="Times New Roman" w:eastAsia="Times New Roman" w:hAnsi="Times New Roman" w:cs="Times New Roman"/>
      <w:sz w:val="24"/>
      <w:szCs w:val="20"/>
      <w:lang w:eastAsia="pl-PL"/>
    </w:rPr>
  </w:style>
  <w:style w:type="character" w:styleId="Numerstrony">
    <w:name w:val="page number"/>
    <w:basedOn w:val="Domylnaczcionkaakapitu"/>
    <w:rsid w:val="007A2BC2"/>
  </w:style>
  <w:style w:type="paragraph" w:styleId="Tekstpodstawowy2">
    <w:name w:val="Body Text 2"/>
    <w:basedOn w:val="Normalny"/>
    <w:link w:val="Tekstpodstawowy2Znak"/>
    <w:rsid w:val="007A2BC2"/>
    <w:pPr>
      <w:spacing w:after="0" w:line="24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7A2BC2"/>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rsid w:val="007A2BC2"/>
    <w:pPr>
      <w:tabs>
        <w:tab w:val="left" w:pos="426"/>
      </w:tabs>
      <w:spacing w:after="0" w:line="240" w:lineRule="auto"/>
      <w:ind w:right="-1"/>
      <w:jc w:val="both"/>
    </w:pPr>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rsid w:val="007A2BC2"/>
    <w:rPr>
      <w:rFonts w:ascii="Times New Roman" w:eastAsia="Times New Roman" w:hAnsi="Times New Roman" w:cs="Times New Roman"/>
      <w:sz w:val="24"/>
      <w:szCs w:val="20"/>
      <w:lang w:eastAsia="pl-PL"/>
    </w:rPr>
  </w:style>
  <w:style w:type="paragraph" w:styleId="Spistreci3">
    <w:name w:val="toc 3"/>
    <w:basedOn w:val="Normalny"/>
    <w:next w:val="Normalny"/>
    <w:autoRedefine/>
    <w:semiHidden/>
    <w:rsid w:val="007A2BC2"/>
    <w:pPr>
      <w:spacing w:after="0" w:line="240" w:lineRule="auto"/>
      <w:ind w:left="400"/>
    </w:pPr>
    <w:rPr>
      <w:rFonts w:ascii="Times New Roman" w:eastAsia="Times New Roman" w:hAnsi="Times New Roman" w:cs="Times New Roman"/>
      <w:i/>
      <w:sz w:val="20"/>
      <w:szCs w:val="20"/>
      <w:lang w:eastAsia="pl-PL"/>
    </w:rPr>
  </w:style>
  <w:style w:type="paragraph" w:styleId="Spistreci1">
    <w:name w:val="toc 1"/>
    <w:basedOn w:val="Normalny"/>
    <w:next w:val="Normalny"/>
    <w:autoRedefine/>
    <w:semiHidden/>
    <w:rsid w:val="007A2BC2"/>
    <w:pPr>
      <w:tabs>
        <w:tab w:val="right" w:leader="dot" w:pos="9344"/>
      </w:tabs>
      <w:spacing w:before="120" w:after="120" w:line="240" w:lineRule="auto"/>
    </w:pPr>
    <w:rPr>
      <w:rFonts w:ascii="Arial" w:eastAsia="Times New Roman" w:hAnsi="Arial" w:cs="Arial"/>
      <w:b/>
      <w:i/>
      <w:caps/>
      <w:noProof/>
      <w:sz w:val="52"/>
      <w:szCs w:val="32"/>
      <w:lang w:eastAsia="pl-PL"/>
    </w:rPr>
  </w:style>
  <w:style w:type="paragraph" w:styleId="Spistreci2">
    <w:name w:val="toc 2"/>
    <w:basedOn w:val="Normalny"/>
    <w:next w:val="Normalny"/>
    <w:autoRedefine/>
    <w:semiHidden/>
    <w:rsid w:val="007A2BC2"/>
    <w:pPr>
      <w:spacing w:after="0" w:line="240" w:lineRule="auto"/>
      <w:ind w:left="200"/>
    </w:pPr>
    <w:rPr>
      <w:rFonts w:ascii="Times New Roman" w:eastAsia="Times New Roman" w:hAnsi="Times New Roman" w:cs="Times New Roman"/>
      <w:smallCaps/>
      <w:sz w:val="20"/>
      <w:szCs w:val="20"/>
      <w:lang w:eastAsia="pl-PL"/>
    </w:rPr>
  </w:style>
  <w:style w:type="paragraph" w:styleId="Spistreci4">
    <w:name w:val="toc 4"/>
    <w:basedOn w:val="Normalny"/>
    <w:next w:val="Normalny"/>
    <w:autoRedefine/>
    <w:semiHidden/>
    <w:rsid w:val="007A2BC2"/>
    <w:pPr>
      <w:spacing w:after="0" w:line="240" w:lineRule="auto"/>
      <w:ind w:left="600"/>
    </w:pPr>
    <w:rPr>
      <w:rFonts w:ascii="Times New Roman" w:eastAsia="Times New Roman" w:hAnsi="Times New Roman" w:cs="Times New Roman"/>
      <w:sz w:val="18"/>
      <w:szCs w:val="20"/>
      <w:lang w:eastAsia="pl-PL"/>
    </w:rPr>
  </w:style>
  <w:style w:type="paragraph" w:styleId="Spistreci5">
    <w:name w:val="toc 5"/>
    <w:basedOn w:val="Normalny"/>
    <w:next w:val="Normalny"/>
    <w:autoRedefine/>
    <w:semiHidden/>
    <w:rsid w:val="007A2BC2"/>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7A2BC2"/>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7A2BC2"/>
    <w:pPr>
      <w:spacing w:after="0" w:line="240" w:lineRule="auto"/>
      <w:ind w:left="1200"/>
    </w:pPr>
    <w:rPr>
      <w:rFonts w:ascii="Times New Roman" w:eastAsia="Times New Roman" w:hAnsi="Times New Roman" w:cs="Times New Roman"/>
      <w:sz w:val="18"/>
      <w:szCs w:val="20"/>
      <w:lang w:eastAsia="pl-PL"/>
    </w:rPr>
  </w:style>
  <w:style w:type="paragraph" w:styleId="Spistreci8">
    <w:name w:val="toc 8"/>
    <w:basedOn w:val="Normalny"/>
    <w:next w:val="Normalny"/>
    <w:autoRedefine/>
    <w:semiHidden/>
    <w:rsid w:val="007A2BC2"/>
    <w:pPr>
      <w:spacing w:after="0" w:line="240" w:lineRule="auto"/>
      <w:ind w:left="140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7A2BC2"/>
    <w:pPr>
      <w:spacing w:after="0" w:line="240" w:lineRule="auto"/>
      <w:ind w:left="1600"/>
    </w:pPr>
    <w:rPr>
      <w:rFonts w:ascii="Times New Roman" w:eastAsia="Times New Roman" w:hAnsi="Times New Roman" w:cs="Times New Roman"/>
      <w:sz w:val="18"/>
      <w:szCs w:val="20"/>
      <w:lang w:eastAsia="pl-PL"/>
    </w:rPr>
  </w:style>
  <w:style w:type="paragraph" w:styleId="Listapunktowana">
    <w:name w:val="List Bullet"/>
    <w:basedOn w:val="Normalny"/>
    <w:autoRedefine/>
    <w:rsid w:val="007A2BC2"/>
    <w:pPr>
      <w:numPr>
        <w:numId w:val="2"/>
      </w:numPr>
      <w:spacing w:after="0" w:line="240" w:lineRule="auto"/>
    </w:pPr>
    <w:rPr>
      <w:rFonts w:ascii="Times New Roman" w:eastAsia="Times New Roman" w:hAnsi="Times New Roman" w:cs="Times New Roman"/>
      <w:sz w:val="20"/>
      <w:szCs w:val="20"/>
      <w:lang w:eastAsia="pl-PL"/>
    </w:rPr>
  </w:style>
  <w:style w:type="character" w:styleId="UyteHipercze">
    <w:name w:val="FollowedHyperlink"/>
    <w:rsid w:val="007A2BC2"/>
    <w:rPr>
      <w:color w:val="800080"/>
      <w:u w:val="single"/>
    </w:rPr>
  </w:style>
  <w:style w:type="paragraph" w:styleId="Listanumerowana">
    <w:name w:val="List Number"/>
    <w:basedOn w:val="Tekstpodstawowy"/>
    <w:rsid w:val="007A2BC2"/>
    <w:pPr>
      <w:numPr>
        <w:numId w:val="3"/>
      </w:numPr>
      <w:spacing w:after="220" w:line="220" w:lineRule="atLeast"/>
      <w:jc w:val="left"/>
    </w:pPr>
    <w:rPr>
      <w:rFonts w:ascii="Times New Roman" w:hAnsi="Times New Roman"/>
      <w:sz w:val="20"/>
    </w:rPr>
  </w:style>
  <w:style w:type="paragraph" w:customStyle="1" w:styleId="Tekstpodstawowy21">
    <w:name w:val="Tekst podstawowy 21"/>
    <w:basedOn w:val="Normalny"/>
    <w:rsid w:val="007A2BC2"/>
    <w:pPr>
      <w:widowControl w:val="0"/>
      <w:spacing w:after="0" w:line="240" w:lineRule="auto"/>
      <w:ind w:firstLine="426"/>
      <w:jc w:val="both"/>
    </w:pPr>
    <w:rPr>
      <w:rFonts w:ascii="Times New Roman" w:eastAsia="Times New Roman" w:hAnsi="Times New Roman" w:cs="Times New Roman"/>
      <w:sz w:val="24"/>
      <w:szCs w:val="20"/>
      <w:lang w:eastAsia="pl-PL"/>
    </w:rPr>
  </w:style>
  <w:style w:type="character" w:customStyle="1" w:styleId="zwykywcityZnak">
    <w:name w:val="zwykły wcięty Znak"/>
    <w:rsid w:val="007A2BC2"/>
    <w:rPr>
      <w:rFonts w:ascii="Arial" w:hAnsi="Arial"/>
      <w:sz w:val="22"/>
      <w:lang w:val="pl-PL" w:eastAsia="pl-PL" w:bidi="ar-SA"/>
    </w:rPr>
  </w:style>
  <w:style w:type="paragraph" w:customStyle="1" w:styleId="zwykywcity">
    <w:name w:val="zwykły wcięty"/>
    <w:basedOn w:val="Normalny"/>
    <w:rsid w:val="007A2BC2"/>
    <w:pPr>
      <w:overflowPunct w:val="0"/>
      <w:autoSpaceDE w:val="0"/>
      <w:autoSpaceDN w:val="0"/>
      <w:adjustRightInd w:val="0"/>
      <w:spacing w:before="240" w:after="60" w:line="360" w:lineRule="auto"/>
      <w:ind w:left="284" w:firstLine="396"/>
      <w:jc w:val="both"/>
      <w:textAlignment w:val="baseline"/>
    </w:pPr>
    <w:rPr>
      <w:rFonts w:ascii="Arial" w:eastAsia="Times New Roman" w:hAnsi="Arial" w:cs="Times New Roman"/>
      <w:szCs w:val="20"/>
      <w:lang w:eastAsia="pl-PL"/>
    </w:rPr>
  </w:style>
  <w:style w:type="paragraph" w:customStyle="1" w:styleId="zwyky">
    <w:name w:val="zwykły"/>
    <w:basedOn w:val="Normalny"/>
    <w:link w:val="zwykyZnak2"/>
    <w:rsid w:val="007A2BC2"/>
    <w:pPr>
      <w:overflowPunct w:val="0"/>
      <w:autoSpaceDE w:val="0"/>
      <w:autoSpaceDN w:val="0"/>
      <w:adjustRightInd w:val="0"/>
      <w:spacing w:before="240" w:after="60" w:line="360" w:lineRule="auto"/>
      <w:ind w:left="284" w:hanging="284"/>
      <w:jc w:val="both"/>
      <w:textAlignment w:val="baseline"/>
    </w:pPr>
    <w:rPr>
      <w:rFonts w:ascii="Arial" w:eastAsia="Times New Roman" w:hAnsi="Arial" w:cs="Times New Roman"/>
      <w:szCs w:val="20"/>
    </w:rPr>
  </w:style>
  <w:style w:type="character" w:customStyle="1" w:styleId="zwykyZnak2">
    <w:name w:val="zwykły Znak2"/>
    <w:link w:val="zwyky"/>
    <w:rsid w:val="007A2BC2"/>
    <w:rPr>
      <w:rFonts w:ascii="Arial" w:eastAsia="Times New Roman" w:hAnsi="Arial" w:cs="Times New Roman"/>
      <w:szCs w:val="20"/>
    </w:rPr>
  </w:style>
  <w:style w:type="paragraph" w:customStyle="1" w:styleId="tabela">
    <w:name w:val="tabela"/>
    <w:basedOn w:val="Normalny"/>
    <w:rsid w:val="007A2BC2"/>
    <w:pPr>
      <w:keepNext/>
      <w:keepLines/>
      <w:overflowPunct w:val="0"/>
      <w:autoSpaceDE w:val="0"/>
      <w:autoSpaceDN w:val="0"/>
      <w:adjustRightInd w:val="0"/>
      <w:spacing w:before="80" w:after="80" w:line="240" w:lineRule="auto"/>
      <w:jc w:val="both"/>
      <w:textAlignment w:val="baseline"/>
    </w:pPr>
    <w:rPr>
      <w:rFonts w:ascii="Arial" w:eastAsia="Times New Roman" w:hAnsi="Arial" w:cs="Times New Roman"/>
      <w:sz w:val="20"/>
      <w:szCs w:val="20"/>
      <w:lang w:eastAsia="pl-PL"/>
    </w:rPr>
  </w:style>
  <w:style w:type="paragraph" w:styleId="Legenda">
    <w:name w:val="caption"/>
    <w:aliases w:val="Podpis pod rysunkiem,Nagłówek Tabeli,Nag3ówek Tabeli,Naglówek Tabeli,Nag³ówek Tabeli,Legenda Znak,Legenda Znak Znak Znak,Legenda Znak Znak,Legenda Znak Znak Znak Znak,Legenda Znak Znak Znak Znak Znak Znak,Legenda Znak Znak Z Znak,Podpisy,...,Zna"/>
    <w:basedOn w:val="Normalny"/>
    <w:next w:val="zwyky"/>
    <w:link w:val="LegendaZnak1"/>
    <w:qFormat/>
    <w:rsid w:val="007A2BC2"/>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Standardowy1">
    <w:name w:val="Standardowy1"/>
    <w:link w:val="Standardowy1Znak"/>
    <w:qFormat/>
    <w:rsid w:val="007A2BC2"/>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paragraph" w:customStyle="1" w:styleId="Tekstpodstawowywcity31">
    <w:name w:val="Tekst podstawowy wcięty 31"/>
    <w:basedOn w:val="Normalny"/>
    <w:rsid w:val="007A2BC2"/>
    <w:pPr>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sz w:val="24"/>
      <w:szCs w:val="20"/>
      <w:lang w:eastAsia="pl-PL"/>
    </w:rPr>
  </w:style>
  <w:style w:type="paragraph" w:customStyle="1" w:styleId="Style24">
    <w:name w:val="Style24"/>
    <w:basedOn w:val="Normalny"/>
    <w:rsid w:val="007A2BC2"/>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7A2BC2"/>
    <w:rPr>
      <w:rFonts w:ascii="Arial Narrow" w:hAnsi="Arial Narrow" w:cs="Arial Narrow"/>
      <w:sz w:val="26"/>
      <w:szCs w:val="26"/>
    </w:rPr>
  </w:style>
  <w:style w:type="character" w:customStyle="1" w:styleId="bbtext">
    <w:name w:val="bbtext"/>
    <w:basedOn w:val="Domylnaczcionkaakapitu"/>
    <w:rsid w:val="007A2BC2"/>
  </w:style>
  <w:style w:type="paragraph" w:styleId="Tekstkomentarza">
    <w:name w:val="annotation text"/>
    <w:basedOn w:val="Normalny"/>
    <w:link w:val="TekstkomentarzaZnak"/>
    <w:qFormat/>
    <w:rsid w:val="007A2BC2"/>
    <w:pPr>
      <w:spacing w:before="240" w:after="60" w:line="276" w:lineRule="auto"/>
      <w:ind w:left="284" w:hanging="284"/>
      <w:jc w:val="both"/>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qFormat/>
    <w:rsid w:val="007A2BC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qFormat/>
    <w:rsid w:val="007A2BC2"/>
    <w:rPr>
      <w:b/>
      <w:bCs/>
    </w:rPr>
  </w:style>
  <w:style w:type="character" w:customStyle="1" w:styleId="TematkomentarzaZnak">
    <w:name w:val="Temat komentarza Znak"/>
    <w:basedOn w:val="TekstkomentarzaZnak"/>
    <w:link w:val="Tematkomentarza"/>
    <w:qFormat/>
    <w:rsid w:val="007A2BC2"/>
    <w:rPr>
      <w:rFonts w:ascii="Times New Roman" w:eastAsia="Times New Roman" w:hAnsi="Times New Roman" w:cs="Times New Roman"/>
      <w:b/>
      <w:bCs/>
      <w:sz w:val="20"/>
      <w:szCs w:val="20"/>
      <w:lang w:eastAsia="pl-PL"/>
    </w:rPr>
  </w:style>
  <w:style w:type="paragraph" w:customStyle="1" w:styleId="celp">
    <w:name w:val="cel_p"/>
    <w:basedOn w:val="Normalny"/>
    <w:rsid w:val="007A2BC2"/>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7A2BC2"/>
  </w:style>
  <w:style w:type="paragraph" w:customStyle="1" w:styleId="ASA-Text">
    <w:name w:val=".A.S.A.-Text"/>
    <w:rsid w:val="007A2BC2"/>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7A2BC2"/>
    <w:rPr>
      <w:sz w:val="20"/>
      <w:szCs w:val="20"/>
    </w:rPr>
  </w:style>
  <w:style w:type="paragraph" w:customStyle="1" w:styleId="Styl">
    <w:name w:val="Styl"/>
    <w:rsid w:val="007A2BC2"/>
    <w:pPr>
      <w:widowControl w:val="0"/>
      <w:autoSpaceDE w:val="0"/>
      <w:autoSpaceDN w:val="0"/>
      <w:adjustRightInd w:val="0"/>
      <w:spacing w:after="0" w:line="360" w:lineRule="auto"/>
      <w:ind w:left="357" w:hanging="357"/>
      <w:jc w:val="right"/>
    </w:pPr>
    <w:rPr>
      <w:rFonts w:ascii="Times New Roman" w:eastAsia="Times New Roman" w:hAnsi="Times New Roman" w:cs="Times New Roman"/>
      <w:sz w:val="24"/>
      <w:szCs w:val="24"/>
      <w:lang w:eastAsia="pl-PL"/>
    </w:rPr>
  </w:style>
  <w:style w:type="paragraph" w:styleId="Lista">
    <w:name w:val="List"/>
    <w:basedOn w:val="Normalny"/>
    <w:rsid w:val="007A2BC2"/>
    <w:pPr>
      <w:numPr>
        <w:numId w:val="4"/>
      </w:numPr>
      <w:spacing w:after="0" w:line="360" w:lineRule="auto"/>
      <w:jc w:val="right"/>
    </w:pPr>
    <w:rPr>
      <w:rFonts w:ascii="Times New Roman" w:eastAsia="Times New Roman" w:hAnsi="Times New Roman" w:cs="Times New Roman"/>
      <w:sz w:val="24"/>
      <w:szCs w:val="20"/>
      <w:lang w:eastAsia="pl-PL"/>
    </w:rPr>
  </w:style>
  <w:style w:type="paragraph" w:styleId="Nagwekspisutreci">
    <w:name w:val="TOC Heading"/>
    <w:basedOn w:val="Nagwek1"/>
    <w:next w:val="Normalny"/>
    <w:qFormat/>
    <w:rsid w:val="007A2BC2"/>
    <w:pPr>
      <w:keepLines/>
      <w:numPr>
        <w:numId w:val="5"/>
      </w:numPr>
      <w:tabs>
        <w:tab w:val="clear" w:pos="720"/>
      </w:tabs>
      <w:spacing w:before="480" w:after="0" w:line="276" w:lineRule="auto"/>
      <w:ind w:left="0" w:firstLine="0"/>
      <w:outlineLvl w:val="9"/>
    </w:pPr>
    <w:rPr>
      <w:rFonts w:ascii="Cambria" w:hAnsi="Cambria"/>
      <w:bCs/>
      <w:color w:val="365F91"/>
      <w:kern w:val="0"/>
      <w:szCs w:val="28"/>
      <w:lang w:eastAsia="en-US"/>
    </w:rPr>
  </w:style>
  <w:style w:type="numbering" w:customStyle="1" w:styleId="Bezlisty1">
    <w:name w:val="Bez listy1"/>
    <w:next w:val="Bezlisty"/>
    <w:uiPriority w:val="99"/>
    <w:semiHidden/>
    <w:unhideWhenUsed/>
    <w:rsid w:val="007A2BC2"/>
  </w:style>
  <w:style w:type="paragraph" w:customStyle="1" w:styleId="Tekstpodstawowy31">
    <w:name w:val="Tekst podstawowy 31"/>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pl-PL"/>
    </w:rPr>
  </w:style>
  <w:style w:type="paragraph" w:customStyle="1" w:styleId="Tekstpodstawowywciety">
    <w:name w:val="Tekst podstawowy wciety"/>
    <w:basedOn w:val="Normalny"/>
    <w:rsid w:val="007A2BC2"/>
    <w:pPr>
      <w:overflowPunct w:val="0"/>
      <w:autoSpaceDE w:val="0"/>
      <w:autoSpaceDN w:val="0"/>
      <w:adjustRightInd w:val="0"/>
      <w:spacing w:after="0" w:line="240" w:lineRule="auto"/>
      <w:ind w:hanging="360"/>
      <w:jc w:val="both"/>
      <w:textAlignment w:val="baseline"/>
    </w:pPr>
    <w:rPr>
      <w:rFonts w:ascii="Times New Roman" w:eastAsia="Times New Roman" w:hAnsi="Times New Roman" w:cs="Times New Roman"/>
      <w:sz w:val="26"/>
      <w:szCs w:val="20"/>
      <w:lang w:eastAsia="pl-PL"/>
    </w:rPr>
  </w:style>
  <w:style w:type="paragraph" w:customStyle="1" w:styleId="BodyText21">
    <w:name w:val="Body Text 21"/>
    <w:basedOn w:val="Normalny"/>
    <w:rsid w:val="007A2BC2"/>
    <w:pPr>
      <w:overflowPunct w:val="0"/>
      <w:autoSpaceDE w:val="0"/>
      <w:autoSpaceDN w:val="0"/>
      <w:adjustRightInd w:val="0"/>
      <w:spacing w:after="0" w:line="240" w:lineRule="auto"/>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2">
    <w:name w:val="List 2"/>
    <w:basedOn w:val="Normalny"/>
    <w:rsid w:val="007A2BC2"/>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eastAsia="pl-PL"/>
    </w:rPr>
  </w:style>
  <w:style w:type="paragraph" w:styleId="Lista3">
    <w:name w:val="Lis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styleId="Lista4">
    <w:name w:val="List 4"/>
    <w:basedOn w:val="Normalny"/>
    <w:rsid w:val="007A2BC2"/>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7A2BC2"/>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7A2BC2"/>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7A2BC2"/>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7A2BC2"/>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
    <w:name w:val="Tekst podstawowy wcięty 22"/>
    <w:basedOn w:val="Normalny"/>
    <w:rsid w:val="007A2BC2"/>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7A2BC2"/>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7A2BC2"/>
    <w:rPr>
      <w:rFonts w:ascii="Arial" w:hAnsi="Arial" w:cs="Arial"/>
      <w:color w:val="000000"/>
      <w:sz w:val="18"/>
      <w:lang w:eastAsia="zh-CN"/>
    </w:rPr>
  </w:style>
  <w:style w:type="paragraph" w:customStyle="1" w:styleId="Artyku">
    <w:name w:val="Artykuł"/>
    <w:link w:val="ArtykuZnak"/>
    <w:rsid w:val="007A2BC2"/>
    <w:pPr>
      <w:widowControl w:val="0"/>
      <w:snapToGrid w:val="0"/>
      <w:spacing w:before="56" w:after="0" w:line="240" w:lineRule="auto"/>
      <w:ind w:firstLine="340"/>
      <w:jc w:val="both"/>
    </w:pPr>
    <w:rPr>
      <w:rFonts w:ascii="Arial" w:hAnsi="Arial" w:cs="Arial"/>
      <w:color w:val="000000"/>
      <w:sz w:val="18"/>
      <w:lang w:eastAsia="zh-CN"/>
    </w:rPr>
  </w:style>
  <w:style w:type="paragraph" w:customStyle="1" w:styleId="Punkt">
    <w:name w:val="Punkt"/>
    <w:basedOn w:val="Normalny"/>
    <w:rsid w:val="007A2BC2"/>
    <w:pPr>
      <w:spacing w:before="57" w:after="0" w:line="240" w:lineRule="auto"/>
      <w:ind w:left="544" w:hanging="204"/>
      <w:jc w:val="both"/>
    </w:pPr>
    <w:rPr>
      <w:rFonts w:ascii="Arial" w:eastAsia="Switzerland" w:hAnsi="Arial" w:cs="Times New Roman"/>
      <w:sz w:val="18"/>
      <w:szCs w:val="20"/>
      <w:lang w:eastAsia="pl-PL"/>
    </w:rPr>
  </w:style>
  <w:style w:type="paragraph" w:customStyle="1" w:styleId="OO">
    <w:name w:val="OO"/>
    <w:basedOn w:val="Normalny"/>
    <w:rsid w:val="007A2BC2"/>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7A2BC2"/>
    <w:rPr>
      <w:rFonts w:ascii="Tahoma" w:eastAsia="Calibri" w:hAnsi="Tahoma" w:cs="Tahoma"/>
      <w:shd w:val="clear" w:color="auto" w:fill="000080"/>
      <w:lang w:eastAsia="en-US"/>
    </w:rPr>
  </w:style>
  <w:style w:type="character" w:customStyle="1" w:styleId="MapadokumentuZnak">
    <w:name w:val="Mapa dokumentu Znak"/>
    <w:semiHidden/>
    <w:rsid w:val="007A2BC2"/>
    <w:rPr>
      <w:rFonts w:ascii="Tahoma" w:hAnsi="Tahoma"/>
      <w:shd w:val="clear" w:color="auto" w:fill="000080"/>
    </w:rPr>
  </w:style>
  <w:style w:type="paragraph" w:styleId="Mapadokumentu">
    <w:name w:val="Document Map"/>
    <w:basedOn w:val="Normalny"/>
    <w:link w:val="MapadokumentuZnak1"/>
    <w:semiHidden/>
    <w:unhideWhenUsed/>
    <w:rsid w:val="007A2BC2"/>
    <w:pPr>
      <w:spacing w:after="0" w:line="240" w:lineRule="auto"/>
    </w:pPr>
    <w:rPr>
      <w:rFonts w:ascii="Tahoma" w:hAnsi="Tahoma" w:cs="Tahoma"/>
      <w:sz w:val="16"/>
      <w:szCs w:val="16"/>
    </w:rPr>
  </w:style>
  <w:style w:type="character" w:customStyle="1" w:styleId="MapadokumentuZnak1">
    <w:name w:val="Mapa dokumentu Znak1"/>
    <w:basedOn w:val="Domylnaczcionkaakapitu"/>
    <w:link w:val="Mapadokumentu"/>
    <w:uiPriority w:val="99"/>
    <w:semiHidden/>
    <w:rsid w:val="007A2BC2"/>
    <w:rPr>
      <w:rFonts w:ascii="Tahoma" w:hAnsi="Tahoma" w:cs="Tahoma"/>
      <w:sz w:val="16"/>
      <w:szCs w:val="16"/>
    </w:rPr>
  </w:style>
  <w:style w:type="character" w:customStyle="1" w:styleId="LegendaZnak1">
    <w:name w:val="Legenda Znak1"/>
    <w:aliases w:val="Podpis pod rysunkiem Znak,Nagłówek Tabeli Znak,Nag3ówek Tabeli Znak,Naglówek Tabeli Znak,Nag³ówek Tabeli Znak,Legenda Znak Znak1,Legenda Znak Znak Znak Znak1,Legenda Znak Znak Znak1,Legenda Znak Znak Znak Znak Znak,Podpisy Znak,... Znak"/>
    <w:link w:val="Legenda"/>
    <w:locked/>
    <w:rsid w:val="007A2BC2"/>
    <w:rPr>
      <w:rFonts w:ascii="Arial" w:eastAsia="Times New Roman" w:hAnsi="Arial" w:cs="Times New Roman"/>
      <w:sz w:val="20"/>
      <w:szCs w:val="20"/>
      <w:lang w:eastAsia="pl-PL"/>
    </w:rPr>
  </w:style>
  <w:style w:type="character" w:customStyle="1" w:styleId="apple-converted-space">
    <w:name w:val="apple-converted-space"/>
    <w:rsid w:val="007A2BC2"/>
  </w:style>
  <w:style w:type="paragraph" w:customStyle="1" w:styleId="TableText">
    <w:name w:val="Table Text"/>
    <w:basedOn w:val="Normalny"/>
    <w:rsid w:val="007A2BC2"/>
    <w:pPr>
      <w:widowControl w:val="0"/>
      <w:suppressAutoHyphens/>
      <w:overflowPunct w:val="0"/>
      <w:autoSpaceDE w:val="0"/>
      <w:spacing w:before="60" w:after="60" w:line="240" w:lineRule="auto"/>
      <w:jc w:val="both"/>
      <w:textAlignment w:val="baseline"/>
    </w:pPr>
    <w:rPr>
      <w:rFonts w:ascii="Arial" w:eastAsia="Times New Roman" w:hAnsi="Arial" w:cs="Times New Roman"/>
      <w:color w:val="000000"/>
      <w:sz w:val="24"/>
      <w:szCs w:val="20"/>
    </w:rPr>
  </w:style>
  <w:style w:type="paragraph" w:customStyle="1" w:styleId="N1i2pz">
    <w:name w:val="N 1 i 2 pz"/>
    <w:basedOn w:val="Normalny"/>
    <w:rsid w:val="007A2BC2"/>
    <w:pPr>
      <w:tabs>
        <w:tab w:val="left" w:pos="360"/>
      </w:tabs>
      <w:overflowPunct w:val="0"/>
      <w:autoSpaceDE w:val="0"/>
      <w:autoSpaceDN w:val="0"/>
      <w:adjustRightInd w:val="0"/>
      <w:spacing w:after="80" w:line="280" w:lineRule="exact"/>
      <w:ind w:left="357" w:hanging="357"/>
      <w:jc w:val="both"/>
    </w:pPr>
    <w:rPr>
      <w:rFonts w:ascii="Arial" w:eastAsia="Times New Roman" w:hAnsi="Arial" w:cs="Times New Roman"/>
      <w:szCs w:val="20"/>
      <w:lang w:eastAsia="pl-PL"/>
    </w:rPr>
  </w:style>
  <w:style w:type="character" w:customStyle="1" w:styleId="h11">
    <w:name w:val="h11"/>
    <w:rsid w:val="007A2BC2"/>
    <w:rPr>
      <w:rFonts w:ascii="Verdana" w:hAnsi="Verdana" w:hint="default"/>
      <w:b/>
      <w:bCs/>
      <w:i w:val="0"/>
      <w:iCs w:val="0"/>
      <w:sz w:val="23"/>
      <w:szCs w:val="23"/>
    </w:rPr>
  </w:style>
  <w:style w:type="paragraph" w:styleId="Zwykytekst">
    <w:name w:val="Plain Text"/>
    <w:basedOn w:val="Normalny"/>
    <w:link w:val="ZwykytekstZnak"/>
    <w:rsid w:val="007A2BC2"/>
    <w:pPr>
      <w:spacing w:after="0" w:line="240" w:lineRule="auto"/>
    </w:pPr>
    <w:rPr>
      <w:rFonts w:ascii="Courier New" w:eastAsia="Times New Roman" w:hAnsi="Courier New" w:cs="Courier New"/>
      <w:noProof/>
      <w:sz w:val="20"/>
      <w:szCs w:val="20"/>
      <w:lang w:eastAsia="pl-PL"/>
    </w:rPr>
  </w:style>
  <w:style w:type="character" w:customStyle="1" w:styleId="ZwykytekstZnak">
    <w:name w:val="Zwykły tekst Znak"/>
    <w:basedOn w:val="Domylnaczcionkaakapitu"/>
    <w:link w:val="Zwykytekst"/>
    <w:rsid w:val="007A2BC2"/>
    <w:rPr>
      <w:rFonts w:ascii="Courier New" w:eastAsia="Times New Roman" w:hAnsi="Courier New" w:cs="Courier New"/>
      <w:noProof/>
      <w:sz w:val="20"/>
      <w:szCs w:val="20"/>
      <w:lang w:eastAsia="pl-PL"/>
    </w:rPr>
  </w:style>
  <w:style w:type="character" w:customStyle="1" w:styleId="Teksttreci10">
    <w:name w:val="Tekst treści (10)_"/>
    <w:link w:val="Teksttreci100"/>
    <w:rsid w:val="007A2BC2"/>
    <w:rPr>
      <w:rFonts w:ascii="Tahoma" w:eastAsia="Tahoma" w:hAnsi="Tahoma" w:cs="Tahoma"/>
      <w:i/>
      <w:iCs/>
      <w:sz w:val="16"/>
      <w:szCs w:val="16"/>
      <w:shd w:val="clear" w:color="auto" w:fill="FFFFFF"/>
    </w:rPr>
  </w:style>
  <w:style w:type="paragraph" w:customStyle="1" w:styleId="Teksttreci100">
    <w:name w:val="Tekst treści (10)"/>
    <w:basedOn w:val="Normalny"/>
    <w:link w:val="Teksttreci10"/>
    <w:rsid w:val="007A2BC2"/>
    <w:pPr>
      <w:widowControl w:val="0"/>
      <w:shd w:val="clear" w:color="auto" w:fill="FFFFFF"/>
      <w:spacing w:before="240" w:after="0" w:line="230" w:lineRule="exact"/>
      <w:jc w:val="both"/>
    </w:pPr>
    <w:rPr>
      <w:rFonts w:ascii="Tahoma" w:eastAsia="Tahoma" w:hAnsi="Tahoma" w:cs="Tahoma"/>
      <w:i/>
      <w:iCs/>
      <w:sz w:val="16"/>
      <w:szCs w:val="16"/>
    </w:rPr>
  </w:style>
  <w:style w:type="character" w:customStyle="1" w:styleId="Podpistabeli">
    <w:name w:val="Podpis tabeli_"/>
    <w:link w:val="Podpistabeli0"/>
    <w:rsid w:val="007A2BC2"/>
    <w:rPr>
      <w:rFonts w:ascii="Times New Roman" w:eastAsia="Times New Roman" w:hAnsi="Times New Roman" w:cs="Times New Roman"/>
      <w:shd w:val="clear" w:color="auto" w:fill="FFFFFF"/>
    </w:rPr>
  </w:style>
  <w:style w:type="character" w:customStyle="1" w:styleId="PogrubienieTeksttreci2Calibri10pt">
    <w:name w:val="Pogrubienie;Tekst treści (2) + Calibri;10 pt"/>
    <w:rsid w:val="007A2BC2"/>
    <w:rPr>
      <w:rFonts w:ascii="Calibri" w:eastAsia="Calibri" w:hAnsi="Calibri" w:cs="Calibri"/>
      <w:b/>
      <w:bCs/>
      <w:i w:val="0"/>
      <w:iCs w:val="0"/>
      <w:smallCaps w:val="0"/>
      <w:strike w:val="0"/>
      <w:color w:val="000000"/>
      <w:spacing w:val="0"/>
      <w:w w:val="100"/>
      <w:position w:val="0"/>
      <w:sz w:val="20"/>
      <w:szCs w:val="20"/>
      <w:u w:val="none"/>
      <w:lang w:val="pl-PL" w:eastAsia="pl-PL" w:bidi="pl-PL"/>
    </w:rPr>
  </w:style>
  <w:style w:type="character" w:customStyle="1" w:styleId="Teksttreci2Tahoma8ptKursywa">
    <w:name w:val="Tekst treści (2) + Tahoma;8 pt;Kursywa"/>
    <w:rsid w:val="007A2BC2"/>
    <w:rPr>
      <w:rFonts w:ascii="Tahoma" w:eastAsia="Tahoma" w:hAnsi="Tahoma" w:cs="Tahoma"/>
      <w:b w:val="0"/>
      <w:bCs w:val="0"/>
      <w:i/>
      <w:iCs/>
      <w:smallCaps w:val="0"/>
      <w:strike w:val="0"/>
      <w:color w:val="000000"/>
      <w:spacing w:val="0"/>
      <w:w w:val="100"/>
      <w:position w:val="0"/>
      <w:sz w:val="16"/>
      <w:szCs w:val="16"/>
      <w:u w:val="none"/>
      <w:lang w:val="pl-PL" w:eastAsia="pl-PL" w:bidi="pl-PL"/>
    </w:rPr>
  </w:style>
  <w:style w:type="character" w:customStyle="1" w:styleId="Teksttreci2Tahoma75pt">
    <w:name w:val="Tekst treści (2) + Tahoma;7;5 pt"/>
    <w:rsid w:val="007A2BC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paragraph" w:customStyle="1" w:styleId="Podpistabeli0">
    <w:name w:val="Podpis tabeli"/>
    <w:basedOn w:val="Normalny"/>
    <w:link w:val="Podpistabeli"/>
    <w:rsid w:val="007A2BC2"/>
    <w:pPr>
      <w:widowControl w:val="0"/>
      <w:shd w:val="clear" w:color="auto" w:fill="FFFFFF"/>
      <w:spacing w:after="0" w:line="0" w:lineRule="atLeast"/>
    </w:pPr>
    <w:rPr>
      <w:rFonts w:ascii="Times New Roman" w:eastAsia="Times New Roman" w:hAnsi="Times New Roman" w:cs="Times New Roman"/>
    </w:rPr>
  </w:style>
  <w:style w:type="character" w:customStyle="1" w:styleId="PogrubienieTeksttreci2Tahoma7pt">
    <w:name w:val="Pogrubienie;Tekst treści (2) + Tahoma;7 pt"/>
    <w:rsid w:val="007A2BC2"/>
    <w:rPr>
      <w:rFonts w:ascii="Tahoma" w:eastAsia="Tahoma" w:hAnsi="Tahoma" w:cs="Tahoma"/>
      <w:b/>
      <w:bCs/>
      <w:i w:val="0"/>
      <w:iCs w:val="0"/>
      <w:smallCaps w:val="0"/>
      <w:strike w:val="0"/>
      <w:color w:val="000000"/>
      <w:spacing w:val="0"/>
      <w:w w:val="100"/>
      <w:position w:val="0"/>
      <w:sz w:val="14"/>
      <w:szCs w:val="14"/>
      <w:u w:val="none"/>
      <w:lang w:val="pl-PL" w:eastAsia="pl-PL" w:bidi="pl-PL"/>
    </w:rPr>
  </w:style>
  <w:style w:type="character" w:customStyle="1" w:styleId="Teksttreci2Tahoma75ptOdstpy1pt">
    <w:name w:val="Tekst treści (2) + Tahoma;7;5 pt;Odstępy 1 pt"/>
    <w:rsid w:val="007A2BC2"/>
    <w:rPr>
      <w:rFonts w:ascii="Tahoma" w:eastAsia="Tahoma" w:hAnsi="Tahoma" w:cs="Tahoma"/>
      <w:b/>
      <w:bCs/>
      <w:i w:val="0"/>
      <w:iCs w:val="0"/>
      <w:smallCaps w:val="0"/>
      <w:strike w:val="0"/>
      <w:color w:val="000000"/>
      <w:spacing w:val="20"/>
      <w:w w:val="100"/>
      <w:position w:val="0"/>
      <w:sz w:val="15"/>
      <w:szCs w:val="15"/>
      <w:u w:val="none"/>
      <w:lang w:val="pl-PL" w:eastAsia="pl-PL" w:bidi="pl-PL"/>
    </w:rPr>
  </w:style>
  <w:style w:type="character" w:customStyle="1" w:styleId="Teksttreci2Calibri8pt">
    <w:name w:val="Tekst treści (2) + Calibri;8 pt"/>
    <w:rsid w:val="007A2BC2"/>
    <w:rPr>
      <w:rFonts w:ascii="Calibri" w:eastAsia="Calibri" w:hAnsi="Calibri" w:cs="Calibri"/>
      <w:b w:val="0"/>
      <w:bCs w:val="0"/>
      <w:i w:val="0"/>
      <w:iCs w:val="0"/>
      <w:smallCaps w:val="0"/>
      <w:strike w:val="0"/>
      <w:color w:val="000000"/>
      <w:spacing w:val="0"/>
      <w:w w:val="100"/>
      <w:position w:val="0"/>
      <w:sz w:val="16"/>
      <w:szCs w:val="16"/>
      <w:u w:val="none"/>
      <w:lang w:val="pl-PL" w:eastAsia="pl-PL" w:bidi="pl-PL"/>
    </w:rPr>
  </w:style>
  <w:style w:type="character" w:customStyle="1" w:styleId="Teksttreci10Calibri95pt">
    <w:name w:val="Tekst treści (10) + Calibri;9;5 pt"/>
    <w:rsid w:val="007A2BC2"/>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Podpistabeli2">
    <w:name w:val="Podpis tabeli (2)_"/>
    <w:link w:val="Podpistabeli20"/>
    <w:rsid w:val="007A2BC2"/>
    <w:rPr>
      <w:rFonts w:ascii="Tahoma" w:eastAsia="Tahoma" w:hAnsi="Tahoma" w:cs="Tahoma"/>
      <w:i/>
      <w:iCs/>
      <w:sz w:val="16"/>
      <w:szCs w:val="16"/>
      <w:shd w:val="clear" w:color="auto" w:fill="FFFFFF"/>
    </w:rPr>
  </w:style>
  <w:style w:type="paragraph" w:customStyle="1" w:styleId="Podpistabeli20">
    <w:name w:val="Podpis tabeli (2)"/>
    <w:basedOn w:val="Normalny"/>
    <w:link w:val="Podpistabeli2"/>
    <w:rsid w:val="007A2BC2"/>
    <w:pPr>
      <w:widowControl w:val="0"/>
      <w:shd w:val="clear" w:color="auto" w:fill="FFFFFF"/>
      <w:spacing w:after="0" w:line="206" w:lineRule="exact"/>
      <w:jc w:val="both"/>
    </w:pPr>
    <w:rPr>
      <w:rFonts w:ascii="Tahoma" w:eastAsia="Tahoma" w:hAnsi="Tahoma" w:cs="Tahoma"/>
      <w:i/>
      <w:iCs/>
      <w:sz w:val="16"/>
      <w:szCs w:val="16"/>
    </w:rPr>
  </w:style>
  <w:style w:type="character" w:customStyle="1" w:styleId="Teksttreci5">
    <w:name w:val="Tekst treści (5)_"/>
    <w:link w:val="Teksttreci50"/>
    <w:rsid w:val="007A2BC2"/>
    <w:rPr>
      <w:rFonts w:ascii="Times New Roman" w:eastAsia="Times New Roman" w:hAnsi="Times New Roman" w:cs="Times New Roman"/>
      <w:b/>
      <w:bCs/>
      <w:shd w:val="clear" w:color="auto" w:fill="FFFFFF"/>
    </w:rPr>
  </w:style>
  <w:style w:type="character" w:customStyle="1" w:styleId="Teksttreci2115pt">
    <w:name w:val="Tekst treści (2) + 11;5 pt"/>
    <w:rsid w:val="007A2BC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paragraph" w:customStyle="1" w:styleId="Teksttreci50">
    <w:name w:val="Tekst treści (5)"/>
    <w:basedOn w:val="Normalny"/>
    <w:link w:val="Teksttreci5"/>
    <w:rsid w:val="007A2BC2"/>
    <w:pPr>
      <w:widowControl w:val="0"/>
      <w:shd w:val="clear" w:color="auto" w:fill="FFFFFF"/>
      <w:spacing w:before="360" w:after="360" w:line="0" w:lineRule="atLeast"/>
      <w:jc w:val="both"/>
    </w:pPr>
    <w:rPr>
      <w:rFonts w:ascii="Times New Roman" w:eastAsia="Times New Roman" w:hAnsi="Times New Roman" w:cs="Times New Roman"/>
      <w:b/>
      <w:bCs/>
    </w:rPr>
  </w:style>
  <w:style w:type="character" w:customStyle="1" w:styleId="Teksttreci9">
    <w:name w:val="Tekst treści (9)_"/>
    <w:link w:val="Teksttreci90"/>
    <w:rsid w:val="007A2BC2"/>
    <w:rPr>
      <w:rFonts w:ascii="Times New Roman" w:eastAsia="Times New Roman" w:hAnsi="Times New Roman" w:cs="Times New Roman"/>
      <w:b/>
      <w:bCs/>
      <w:sz w:val="18"/>
      <w:szCs w:val="18"/>
      <w:shd w:val="clear" w:color="auto" w:fill="FFFFFF"/>
    </w:rPr>
  </w:style>
  <w:style w:type="paragraph" w:customStyle="1" w:styleId="Teksttreci90">
    <w:name w:val="Tekst treści (9)"/>
    <w:basedOn w:val="Normalny"/>
    <w:link w:val="Teksttreci9"/>
    <w:rsid w:val="007A2BC2"/>
    <w:pPr>
      <w:widowControl w:val="0"/>
      <w:shd w:val="clear" w:color="auto" w:fill="FFFFFF"/>
      <w:spacing w:before="120" w:after="180" w:line="0" w:lineRule="atLeast"/>
      <w:jc w:val="right"/>
    </w:pPr>
    <w:rPr>
      <w:rFonts w:ascii="Times New Roman" w:eastAsia="Times New Roman" w:hAnsi="Times New Roman" w:cs="Times New Roman"/>
      <w:b/>
      <w:bCs/>
      <w:sz w:val="18"/>
      <w:szCs w:val="18"/>
    </w:rPr>
  </w:style>
  <w:style w:type="character" w:customStyle="1" w:styleId="Teksttreci7">
    <w:name w:val="Tekst treści (7)_"/>
    <w:link w:val="Teksttreci70"/>
    <w:rsid w:val="007A2BC2"/>
    <w:rPr>
      <w:rFonts w:ascii="Times New Roman" w:eastAsia="Times New Roman" w:hAnsi="Times New Roman" w:cs="Times New Roman"/>
      <w:b/>
      <w:bCs/>
      <w:sz w:val="18"/>
      <w:szCs w:val="18"/>
      <w:shd w:val="clear" w:color="auto" w:fill="FFFFFF"/>
    </w:rPr>
  </w:style>
  <w:style w:type="paragraph" w:customStyle="1" w:styleId="Teksttreci70">
    <w:name w:val="Tekst treści (7)"/>
    <w:basedOn w:val="Normalny"/>
    <w:link w:val="Teksttreci7"/>
    <w:rsid w:val="007A2BC2"/>
    <w:pPr>
      <w:widowControl w:val="0"/>
      <w:shd w:val="clear" w:color="auto" w:fill="FFFFFF"/>
      <w:spacing w:after="0" w:line="0" w:lineRule="atLeast"/>
      <w:ind w:hanging="360"/>
    </w:pPr>
    <w:rPr>
      <w:rFonts w:ascii="Times New Roman" w:eastAsia="Times New Roman" w:hAnsi="Times New Roman" w:cs="Times New Roman"/>
      <w:b/>
      <w:bCs/>
      <w:sz w:val="18"/>
      <w:szCs w:val="18"/>
    </w:rPr>
  </w:style>
  <w:style w:type="character" w:customStyle="1" w:styleId="Teksttreci11">
    <w:name w:val="Tekst treści (11)_"/>
    <w:link w:val="Teksttreci110"/>
    <w:rsid w:val="007A2BC2"/>
    <w:rPr>
      <w:rFonts w:ascii="Times New Roman" w:eastAsia="Times New Roman" w:hAnsi="Times New Roman" w:cs="Times New Roman"/>
      <w:b/>
      <w:bCs/>
      <w:i/>
      <w:iCs/>
      <w:sz w:val="26"/>
      <w:szCs w:val="26"/>
      <w:shd w:val="clear" w:color="auto" w:fill="FFFFFF"/>
    </w:rPr>
  </w:style>
  <w:style w:type="paragraph" w:customStyle="1" w:styleId="Teksttreci110">
    <w:name w:val="Tekst treści (11)"/>
    <w:basedOn w:val="Normalny"/>
    <w:link w:val="Teksttreci11"/>
    <w:rsid w:val="007A2BC2"/>
    <w:pPr>
      <w:widowControl w:val="0"/>
      <w:shd w:val="clear" w:color="auto" w:fill="FFFFFF"/>
      <w:spacing w:before="240" w:after="360" w:line="0" w:lineRule="atLeast"/>
      <w:jc w:val="both"/>
    </w:pPr>
    <w:rPr>
      <w:rFonts w:ascii="Times New Roman" w:eastAsia="Times New Roman" w:hAnsi="Times New Roman" w:cs="Times New Roman"/>
      <w:b/>
      <w:bCs/>
      <w:i/>
      <w:iCs/>
      <w:sz w:val="26"/>
      <w:szCs w:val="26"/>
    </w:rPr>
  </w:style>
  <w:style w:type="character" w:customStyle="1" w:styleId="Teksttreci3">
    <w:name w:val="Tekst treści (3)_"/>
    <w:link w:val="Teksttreci30"/>
    <w:rsid w:val="007A2BC2"/>
    <w:rPr>
      <w:rFonts w:ascii="Times New Roman" w:eastAsia="Times New Roman" w:hAnsi="Times New Roman" w:cs="Times New Roman"/>
      <w:b/>
      <w:bCs/>
      <w:sz w:val="48"/>
      <w:szCs w:val="48"/>
      <w:shd w:val="clear" w:color="auto" w:fill="FFFFFF"/>
    </w:rPr>
  </w:style>
  <w:style w:type="character" w:customStyle="1" w:styleId="Nagwek30">
    <w:name w:val="Nagłówek #3_"/>
    <w:link w:val="Nagwek31"/>
    <w:rsid w:val="007A2BC2"/>
    <w:rPr>
      <w:rFonts w:ascii="Times New Roman" w:eastAsia="Times New Roman" w:hAnsi="Times New Roman" w:cs="Times New Roman"/>
      <w:b/>
      <w:bCs/>
      <w:sz w:val="28"/>
      <w:szCs w:val="28"/>
      <w:shd w:val="clear" w:color="auto" w:fill="FFFFFF"/>
    </w:rPr>
  </w:style>
  <w:style w:type="paragraph" w:customStyle="1" w:styleId="Teksttreci30">
    <w:name w:val="Tekst treści (3)"/>
    <w:basedOn w:val="Normalny"/>
    <w:link w:val="Teksttreci3"/>
    <w:rsid w:val="007A2BC2"/>
    <w:pPr>
      <w:widowControl w:val="0"/>
      <w:shd w:val="clear" w:color="auto" w:fill="FFFFFF"/>
      <w:spacing w:after="540" w:line="590" w:lineRule="exact"/>
      <w:jc w:val="center"/>
    </w:pPr>
    <w:rPr>
      <w:rFonts w:ascii="Times New Roman" w:eastAsia="Times New Roman" w:hAnsi="Times New Roman" w:cs="Times New Roman"/>
      <w:b/>
      <w:bCs/>
      <w:sz w:val="48"/>
      <w:szCs w:val="48"/>
    </w:rPr>
  </w:style>
  <w:style w:type="paragraph" w:customStyle="1" w:styleId="Nagwek31">
    <w:name w:val="Nagłówek #3"/>
    <w:basedOn w:val="Normalny"/>
    <w:link w:val="Nagwek30"/>
    <w:rsid w:val="007A2BC2"/>
    <w:pPr>
      <w:widowControl w:val="0"/>
      <w:shd w:val="clear" w:color="auto" w:fill="FFFFFF"/>
      <w:spacing w:after="0" w:line="523" w:lineRule="exact"/>
      <w:ind w:hanging="480"/>
      <w:jc w:val="both"/>
      <w:outlineLvl w:val="2"/>
    </w:pPr>
    <w:rPr>
      <w:rFonts w:ascii="Times New Roman" w:eastAsia="Times New Roman" w:hAnsi="Times New Roman" w:cs="Times New Roman"/>
      <w:b/>
      <w:bCs/>
      <w:sz w:val="28"/>
      <w:szCs w:val="28"/>
    </w:rPr>
  </w:style>
  <w:style w:type="table" w:customStyle="1" w:styleId="Tabela-Siatka1">
    <w:name w:val="Tabela - Siatka1"/>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2">
    <w:name w:val="Tabela - Siatka2"/>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3">
    <w:name w:val="Tabela - Siatka3"/>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W-Tekstpodstawowy2">
    <w:name w:val="WW-Tekst podstawowy 2"/>
    <w:rsid w:val="006A4693"/>
    <w:pPr>
      <w:widowControl w:val="0"/>
      <w:suppressAutoHyphens/>
      <w:spacing w:after="0" w:line="240" w:lineRule="auto"/>
      <w:jc w:val="both"/>
    </w:pPr>
    <w:rPr>
      <w:rFonts w:ascii="Times New Roman" w:eastAsia="Times New Roman" w:hAnsi="Times New Roman" w:cs="Times New Roman"/>
      <w:sz w:val="24"/>
      <w:szCs w:val="20"/>
      <w:lang w:eastAsia="pl-PL"/>
    </w:rPr>
  </w:style>
  <w:style w:type="paragraph" w:customStyle="1" w:styleId="Tabela0">
    <w:name w:val="Tabela"/>
    <w:next w:val="Normalny"/>
    <w:rsid w:val="000A38F3"/>
    <w:pPr>
      <w:spacing w:after="0" w:line="240" w:lineRule="auto"/>
    </w:pPr>
    <w:rPr>
      <w:rFonts w:ascii="Courier New" w:eastAsia="Times New Roman" w:hAnsi="Courier New" w:cs="Times New Roman"/>
      <w:snapToGrid w:val="0"/>
      <w:sz w:val="20"/>
      <w:szCs w:val="20"/>
      <w:lang w:eastAsia="pl-PL"/>
    </w:rPr>
  </w:style>
  <w:style w:type="paragraph" w:customStyle="1" w:styleId="Wojtek">
    <w:name w:val="Wojtek"/>
    <w:basedOn w:val="Normalny"/>
    <w:rsid w:val="000A38F3"/>
    <w:pPr>
      <w:spacing w:after="0" w:line="240" w:lineRule="auto"/>
      <w:jc w:val="both"/>
    </w:pPr>
    <w:rPr>
      <w:rFonts w:ascii="Arial Narrow" w:eastAsia="Times New Roman" w:hAnsi="Arial Narrow" w:cs="Times New Roman"/>
      <w:kern w:val="24"/>
      <w:sz w:val="24"/>
      <w:szCs w:val="20"/>
      <w:lang w:eastAsia="pl-PL"/>
    </w:rPr>
  </w:style>
  <w:style w:type="paragraph" w:customStyle="1" w:styleId="Zawartotabeli">
    <w:name w:val="Zawartość tabeli"/>
    <w:basedOn w:val="Normalny"/>
    <w:qFormat/>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Indeks">
    <w:name w:val="Indeks"/>
    <w:basedOn w:val="Normalny"/>
    <w:qFormat/>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Nagwektabeli">
    <w:name w:val="Nagłówek tabeli"/>
    <w:basedOn w:val="Zawartotabeli"/>
    <w:qFormat/>
    <w:rsid w:val="000A38F3"/>
    <w:pPr>
      <w:jc w:val="center"/>
    </w:pPr>
    <w:rPr>
      <w:b/>
      <w:i/>
    </w:rPr>
  </w:style>
  <w:style w:type="paragraph" w:customStyle="1" w:styleId="Domylnie">
    <w:name w:val="Domyślnie"/>
    <w:rsid w:val="000A38F3"/>
    <w:pPr>
      <w:widowControl w:val="0"/>
      <w:spacing w:after="0" w:line="240" w:lineRule="auto"/>
    </w:pPr>
    <w:rPr>
      <w:rFonts w:ascii="Times New Roman" w:eastAsia="Times New Roman" w:hAnsi="Times New Roman" w:cs="Times New Roman"/>
      <w:snapToGrid w:val="0"/>
      <w:color w:val="000000"/>
      <w:sz w:val="24"/>
      <w:szCs w:val="20"/>
      <w:lang w:eastAsia="pl-PL"/>
    </w:rPr>
  </w:style>
  <w:style w:type="paragraph" w:customStyle="1" w:styleId="Zwykytekst1">
    <w:name w:val="Zwykły tekst1"/>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WW-Absatz-Standardschriftart1">
    <w:name w:val="WW-Absatz-Standardschriftart1"/>
    <w:rsid w:val="000A38F3"/>
  </w:style>
  <w:style w:type="character" w:customStyle="1" w:styleId="WW8Num11z0">
    <w:name w:val="WW8Num11z0"/>
    <w:rsid w:val="000A38F3"/>
    <w:rPr>
      <w:rFonts w:ascii="StarSymbol" w:hAnsi="StarSymbol" w:cs="StarSymbol"/>
      <w:sz w:val="18"/>
      <w:szCs w:val="18"/>
    </w:rPr>
  </w:style>
  <w:style w:type="character" w:customStyle="1" w:styleId="WW8Num7z0">
    <w:name w:val="WW8Num7z0"/>
    <w:rsid w:val="000A38F3"/>
    <w:rPr>
      <w:rFonts w:ascii="Symbol" w:hAnsi="Symbol" w:cs="StarSymbol"/>
      <w:sz w:val="18"/>
      <w:szCs w:val="18"/>
    </w:rPr>
  </w:style>
  <w:style w:type="paragraph" w:customStyle="1" w:styleId="Zwykytekst2">
    <w:name w:val="Zwykły tekst2"/>
    <w:basedOn w:val="Normalny"/>
    <w:rsid w:val="000A38F3"/>
    <w:pPr>
      <w:widowControl w:val="0"/>
      <w:suppressAutoHyphens/>
      <w:spacing w:after="0" w:line="240" w:lineRule="auto"/>
    </w:pPr>
    <w:rPr>
      <w:rFonts w:ascii="Courier New" w:eastAsia="Times New Roman" w:hAnsi="Courier New" w:cs="Times New Roman"/>
      <w:sz w:val="24"/>
      <w:szCs w:val="20"/>
    </w:rPr>
  </w:style>
  <w:style w:type="paragraph" w:customStyle="1" w:styleId="BodyText22">
    <w:name w:val="Body Text 22"/>
    <w:basedOn w:val="Normalny"/>
    <w:rsid w:val="000A38F3"/>
    <w:pPr>
      <w:widowControl w:val="0"/>
      <w:suppressAutoHyphens/>
      <w:spacing w:after="0" w:line="240" w:lineRule="auto"/>
      <w:jc w:val="both"/>
    </w:pPr>
    <w:rPr>
      <w:rFonts w:ascii="Times New Roman" w:eastAsia="Times New Roman" w:hAnsi="Times New Roman" w:cs="Times New Roman"/>
      <w:b/>
      <w:sz w:val="24"/>
      <w:szCs w:val="20"/>
    </w:rPr>
  </w:style>
  <w:style w:type="character" w:customStyle="1" w:styleId="WW8Num42z0">
    <w:name w:val="WW8Num42z0"/>
    <w:rsid w:val="000A38F3"/>
    <w:rPr>
      <w:rFonts w:ascii="Symbol" w:hAnsi="Symbol"/>
    </w:rPr>
  </w:style>
  <w:style w:type="paragraph" w:customStyle="1" w:styleId="Zwykytekst3">
    <w:name w:val="Zwykły tekst3"/>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customStyle="1" w:styleId="Kasinka">
    <w:name w:val="Kasinka"/>
    <w:basedOn w:val="Normalny"/>
    <w:rsid w:val="000A38F3"/>
    <w:pPr>
      <w:spacing w:after="0" w:line="240" w:lineRule="auto"/>
      <w:jc w:val="both"/>
    </w:pPr>
    <w:rPr>
      <w:rFonts w:ascii="Times New Roman" w:eastAsia="Times New Roman" w:hAnsi="Times New Roman" w:cs="Times New Roman"/>
      <w:sz w:val="24"/>
      <w:szCs w:val="24"/>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0A38F3"/>
    <w:pPr>
      <w:numPr>
        <w:ilvl w:val="5"/>
        <w:numId w:val="6"/>
      </w:numPr>
      <w:spacing w:before="240" w:after="60" w:line="240" w:lineRule="auto"/>
      <w:outlineLvl w:val="5"/>
    </w:pPr>
    <w:rPr>
      <w:rFonts w:ascii="Arial" w:eastAsia="Times New Roman" w:hAnsi="Arial" w:cs="Times New Roman"/>
      <w:i/>
      <w:szCs w:val="20"/>
      <w:lang w:eastAsia="pl-PL"/>
    </w:rPr>
  </w:style>
  <w:style w:type="paragraph" w:customStyle="1" w:styleId="Standard">
    <w:name w:val="Standard"/>
    <w:basedOn w:val="Normalny"/>
    <w:rsid w:val="000A38F3"/>
    <w:pPr>
      <w:spacing w:after="0" w:line="240" w:lineRule="auto"/>
      <w:jc w:val="both"/>
    </w:pPr>
    <w:rPr>
      <w:rFonts w:ascii="Times New Roman" w:eastAsia="Times New Roman" w:hAnsi="Times New Roman" w:cs="Times New Roman"/>
      <w:sz w:val="24"/>
      <w:szCs w:val="20"/>
      <w:lang w:eastAsia="pl-PL"/>
    </w:rPr>
  </w:style>
  <w:style w:type="paragraph" w:customStyle="1" w:styleId="Gwnytekst">
    <w:name w:val="Główny tekst"/>
    <w:basedOn w:val="Normalny"/>
    <w:rsid w:val="000A38F3"/>
    <w:pPr>
      <w:widowControl w:val="0"/>
      <w:suppressAutoHyphens/>
      <w:spacing w:before="240" w:after="0" w:line="360" w:lineRule="auto"/>
      <w:jc w:val="both"/>
    </w:pPr>
    <w:rPr>
      <w:rFonts w:ascii="Times New Roman" w:eastAsia="Times New Roman" w:hAnsi="Times New Roman" w:cs="Times New Roman"/>
      <w:sz w:val="24"/>
      <w:szCs w:val="20"/>
    </w:rPr>
  </w:style>
  <w:style w:type="character" w:customStyle="1" w:styleId="WW-Domylnaczcionkaakapitu">
    <w:name w:val="WW-Domyślna czcionka akapitu"/>
    <w:rsid w:val="000A38F3"/>
  </w:style>
  <w:style w:type="character" w:customStyle="1" w:styleId="WW-Domylnaczcionkaakapitu1">
    <w:name w:val="WW-Domyślna czcionka akapitu1"/>
    <w:rsid w:val="000A38F3"/>
  </w:style>
  <w:style w:type="character" w:customStyle="1" w:styleId="WW-Numerstron">
    <w:name w:val="WW-Numer stron"/>
    <w:basedOn w:val="WW-Domylnaczcionkaakapitu1"/>
    <w:rsid w:val="000A38F3"/>
  </w:style>
  <w:style w:type="character" w:customStyle="1" w:styleId="WW8Num3z0">
    <w:name w:val="WW8Num3z0"/>
    <w:rsid w:val="000A38F3"/>
    <w:rPr>
      <w:rFonts w:ascii="Symbol" w:hAnsi="Symbol"/>
    </w:rPr>
  </w:style>
  <w:style w:type="character" w:customStyle="1" w:styleId="WW8Num3z1">
    <w:name w:val="WW8Num3z1"/>
    <w:rsid w:val="000A38F3"/>
    <w:rPr>
      <w:rFonts w:ascii="Courier New" w:hAnsi="Courier New"/>
    </w:rPr>
  </w:style>
  <w:style w:type="character" w:customStyle="1" w:styleId="WW8Num3z2">
    <w:name w:val="WW8Num3z2"/>
    <w:rsid w:val="000A38F3"/>
    <w:rPr>
      <w:rFonts w:ascii="Wingdings" w:hAnsi="Wingdings"/>
    </w:rPr>
  </w:style>
  <w:style w:type="character" w:customStyle="1" w:styleId="WW8Num8z0">
    <w:name w:val="WW8Num8z0"/>
    <w:rsid w:val="000A38F3"/>
    <w:rPr>
      <w:rFonts w:ascii="Symbol" w:hAnsi="Symbol"/>
    </w:rPr>
  </w:style>
  <w:style w:type="character" w:customStyle="1" w:styleId="WW8Num10z0">
    <w:name w:val="WW8Num10z0"/>
    <w:rsid w:val="000A38F3"/>
    <w:rPr>
      <w:b/>
    </w:rPr>
  </w:style>
  <w:style w:type="character" w:customStyle="1" w:styleId="WW8Num12z0">
    <w:name w:val="WW8Num12z0"/>
    <w:rsid w:val="000A38F3"/>
    <w:rPr>
      <w:rFonts w:ascii="Symbol" w:hAnsi="Symbol"/>
    </w:rPr>
  </w:style>
  <w:style w:type="character" w:customStyle="1" w:styleId="WW8Num15z0">
    <w:name w:val="WW8Num15z0"/>
    <w:rsid w:val="000A38F3"/>
    <w:rPr>
      <w:rFonts w:ascii="Symbol" w:hAnsi="Symbol"/>
    </w:rPr>
  </w:style>
  <w:style w:type="character" w:customStyle="1" w:styleId="WW8Num21z0">
    <w:name w:val="WW8Num21z0"/>
    <w:rsid w:val="000A38F3"/>
  </w:style>
  <w:style w:type="character" w:customStyle="1" w:styleId="WW8Num25z0">
    <w:name w:val="WW8Num25z0"/>
    <w:rsid w:val="000A38F3"/>
  </w:style>
  <w:style w:type="character" w:customStyle="1" w:styleId="WW8Num5z0">
    <w:name w:val="WW8Num5z0"/>
    <w:rsid w:val="000A38F3"/>
    <w:rPr>
      <w:b/>
    </w:rPr>
  </w:style>
  <w:style w:type="character" w:customStyle="1" w:styleId="WW8Num14z0">
    <w:name w:val="WW8Num14z0"/>
    <w:rsid w:val="000A38F3"/>
    <w:rPr>
      <w:b/>
    </w:rPr>
  </w:style>
  <w:style w:type="character" w:customStyle="1" w:styleId="WW8Num16z0">
    <w:name w:val="WW8Num16z0"/>
    <w:rsid w:val="000A38F3"/>
    <w:rPr>
      <w:rFonts w:ascii="Symbol" w:hAnsi="Symbol"/>
    </w:rPr>
  </w:style>
  <w:style w:type="character" w:customStyle="1" w:styleId="WW8Num20z0">
    <w:name w:val="WW8Num20z0"/>
    <w:rsid w:val="000A38F3"/>
    <w:rPr>
      <w:rFonts w:ascii="Symbol" w:hAnsi="Symbol"/>
    </w:rPr>
  </w:style>
  <w:style w:type="character" w:customStyle="1" w:styleId="WW8Num20z1">
    <w:name w:val="WW8Num20z1"/>
    <w:rsid w:val="000A38F3"/>
    <w:rPr>
      <w:rFonts w:ascii="Courier New" w:hAnsi="Courier New"/>
    </w:rPr>
  </w:style>
  <w:style w:type="character" w:customStyle="1" w:styleId="WW8Num20z2">
    <w:name w:val="WW8Num20z2"/>
    <w:rsid w:val="000A38F3"/>
    <w:rPr>
      <w:rFonts w:ascii="Wingdings" w:hAnsi="Wingdings"/>
    </w:rPr>
  </w:style>
  <w:style w:type="character" w:customStyle="1" w:styleId="WW8Num26z0">
    <w:name w:val="WW8Num26z0"/>
    <w:rsid w:val="000A38F3"/>
    <w:rPr>
      <w:rFonts w:ascii="Symbol" w:hAnsi="Symbol"/>
    </w:rPr>
  </w:style>
  <w:style w:type="character" w:customStyle="1" w:styleId="WW8Num28z0">
    <w:name w:val="WW8Num28z0"/>
    <w:rsid w:val="000A38F3"/>
    <w:rPr>
      <w:rFonts w:ascii="Times New Roman" w:eastAsia="Times New Roman" w:hAnsi="Times New Roman"/>
    </w:rPr>
  </w:style>
  <w:style w:type="character" w:customStyle="1" w:styleId="WW8Num32z0">
    <w:name w:val="WW8Num32z0"/>
    <w:rsid w:val="000A38F3"/>
    <w:rPr>
      <w:rFonts w:ascii="Symbol" w:hAnsi="Symbol"/>
    </w:rPr>
  </w:style>
  <w:style w:type="character" w:customStyle="1" w:styleId="WW8Num33z0">
    <w:name w:val="WW8Num33z0"/>
    <w:rsid w:val="000A38F3"/>
    <w:rPr>
      <w:rFonts w:ascii="Symbol" w:hAnsi="Symbol"/>
      <w:color w:val="auto"/>
    </w:rPr>
  </w:style>
  <w:style w:type="character" w:customStyle="1" w:styleId="WW8Num33z1">
    <w:name w:val="WW8Num33z1"/>
    <w:rsid w:val="000A38F3"/>
    <w:rPr>
      <w:rFonts w:ascii="Courier New" w:hAnsi="Courier New"/>
    </w:rPr>
  </w:style>
  <w:style w:type="character" w:customStyle="1" w:styleId="WW8Num33z2">
    <w:name w:val="WW8Num33z2"/>
    <w:rsid w:val="000A38F3"/>
    <w:rPr>
      <w:rFonts w:ascii="Wingdings" w:hAnsi="Wingdings"/>
    </w:rPr>
  </w:style>
  <w:style w:type="character" w:customStyle="1" w:styleId="WW8Num33z3">
    <w:name w:val="WW8Num33z3"/>
    <w:rsid w:val="000A38F3"/>
    <w:rPr>
      <w:rFonts w:ascii="Symbol" w:hAnsi="Symbol"/>
    </w:rPr>
  </w:style>
  <w:style w:type="character" w:customStyle="1" w:styleId="WW8Num35z0">
    <w:name w:val="WW8Num35z0"/>
    <w:rsid w:val="000A38F3"/>
    <w:rPr>
      <w:rFonts w:ascii="Symbol" w:hAnsi="Symbol"/>
    </w:rPr>
  </w:style>
  <w:style w:type="character" w:customStyle="1" w:styleId="WW8Num35z1">
    <w:name w:val="WW8Num35z1"/>
    <w:rsid w:val="000A38F3"/>
    <w:rPr>
      <w:rFonts w:ascii="Courier New" w:hAnsi="Courier New"/>
    </w:rPr>
  </w:style>
  <w:style w:type="character" w:customStyle="1" w:styleId="WW8Num35z2">
    <w:name w:val="WW8Num35z2"/>
    <w:rsid w:val="000A38F3"/>
    <w:rPr>
      <w:rFonts w:ascii="Wingdings" w:hAnsi="Wingdings"/>
    </w:rPr>
  </w:style>
  <w:style w:type="character" w:customStyle="1" w:styleId="WW8Num36z0">
    <w:name w:val="WW8Num36z0"/>
    <w:rsid w:val="000A38F3"/>
    <w:rPr>
      <w:rFonts w:ascii="Times New Roman" w:hAnsi="Times New Roman"/>
    </w:rPr>
  </w:style>
  <w:style w:type="character" w:customStyle="1" w:styleId="WW8Num37z0">
    <w:name w:val="WW8Num37z0"/>
    <w:rsid w:val="000A38F3"/>
    <w:rPr>
      <w:rFonts w:ascii="Symbol" w:hAnsi="Symbol"/>
      <w:color w:val="auto"/>
    </w:rPr>
  </w:style>
  <w:style w:type="character" w:customStyle="1" w:styleId="WW8Num38z0">
    <w:name w:val="WW8Num38z0"/>
    <w:rsid w:val="000A38F3"/>
    <w:rPr>
      <w:rFonts w:ascii="Arial PL" w:hAnsi="Arial PL"/>
    </w:rPr>
  </w:style>
  <w:style w:type="character" w:customStyle="1" w:styleId="WW8Num40z0">
    <w:name w:val="WW8Num40z0"/>
    <w:rsid w:val="000A38F3"/>
    <w:rPr>
      <w:rFonts w:ascii="Symbol" w:hAnsi="Symbol"/>
    </w:rPr>
  </w:style>
  <w:style w:type="character" w:customStyle="1" w:styleId="WW8Num40z1">
    <w:name w:val="WW8Num40z1"/>
    <w:rsid w:val="000A38F3"/>
    <w:rPr>
      <w:rFonts w:ascii="Courier New" w:hAnsi="Courier New"/>
    </w:rPr>
  </w:style>
  <w:style w:type="character" w:customStyle="1" w:styleId="WW8Num40z2">
    <w:name w:val="WW8Num40z2"/>
    <w:rsid w:val="000A38F3"/>
    <w:rPr>
      <w:rFonts w:ascii="Wingdings" w:hAnsi="Wingdings"/>
    </w:rPr>
  </w:style>
  <w:style w:type="character" w:customStyle="1" w:styleId="WW8Num43z0">
    <w:name w:val="WW8Num43z0"/>
    <w:rsid w:val="000A38F3"/>
    <w:rPr>
      <w:rFonts w:ascii="Symbol" w:hAnsi="Symbol"/>
      <w:color w:val="auto"/>
    </w:rPr>
  </w:style>
  <w:style w:type="character" w:customStyle="1" w:styleId="WW8Num45z0">
    <w:name w:val="WW8Num45z0"/>
    <w:rsid w:val="000A38F3"/>
    <w:rPr>
      <w:rFonts w:ascii="Symbol" w:hAnsi="Symbol"/>
    </w:rPr>
  </w:style>
  <w:style w:type="character" w:customStyle="1" w:styleId="WW8Num46z0">
    <w:name w:val="WW8Num46z0"/>
    <w:rsid w:val="000A38F3"/>
    <w:rPr>
      <w:rFonts w:ascii="Symbol" w:hAnsi="Symbol"/>
      <w:color w:val="auto"/>
    </w:rPr>
  </w:style>
  <w:style w:type="character" w:customStyle="1" w:styleId="WW8Num48z0">
    <w:name w:val="WW8Num48z0"/>
    <w:rsid w:val="000A38F3"/>
    <w:rPr>
      <w:rFonts w:ascii="Symbol" w:hAnsi="Symbol"/>
      <w:color w:val="auto"/>
    </w:rPr>
  </w:style>
  <w:style w:type="character" w:customStyle="1" w:styleId="WW8Num50z0">
    <w:name w:val="WW8Num50z0"/>
    <w:rsid w:val="000A38F3"/>
    <w:rPr>
      <w:rFonts w:ascii="Symbol" w:hAnsi="Symbol"/>
    </w:rPr>
  </w:style>
  <w:style w:type="character" w:customStyle="1" w:styleId="WW8Num50z1">
    <w:name w:val="WW8Num50z1"/>
    <w:rsid w:val="000A38F3"/>
    <w:rPr>
      <w:rFonts w:ascii="Courier New" w:hAnsi="Courier New"/>
    </w:rPr>
  </w:style>
  <w:style w:type="character" w:customStyle="1" w:styleId="WW8Num50z2">
    <w:name w:val="WW8Num50z2"/>
    <w:rsid w:val="000A38F3"/>
    <w:rPr>
      <w:rFonts w:ascii="Wingdings" w:hAnsi="Wingdings"/>
    </w:rPr>
  </w:style>
  <w:style w:type="character" w:customStyle="1" w:styleId="WW8Num51z0">
    <w:name w:val="WW8Num51z0"/>
    <w:rsid w:val="000A38F3"/>
    <w:rPr>
      <w:rFonts w:ascii="Symbol" w:hAnsi="Symbol"/>
    </w:rPr>
  </w:style>
  <w:style w:type="character" w:customStyle="1" w:styleId="WW8Num53z0">
    <w:name w:val="WW8Num53z0"/>
    <w:rsid w:val="000A38F3"/>
    <w:rPr>
      <w:rFonts w:ascii="Symbol" w:hAnsi="Symbol"/>
    </w:rPr>
  </w:style>
  <w:style w:type="character" w:customStyle="1" w:styleId="WW8Num54z0">
    <w:name w:val="WW8Num54z0"/>
    <w:rsid w:val="000A38F3"/>
    <w:rPr>
      <w:rFonts w:ascii="Symbol" w:hAnsi="Symbol"/>
    </w:rPr>
  </w:style>
  <w:style w:type="character" w:customStyle="1" w:styleId="WW8Num55z0">
    <w:name w:val="WW8Num55z0"/>
    <w:rsid w:val="000A38F3"/>
    <w:rPr>
      <w:rFonts w:ascii="Symbol" w:hAnsi="Symbol"/>
      <w:color w:val="auto"/>
    </w:rPr>
  </w:style>
  <w:style w:type="character" w:customStyle="1" w:styleId="WW8Num57z0">
    <w:name w:val="WW8Num57z0"/>
    <w:rsid w:val="000A38F3"/>
    <w:rPr>
      <w:rFonts w:ascii="Arial" w:hAnsi="Arial"/>
    </w:rPr>
  </w:style>
  <w:style w:type="character" w:customStyle="1" w:styleId="WW8Num57z3">
    <w:name w:val="WW8Num57z3"/>
    <w:rsid w:val="000A38F3"/>
    <w:rPr>
      <w:rFonts w:ascii="Symbol" w:hAnsi="Symbol"/>
    </w:rPr>
  </w:style>
  <w:style w:type="character" w:customStyle="1" w:styleId="WW8Num58z0">
    <w:name w:val="WW8Num58z0"/>
    <w:rsid w:val="000A38F3"/>
    <w:rPr>
      <w:rFonts w:ascii="Symbol" w:hAnsi="Symbol"/>
    </w:rPr>
  </w:style>
  <w:style w:type="character" w:customStyle="1" w:styleId="WW8Num58z1">
    <w:name w:val="WW8Num58z1"/>
    <w:rsid w:val="000A38F3"/>
    <w:rPr>
      <w:rFonts w:ascii="Courier New" w:hAnsi="Courier New"/>
    </w:rPr>
  </w:style>
  <w:style w:type="character" w:customStyle="1" w:styleId="WW8Num58z2">
    <w:name w:val="WW8Num58z2"/>
    <w:rsid w:val="000A38F3"/>
    <w:rPr>
      <w:rFonts w:ascii="Wingdings" w:hAnsi="Wingdings"/>
    </w:rPr>
  </w:style>
  <w:style w:type="character" w:customStyle="1" w:styleId="WW8Num60z0">
    <w:name w:val="WW8Num60z0"/>
    <w:rsid w:val="000A38F3"/>
    <w:rPr>
      <w:rFonts w:ascii="Symbol" w:hAnsi="Symbol"/>
      <w:color w:val="auto"/>
    </w:rPr>
  </w:style>
  <w:style w:type="character" w:customStyle="1" w:styleId="WW8Num62z0">
    <w:name w:val="WW8Num62z0"/>
    <w:rsid w:val="000A38F3"/>
    <w:rPr>
      <w:rFonts w:ascii="Symbol" w:hAnsi="Symbol"/>
    </w:rPr>
  </w:style>
  <w:style w:type="character" w:customStyle="1" w:styleId="WW8Num64z0">
    <w:name w:val="WW8Num64z0"/>
    <w:rsid w:val="000A38F3"/>
    <w:rPr>
      <w:rFonts w:ascii="Times New Roman" w:hAnsi="Times New Roman"/>
    </w:rPr>
  </w:style>
  <w:style w:type="character" w:customStyle="1" w:styleId="WW8Num65z0">
    <w:name w:val="WW8Num65z0"/>
    <w:rsid w:val="000A38F3"/>
    <w:rPr>
      <w:rFonts w:ascii="Symbol" w:hAnsi="Symbol"/>
      <w:color w:val="auto"/>
    </w:rPr>
  </w:style>
  <w:style w:type="character" w:customStyle="1" w:styleId="WW8Num66z0">
    <w:name w:val="WW8Num66z0"/>
    <w:rsid w:val="000A38F3"/>
    <w:rPr>
      <w:rFonts w:ascii="Symbol" w:hAnsi="Symbol"/>
    </w:rPr>
  </w:style>
  <w:style w:type="character" w:customStyle="1" w:styleId="WW8Num67z1">
    <w:name w:val="WW8Num67z1"/>
    <w:rsid w:val="000A38F3"/>
    <w:rPr>
      <w:rFonts w:ascii="Courier New" w:hAnsi="Courier New"/>
    </w:rPr>
  </w:style>
  <w:style w:type="character" w:customStyle="1" w:styleId="WW8Num67z2">
    <w:name w:val="WW8Num67z2"/>
    <w:rsid w:val="000A38F3"/>
    <w:rPr>
      <w:rFonts w:ascii="Wingdings" w:hAnsi="Wingdings"/>
    </w:rPr>
  </w:style>
  <w:style w:type="character" w:customStyle="1" w:styleId="WW8Num67z3">
    <w:name w:val="WW8Num67z3"/>
    <w:rsid w:val="000A38F3"/>
    <w:rPr>
      <w:rFonts w:ascii="Symbol" w:hAnsi="Symbol"/>
    </w:rPr>
  </w:style>
  <w:style w:type="character" w:customStyle="1" w:styleId="WW8Num68z0">
    <w:name w:val="WW8Num68z0"/>
    <w:rsid w:val="000A38F3"/>
    <w:rPr>
      <w:rFonts w:ascii="Symbol" w:hAnsi="Symbol"/>
    </w:rPr>
  </w:style>
  <w:style w:type="character" w:customStyle="1" w:styleId="WW8Num68z1">
    <w:name w:val="WW8Num68z1"/>
    <w:rsid w:val="000A38F3"/>
    <w:rPr>
      <w:rFonts w:ascii="Courier New" w:hAnsi="Courier New"/>
    </w:rPr>
  </w:style>
  <w:style w:type="character" w:customStyle="1" w:styleId="WW8Num68z2">
    <w:name w:val="WW8Num68z2"/>
    <w:rsid w:val="000A38F3"/>
    <w:rPr>
      <w:rFonts w:ascii="Wingdings" w:hAnsi="Wingdings"/>
    </w:rPr>
  </w:style>
  <w:style w:type="character" w:customStyle="1" w:styleId="WW8Num69z0">
    <w:name w:val="WW8Num69z0"/>
    <w:rsid w:val="000A38F3"/>
    <w:rPr>
      <w:rFonts w:ascii="Symbol" w:hAnsi="Symbol"/>
    </w:rPr>
  </w:style>
  <w:style w:type="character" w:customStyle="1" w:styleId="WW8Num69z1">
    <w:name w:val="WW8Num69z1"/>
    <w:rsid w:val="000A38F3"/>
    <w:rPr>
      <w:rFonts w:ascii="Symbol" w:hAnsi="Symbol"/>
      <w:b/>
      <w:i w:val="0"/>
    </w:rPr>
  </w:style>
  <w:style w:type="character" w:customStyle="1" w:styleId="WW8Num69z2">
    <w:name w:val="WW8Num69z2"/>
    <w:rsid w:val="000A38F3"/>
    <w:rPr>
      <w:rFonts w:ascii="Wingdings" w:hAnsi="Wingdings"/>
    </w:rPr>
  </w:style>
  <w:style w:type="character" w:customStyle="1" w:styleId="WW8Num69z4">
    <w:name w:val="WW8Num69z4"/>
    <w:rsid w:val="000A38F3"/>
    <w:rPr>
      <w:rFonts w:ascii="Courier New" w:hAnsi="Courier New"/>
    </w:rPr>
  </w:style>
  <w:style w:type="character" w:customStyle="1" w:styleId="WW8Num70z0">
    <w:name w:val="WW8Num70z0"/>
    <w:rsid w:val="000A38F3"/>
    <w:rPr>
      <w:rFonts w:ascii="Symbol" w:hAnsi="Symbol"/>
    </w:rPr>
  </w:style>
  <w:style w:type="character" w:customStyle="1" w:styleId="WW8Num71z0">
    <w:name w:val="WW8Num71z0"/>
    <w:rsid w:val="000A38F3"/>
    <w:rPr>
      <w:rFonts w:ascii="Symbol" w:hAnsi="Symbol"/>
    </w:rPr>
  </w:style>
  <w:style w:type="character" w:customStyle="1" w:styleId="WW8Num75z1">
    <w:name w:val="WW8Num75z1"/>
    <w:rsid w:val="000A38F3"/>
    <w:rPr>
      <w:rFonts w:ascii="Arial" w:hAnsi="Arial"/>
    </w:rPr>
  </w:style>
  <w:style w:type="character" w:customStyle="1" w:styleId="WW8Num75z3">
    <w:name w:val="WW8Num75z3"/>
    <w:rsid w:val="000A38F3"/>
    <w:rPr>
      <w:rFonts w:ascii="Symbol" w:hAnsi="Symbol"/>
    </w:rPr>
  </w:style>
  <w:style w:type="character" w:customStyle="1" w:styleId="WW8Num79z0">
    <w:name w:val="WW8Num79z0"/>
    <w:rsid w:val="000A38F3"/>
    <w:rPr>
      <w:rFonts w:ascii="Symbol" w:hAnsi="Symbol"/>
    </w:rPr>
  </w:style>
  <w:style w:type="character" w:customStyle="1" w:styleId="WW8Num80z0">
    <w:name w:val="WW8Num80z0"/>
    <w:rsid w:val="000A38F3"/>
    <w:rPr>
      <w:rFonts w:ascii="Symbol" w:hAnsi="Symbol"/>
      <w:color w:val="auto"/>
    </w:rPr>
  </w:style>
  <w:style w:type="character" w:customStyle="1" w:styleId="WW8Num81z0">
    <w:name w:val="WW8Num81z0"/>
    <w:rsid w:val="000A38F3"/>
    <w:rPr>
      <w:rFonts w:ascii="Symbol" w:hAnsi="Symbol"/>
      <w:color w:val="auto"/>
    </w:rPr>
  </w:style>
  <w:style w:type="character" w:customStyle="1" w:styleId="WW8Num82z0">
    <w:name w:val="WW8Num82z0"/>
    <w:rsid w:val="000A38F3"/>
    <w:rPr>
      <w:rFonts w:ascii="Symbol" w:hAnsi="Symbol"/>
    </w:rPr>
  </w:style>
  <w:style w:type="character" w:customStyle="1" w:styleId="WW8Num82z1">
    <w:name w:val="WW8Num82z1"/>
    <w:rsid w:val="000A38F3"/>
    <w:rPr>
      <w:rFonts w:ascii="Courier New" w:hAnsi="Courier New"/>
    </w:rPr>
  </w:style>
  <w:style w:type="character" w:customStyle="1" w:styleId="WW8Num82z2">
    <w:name w:val="WW8Num82z2"/>
    <w:rsid w:val="000A38F3"/>
    <w:rPr>
      <w:rFonts w:ascii="Wingdings" w:hAnsi="Wingdings"/>
    </w:rPr>
  </w:style>
  <w:style w:type="character" w:customStyle="1" w:styleId="WW8Num84z0">
    <w:name w:val="WW8Num84z0"/>
    <w:rsid w:val="000A38F3"/>
    <w:rPr>
      <w:rFonts w:ascii="Symbol" w:hAnsi="Symbol"/>
    </w:rPr>
  </w:style>
  <w:style w:type="character" w:customStyle="1" w:styleId="WW8Num84z2">
    <w:name w:val="WW8Num84z2"/>
    <w:rsid w:val="000A38F3"/>
    <w:rPr>
      <w:rFonts w:ascii="Arial" w:hAnsi="Arial"/>
    </w:rPr>
  </w:style>
  <w:style w:type="character" w:customStyle="1" w:styleId="WW8Num86z0">
    <w:name w:val="WW8Num86z0"/>
    <w:rsid w:val="000A38F3"/>
    <w:rPr>
      <w:rFonts w:ascii="Symbol" w:hAnsi="Symbol"/>
      <w:color w:val="auto"/>
    </w:rPr>
  </w:style>
  <w:style w:type="character" w:customStyle="1" w:styleId="WW8Num87z0">
    <w:name w:val="WW8Num87z0"/>
    <w:rsid w:val="000A38F3"/>
    <w:rPr>
      <w:rFonts w:ascii="Symbol" w:hAnsi="Symbol"/>
      <w:color w:val="auto"/>
    </w:rPr>
  </w:style>
  <w:style w:type="character" w:customStyle="1" w:styleId="WW8Num88z0">
    <w:name w:val="WW8Num88z0"/>
    <w:rsid w:val="000A38F3"/>
    <w:rPr>
      <w:rFonts w:ascii="Symbol" w:hAnsi="Symbol"/>
    </w:rPr>
  </w:style>
  <w:style w:type="character" w:customStyle="1" w:styleId="WW8Num89z0">
    <w:name w:val="WW8Num89z0"/>
    <w:rsid w:val="000A38F3"/>
    <w:rPr>
      <w:rFonts w:ascii="Times New Roman" w:hAnsi="Times New Roman"/>
    </w:rPr>
  </w:style>
  <w:style w:type="character" w:customStyle="1" w:styleId="WW8Num89z1">
    <w:name w:val="WW8Num89z1"/>
    <w:rsid w:val="000A38F3"/>
    <w:rPr>
      <w:rFonts w:ascii="Courier New" w:hAnsi="Courier New"/>
    </w:rPr>
  </w:style>
  <w:style w:type="character" w:customStyle="1" w:styleId="WW8Num89z2">
    <w:name w:val="WW8Num89z2"/>
    <w:rsid w:val="000A38F3"/>
    <w:rPr>
      <w:rFonts w:ascii="Wingdings" w:hAnsi="Wingdings"/>
    </w:rPr>
  </w:style>
  <w:style w:type="character" w:customStyle="1" w:styleId="WW8Num89z3">
    <w:name w:val="WW8Num89z3"/>
    <w:rsid w:val="000A38F3"/>
    <w:rPr>
      <w:rFonts w:ascii="Symbol" w:hAnsi="Symbol"/>
    </w:rPr>
  </w:style>
  <w:style w:type="character" w:customStyle="1" w:styleId="WW8Num90z0">
    <w:name w:val="WW8Num90z0"/>
    <w:rsid w:val="000A38F3"/>
    <w:rPr>
      <w:rFonts w:ascii="Symbol" w:hAnsi="Symbol"/>
      <w:color w:val="auto"/>
    </w:rPr>
  </w:style>
  <w:style w:type="character" w:customStyle="1" w:styleId="WW8Num91z0">
    <w:name w:val="WW8Num91z0"/>
    <w:rsid w:val="000A38F3"/>
    <w:rPr>
      <w:rFonts w:ascii="Symbol" w:hAnsi="Symbol"/>
    </w:rPr>
  </w:style>
  <w:style w:type="character" w:customStyle="1" w:styleId="WW8Num92z0">
    <w:name w:val="WW8Num92z0"/>
    <w:rsid w:val="000A38F3"/>
    <w:rPr>
      <w:rFonts w:ascii="Symbol" w:hAnsi="Symbol"/>
    </w:rPr>
  </w:style>
  <w:style w:type="character" w:customStyle="1" w:styleId="WW8Num93z0">
    <w:name w:val="WW8Num93z0"/>
    <w:rsid w:val="000A38F3"/>
    <w:rPr>
      <w:rFonts w:ascii="Symbol" w:hAnsi="Symbol"/>
      <w:color w:val="auto"/>
    </w:rPr>
  </w:style>
  <w:style w:type="character" w:customStyle="1" w:styleId="WW8Num95z0">
    <w:name w:val="WW8Num95z0"/>
    <w:rsid w:val="000A38F3"/>
    <w:rPr>
      <w:rFonts w:ascii="Symbol" w:hAnsi="Symbol"/>
      <w:color w:val="auto"/>
    </w:rPr>
  </w:style>
  <w:style w:type="character" w:customStyle="1" w:styleId="WW8Num96z0">
    <w:name w:val="WW8Num96z0"/>
    <w:rsid w:val="000A38F3"/>
    <w:rPr>
      <w:rFonts w:ascii="Symbol" w:hAnsi="Symbol"/>
    </w:rPr>
  </w:style>
  <w:style w:type="character" w:customStyle="1" w:styleId="WW8Num97z0">
    <w:name w:val="WW8Num97z0"/>
    <w:rsid w:val="000A38F3"/>
    <w:rPr>
      <w:rFonts w:ascii="Symbol" w:hAnsi="Symbol"/>
    </w:rPr>
  </w:style>
  <w:style w:type="character" w:customStyle="1" w:styleId="WW8Num98z0">
    <w:name w:val="WW8Num98z0"/>
    <w:rsid w:val="000A38F3"/>
    <w:rPr>
      <w:rFonts w:ascii="Symbol" w:hAnsi="Symbol"/>
    </w:rPr>
  </w:style>
  <w:style w:type="character" w:customStyle="1" w:styleId="WW8Num101z0">
    <w:name w:val="WW8Num101z0"/>
    <w:rsid w:val="000A38F3"/>
    <w:rPr>
      <w:rFonts w:ascii="Symbol" w:hAnsi="Symbol"/>
    </w:rPr>
  </w:style>
  <w:style w:type="character" w:customStyle="1" w:styleId="WW8Num102z0">
    <w:name w:val="WW8Num102z0"/>
    <w:rsid w:val="000A38F3"/>
    <w:rPr>
      <w:rFonts w:ascii="Symbol" w:hAnsi="Symbol"/>
      <w:color w:val="000000"/>
      <w:position w:val="0"/>
      <w:sz w:val="24"/>
      <w:vertAlign w:val="baseline"/>
    </w:rPr>
  </w:style>
  <w:style w:type="character" w:customStyle="1" w:styleId="WW8Num102z2">
    <w:name w:val="WW8Num102z2"/>
    <w:rsid w:val="000A38F3"/>
    <w:rPr>
      <w:rFonts w:ascii="Wingdings" w:hAnsi="Wingdings"/>
    </w:rPr>
  </w:style>
  <w:style w:type="character" w:customStyle="1" w:styleId="WW8Num102z3">
    <w:name w:val="WW8Num102z3"/>
    <w:rsid w:val="000A38F3"/>
    <w:rPr>
      <w:rFonts w:ascii="Symbol" w:hAnsi="Symbol"/>
    </w:rPr>
  </w:style>
  <w:style w:type="character" w:customStyle="1" w:styleId="WW8Num102z4">
    <w:name w:val="WW8Num102z4"/>
    <w:rsid w:val="000A38F3"/>
    <w:rPr>
      <w:rFonts w:ascii="Courier New" w:hAnsi="Courier New"/>
    </w:rPr>
  </w:style>
  <w:style w:type="character" w:customStyle="1" w:styleId="WW8Num104z0">
    <w:name w:val="WW8Num104z0"/>
    <w:rsid w:val="000A38F3"/>
    <w:rPr>
      <w:rFonts w:ascii="Symbol" w:hAnsi="Symbol"/>
    </w:rPr>
  </w:style>
  <w:style w:type="character" w:customStyle="1" w:styleId="WW8Num105z0">
    <w:name w:val="WW8Num105z0"/>
    <w:rsid w:val="000A38F3"/>
    <w:rPr>
      <w:rFonts w:ascii="Courier New" w:hAnsi="Courier New"/>
      <w:color w:val="auto"/>
    </w:rPr>
  </w:style>
  <w:style w:type="character" w:customStyle="1" w:styleId="WW8Num105z1">
    <w:name w:val="WW8Num105z1"/>
    <w:rsid w:val="000A38F3"/>
    <w:rPr>
      <w:rFonts w:ascii="Courier New" w:hAnsi="Courier New"/>
    </w:rPr>
  </w:style>
  <w:style w:type="character" w:customStyle="1" w:styleId="WW8Num105z2">
    <w:name w:val="WW8Num105z2"/>
    <w:rsid w:val="000A38F3"/>
    <w:rPr>
      <w:rFonts w:ascii="Wingdings" w:hAnsi="Wingdings"/>
    </w:rPr>
  </w:style>
  <w:style w:type="character" w:customStyle="1" w:styleId="WW8Num105z3">
    <w:name w:val="WW8Num105z3"/>
    <w:rsid w:val="000A38F3"/>
    <w:rPr>
      <w:rFonts w:ascii="Symbol" w:hAnsi="Symbol"/>
    </w:rPr>
  </w:style>
  <w:style w:type="character" w:customStyle="1" w:styleId="WW8Num106z0">
    <w:name w:val="WW8Num106z0"/>
    <w:rsid w:val="000A38F3"/>
    <w:rPr>
      <w:rFonts w:ascii="Symbol" w:hAnsi="Symbol"/>
    </w:rPr>
  </w:style>
  <w:style w:type="character" w:customStyle="1" w:styleId="WW8Num111z0">
    <w:name w:val="WW8Num111z0"/>
    <w:rsid w:val="000A38F3"/>
    <w:rPr>
      <w:rFonts w:ascii="Symbol" w:hAnsi="Symbol"/>
      <w:color w:val="auto"/>
    </w:rPr>
  </w:style>
  <w:style w:type="character" w:customStyle="1" w:styleId="WW8Num112z0">
    <w:name w:val="WW8Num112z0"/>
    <w:rsid w:val="000A38F3"/>
    <w:rPr>
      <w:rFonts w:ascii="Symbol" w:hAnsi="Symbol"/>
      <w:color w:val="auto"/>
    </w:rPr>
  </w:style>
  <w:style w:type="character" w:customStyle="1" w:styleId="WW8Num113z0">
    <w:name w:val="WW8Num113z0"/>
    <w:rsid w:val="000A38F3"/>
    <w:rPr>
      <w:rFonts w:ascii="Symbol" w:hAnsi="Symbol"/>
      <w:color w:val="auto"/>
    </w:rPr>
  </w:style>
  <w:style w:type="character" w:customStyle="1" w:styleId="WW8Num114z0">
    <w:name w:val="WW8Num114z0"/>
    <w:rsid w:val="000A38F3"/>
    <w:rPr>
      <w:rFonts w:ascii="Symbol" w:hAnsi="Symbol"/>
    </w:rPr>
  </w:style>
  <w:style w:type="character" w:customStyle="1" w:styleId="WW8Num115z1">
    <w:name w:val="WW8Num115z1"/>
    <w:rsid w:val="000A38F3"/>
    <w:rPr>
      <w:rFonts w:ascii="Courier New" w:hAnsi="Courier New"/>
    </w:rPr>
  </w:style>
  <w:style w:type="character" w:customStyle="1" w:styleId="WW8Num115z2">
    <w:name w:val="WW8Num115z2"/>
    <w:rsid w:val="000A38F3"/>
    <w:rPr>
      <w:rFonts w:ascii="Wingdings" w:hAnsi="Wingdings"/>
    </w:rPr>
  </w:style>
  <w:style w:type="character" w:customStyle="1" w:styleId="WW8Num115z3">
    <w:name w:val="WW8Num115z3"/>
    <w:rsid w:val="000A38F3"/>
    <w:rPr>
      <w:rFonts w:ascii="Symbol" w:hAnsi="Symbol"/>
    </w:rPr>
  </w:style>
  <w:style w:type="character" w:customStyle="1" w:styleId="WW8Num116z0">
    <w:name w:val="WW8Num116z0"/>
    <w:rsid w:val="000A38F3"/>
    <w:rPr>
      <w:rFonts w:ascii="Symbol" w:hAnsi="Symbol"/>
    </w:rPr>
  </w:style>
  <w:style w:type="character" w:customStyle="1" w:styleId="WW8Num117z0">
    <w:name w:val="WW8Num117z0"/>
    <w:rsid w:val="000A38F3"/>
    <w:rPr>
      <w:rFonts w:ascii="Symbol" w:hAnsi="Symbol"/>
    </w:rPr>
  </w:style>
  <w:style w:type="character" w:customStyle="1" w:styleId="WW8Num118z0">
    <w:name w:val="WW8Num118z0"/>
    <w:rsid w:val="000A38F3"/>
    <w:rPr>
      <w:rFonts w:ascii="Symbol" w:hAnsi="Symbol"/>
      <w:color w:val="auto"/>
    </w:rPr>
  </w:style>
  <w:style w:type="character" w:customStyle="1" w:styleId="WW8Num119z0">
    <w:name w:val="WW8Num119z0"/>
    <w:rsid w:val="000A38F3"/>
    <w:rPr>
      <w:rFonts w:ascii="Symbol" w:hAnsi="Symbol"/>
      <w:color w:val="auto"/>
    </w:rPr>
  </w:style>
  <w:style w:type="character" w:customStyle="1" w:styleId="WW8Num120z0">
    <w:name w:val="WW8Num120z0"/>
    <w:rsid w:val="000A38F3"/>
    <w:rPr>
      <w:rFonts w:ascii="Symbol" w:hAnsi="Symbol"/>
    </w:rPr>
  </w:style>
  <w:style w:type="character" w:customStyle="1" w:styleId="WW8Num121z0">
    <w:name w:val="WW8Num121z0"/>
    <w:rsid w:val="000A38F3"/>
    <w:rPr>
      <w:rFonts w:ascii="Times New Roman" w:eastAsia="Times New Roman" w:hAnsi="Times New Roman"/>
    </w:rPr>
  </w:style>
  <w:style w:type="character" w:customStyle="1" w:styleId="WW8Num121z1">
    <w:name w:val="WW8Num121z1"/>
    <w:rsid w:val="000A38F3"/>
    <w:rPr>
      <w:rFonts w:ascii="Symbol" w:hAnsi="Symbol"/>
    </w:rPr>
  </w:style>
  <w:style w:type="character" w:customStyle="1" w:styleId="WW8Num122z0">
    <w:name w:val="WW8Num122z0"/>
    <w:rsid w:val="000A38F3"/>
    <w:rPr>
      <w:rFonts w:ascii="Symbol" w:hAnsi="Symbol"/>
      <w:color w:val="auto"/>
    </w:rPr>
  </w:style>
  <w:style w:type="character" w:customStyle="1" w:styleId="WW8Num123z0">
    <w:name w:val="WW8Num123z0"/>
    <w:rsid w:val="000A38F3"/>
    <w:rPr>
      <w:rFonts w:ascii="Symbol" w:hAnsi="Symbol"/>
    </w:rPr>
  </w:style>
  <w:style w:type="character" w:customStyle="1" w:styleId="WW8Num124z0">
    <w:name w:val="WW8Num124z0"/>
    <w:rsid w:val="000A38F3"/>
    <w:rPr>
      <w:rFonts w:ascii="Symbol" w:hAnsi="Symbol"/>
      <w:color w:val="auto"/>
    </w:rPr>
  </w:style>
  <w:style w:type="character" w:customStyle="1" w:styleId="WW8Num125z0">
    <w:name w:val="WW8Num125z0"/>
    <w:rsid w:val="000A38F3"/>
    <w:rPr>
      <w:rFonts w:ascii="Symbol" w:hAnsi="Symbol"/>
    </w:rPr>
  </w:style>
  <w:style w:type="character" w:customStyle="1" w:styleId="WW8Num126z0">
    <w:name w:val="WW8Num126z0"/>
    <w:rsid w:val="000A38F3"/>
    <w:rPr>
      <w:rFonts w:ascii="Symbol" w:hAnsi="Symbol"/>
      <w:color w:val="auto"/>
    </w:rPr>
  </w:style>
  <w:style w:type="character" w:customStyle="1" w:styleId="WW8Num127z0">
    <w:name w:val="WW8Num127z0"/>
    <w:rsid w:val="000A38F3"/>
    <w:rPr>
      <w:rFonts w:ascii="Symbol" w:hAnsi="Symbol"/>
      <w:color w:val="auto"/>
    </w:rPr>
  </w:style>
  <w:style w:type="character" w:customStyle="1" w:styleId="WW8Num129z0">
    <w:name w:val="WW8Num129z0"/>
    <w:rsid w:val="000A38F3"/>
    <w:rPr>
      <w:rFonts w:ascii="Symbol" w:hAnsi="Symbol"/>
    </w:rPr>
  </w:style>
  <w:style w:type="character" w:customStyle="1" w:styleId="WW8Num129z1">
    <w:name w:val="WW8Num129z1"/>
    <w:rsid w:val="000A38F3"/>
    <w:rPr>
      <w:rFonts w:ascii="Courier New" w:hAnsi="Courier New"/>
    </w:rPr>
  </w:style>
  <w:style w:type="character" w:customStyle="1" w:styleId="WW8Num129z2">
    <w:name w:val="WW8Num129z2"/>
    <w:rsid w:val="000A38F3"/>
    <w:rPr>
      <w:rFonts w:ascii="Wingdings" w:hAnsi="Wingdings"/>
    </w:rPr>
  </w:style>
  <w:style w:type="character" w:customStyle="1" w:styleId="WW8Num130z0">
    <w:name w:val="WW8Num130z0"/>
    <w:rsid w:val="000A38F3"/>
    <w:rPr>
      <w:rFonts w:ascii="Times New Roman" w:eastAsia="Times New Roman" w:hAnsi="Times New Roman"/>
    </w:rPr>
  </w:style>
  <w:style w:type="character" w:customStyle="1" w:styleId="WW8Num130z1">
    <w:name w:val="WW8Num130z1"/>
    <w:rsid w:val="000A38F3"/>
    <w:rPr>
      <w:rFonts w:ascii="Symbol" w:hAnsi="Symbol"/>
      <w:color w:val="auto"/>
    </w:rPr>
  </w:style>
  <w:style w:type="character" w:customStyle="1" w:styleId="WW8Num130z2">
    <w:name w:val="WW8Num130z2"/>
    <w:rsid w:val="000A38F3"/>
    <w:rPr>
      <w:rFonts w:ascii="Wingdings" w:hAnsi="Wingdings"/>
    </w:rPr>
  </w:style>
  <w:style w:type="character" w:customStyle="1" w:styleId="WW8Num130z3">
    <w:name w:val="WW8Num130z3"/>
    <w:rsid w:val="000A38F3"/>
    <w:rPr>
      <w:rFonts w:ascii="Symbol" w:hAnsi="Symbol"/>
    </w:rPr>
  </w:style>
  <w:style w:type="character" w:customStyle="1" w:styleId="WW8Num130z4">
    <w:name w:val="WW8Num130z4"/>
    <w:rsid w:val="000A38F3"/>
    <w:rPr>
      <w:rFonts w:ascii="Courier New" w:hAnsi="Courier New"/>
    </w:rPr>
  </w:style>
  <w:style w:type="character" w:customStyle="1" w:styleId="WW8Num131z0">
    <w:name w:val="WW8Num131z0"/>
    <w:rsid w:val="000A38F3"/>
    <w:rPr>
      <w:rFonts w:ascii="Arial PL" w:hAnsi="Arial PL"/>
    </w:rPr>
  </w:style>
  <w:style w:type="character" w:customStyle="1" w:styleId="WW8Num134z0">
    <w:name w:val="WW8Num134z0"/>
    <w:rsid w:val="000A38F3"/>
    <w:rPr>
      <w:rFonts w:ascii="Symbol" w:hAnsi="Symbol"/>
      <w:color w:val="auto"/>
    </w:rPr>
  </w:style>
  <w:style w:type="character" w:customStyle="1" w:styleId="WW8Num135z0">
    <w:name w:val="WW8Num135z0"/>
    <w:rsid w:val="000A38F3"/>
    <w:rPr>
      <w:rFonts w:ascii="Symbol" w:hAnsi="Symbol"/>
      <w:color w:val="auto"/>
    </w:rPr>
  </w:style>
  <w:style w:type="character" w:customStyle="1" w:styleId="WW8Num137z0">
    <w:name w:val="WW8Num137z0"/>
    <w:rsid w:val="000A38F3"/>
    <w:rPr>
      <w:rFonts w:ascii="Symbol" w:hAnsi="Symbol"/>
    </w:rPr>
  </w:style>
  <w:style w:type="character" w:customStyle="1" w:styleId="WW8Num138z0">
    <w:name w:val="WW8Num138z0"/>
    <w:rsid w:val="000A38F3"/>
    <w:rPr>
      <w:rFonts w:ascii="Symbol" w:hAnsi="Symbol"/>
    </w:rPr>
  </w:style>
  <w:style w:type="character" w:customStyle="1" w:styleId="WW8Num140z0">
    <w:name w:val="WW8Num140z0"/>
    <w:rsid w:val="000A38F3"/>
    <w:rPr>
      <w:rFonts w:ascii="Symbol" w:hAnsi="Symbol"/>
    </w:rPr>
  </w:style>
  <w:style w:type="character" w:customStyle="1" w:styleId="WW8Num141z0">
    <w:name w:val="WW8Num141z0"/>
    <w:rsid w:val="000A38F3"/>
    <w:rPr>
      <w:rFonts w:ascii="Symbol" w:hAnsi="Symbol"/>
    </w:rPr>
  </w:style>
  <w:style w:type="character" w:customStyle="1" w:styleId="WW8Num141z1">
    <w:name w:val="WW8Num141z1"/>
    <w:rsid w:val="000A38F3"/>
    <w:rPr>
      <w:rFonts w:ascii="Courier New" w:hAnsi="Courier New"/>
    </w:rPr>
  </w:style>
  <w:style w:type="character" w:customStyle="1" w:styleId="WW8Num141z2">
    <w:name w:val="WW8Num141z2"/>
    <w:rsid w:val="000A38F3"/>
    <w:rPr>
      <w:rFonts w:ascii="Wingdings" w:hAnsi="Wingdings"/>
    </w:rPr>
  </w:style>
  <w:style w:type="character" w:customStyle="1" w:styleId="WW8Num142z0">
    <w:name w:val="WW8Num142z0"/>
    <w:rsid w:val="000A38F3"/>
    <w:rPr>
      <w:rFonts w:ascii="Symbol" w:hAnsi="Symbol"/>
    </w:rPr>
  </w:style>
  <w:style w:type="character" w:customStyle="1" w:styleId="WW8Num142z1">
    <w:name w:val="WW8Num142z1"/>
    <w:rsid w:val="000A38F3"/>
    <w:rPr>
      <w:rFonts w:ascii="Courier New" w:hAnsi="Courier New"/>
    </w:rPr>
  </w:style>
  <w:style w:type="character" w:customStyle="1" w:styleId="WW8Num142z2">
    <w:name w:val="WW8Num142z2"/>
    <w:rsid w:val="000A38F3"/>
    <w:rPr>
      <w:rFonts w:ascii="Wingdings" w:hAnsi="Wingdings"/>
    </w:rPr>
  </w:style>
  <w:style w:type="character" w:customStyle="1" w:styleId="WW8Num143z0">
    <w:name w:val="WW8Num143z0"/>
    <w:rsid w:val="000A38F3"/>
    <w:rPr>
      <w:rFonts w:ascii="Arial PL" w:hAnsi="Arial PL"/>
    </w:rPr>
  </w:style>
  <w:style w:type="character" w:customStyle="1" w:styleId="WW8Num145z0">
    <w:name w:val="WW8Num145z0"/>
    <w:rsid w:val="000A38F3"/>
    <w:rPr>
      <w:rFonts w:ascii="Symbol" w:hAnsi="Symbol"/>
      <w:color w:val="auto"/>
    </w:rPr>
  </w:style>
  <w:style w:type="character" w:customStyle="1" w:styleId="WW8Num148z0">
    <w:name w:val="WW8Num148z0"/>
    <w:rsid w:val="000A38F3"/>
    <w:rPr>
      <w:rFonts w:ascii="Symbol" w:hAnsi="Symbol"/>
    </w:rPr>
  </w:style>
  <w:style w:type="character" w:customStyle="1" w:styleId="WW8Num148z1">
    <w:name w:val="WW8Num148z1"/>
    <w:rsid w:val="000A38F3"/>
    <w:rPr>
      <w:rFonts w:ascii="Arial" w:hAnsi="Arial"/>
    </w:rPr>
  </w:style>
  <w:style w:type="character" w:customStyle="1" w:styleId="WW8Num151z0">
    <w:name w:val="WW8Num151z0"/>
    <w:rsid w:val="000A38F3"/>
    <w:rPr>
      <w:sz w:val="20"/>
    </w:rPr>
  </w:style>
  <w:style w:type="character" w:customStyle="1" w:styleId="WW8Num154z0">
    <w:name w:val="WW8Num154z0"/>
    <w:rsid w:val="000A38F3"/>
    <w:rPr>
      <w:rFonts w:ascii="Symbol" w:hAnsi="Symbol"/>
    </w:rPr>
  </w:style>
  <w:style w:type="character" w:customStyle="1" w:styleId="WW8Num156z0">
    <w:name w:val="WW8Num156z0"/>
    <w:rsid w:val="000A38F3"/>
    <w:rPr>
      <w:rFonts w:ascii="Symbol" w:hAnsi="Symbol"/>
    </w:rPr>
  </w:style>
  <w:style w:type="character" w:customStyle="1" w:styleId="WW8Num156z1">
    <w:name w:val="WW8Num156z1"/>
    <w:rsid w:val="000A38F3"/>
    <w:rPr>
      <w:rFonts w:ascii="Courier New" w:hAnsi="Courier New"/>
    </w:rPr>
  </w:style>
  <w:style w:type="character" w:customStyle="1" w:styleId="WW8Num156z2">
    <w:name w:val="WW8Num156z2"/>
    <w:rsid w:val="000A38F3"/>
    <w:rPr>
      <w:rFonts w:ascii="Wingdings" w:hAnsi="Wingdings"/>
    </w:rPr>
  </w:style>
  <w:style w:type="character" w:customStyle="1" w:styleId="WW8Num158z0">
    <w:name w:val="WW8Num158z0"/>
    <w:rsid w:val="000A38F3"/>
    <w:rPr>
      <w:rFonts w:ascii="Symbol" w:hAnsi="Symbol"/>
    </w:rPr>
  </w:style>
  <w:style w:type="character" w:customStyle="1" w:styleId="WW8Num159z0">
    <w:name w:val="WW8Num159z0"/>
    <w:rsid w:val="000A38F3"/>
    <w:rPr>
      <w:rFonts w:ascii="Times New Roman" w:hAnsi="Times New Roman"/>
      <w:b w:val="0"/>
      <w:i w:val="0"/>
      <w:sz w:val="20"/>
    </w:rPr>
  </w:style>
  <w:style w:type="character" w:customStyle="1" w:styleId="WW8Num160z0">
    <w:name w:val="WW8Num160z0"/>
    <w:rsid w:val="000A38F3"/>
    <w:rPr>
      <w:rFonts w:ascii="Symbol" w:hAnsi="Symbol"/>
    </w:rPr>
  </w:style>
  <w:style w:type="character" w:customStyle="1" w:styleId="WW8Num160z1">
    <w:name w:val="WW8Num160z1"/>
    <w:rsid w:val="000A38F3"/>
    <w:rPr>
      <w:rFonts w:ascii="Arial" w:hAnsi="Arial"/>
    </w:rPr>
  </w:style>
  <w:style w:type="character" w:customStyle="1" w:styleId="WW8Num162z0">
    <w:name w:val="WW8Num162z0"/>
    <w:rsid w:val="000A38F3"/>
    <w:rPr>
      <w:rFonts w:ascii="Symbol" w:hAnsi="Symbol"/>
    </w:rPr>
  </w:style>
  <w:style w:type="character" w:customStyle="1" w:styleId="WW8Num163z0">
    <w:name w:val="WW8Num163z0"/>
    <w:rsid w:val="000A38F3"/>
    <w:rPr>
      <w:rFonts w:ascii="Symbol" w:hAnsi="Symbol"/>
      <w:color w:val="auto"/>
    </w:rPr>
  </w:style>
  <w:style w:type="character" w:customStyle="1" w:styleId="WW8Num164z0">
    <w:name w:val="WW8Num164z0"/>
    <w:rsid w:val="000A38F3"/>
    <w:rPr>
      <w:rFonts w:ascii="Symbol" w:hAnsi="Symbol"/>
      <w:color w:val="auto"/>
    </w:rPr>
  </w:style>
  <w:style w:type="character" w:customStyle="1" w:styleId="WW8Num168z0">
    <w:name w:val="WW8Num168z0"/>
    <w:rsid w:val="000A38F3"/>
    <w:rPr>
      <w:rFonts w:ascii="Symbol" w:hAnsi="Symbol"/>
      <w:color w:val="auto"/>
    </w:rPr>
  </w:style>
  <w:style w:type="character" w:customStyle="1" w:styleId="WW8Num169z0">
    <w:name w:val="WW8Num169z0"/>
    <w:rsid w:val="000A38F3"/>
    <w:rPr>
      <w:rFonts w:ascii="Symbol" w:hAnsi="Symbol"/>
    </w:rPr>
  </w:style>
  <w:style w:type="character" w:customStyle="1" w:styleId="WW8Num169z1">
    <w:name w:val="WW8Num169z1"/>
    <w:rsid w:val="000A38F3"/>
    <w:rPr>
      <w:rFonts w:ascii="Arial" w:hAnsi="Arial"/>
    </w:rPr>
  </w:style>
  <w:style w:type="character" w:customStyle="1" w:styleId="WW8Num172z0">
    <w:name w:val="WW8Num172z0"/>
    <w:rsid w:val="000A38F3"/>
    <w:rPr>
      <w:rFonts w:ascii="Symbol" w:hAnsi="Symbol"/>
      <w:color w:val="auto"/>
    </w:rPr>
  </w:style>
  <w:style w:type="character" w:customStyle="1" w:styleId="WW8Num173z0">
    <w:name w:val="WW8Num173z0"/>
    <w:rsid w:val="000A38F3"/>
    <w:rPr>
      <w:rFonts w:ascii="Symbol" w:hAnsi="Symbol"/>
      <w:color w:val="auto"/>
    </w:rPr>
  </w:style>
  <w:style w:type="character" w:customStyle="1" w:styleId="WW8Num175z0">
    <w:name w:val="WW8Num175z0"/>
    <w:rsid w:val="000A38F3"/>
    <w:rPr>
      <w:rFonts w:ascii="Symbol" w:hAnsi="Symbol"/>
      <w:color w:val="auto"/>
    </w:rPr>
  </w:style>
  <w:style w:type="character" w:customStyle="1" w:styleId="WW8Num177z0">
    <w:name w:val="WW8Num177z0"/>
    <w:rsid w:val="000A38F3"/>
    <w:rPr>
      <w:rFonts w:ascii="Times New Roman" w:eastAsia="Times New Roman" w:hAnsi="Times New Roman"/>
    </w:rPr>
  </w:style>
  <w:style w:type="character" w:customStyle="1" w:styleId="WW8Num177z1">
    <w:name w:val="WW8Num177z1"/>
    <w:rsid w:val="000A38F3"/>
    <w:rPr>
      <w:rFonts w:ascii="Courier New" w:hAnsi="Courier New"/>
    </w:rPr>
  </w:style>
  <w:style w:type="character" w:customStyle="1" w:styleId="WW8Num177z2">
    <w:name w:val="WW8Num177z2"/>
    <w:rsid w:val="000A38F3"/>
    <w:rPr>
      <w:rFonts w:ascii="Wingdings" w:hAnsi="Wingdings"/>
    </w:rPr>
  </w:style>
  <w:style w:type="character" w:customStyle="1" w:styleId="WW8Num177z3">
    <w:name w:val="WW8Num177z3"/>
    <w:rsid w:val="000A38F3"/>
    <w:rPr>
      <w:rFonts w:ascii="Symbol" w:hAnsi="Symbol"/>
    </w:rPr>
  </w:style>
  <w:style w:type="character" w:customStyle="1" w:styleId="WW8Num178z0">
    <w:name w:val="WW8Num178z0"/>
    <w:rsid w:val="000A38F3"/>
    <w:rPr>
      <w:rFonts w:ascii="Symbol" w:hAnsi="Symbol"/>
      <w:color w:val="auto"/>
    </w:rPr>
  </w:style>
  <w:style w:type="character" w:customStyle="1" w:styleId="WW8Num179z0">
    <w:name w:val="WW8Num179z0"/>
    <w:rsid w:val="000A38F3"/>
    <w:rPr>
      <w:rFonts w:ascii="Symbol" w:hAnsi="Symbol"/>
      <w:color w:val="auto"/>
    </w:rPr>
  </w:style>
  <w:style w:type="character" w:customStyle="1" w:styleId="WW8Num180z0">
    <w:name w:val="WW8Num180z0"/>
    <w:rsid w:val="000A38F3"/>
    <w:rPr>
      <w:rFonts w:ascii="Symbol" w:hAnsi="Symbol"/>
      <w:color w:val="auto"/>
    </w:rPr>
  </w:style>
  <w:style w:type="character" w:customStyle="1" w:styleId="WW8Num181z0">
    <w:name w:val="WW8Num181z0"/>
    <w:rsid w:val="000A38F3"/>
    <w:rPr>
      <w:rFonts w:ascii="Symbol" w:hAnsi="Symbol"/>
    </w:rPr>
  </w:style>
  <w:style w:type="character" w:customStyle="1" w:styleId="WW8Num181z1">
    <w:name w:val="WW8Num181z1"/>
    <w:rsid w:val="000A38F3"/>
    <w:rPr>
      <w:rFonts w:ascii="Courier New" w:hAnsi="Courier New"/>
    </w:rPr>
  </w:style>
  <w:style w:type="character" w:customStyle="1" w:styleId="WW8Num181z2">
    <w:name w:val="WW8Num181z2"/>
    <w:rsid w:val="000A38F3"/>
    <w:rPr>
      <w:rFonts w:ascii="Wingdings" w:hAnsi="Wingdings"/>
    </w:rPr>
  </w:style>
  <w:style w:type="character" w:customStyle="1" w:styleId="WW8Num182z1">
    <w:name w:val="WW8Num182z1"/>
    <w:rsid w:val="000A38F3"/>
    <w:rPr>
      <w:rFonts w:ascii="Courier New" w:hAnsi="Courier New"/>
    </w:rPr>
  </w:style>
  <w:style w:type="character" w:customStyle="1" w:styleId="WW8Num182z2">
    <w:name w:val="WW8Num182z2"/>
    <w:rsid w:val="000A38F3"/>
    <w:rPr>
      <w:rFonts w:ascii="Wingdings" w:hAnsi="Wingdings"/>
    </w:rPr>
  </w:style>
  <w:style w:type="character" w:customStyle="1" w:styleId="WW8Num182z3">
    <w:name w:val="WW8Num182z3"/>
    <w:rsid w:val="000A38F3"/>
    <w:rPr>
      <w:rFonts w:ascii="Symbol" w:hAnsi="Symbol"/>
    </w:rPr>
  </w:style>
  <w:style w:type="character" w:customStyle="1" w:styleId="WW8Num183z0">
    <w:name w:val="WW8Num183z0"/>
    <w:rsid w:val="000A38F3"/>
    <w:rPr>
      <w:rFonts w:ascii="Arial PL" w:hAnsi="Arial PL"/>
    </w:rPr>
  </w:style>
  <w:style w:type="character" w:customStyle="1" w:styleId="WW8Num184z0">
    <w:name w:val="WW8Num184z0"/>
    <w:rsid w:val="000A38F3"/>
    <w:rPr>
      <w:rFonts w:ascii="Times New Roman" w:hAnsi="Times New Roman"/>
    </w:rPr>
  </w:style>
  <w:style w:type="character" w:customStyle="1" w:styleId="WW8Num185z0">
    <w:name w:val="WW8Num185z0"/>
    <w:rsid w:val="000A38F3"/>
    <w:rPr>
      <w:rFonts w:ascii="Symbol" w:hAnsi="Symbol"/>
      <w:color w:val="auto"/>
    </w:rPr>
  </w:style>
  <w:style w:type="character" w:customStyle="1" w:styleId="WW8Num186z1">
    <w:name w:val="WW8Num186z1"/>
    <w:rsid w:val="000A38F3"/>
    <w:rPr>
      <w:rFonts w:ascii="Courier New" w:hAnsi="Courier New"/>
    </w:rPr>
  </w:style>
  <w:style w:type="character" w:customStyle="1" w:styleId="WW8Num186z2">
    <w:name w:val="WW8Num186z2"/>
    <w:rsid w:val="000A38F3"/>
    <w:rPr>
      <w:rFonts w:ascii="Wingdings" w:hAnsi="Wingdings"/>
    </w:rPr>
  </w:style>
  <w:style w:type="character" w:customStyle="1" w:styleId="WW8Num186z3">
    <w:name w:val="WW8Num186z3"/>
    <w:rsid w:val="000A38F3"/>
    <w:rPr>
      <w:rFonts w:ascii="Symbol" w:hAnsi="Symbol"/>
    </w:rPr>
  </w:style>
  <w:style w:type="character" w:customStyle="1" w:styleId="WW8Num188z0">
    <w:name w:val="WW8Num188z0"/>
    <w:rsid w:val="000A38F3"/>
    <w:rPr>
      <w:rFonts w:ascii="Symbol" w:hAnsi="Symbol"/>
    </w:rPr>
  </w:style>
  <w:style w:type="character" w:customStyle="1" w:styleId="WW8Num188z1">
    <w:name w:val="WW8Num188z1"/>
    <w:rsid w:val="000A38F3"/>
    <w:rPr>
      <w:rFonts w:ascii="Arial" w:hAnsi="Arial"/>
    </w:rPr>
  </w:style>
  <w:style w:type="character" w:customStyle="1" w:styleId="WW8Num189z0">
    <w:name w:val="WW8Num189z0"/>
    <w:rsid w:val="000A38F3"/>
    <w:rPr>
      <w:rFonts w:ascii="Symbol" w:hAnsi="Symbol"/>
    </w:rPr>
  </w:style>
  <w:style w:type="character" w:customStyle="1" w:styleId="WW8Num190z0">
    <w:name w:val="WW8Num190z0"/>
    <w:rsid w:val="000A38F3"/>
    <w:rPr>
      <w:rFonts w:ascii="Symbol" w:hAnsi="Symbol"/>
    </w:rPr>
  </w:style>
  <w:style w:type="character" w:customStyle="1" w:styleId="WW8Num191z0">
    <w:name w:val="WW8Num191z0"/>
    <w:rsid w:val="000A38F3"/>
    <w:rPr>
      <w:rFonts w:ascii="Symbol" w:hAnsi="Symbol"/>
    </w:rPr>
  </w:style>
  <w:style w:type="character" w:customStyle="1" w:styleId="WW8Num194z0">
    <w:name w:val="WW8Num194z0"/>
    <w:rsid w:val="000A38F3"/>
    <w:rPr>
      <w:rFonts w:ascii="Symbol" w:hAnsi="Symbol"/>
    </w:rPr>
  </w:style>
  <w:style w:type="character" w:customStyle="1" w:styleId="WW8Num195z0">
    <w:name w:val="WW8Num195z0"/>
    <w:rsid w:val="000A38F3"/>
    <w:rPr>
      <w:rFonts w:ascii="Symbol" w:hAnsi="Symbol"/>
    </w:rPr>
  </w:style>
  <w:style w:type="character" w:customStyle="1" w:styleId="WW8Num196z0">
    <w:name w:val="WW8Num196z0"/>
    <w:rsid w:val="000A38F3"/>
    <w:rPr>
      <w:rFonts w:ascii="Symbol" w:hAnsi="Symbol"/>
      <w:color w:val="auto"/>
    </w:rPr>
  </w:style>
  <w:style w:type="character" w:customStyle="1" w:styleId="WW8Num197z0">
    <w:name w:val="WW8Num197z0"/>
    <w:rsid w:val="000A38F3"/>
    <w:rPr>
      <w:rFonts w:ascii="Symbol" w:hAnsi="Symbol"/>
    </w:rPr>
  </w:style>
  <w:style w:type="character" w:customStyle="1" w:styleId="WW8Num198z0">
    <w:name w:val="WW8Num198z0"/>
    <w:rsid w:val="000A38F3"/>
    <w:rPr>
      <w:rFonts w:ascii="Times New Roman" w:eastAsia="Times New Roman" w:hAnsi="Times New Roman"/>
    </w:rPr>
  </w:style>
  <w:style w:type="character" w:customStyle="1" w:styleId="WW8Num198z1">
    <w:name w:val="WW8Num198z1"/>
    <w:rsid w:val="000A38F3"/>
    <w:rPr>
      <w:rFonts w:ascii="Symbol" w:eastAsia="Times New Roman" w:hAnsi="Symbol"/>
    </w:rPr>
  </w:style>
  <w:style w:type="character" w:customStyle="1" w:styleId="WW8Num199z0">
    <w:name w:val="WW8Num199z0"/>
    <w:rsid w:val="000A38F3"/>
    <w:rPr>
      <w:rFonts w:ascii="Symbol" w:hAnsi="Symbol"/>
    </w:rPr>
  </w:style>
  <w:style w:type="character" w:customStyle="1" w:styleId="WW8Num199z1">
    <w:name w:val="WW8Num199z1"/>
    <w:rsid w:val="000A38F3"/>
    <w:rPr>
      <w:rFonts w:ascii="Courier New" w:hAnsi="Courier New"/>
    </w:rPr>
  </w:style>
  <w:style w:type="character" w:customStyle="1" w:styleId="WW8Num199z2">
    <w:name w:val="WW8Num199z2"/>
    <w:rsid w:val="000A38F3"/>
    <w:rPr>
      <w:rFonts w:ascii="Wingdings" w:hAnsi="Wingdings"/>
    </w:rPr>
  </w:style>
  <w:style w:type="character" w:customStyle="1" w:styleId="WW8Num200z0">
    <w:name w:val="WW8Num200z0"/>
    <w:rsid w:val="000A38F3"/>
    <w:rPr>
      <w:rFonts w:ascii="Symbol" w:hAnsi="Symbol"/>
      <w:color w:val="auto"/>
    </w:rPr>
  </w:style>
  <w:style w:type="character" w:customStyle="1" w:styleId="WW8Num202z0">
    <w:name w:val="WW8Num202z0"/>
    <w:rsid w:val="000A38F3"/>
    <w:rPr>
      <w:rFonts w:ascii="Symbol" w:hAnsi="Symbol"/>
      <w:color w:val="auto"/>
    </w:rPr>
  </w:style>
  <w:style w:type="character" w:customStyle="1" w:styleId="WW8Num203z0">
    <w:name w:val="WW8Num203z0"/>
    <w:rsid w:val="000A38F3"/>
    <w:rPr>
      <w:rFonts w:ascii="Symbol" w:hAnsi="Symbol"/>
    </w:rPr>
  </w:style>
  <w:style w:type="character" w:customStyle="1" w:styleId="WW8Num204z0">
    <w:name w:val="WW8Num204z0"/>
    <w:rsid w:val="000A38F3"/>
    <w:rPr>
      <w:rFonts w:ascii="Symbol" w:hAnsi="Symbol"/>
    </w:rPr>
  </w:style>
  <w:style w:type="character" w:customStyle="1" w:styleId="WW8Num205z0">
    <w:name w:val="WW8Num205z0"/>
    <w:rsid w:val="000A38F3"/>
    <w:rPr>
      <w:rFonts w:ascii="Symbol" w:hAnsi="Symbol"/>
      <w:color w:val="auto"/>
    </w:rPr>
  </w:style>
  <w:style w:type="character" w:customStyle="1" w:styleId="WW8Num207z0">
    <w:name w:val="WW8Num207z0"/>
    <w:rsid w:val="000A38F3"/>
    <w:rPr>
      <w:rFonts w:ascii="Symbol" w:hAnsi="Symbol"/>
      <w:color w:val="auto"/>
    </w:rPr>
  </w:style>
  <w:style w:type="character" w:customStyle="1" w:styleId="WW8Num208z0">
    <w:name w:val="WW8Num208z0"/>
    <w:rsid w:val="000A38F3"/>
    <w:rPr>
      <w:rFonts w:ascii="Symbol" w:hAnsi="Symbol"/>
      <w:color w:val="auto"/>
    </w:rPr>
  </w:style>
  <w:style w:type="character" w:customStyle="1" w:styleId="WW8Num209z0">
    <w:name w:val="WW8Num209z0"/>
    <w:rsid w:val="000A38F3"/>
    <w:rPr>
      <w:rFonts w:ascii="Symbol" w:hAnsi="Symbol"/>
    </w:rPr>
  </w:style>
  <w:style w:type="character" w:customStyle="1" w:styleId="WW8Num209z1">
    <w:name w:val="WW8Num209z1"/>
    <w:rsid w:val="000A38F3"/>
    <w:rPr>
      <w:rFonts w:ascii="Courier New" w:hAnsi="Courier New"/>
    </w:rPr>
  </w:style>
  <w:style w:type="character" w:customStyle="1" w:styleId="WW8Num209z2">
    <w:name w:val="WW8Num209z2"/>
    <w:rsid w:val="000A38F3"/>
    <w:rPr>
      <w:rFonts w:ascii="Wingdings" w:hAnsi="Wingdings"/>
    </w:rPr>
  </w:style>
  <w:style w:type="character" w:customStyle="1" w:styleId="WW8Num212z0">
    <w:name w:val="WW8Num212z0"/>
    <w:rsid w:val="000A38F3"/>
    <w:rPr>
      <w:rFonts w:ascii="Symbol" w:hAnsi="Symbol"/>
      <w:color w:val="auto"/>
    </w:rPr>
  </w:style>
  <w:style w:type="character" w:customStyle="1" w:styleId="WW8Num213z0">
    <w:name w:val="WW8Num213z0"/>
    <w:rsid w:val="000A38F3"/>
    <w:rPr>
      <w:rFonts w:ascii="Symbol" w:hAnsi="Symbol"/>
      <w:color w:val="auto"/>
    </w:rPr>
  </w:style>
  <w:style w:type="character" w:customStyle="1" w:styleId="WW8Num214z0">
    <w:name w:val="WW8Num214z0"/>
    <w:rsid w:val="000A38F3"/>
    <w:rPr>
      <w:rFonts w:ascii="Symbol" w:hAnsi="Symbol"/>
      <w:color w:val="auto"/>
    </w:rPr>
  </w:style>
  <w:style w:type="character" w:customStyle="1" w:styleId="WW8Num215z0">
    <w:name w:val="WW8Num215z0"/>
    <w:rsid w:val="000A38F3"/>
    <w:rPr>
      <w:rFonts w:ascii="Symbol" w:hAnsi="Symbol"/>
    </w:rPr>
  </w:style>
  <w:style w:type="character" w:customStyle="1" w:styleId="WW8Num216z0">
    <w:name w:val="WW8Num216z0"/>
    <w:rsid w:val="000A38F3"/>
    <w:rPr>
      <w:rFonts w:ascii="Symbol" w:hAnsi="Symbol"/>
    </w:rPr>
  </w:style>
  <w:style w:type="character" w:customStyle="1" w:styleId="WW8Num216z1">
    <w:name w:val="WW8Num216z1"/>
    <w:rsid w:val="000A38F3"/>
    <w:rPr>
      <w:rFonts w:ascii="Courier New" w:hAnsi="Courier New"/>
    </w:rPr>
  </w:style>
  <w:style w:type="character" w:customStyle="1" w:styleId="WW8Num216z2">
    <w:name w:val="WW8Num216z2"/>
    <w:rsid w:val="000A38F3"/>
    <w:rPr>
      <w:rFonts w:ascii="Wingdings" w:hAnsi="Wingdings"/>
    </w:rPr>
  </w:style>
  <w:style w:type="character" w:customStyle="1" w:styleId="WW8Num219z0">
    <w:name w:val="WW8Num219z0"/>
    <w:rsid w:val="000A38F3"/>
    <w:rPr>
      <w:rFonts w:ascii="Symbol" w:hAnsi="Symbol"/>
    </w:rPr>
  </w:style>
  <w:style w:type="character" w:customStyle="1" w:styleId="WW8Num219z1">
    <w:name w:val="WW8Num219z1"/>
    <w:rsid w:val="000A38F3"/>
    <w:rPr>
      <w:rFonts w:ascii="Courier New" w:hAnsi="Courier New"/>
    </w:rPr>
  </w:style>
  <w:style w:type="character" w:customStyle="1" w:styleId="WW8Num219z2">
    <w:name w:val="WW8Num219z2"/>
    <w:rsid w:val="000A38F3"/>
    <w:rPr>
      <w:rFonts w:ascii="Wingdings" w:hAnsi="Wingdings"/>
    </w:rPr>
  </w:style>
  <w:style w:type="character" w:customStyle="1" w:styleId="WW8Num220z0">
    <w:name w:val="WW8Num220z0"/>
    <w:rsid w:val="000A38F3"/>
    <w:rPr>
      <w:rFonts w:ascii="Symbol" w:hAnsi="Symbol"/>
    </w:rPr>
  </w:style>
  <w:style w:type="character" w:customStyle="1" w:styleId="WW8Num220z1">
    <w:name w:val="WW8Num220z1"/>
    <w:rsid w:val="000A38F3"/>
    <w:rPr>
      <w:rFonts w:ascii="Courier New" w:hAnsi="Courier New"/>
    </w:rPr>
  </w:style>
  <w:style w:type="character" w:customStyle="1" w:styleId="WW8Num220z2">
    <w:name w:val="WW8Num220z2"/>
    <w:rsid w:val="000A38F3"/>
    <w:rPr>
      <w:rFonts w:ascii="Wingdings" w:hAnsi="Wingdings"/>
    </w:rPr>
  </w:style>
  <w:style w:type="character" w:customStyle="1" w:styleId="WW8Num221z0">
    <w:name w:val="WW8Num221z0"/>
    <w:rsid w:val="000A38F3"/>
    <w:rPr>
      <w:rFonts w:ascii="Symbol" w:hAnsi="Symbol"/>
    </w:rPr>
  </w:style>
  <w:style w:type="character" w:customStyle="1" w:styleId="WW8Num222z0">
    <w:name w:val="WW8Num222z0"/>
    <w:rsid w:val="000A38F3"/>
    <w:rPr>
      <w:rFonts w:ascii="Symbol" w:hAnsi="Symbol"/>
      <w:color w:val="auto"/>
    </w:rPr>
  </w:style>
  <w:style w:type="character" w:customStyle="1" w:styleId="WW8Num223z0">
    <w:name w:val="WW8Num223z0"/>
    <w:rsid w:val="000A38F3"/>
    <w:rPr>
      <w:rFonts w:ascii="Symbol" w:hAnsi="Symbol"/>
    </w:rPr>
  </w:style>
  <w:style w:type="character" w:customStyle="1" w:styleId="WW8Num223z1">
    <w:name w:val="WW8Num223z1"/>
    <w:rsid w:val="000A38F3"/>
    <w:rPr>
      <w:rFonts w:ascii="Courier New" w:hAnsi="Courier New"/>
    </w:rPr>
  </w:style>
  <w:style w:type="character" w:customStyle="1" w:styleId="WW8Num223z2">
    <w:name w:val="WW8Num223z2"/>
    <w:rsid w:val="000A38F3"/>
    <w:rPr>
      <w:rFonts w:ascii="Wingdings" w:hAnsi="Wingdings"/>
    </w:rPr>
  </w:style>
  <w:style w:type="character" w:customStyle="1" w:styleId="WW8Num224z0">
    <w:name w:val="WW8Num224z0"/>
    <w:rsid w:val="000A38F3"/>
    <w:rPr>
      <w:rFonts w:ascii="Symbol" w:hAnsi="Symbol"/>
    </w:rPr>
  </w:style>
  <w:style w:type="character" w:customStyle="1" w:styleId="WW8Num224z1">
    <w:name w:val="WW8Num224z1"/>
    <w:rsid w:val="000A38F3"/>
    <w:rPr>
      <w:rFonts w:ascii="Courier New" w:hAnsi="Courier New"/>
    </w:rPr>
  </w:style>
  <w:style w:type="character" w:customStyle="1" w:styleId="WW8Num224z2">
    <w:name w:val="WW8Num224z2"/>
    <w:rsid w:val="000A38F3"/>
    <w:rPr>
      <w:rFonts w:ascii="Wingdings" w:hAnsi="Wingdings"/>
    </w:rPr>
  </w:style>
  <w:style w:type="character" w:customStyle="1" w:styleId="WW8Num225z0">
    <w:name w:val="WW8Num225z0"/>
    <w:rsid w:val="000A38F3"/>
    <w:rPr>
      <w:rFonts w:ascii="Symbol" w:hAnsi="Symbol"/>
    </w:rPr>
  </w:style>
  <w:style w:type="character" w:customStyle="1" w:styleId="WW8Num226z0">
    <w:name w:val="WW8Num226z0"/>
    <w:rsid w:val="000A38F3"/>
    <w:rPr>
      <w:rFonts w:ascii="Symbol" w:hAnsi="Symbol"/>
      <w:color w:val="auto"/>
    </w:rPr>
  </w:style>
  <w:style w:type="character" w:customStyle="1" w:styleId="WW8Num227z0">
    <w:name w:val="WW8Num227z0"/>
    <w:rsid w:val="000A38F3"/>
    <w:rPr>
      <w:rFonts w:ascii="Symbol" w:hAnsi="Symbol"/>
      <w:color w:val="auto"/>
    </w:rPr>
  </w:style>
  <w:style w:type="character" w:customStyle="1" w:styleId="WW8Num228z0">
    <w:name w:val="WW8Num228z0"/>
    <w:rsid w:val="000A38F3"/>
    <w:rPr>
      <w:rFonts w:ascii="Symbol" w:hAnsi="Symbol"/>
      <w:color w:val="auto"/>
    </w:rPr>
  </w:style>
  <w:style w:type="character" w:customStyle="1" w:styleId="WW8Num229z0">
    <w:name w:val="WW8Num229z0"/>
    <w:rsid w:val="000A38F3"/>
    <w:rPr>
      <w:rFonts w:ascii="Arial PL" w:hAnsi="Arial PL"/>
    </w:rPr>
  </w:style>
  <w:style w:type="character" w:customStyle="1" w:styleId="WW8Num230z0">
    <w:name w:val="WW8Num230z0"/>
    <w:rsid w:val="000A38F3"/>
    <w:rPr>
      <w:rFonts w:ascii="Symbol" w:hAnsi="Symbol"/>
      <w:color w:val="auto"/>
    </w:rPr>
  </w:style>
  <w:style w:type="character" w:customStyle="1" w:styleId="WW8Num232z0">
    <w:name w:val="WW8Num232z0"/>
    <w:rsid w:val="000A38F3"/>
    <w:rPr>
      <w:rFonts w:ascii="Symbol" w:hAnsi="Symbol"/>
    </w:rPr>
  </w:style>
  <w:style w:type="character" w:customStyle="1" w:styleId="WW8Num233z0">
    <w:name w:val="WW8Num233z0"/>
    <w:rsid w:val="000A38F3"/>
    <w:rPr>
      <w:rFonts w:ascii="Symbol" w:hAnsi="Symbol"/>
    </w:rPr>
  </w:style>
  <w:style w:type="character" w:customStyle="1" w:styleId="WW8Num233z1">
    <w:name w:val="WW8Num233z1"/>
    <w:rsid w:val="000A38F3"/>
    <w:rPr>
      <w:rFonts w:ascii="Courier New" w:hAnsi="Courier New"/>
    </w:rPr>
  </w:style>
  <w:style w:type="character" w:customStyle="1" w:styleId="WW8Num233z2">
    <w:name w:val="WW8Num233z2"/>
    <w:rsid w:val="000A38F3"/>
    <w:rPr>
      <w:rFonts w:ascii="Wingdings" w:hAnsi="Wingdings"/>
    </w:rPr>
  </w:style>
  <w:style w:type="character" w:customStyle="1" w:styleId="WW8Num234z0">
    <w:name w:val="WW8Num234z0"/>
    <w:rsid w:val="000A38F3"/>
    <w:rPr>
      <w:rFonts w:ascii="Times New Roman" w:hAnsi="Times New Roman"/>
    </w:rPr>
  </w:style>
  <w:style w:type="character" w:customStyle="1" w:styleId="WW8Num235z0">
    <w:name w:val="WW8Num235z0"/>
    <w:rsid w:val="000A38F3"/>
    <w:rPr>
      <w:rFonts w:ascii="Symbol" w:hAnsi="Symbol"/>
    </w:rPr>
  </w:style>
  <w:style w:type="character" w:customStyle="1" w:styleId="WW8Num237z0">
    <w:name w:val="WW8Num237z0"/>
    <w:rsid w:val="000A38F3"/>
    <w:rPr>
      <w:rFonts w:ascii="Symbol" w:hAnsi="Symbol"/>
      <w:color w:val="auto"/>
    </w:rPr>
  </w:style>
  <w:style w:type="character" w:customStyle="1" w:styleId="WW8Num238z0">
    <w:name w:val="WW8Num238z0"/>
    <w:rsid w:val="000A38F3"/>
    <w:rPr>
      <w:rFonts w:ascii="Symbol" w:hAnsi="Symbol"/>
      <w:color w:val="auto"/>
    </w:rPr>
  </w:style>
  <w:style w:type="character" w:customStyle="1" w:styleId="WW8Num239z0">
    <w:name w:val="WW8Num239z0"/>
    <w:rsid w:val="000A38F3"/>
    <w:rPr>
      <w:rFonts w:ascii="Symbol" w:hAnsi="Symbol"/>
    </w:rPr>
  </w:style>
  <w:style w:type="character" w:customStyle="1" w:styleId="WW8Num240z0">
    <w:name w:val="WW8Num240z0"/>
    <w:rsid w:val="000A38F3"/>
    <w:rPr>
      <w:rFonts w:ascii="Arial PL" w:hAnsi="Arial PL"/>
    </w:rPr>
  </w:style>
  <w:style w:type="character" w:customStyle="1" w:styleId="WW8Num241z0">
    <w:name w:val="WW8Num241z0"/>
    <w:rsid w:val="000A38F3"/>
    <w:rPr>
      <w:rFonts w:ascii="Symbol" w:hAnsi="Symbol"/>
    </w:rPr>
  </w:style>
  <w:style w:type="character" w:customStyle="1" w:styleId="WW8Num241z1">
    <w:name w:val="WW8Num241z1"/>
    <w:rsid w:val="000A38F3"/>
    <w:rPr>
      <w:rFonts w:ascii="Courier New" w:hAnsi="Courier New"/>
    </w:rPr>
  </w:style>
  <w:style w:type="character" w:customStyle="1" w:styleId="WW8Num241z2">
    <w:name w:val="WW8Num241z2"/>
    <w:rsid w:val="000A38F3"/>
    <w:rPr>
      <w:rFonts w:ascii="Wingdings" w:hAnsi="Wingdings"/>
    </w:rPr>
  </w:style>
  <w:style w:type="character" w:customStyle="1" w:styleId="WW8Num242z0">
    <w:name w:val="WW8Num242z0"/>
    <w:rsid w:val="000A38F3"/>
    <w:rPr>
      <w:rFonts w:ascii="Symbol" w:hAnsi="Symbol"/>
    </w:rPr>
  </w:style>
  <w:style w:type="character" w:customStyle="1" w:styleId="WW8Num242z1">
    <w:name w:val="WW8Num242z1"/>
    <w:rsid w:val="000A38F3"/>
    <w:rPr>
      <w:rFonts w:ascii="Courier New" w:hAnsi="Courier New"/>
    </w:rPr>
  </w:style>
  <w:style w:type="character" w:customStyle="1" w:styleId="WW8Num242z2">
    <w:name w:val="WW8Num242z2"/>
    <w:rsid w:val="000A38F3"/>
    <w:rPr>
      <w:rFonts w:ascii="Wingdings" w:hAnsi="Wingdings"/>
    </w:rPr>
  </w:style>
  <w:style w:type="character" w:customStyle="1" w:styleId="WW8Num243z0">
    <w:name w:val="WW8Num243z0"/>
    <w:rsid w:val="000A38F3"/>
    <w:rPr>
      <w:rFonts w:ascii="Arial PL" w:hAnsi="Arial PL"/>
    </w:rPr>
  </w:style>
  <w:style w:type="character" w:customStyle="1" w:styleId="WW8Num244z0">
    <w:name w:val="WW8Num244z0"/>
    <w:rsid w:val="000A38F3"/>
    <w:rPr>
      <w:rFonts w:ascii="Symbol" w:hAnsi="Symbol"/>
      <w:color w:val="auto"/>
    </w:rPr>
  </w:style>
  <w:style w:type="character" w:customStyle="1" w:styleId="WW8Num246z0">
    <w:name w:val="WW8Num246z0"/>
    <w:rsid w:val="000A38F3"/>
    <w:rPr>
      <w:rFonts w:ascii="Symbol" w:hAnsi="Symbol"/>
    </w:rPr>
  </w:style>
  <w:style w:type="character" w:customStyle="1" w:styleId="WW8Num247z0">
    <w:name w:val="WW8Num247z0"/>
    <w:rsid w:val="000A38F3"/>
    <w:rPr>
      <w:rFonts w:ascii="Symbol" w:hAnsi="Symbol"/>
      <w:color w:val="auto"/>
    </w:rPr>
  </w:style>
  <w:style w:type="character" w:customStyle="1" w:styleId="WW8Num248z0">
    <w:name w:val="WW8Num248z0"/>
    <w:rsid w:val="000A38F3"/>
    <w:rPr>
      <w:rFonts w:ascii="Symbol" w:hAnsi="Symbol"/>
    </w:rPr>
  </w:style>
  <w:style w:type="character" w:customStyle="1" w:styleId="WW8Num248z1">
    <w:name w:val="WW8Num248z1"/>
    <w:rsid w:val="000A38F3"/>
    <w:rPr>
      <w:rFonts w:ascii="Courier New" w:hAnsi="Courier New"/>
    </w:rPr>
  </w:style>
  <w:style w:type="character" w:customStyle="1" w:styleId="WW8Num248z2">
    <w:name w:val="WW8Num248z2"/>
    <w:rsid w:val="000A38F3"/>
    <w:rPr>
      <w:rFonts w:ascii="Wingdings" w:hAnsi="Wingdings"/>
    </w:rPr>
  </w:style>
  <w:style w:type="character" w:customStyle="1" w:styleId="WW8Num250z0">
    <w:name w:val="WW8Num250z0"/>
    <w:rsid w:val="000A38F3"/>
    <w:rPr>
      <w:rFonts w:ascii="Arial PL" w:hAnsi="Arial PL"/>
    </w:rPr>
  </w:style>
  <w:style w:type="character" w:customStyle="1" w:styleId="WW8Num253z0">
    <w:name w:val="WW8Num253z0"/>
    <w:rsid w:val="000A38F3"/>
    <w:rPr>
      <w:rFonts w:ascii="Symbol" w:hAnsi="Symbol"/>
    </w:rPr>
  </w:style>
  <w:style w:type="character" w:customStyle="1" w:styleId="WW8Num254z0">
    <w:name w:val="WW8Num254z0"/>
    <w:rsid w:val="000A38F3"/>
    <w:rPr>
      <w:rFonts w:ascii="Symbol" w:hAnsi="Symbol"/>
      <w:color w:val="auto"/>
    </w:rPr>
  </w:style>
  <w:style w:type="character" w:customStyle="1" w:styleId="WW8Num255z0">
    <w:name w:val="WW8Num255z0"/>
    <w:rsid w:val="000A38F3"/>
    <w:rPr>
      <w:b/>
      <w:i w:val="0"/>
      <w:sz w:val="22"/>
    </w:rPr>
  </w:style>
  <w:style w:type="character" w:customStyle="1" w:styleId="WW8Num255z2">
    <w:name w:val="WW8Num255z2"/>
    <w:rsid w:val="000A38F3"/>
    <w:rPr>
      <w:b/>
      <w:i w:val="0"/>
      <w:sz w:val="20"/>
    </w:rPr>
  </w:style>
  <w:style w:type="character" w:customStyle="1" w:styleId="WW8Num256z0">
    <w:name w:val="WW8Num256z0"/>
    <w:rsid w:val="000A38F3"/>
    <w:rPr>
      <w:rFonts w:ascii="Arial PL" w:hAnsi="Arial PL"/>
    </w:rPr>
  </w:style>
  <w:style w:type="character" w:customStyle="1" w:styleId="WW8Num257z0">
    <w:name w:val="WW8Num257z0"/>
    <w:rsid w:val="000A38F3"/>
    <w:rPr>
      <w:rFonts w:ascii="Symbol" w:hAnsi="Symbol"/>
    </w:rPr>
  </w:style>
  <w:style w:type="character" w:customStyle="1" w:styleId="WW8Num258z0">
    <w:name w:val="WW8Num258z0"/>
    <w:rsid w:val="000A38F3"/>
    <w:rPr>
      <w:rFonts w:ascii="Symbol" w:hAnsi="Symbol"/>
    </w:rPr>
  </w:style>
  <w:style w:type="character" w:customStyle="1" w:styleId="WW8Num259z0">
    <w:name w:val="WW8Num259z0"/>
    <w:rsid w:val="000A38F3"/>
    <w:rPr>
      <w:rFonts w:ascii="Times New (W1)" w:hAnsi="Times New (W1)"/>
      <w:color w:val="FF0000"/>
    </w:rPr>
  </w:style>
  <w:style w:type="character" w:customStyle="1" w:styleId="WW8Num260z0">
    <w:name w:val="WW8Num260z0"/>
    <w:rsid w:val="000A38F3"/>
    <w:rPr>
      <w:rFonts w:ascii="Symbol" w:hAnsi="Symbol"/>
    </w:rPr>
  </w:style>
  <w:style w:type="character" w:customStyle="1" w:styleId="WW8Num261z0">
    <w:name w:val="WW8Num261z0"/>
    <w:rsid w:val="000A38F3"/>
    <w:rPr>
      <w:rFonts w:ascii="Symbol" w:hAnsi="Symbol"/>
      <w:position w:val="0"/>
      <w:sz w:val="24"/>
      <w:vertAlign w:val="baseline"/>
    </w:rPr>
  </w:style>
  <w:style w:type="character" w:customStyle="1" w:styleId="WW8Num261z1">
    <w:name w:val="WW8Num261z1"/>
    <w:rsid w:val="000A38F3"/>
    <w:rPr>
      <w:rFonts w:ascii="Times New Roman" w:eastAsia="Times New Roman" w:hAnsi="Times New Roman"/>
    </w:rPr>
  </w:style>
  <w:style w:type="character" w:customStyle="1" w:styleId="WW8Num261z3">
    <w:name w:val="WW8Num261z3"/>
    <w:rsid w:val="000A38F3"/>
    <w:rPr>
      <w:rFonts w:ascii="Symbol" w:hAnsi="Symbol"/>
    </w:rPr>
  </w:style>
  <w:style w:type="character" w:customStyle="1" w:styleId="WW8Num261z4">
    <w:name w:val="WW8Num261z4"/>
    <w:rsid w:val="000A38F3"/>
    <w:rPr>
      <w:rFonts w:ascii="Courier New" w:hAnsi="Courier New"/>
    </w:rPr>
  </w:style>
  <w:style w:type="character" w:customStyle="1" w:styleId="WW8Num261z5">
    <w:name w:val="WW8Num261z5"/>
    <w:rsid w:val="000A38F3"/>
    <w:rPr>
      <w:rFonts w:ascii="Wingdings" w:hAnsi="Wingdings"/>
    </w:rPr>
  </w:style>
  <w:style w:type="character" w:customStyle="1" w:styleId="WW8Num263z0">
    <w:name w:val="WW8Num263z0"/>
    <w:rsid w:val="000A38F3"/>
    <w:rPr>
      <w:rFonts w:ascii="Symbol" w:hAnsi="Symbol"/>
      <w:color w:val="auto"/>
    </w:rPr>
  </w:style>
  <w:style w:type="character" w:customStyle="1" w:styleId="WW8Num265z0">
    <w:name w:val="WW8Num265z0"/>
    <w:rsid w:val="000A38F3"/>
    <w:rPr>
      <w:rFonts w:ascii="Symbol" w:hAnsi="Symbol"/>
    </w:rPr>
  </w:style>
  <w:style w:type="character" w:customStyle="1" w:styleId="WW8Num265z1">
    <w:name w:val="WW8Num265z1"/>
    <w:rsid w:val="000A38F3"/>
    <w:rPr>
      <w:rFonts w:ascii="Courier New" w:hAnsi="Courier New"/>
    </w:rPr>
  </w:style>
  <w:style w:type="character" w:customStyle="1" w:styleId="WW8Num265z2">
    <w:name w:val="WW8Num265z2"/>
    <w:rsid w:val="000A38F3"/>
    <w:rPr>
      <w:rFonts w:ascii="Wingdings" w:hAnsi="Wingdings"/>
    </w:rPr>
  </w:style>
  <w:style w:type="character" w:customStyle="1" w:styleId="WW8Num266z0">
    <w:name w:val="WW8Num266z0"/>
    <w:rsid w:val="000A38F3"/>
    <w:rPr>
      <w:rFonts w:ascii="Symbol" w:hAnsi="Symbol"/>
    </w:rPr>
  </w:style>
  <w:style w:type="character" w:customStyle="1" w:styleId="WW8Num270z0">
    <w:name w:val="WW8Num270z0"/>
    <w:rsid w:val="000A38F3"/>
    <w:rPr>
      <w:rFonts w:ascii="Symbol" w:hAnsi="Symbol"/>
    </w:rPr>
  </w:style>
  <w:style w:type="character" w:customStyle="1" w:styleId="WW8Num271z0">
    <w:name w:val="WW8Num271z0"/>
    <w:rsid w:val="000A38F3"/>
    <w:rPr>
      <w:rFonts w:ascii="Symbol" w:hAnsi="Symbol"/>
    </w:rPr>
  </w:style>
  <w:style w:type="character" w:customStyle="1" w:styleId="WW8Num272z0">
    <w:name w:val="WW8Num272z0"/>
    <w:rsid w:val="000A38F3"/>
    <w:rPr>
      <w:rFonts w:ascii="Symbol" w:hAnsi="Symbol"/>
    </w:rPr>
  </w:style>
  <w:style w:type="character" w:customStyle="1" w:styleId="WW8Num272z1">
    <w:name w:val="WW8Num272z1"/>
    <w:rsid w:val="000A38F3"/>
    <w:rPr>
      <w:rFonts w:ascii="Courier New" w:hAnsi="Courier New"/>
    </w:rPr>
  </w:style>
  <w:style w:type="character" w:customStyle="1" w:styleId="WW8Num272z2">
    <w:name w:val="WW8Num272z2"/>
    <w:rsid w:val="000A38F3"/>
    <w:rPr>
      <w:rFonts w:ascii="Wingdings" w:hAnsi="Wingdings"/>
    </w:rPr>
  </w:style>
  <w:style w:type="character" w:customStyle="1" w:styleId="WW8Num273z0">
    <w:name w:val="WW8Num273z0"/>
    <w:rsid w:val="000A38F3"/>
    <w:rPr>
      <w:rFonts w:ascii="Symbol" w:hAnsi="Symbol"/>
    </w:rPr>
  </w:style>
  <w:style w:type="character" w:customStyle="1" w:styleId="WW8Num274z0">
    <w:name w:val="WW8Num274z0"/>
    <w:rsid w:val="000A38F3"/>
    <w:rPr>
      <w:rFonts w:ascii="Times New Roman" w:hAnsi="Times New Roman"/>
    </w:rPr>
  </w:style>
  <w:style w:type="character" w:customStyle="1" w:styleId="WW8Num275z0">
    <w:name w:val="WW8Num275z0"/>
    <w:rsid w:val="000A38F3"/>
    <w:rPr>
      <w:rFonts w:ascii="Symbol" w:hAnsi="Symbol"/>
    </w:rPr>
  </w:style>
  <w:style w:type="character" w:customStyle="1" w:styleId="WW8Num276z0">
    <w:name w:val="WW8Num276z0"/>
    <w:rsid w:val="000A38F3"/>
    <w:rPr>
      <w:rFonts w:ascii="Symbol" w:hAnsi="Symbol"/>
    </w:rPr>
  </w:style>
  <w:style w:type="character" w:customStyle="1" w:styleId="WW8Num276z1">
    <w:name w:val="WW8Num276z1"/>
    <w:rsid w:val="000A38F3"/>
    <w:rPr>
      <w:rFonts w:ascii="Courier New" w:hAnsi="Courier New"/>
    </w:rPr>
  </w:style>
  <w:style w:type="character" w:customStyle="1" w:styleId="WW8Num276z2">
    <w:name w:val="WW8Num276z2"/>
    <w:rsid w:val="000A38F3"/>
    <w:rPr>
      <w:rFonts w:ascii="Wingdings" w:hAnsi="Wingdings"/>
    </w:rPr>
  </w:style>
  <w:style w:type="character" w:customStyle="1" w:styleId="WW8Num277z0">
    <w:name w:val="WW8Num277z0"/>
    <w:rsid w:val="000A38F3"/>
    <w:rPr>
      <w:rFonts w:ascii="Symbol" w:hAnsi="Symbol"/>
    </w:rPr>
  </w:style>
  <w:style w:type="character" w:customStyle="1" w:styleId="WW8Num278z0">
    <w:name w:val="WW8Num278z0"/>
    <w:rsid w:val="000A38F3"/>
    <w:rPr>
      <w:rFonts w:ascii="Symbol" w:hAnsi="Symbol"/>
    </w:rPr>
  </w:style>
  <w:style w:type="character" w:customStyle="1" w:styleId="WW8Num278z1">
    <w:name w:val="WW8Num278z1"/>
    <w:rsid w:val="000A38F3"/>
    <w:rPr>
      <w:rFonts w:ascii="Courier New" w:hAnsi="Courier New"/>
    </w:rPr>
  </w:style>
  <w:style w:type="character" w:customStyle="1" w:styleId="WW8Num278z2">
    <w:name w:val="WW8Num278z2"/>
    <w:rsid w:val="000A38F3"/>
    <w:rPr>
      <w:rFonts w:ascii="Wingdings" w:hAnsi="Wingdings"/>
    </w:rPr>
  </w:style>
  <w:style w:type="character" w:customStyle="1" w:styleId="WW8Num279z0">
    <w:name w:val="WW8Num279z0"/>
    <w:rsid w:val="000A38F3"/>
    <w:rPr>
      <w:rFonts w:ascii="Symbol" w:hAnsi="Symbol"/>
      <w:color w:val="auto"/>
    </w:rPr>
  </w:style>
  <w:style w:type="character" w:customStyle="1" w:styleId="WW8Num280z0">
    <w:name w:val="WW8Num280z0"/>
    <w:rsid w:val="000A38F3"/>
    <w:rPr>
      <w:rFonts w:ascii="Times New Roman" w:hAnsi="Times New Roman"/>
    </w:rPr>
  </w:style>
  <w:style w:type="character" w:customStyle="1" w:styleId="WW8Num281z0">
    <w:name w:val="WW8Num281z0"/>
    <w:rsid w:val="000A38F3"/>
    <w:rPr>
      <w:rFonts w:ascii="Symbol" w:hAnsi="Symbol"/>
      <w:color w:val="auto"/>
    </w:rPr>
  </w:style>
  <w:style w:type="character" w:customStyle="1" w:styleId="WW8Num282z0">
    <w:name w:val="WW8Num282z0"/>
    <w:rsid w:val="000A38F3"/>
    <w:rPr>
      <w:rFonts w:ascii="Symbol" w:hAnsi="Symbol"/>
    </w:rPr>
  </w:style>
  <w:style w:type="character" w:customStyle="1" w:styleId="WW8Num283z0">
    <w:name w:val="WW8Num283z0"/>
    <w:rsid w:val="000A38F3"/>
    <w:rPr>
      <w:rFonts w:ascii="Symbol" w:hAnsi="Symbol"/>
      <w:color w:val="auto"/>
    </w:rPr>
  </w:style>
  <w:style w:type="character" w:customStyle="1" w:styleId="WW8Num284z0">
    <w:name w:val="WW8Num284z0"/>
    <w:rsid w:val="000A38F3"/>
    <w:rPr>
      <w:b/>
      <w:i w:val="0"/>
    </w:rPr>
  </w:style>
  <w:style w:type="character" w:customStyle="1" w:styleId="WW8Num286z0">
    <w:name w:val="WW8Num286z0"/>
    <w:rsid w:val="000A38F3"/>
    <w:rPr>
      <w:rFonts w:ascii="Symbol" w:hAnsi="Symbol"/>
    </w:rPr>
  </w:style>
  <w:style w:type="character" w:customStyle="1" w:styleId="WW8Num288z0">
    <w:name w:val="WW8Num288z0"/>
    <w:rsid w:val="000A38F3"/>
    <w:rPr>
      <w:rFonts w:ascii="Times New Roman" w:hAnsi="Times New Roman"/>
    </w:rPr>
  </w:style>
  <w:style w:type="character" w:customStyle="1" w:styleId="WW8Num288z1">
    <w:name w:val="WW8Num288z1"/>
    <w:rsid w:val="000A38F3"/>
    <w:rPr>
      <w:rFonts w:ascii="Courier New" w:hAnsi="Courier New"/>
    </w:rPr>
  </w:style>
  <w:style w:type="character" w:customStyle="1" w:styleId="WW8Num288z2">
    <w:name w:val="WW8Num288z2"/>
    <w:rsid w:val="000A38F3"/>
    <w:rPr>
      <w:rFonts w:ascii="Wingdings" w:hAnsi="Wingdings"/>
    </w:rPr>
  </w:style>
  <w:style w:type="character" w:customStyle="1" w:styleId="WW8Num288z3">
    <w:name w:val="WW8Num288z3"/>
    <w:rsid w:val="000A38F3"/>
    <w:rPr>
      <w:rFonts w:ascii="Symbol" w:hAnsi="Symbol"/>
    </w:rPr>
  </w:style>
  <w:style w:type="character" w:customStyle="1" w:styleId="WW8Num292z0">
    <w:name w:val="WW8Num292z0"/>
    <w:rsid w:val="000A38F3"/>
    <w:rPr>
      <w:rFonts w:ascii="Symbol" w:hAnsi="Symbol"/>
    </w:rPr>
  </w:style>
  <w:style w:type="character" w:customStyle="1" w:styleId="WW8Num292z1">
    <w:name w:val="WW8Num292z1"/>
    <w:rsid w:val="000A38F3"/>
    <w:rPr>
      <w:rFonts w:ascii="Courier New" w:hAnsi="Courier New"/>
    </w:rPr>
  </w:style>
  <w:style w:type="character" w:customStyle="1" w:styleId="WW8Num292z2">
    <w:name w:val="WW8Num292z2"/>
    <w:rsid w:val="000A38F3"/>
    <w:rPr>
      <w:rFonts w:ascii="Wingdings" w:hAnsi="Wingdings"/>
    </w:rPr>
  </w:style>
  <w:style w:type="character" w:customStyle="1" w:styleId="WW8Num293z0">
    <w:name w:val="WW8Num293z0"/>
    <w:rsid w:val="000A38F3"/>
    <w:rPr>
      <w:rFonts w:ascii="Symbol" w:hAnsi="Symbol"/>
      <w:color w:val="auto"/>
    </w:rPr>
  </w:style>
  <w:style w:type="character" w:customStyle="1" w:styleId="WW8Num294z0">
    <w:name w:val="WW8Num294z0"/>
    <w:rsid w:val="000A38F3"/>
    <w:rPr>
      <w:rFonts w:ascii="Symbol" w:hAnsi="Symbol"/>
    </w:rPr>
  </w:style>
  <w:style w:type="character" w:customStyle="1" w:styleId="WW8Num295z0">
    <w:name w:val="WW8Num295z0"/>
    <w:rsid w:val="000A38F3"/>
    <w:rPr>
      <w:rFonts w:ascii="Symbol" w:hAnsi="Symbol"/>
    </w:rPr>
  </w:style>
  <w:style w:type="character" w:customStyle="1" w:styleId="WW8Num295z1">
    <w:name w:val="WW8Num295z1"/>
    <w:rsid w:val="000A38F3"/>
    <w:rPr>
      <w:rFonts w:ascii="Courier New" w:hAnsi="Courier New"/>
    </w:rPr>
  </w:style>
  <w:style w:type="character" w:customStyle="1" w:styleId="WW8Num295z2">
    <w:name w:val="WW8Num295z2"/>
    <w:rsid w:val="000A38F3"/>
    <w:rPr>
      <w:rFonts w:ascii="Wingdings" w:hAnsi="Wingdings"/>
    </w:rPr>
  </w:style>
  <w:style w:type="character" w:customStyle="1" w:styleId="WW8Num296z0">
    <w:name w:val="WW8Num296z0"/>
    <w:rsid w:val="000A38F3"/>
    <w:rPr>
      <w:rFonts w:ascii="Symbol" w:hAnsi="Symbol"/>
      <w:color w:val="auto"/>
    </w:rPr>
  </w:style>
  <w:style w:type="character" w:customStyle="1" w:styleId="WW8Num297z0">
    <w:name w:val="WW8Num297z0"/>
    <w:rsid w:val="000A38F3"/>
    <w:rPr>
      <w:rFonts w:ascii="Symbol" w:hAnsi="Symbol"/>
      <w:color w:val="auto"/>
    </w:rPr>
  </w:style>
  <w:style w:type="character" w:customStyle="1" w:styleId="WW8Num298z0">
    <w:name w:val="WW8Num298z0"/>
    <w:rsid w:val="000A38F3"/>
    <w:rPr>
      <w:rFonts w:ascii="Symbol" w:hAnsi="Symbol"/>
      <w:color w:val="auto"/>
    </w:rPr>
  </w:style>
  <w:style w:type="character" w:customStyle="1" w:styleId="WW8Num300z0">
    <w:name w:val="WW8Num300z0"/>
    <w:rsid w:val="000A38F3"/>
    <w:rPr>
      <w:rFonts w:ascii="Symbol" w:hAnsi="Symbol"/>
    </w:rPr>
  </w:style>
  <w:style w:type="character" w:customStyle="1" w:styleId="WW8Num300z1">
    <w:name w:val="WW8Num300z1"/>
    <w:rsid w:val="000A38F3"/>
    <w:rPr>
      <w:rFonts w:ascii="Courier New" w:hAnsi="Courier New"/>
    </w:rPr>
  </w:style>
  <w:style w:type="character" w:customStyle="1" w:styleId="WW8Num300z2">
    <w:name w:val="WW8Num300z2"/>
    <w:rsid w:val="000A38F3"/>
    <w:rPr>
      <w:rFonts w:ascii="Wingdings" w:hAnsi="Wingdings"/>
    </w:rPr>
  </w:style>
  <w:style w:type="character" w:customStyle="1" w:styleId="WW8Num301z0">
    <w:name w:val="WW8Num301z0"/>
    <w:rsid w:val="000A38F3"/>
    <w:rPr>
      <w:rFonts w:ascii="Symbol" w:hAnsi="Symbol"/>
    </w:rPr>
  </w:style>
  <w:style w:type="character" w:customStyle="1" w:styleId="WW8Num302z0">
    <w:name w:val="WW8Num302z0"/>
    <w:rsid w:val="000A38F3"/>
    <w:rPr>
      <w:rFonts w:ascii="Symbol" w:hAnsi="Symbol"/>
      <w:color w:val="auto"/>
    </w:rPr>
  </w:style>
  <w:style w:type="character" w:customStyle="1" w:styleId="WW8Num303z0">
    <w:name w:val="WW8Num303z0"/>
    <w:rsid w:val="000A38F3"/>
    <w:rPr>
      <w:rFonts w:ascii="Symbol" w:hAnsi="Symbol"/>
    </w:rPr>
  </w:style>
  <w:style w:type="character" w:customStyle="1" w:styleId="WW8Num305z0">
    <w:name w:val="WW8Num305z0"/>
    <w:rsid w:val="000A38F3"/>
    <w:rPr>
      <w:rFonts w:ascii="Symbol" w:hAnsi="Symbol"/>
      <w:color w:val="auto"/>
    </w:rPr>
  </w:style>
  <w:style w:type="character" w:customStyle="1" w:styleId="WW8Num307z0">
    <w:name w:val="WW8Num307z0"/>
    <w:rsid w:val="000A38F3"/>
    <w:rPr>
      <w:rFonts w:ascii="Symbol" w:hAnsi="Symbol"/>
    </w:rPr>
  </w:style>
  <w:style w:type="character" w:customStyle="1" w:styleId="WW8Num308z0">
    <w:name w:val="WW8Num308z0"/>
    <w:rsid w:val="000A38F3"/>
    <w:rPr>
      <w:rFonts w:ascii="Symbol" w:hAnsi="Symbol"/>
      <w:color w:val="auto"/>
    </w:rPr>
  </w:style>
  <w:style w:type="character" w:customStyle="1" w:styleId="WW8Num309z0">
    <w:name w:val="WW8Num309z0"/>
    <w:rsid w:val="000A38F3"/>
    <w:rPr>
      <w:rFonts w:ascii="Symbol" w:hAnsi="Symbol"/>
      <w:color w:val="auto"/>
    </w:rPr>
  </w:style>
  <w:style w:type="character" w:customStyle="1" w:styleId="WW8Num310z0">
    <w:name w:val="WW8Num310z0"/>
    <w:rsid w:val="000A38F3"/>
    <w:rPr>
      <w:rFonts w:ascii="Symbol" w:hAnsi="Symbol"/>
    </w:rPr>
  </w:style>
  <w:style w:type="character" w:customStyle="1" w:styleId="WW8Num310z1">
    <w:name w:val="WW8Num310z1"/>
    <w:rsid w:val="000A38F3"/>
    <w:rPr>
      <w:rFonts w:ascii="Courier New" w:hAnsi="Courier New"/>
    </w:rPr>
  </w:style>
  <w:style w:type="character" w:customStyle="1" w:styleId="WW8Num310z2">
    <w:name w:val="WW8Num310z2"/>
    <w:rsid w:val="000A38F3"/>
    <w:rPr>
      <w:rFonts w:ascii="Wingdings" w:hAnsi="Wingdings"/>
    </w:rPr>
  </w:style>
  <w:style w:type="character" w:customStyle="1" w:styleId="WW8Num312z0">
    <w:name w:val="WW8Num312z0"/>
    <w:rsid w:val="000A38F3"/>
    <w:rPr>
      <w:rFonts w:ascii="Symbol" w:hAnsi="Symbol"/>
    </w:rPr>
  </w:style>
  <w:style w:type="character" w:customStyle="1" w:styleId="WW8Num313z0">
    <w:name w:val="WW8Num313z0"/>
    <w:rsid w:val="000A38F3"/>
    <w:rPr>
      <w:rFonts w:ascii="Times New (W1)" w:eastAsia="Times New Roman" w:hAnsi="Times New (W1)"/>
    </w:rPr>
  </w:style>
  <w:style w:type="character" w:customStyle="1" w:styleId="WW8Num314z0">
    <w:name w:val="WW8Num314z0"/>
    <w:rsid w:val="000A38F3"/>
    <w:rPr>
      <w:rFonts w:ascii="Symbol" w:hAnsi="Symbol"/>
    </w:rPr>
  </w:style>
  <w:style w:type="character" w:customStyle="1" w:styleId="WW8Num316z0">
    <w:name w:val="WW8Num316z0"/>
    <w:rsid w:val="000A38F3"/>
    <w:rPr>
      <w:rFonts w:ascii="Symbol" w:hAnsi="Symbol"/>
    </w:rPr>
  </w:style>
  <w:style w:type="character" w:customStyle="1" w:styleId="WW8Num320z0">
    <w:name w:val="WW8Num320z0"/>
    <w:rsid w:val="000A38F3"/>
    <w:rPr>
      <w:rFonts w:ascii="Symbol" w:hAnsi="Symbol"/>
      <w:color w:val="auto"/>
    </w:rPr>
  </w:style>
  <w:style w:type="character" w:customStyle="1" w:styleId="WW8Num321z0">
    <w:name w:val="WW8Num321z0"/>
    <w:rsid w:val="000A38F3"/>
    <w:rPr>
      <w:rFonts w:ascii="Symbol" w:hAnsi="Symbol"/>
    </w:rPr>
  </w:style>
  <w:style w:type="character" w:customStyle="1" w:styleId="WW8Num322z0">
    <w:name w:val="WW8Num322z0"/>
    <w:rsid w:val="000A38F3"/>
    <w:rPr>
      <w:rFonts w:ascii="Symbol" w:hAnsi="Symbol"/>
      <w:color w:val="auto"/>
    </w:rPr>
  </w:style>
  <w:style w:type="character" w:customStyle="1" w:styleId="WW8Num323z0">
    <w:name w:val="WW8Num323z0"/>
    <w:rsid w:val="000A38F3"/>
    <w:rPr>
      <w:rFonts w:ascii="Symbol" w:hAnsi="Symbol"/>
    </w:rPr>
  </w:style>
  <w:style w:type="character" w:customStyle="1" w:styleId="WW8Num325z0">
    <w:name w:val="WW8Num325z0"/>
    <w:rsid w:val="000A38F3"/>
    <w:rPr>
      <w:rFonts w:ascii="Symbol" w:hAnsi="Symbol"/>
    </w:rPr>
  </w:style>
  <w:style w:type="character" w:customStyle="1" w:styleId="WW8Num328z0">
    <w:name w:val="WW8Num328z0"/>
    <w:rsid w:val="000A38F3"/>
    <w:rPr>
      <w:rFonts w:ascii="Symbol" w:hAnsi="Symbol"/>
    </w:rPr>
  </w:style>
  <w:style w:type="character" w:customStyle="1" w:styleId="WW8Num328z1">
    <w:name w:val="WW8Num328z1"/>
    <w:rsid w:val="000A38F3"/>
    <w:rPr>
      <w:rFonts w:ascii="Courier New" w:hAnsi="Courier New"/>
    </w:rPr>
  </w:style>
  <w:style w:type="character" w:customStyle="1" w:styleId="WW8Num328z2">
    <w:name w:val="WW8Num328z2"/>
    <w:rsid w:val="000A38F3"/>
    <w:rPr>
      <w:rFonts w:ascii="Wingdings" w:hAnsi="Wingdings"/>
    </w:rPr>
  </w:style>
  <w:style w:type="character" w:customStyle="1" w:styleId="WW8Num329z0">
    <w:name w:val="WW8Num329z0"/>
    <w:rsid w:val="000A38F3"/>
    <w:rPr>
      <w:rFonts w:ascii="Symbol" w:hAnsi="Symbol"/>
      <w:color w:val="auto"/>
    </w:rPr>
  </w:style>
  <w:style w:type="character" w:customStyle="1" w:styleId="WW8Num330z0">
    <w:name w:val="WW8Num330z0"/>
    <w:rsid w:val="000A38F3"/>
    <w:rPr>
      <w:rFonts w:ascii="Symbol" w:hAnsi="Symbol"/>
    </w:rPr>
  </w:style>
  <w:style w:type="character" w:customStyle="1" w:styleId="WW8Num331z0">
    <w:name w:val="WW8Num331z0"/>
    <w:rsid w:val="000A38F3"/>
    <w:rPr>
      <w:rFonts w:ascii="Symbol" w:hAnsi="Symbol"/>
    </w:rPr>
  </w:style>
  <w:style w:type="character" w:customStyle="1" w:styleId="WW8Num331z1">
    <w:name w:val="WW8Num331z1"/>
    <w:rsid w:val="000A38F3"/>
    <w:rPr>
      <w:rFonts w:ascii="Courier New" w:hAnsi="Courier New"/>
    </w:rPr>
  </w:style>
  <w:style w:type="character" w:customStyle="1" w:styleId="WW8Num331z2">
    <w:name w:val="WW8Num331z2"/>
    <w:rsid w:val="000A38F3"/>
    <w:rPr>
      <w:rFonts w:ascii="Wingdings" w:hAnsi="Wingdings"/>
    </w:rPr>
  </w:style>
  <w:style w:type="character" w:customStyle="1" w:styleId="WW8Num332z0">
    <w:name w:val="WW8Num332z0"/>
    <w:rsid w:val="000A38F3"/>
    <w:rPr>
      <w:rFonts w:ascii="Symbol" w:hAnsi="Symbol"/>
    </w:rPr>
  </w:style>
  <w:style w:type="character" w:customStyle="1" w:styleId="WW8Num334z0">
    <w:name w:val="WW8Num334z0"/>
    <w:rsid w:val="000A38F3"/>
    <w:rPr>
      <w:rFonts w:ascii="Symbol" w:hAnsi="Symbol"/>
      <w:color w:val="auto"/>
    </w:rPr>
  </w:style>
  <w:style w:type="character" w:customStyle="1" w:styleId="WW8Num336z0">
    <w:name w:val="WW8Num336z0"/>
    <w:rsid w:val="000A38F3"/>
    <w:rPr>
      <w:rFonts w:ascii="Symbol" w:hAnsi="Symbol"/>
    </w:rPr>
  </w:style>
  <w:style w:type="character" w:customStyle="1" w:styleId="WW8Num337z0">
    <w:name w:val="WW8Num337z0"/>
    <w:rsid w:val="000A38F3"/>
    <w:rPr>
      <w:rFonts w:ascii="Symbol" w:hAnsi="Symbol"/>
    </w:rPr>
  </w:style>
  <w:style w:type="character" w:customStyle="1" w:styleId="WW8Num338z0">
    <w:name w:val="WW8Num338z0"/>
    <w:rsid w:val="000A38F3"/>
    <w:rPr>
      <w:rFonts w:ascii="Symbol" w:hAnsi="Symbol"/>
      <w:color w:val="auto"/>
    </w:rPr>
  </w:style>
  <w:style w:type="character" w:customStyle="1" w:styleId="WW8Num339z0">
    <w:name w:val="WW8Num339z0"/>
    <w:rsid w:val="000A38F3"/>
    <w:rPr>
      <w:rFonts w:ascii="Symbol" w:hAnsi="Symbol"/>
    </w:rPr>
  </w:style>
  <w:style w:type="character" w:customStyle="1" w:styleId="WW8Num341z0">
    <w:name w:val="WW8Num341z0"/>
    <w:rsid w:val="000A38F3"/>
    <w:rPr>
      <w:rFonts w:ascii="Symbol" w:hAnsi="Symbol"/>
      <w:color w:val="auto"/>
    </w:rPr>
  </w:style>
  <w:style w:type="character" w:customStyle="1" w:styleId="WW8Num342z0">
    <w:name w:val="WW8Num342z0"/>
    <w:rsid w:val="000A38F3"/>
    <w:rPr>
      <w:rFonts w:ascii="Symbol" w:hAnsi="Symbol"/>
      <w:color w:val="auto"/>
    </w:rPr>
  </w:style>
  <w:style w:type="character" w:customStyle="1" w:styleId="WW8Num343z0">
    <w:name w:val="WW8Num343z0"/>
    <w:rsid w:val="000A38F3"/>
    <w:rPr>
      <w:rFonts w:ascii="Symbol" w:hAnsi="Symbol"/>
    </w:rPr>
  </w:style>
  <w:style w:type="character" w:customStyle="1" w:styleId="WW8Num345z0">
    <w:name w:val="WW8Num345z0"/>
    <w:rsid w:val="000A38F3"/>
    <w:rPr>
      <w:rFonts w:ascii="Symbol" w:hAnsi="Symbol"/>
    </w:rPr>
  </w:style>
  <w:style w:type="character" w:customStyle="1" w:styleId="WW8Num347z0">
    <w:name w:val="WW8Num347z0"/>
    <w:rsid w:val="000A38F3"/>
    <w:rPr>
      <w:rFonts w:ascii="Symbol" w:hAnsi="Symbol"/>
      <w:color w:val="auto"/>
    </w:rPr>
  </w:style>
  <w:style w:type="character" w:customStyle="1" w:styleId="WW8NumSt144z0">
    <w:name w:val="WW8NumSt144z0"/>
    <w:rsid w:val="000A38F3"/>
    <w:rPr>
      <w:rFonts w:ascii="Symbol" w:hAnsi="Symbol"/>
    </w:rPr>
  </w:style>
  <w:style w:type="character" w:customStyle="1" w:styleId="WW8NumSt256z0">
    <w:name w:val="WW8NumSt256z0"/>
    <w:rsid w:val="000A38F3"/>
    <w:rPr>
      <w:rFonts w:ascii="Symbol" w:hAnsi="Symbol"/>
    </w:rPr>
  </w:style>
  <w:style w:type="paragraph" w:styleId="Podpis">
    <w:name w:val="Signature"/>
    <w:basedOn w:val="Normalny"/>
    <w:link w:val="PodpisZnak"/>
    <w:rsid w:val="000A38F3"/>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0A38F3"/>
    <w:rPr>
      <w:rFonts w:ascii="Times New Roman" w:eastAsia="Times New Roman" w:hAnsi="Times New Roman" w:cs="Times New Roman"/>
      <w:i/>
      <w:sz w:val="20"/>
      <w:szCs w:val="20"/>
    </w:rPr>
  </w:style>
  <w:style w:type="paragraph" w:customStyle="1" w:styleId="WW-Tekstpodstawowy3">
    <w:name w:val="WW-Tekst podstawowy 3"/>
    <w:basedOn w:val="Normalny"/>
    <w:rsid w:val="000A38F3"/>
    <w:pPr>
      <w:widowControl w:val="0"/>
      <w:suppressAutoHyphens/>
      <w:spacing w:after="0" w:line="240" w:lineRule="auto"/>
      <w:jc w:val="both"/>
    </w:pPr>
    <w:rPr>
      <w:rFonts w:ascii="Times New Roman" w:eastAsia="Times New Roman" w:hAnsi="Times New Roman" w:cs="Times New Roman"/>
      <w:color w:val="000000"/>
      <w:sz w:val="24"/>
      <w:szCs w:val="20"/>
    </w:rPr>
  </w:style>
  <w:style w:type="paragraph" w:customStyle="1" w:styleId="WW-NormalnyWeb">
    <w:name w:val="WW-Normalny (Web)"/>
    <w:basedOn w:val="Normalny"/>
    <w:rsid w:val="000A38F3"/>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Nagwek10">
    <w:name w:val="Nagłówek1"/>
    <w:basedOn w:val="Normalny"/>
    <w:next w:val="Tekstpodstawowy"/>
    <w:rsid w:val="000A38F3"/>
    <w:pPr>
      <w:keepNext/>
      <w:widowControl w:val="0"/>
      <w:suppressAutoHyphens/>
      <w:spacing w:before="240" w:after="120" w:line="240" w:lineRule="auto"/>
    </w:pPr>
    <w:rPr>
      <w:rFonts w:ascii="Arial" w:eastAsia="Times New Roman" w:hAnsi="Arial" w:cs="Times New Roman"/>
      <w:sz w:val="28"/>
      <w:szCs w:val="20"/>
    </w:rPr>
  </w:style>
  <w:style w:type="paragraph" w:customStyle="1" w:styleId="Zawartoramki">
    <w:name w:val="Zawartość ramki"/>
    <w:basedOn w:val="Tekstpodstawowy"/>
    <w:rsid w:val="000A38F3"/>
    <w:pPr>
      <w:widowControl w:val="0"/>
      <w:suppressAutoHyphens/>
      <w:spacing w:line="240" w:lineRule="auto"/>
    </w:pPr>
    <w:rPr>
      <w:rFonts w:ascii="Times New Roman" w:hAnsi="Times New Roman"/>
      <w:lang w:eastAsia="en-US"/>
    </w:rPr>
  </w:style>
  <w:style w:type="paragraph" w:customStyle="1" w:styleId="Listanumerycznaznawiasem">
    <w:name w:val="Lista numeryczna z nawiasem"/>
    <w:basedOn w:val="Normalny"/>
    <w:rsid w:val="000A38F3"/>
    <w:pPr>
      <w:widowControl w:val="0"/>
      <w:tabs>
        <w:tab w:val="left" w:pos="360"/>
      </w:tabs>
      <w:suppressAutoHyphens/>
      <w:spacing w:after="20" w:line="264" w:lineRule="auto"/>
      <w:jc w:val="both"/>
    </w:pPr>
    <w:rPr>
      <w:rFonts w:ascii="Arial" w:eastAsia="Times New Roman" w:hAnsi="Arial" w:cs="Times New Roman"/>
      <w:color w:val="000000"/>
      <w:sz w:val="18"/>
      <w:szCs w:val="20"/>
    </w:rPr>
  </w:style>
  <w:style w:type="paragraph" w:customStyle="1" w:styleId="Listaalfabetyczna">
    <w:name w:val="Lista alfabetyczna"/>
    <w:basedOn w:val="Normalny"/>
    <w:rsid w:val="000A38F3"/>
    <w:pPr>
      <w:widowControl w:val="0"/>
      <w:tabs>
        <w:tab w:val="left" w:pos="1296"/>
      </w:tabs>
      <w:suppressAutoHyphens/>
      <w:spacing w:after="120" w:line="240" w:lineRule="auto"/>
    </w:pPr>
    <w:rPr>
      <w:rFonts w:ascii="Times New Roman" w:eastAsia="Times New Roman" w:hAnsi="Times New Roman" w:cs="Times New Roman"/>
      <w:color w:val="000000"/>
      <w:sz w:val="24"/>
      <w:szCs w:val="20"/>
    </w:rPr>
  </w:style>
  <w:style w:type="paragraph" w:customStyle="1" w:styleId="Listanumerycznapodstawowa">
    <w:name w:val="Lista numeryczna podstawowa"/>
    <w:basedOn w:val="Normalny"/>
    <w:rsid w:val="000A38F3"/>
    <w:pPr>
      <w:widowControl w:val="0"/>
      <w:tabs>
        <w:tab w:val="left" w:pos="357"/>
        <w:tab w:val="left" w:pos="720"/>
      </w:tabs>
      <w:suppressAutoHyphens/>
      <w:spacing w:after="120" w:line="240" w:lineRule="auto"/>
    </w:pPr>
    <w:rPr>
      <w:rFonts w:ascii="Arial" w:eastAsia="Times New Roman" w:hAnsi="Arial" w:cs="Times New Roman"/>
      <w:color w:val="000000"/>
      <w:sz w:val="18"/>
      <w:szCs w:val="20"/>
    </w:rPr>
  </w:style>
  <w:style w:type="paragraph" w:customStyle="1" w:styleId="pkt1">
    <w:name w:val="pkt1"/>
    <w:basedOn w:val="Normalny"/>
    <w:rsid w:val="000A38F3"/>
    <w:pPr>
      <w:widowControl w:val="0"/>
      <w:tabs>
        <w:tab w:val="left" w:pos="357"/>
        <w:tab w:val="left" w:pos="700"/>
      </w:tabs>
      <w:suppressAutoHyphens/>
      <w:spacing w:after="120" w:line="240" w:lineRule="auto"/>
    </w:pPr>
    <w:rPr>
      <w:rFonts w:ascii="Arial" w:eastAsia="Times New Roman" w:hAnsi="Arial" w:cs="Times New Roman"/>
      <w:color w:val="000000"/>
      <w:sz w:val="18"/>
      <w:szCs w:val="20"/>
    </w:rPr>
  </w:style>
  <w:style w:type="paragraph" w:customStyle="1" w:styleId="plgd">
    <w:name w:val="plgd"/>
    <w:basedOn w:val="Normalny"/>
    <w:rsid w:val="000A38F3"/>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0A38F3"/>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0A38F3"/>
    <w:pPr>
      <w:widowControl w:val="0"/>
      <w:spacing w:after="120" w:line="240" w:lineRule="auto"/>
      <w:jc w:val="left"/>
    </w:pPr>
    <w:rPr>
      <w:rFonts w:ascii="Times New Roman" w:hAnsi="Times New Roman"/>
      <w:snapToGrid w:val="0"/>
    </w:rPr>
  </w:style>
  <w:style w:type="paragraph" w:customStyle="1" w:styleId="WW-Nag3fwektabeli">
    <w:name w:val="WW-Nagł3fówek tabeli"/>
    <w:basedOn w:val="WW-Zawarto3f3ftabeli"/>
    <w:rsid w:val="000A38F3"/>
    <w:pPr>
      <w:jc w:val="center"/>
    </w:pPr>
    <w:rPr>
      <w:b/>
      <w:i/>
    </w:rPr>
  </w:style>
  <w:style w:type="paragraph" w:customStyle="1" w:styleId="gerard">
    <w:name w:val="gerard"/>
    <w:basedOn w:val="Nagwek2"/>
    <w:rsid w:val="000A38F3"/>
    <w:pPr>
      <w:numPr>
        <w:ilvl w:val="0"/>
        <w:numId w:val="0"/>
      </w:numPr>
      <w:tabs>
        <w:tab w:val="left" w:pos="567"/>
        <w:tab w:val="left" w:pos="900"/>
      </w:tabs>
      <w:ind w:left="900" w:hanging="900"/>
      <w:jc w:val="center"/>
      <w:outlineLvl w:val="9"/>
    </w:pPr>
    <w:rPr>
      <w:b w:val="0"/>
      <w:i w:val="0"/>
      <w:color w:val="000000"/>
      <w:sz w:val="28"/>
      <w:lang w:val="en-GB"/>
    </w:rPr>
  </w:style>
  <w:style w:type="paragraph" w:customStyle="1" w:styleId="NormalnyWeb1">
    <w:name w:val="Normalny (Web)1"/>
    <w:basedOn w:val="Standardowy1"/>
    <w:rsid w:val="000A38F3"/>
    <w:pPr>
      <w:overflowPunct/>
      <w:autoSpaceDE/>
      <w:autoSpaceDN/>
      <w:adjustRightInd/>
      <w:spacing w:before="100" w:after="119" w:line="240" w:lineRule="auto"/>
      <w:jc w:val="left"/>
      <w:textAlignment w:val="auto"/>
    </w:pPr>
    <w:rPr>
      <w:sz w:val="24"/>
    </w:rPr>
  </w:style>
  <w:style w:type="paragraph" w:customStyle="1" w:styleId="Tredokumentu">
    <w:name w:val="Treść dokumentu"/>
    <w:rsid w:val="000A38F3"/>
    <w:pPr>
      <w:suppressAutoHyphens/>
      <w:spacing w:after="0" w:line="397" w:lineRule="atLeast"/>
      <w:ind w:firstLine="425"/>
      <w:jc w:val="both"/>
    </w:pPr>
    <w:rPr>
      <w:rFonts w:ascii="Arial" w:eastAsia="Lucida Sans Unicode" w:hAnsi="Arial" w:cs="Times New Roman"/>
      <w:szCs w:val="24"/>
    </w:rPr>
  </w:style>
  <w:style w:type="paragraph" w:customStyle="1" w:styleId="Tekstpodstawowy22">
    <w:name w:val="Tekst podstawowy 22"/>
    <w:basedOn w:val="Normalny"/>
    <w:rsid w:val="000A38F3"/>
    <w:pPr>
      <w:widowControl w:val="0"/>
      <w:suppressAutoHyphens/>
      <w:spacing w:after="0" w:line="240" w:lineRule="auto"/>
      <w:jc w:val="both"/>
    </w:pPr>
    <w:rPr>
      <w:rFonts w:ascii="Times New Roman" w:eastAsia="Lucida Sans Unicode" w:hAnsi="Times New Roman" w:cs="Tahoma"/>
      <w:sz w:val="24"/>
      <w:szCs w:val="20"/>
      <w:lang w:eastAsia="pl-PL" w:bidi="pl-PL"/>
    </w:rPr>
  </w:style>
  <w:style w:type="paragraph" w:customStyle="1" w:styleId="Nagwek-bazowy">
    <w:name w:val="Nagłówek - bazowy"/>
    <w:basedOn w:val="Normalny"/>
    <w:next w:val="Tekstpodstawowy"/>
    <w:rsid w:val="000A38F3"/>
    <w:pPr>
      <w:keepNext/>
      <w:keepLines/>
      <w:spacing w:after="0" w:line="220" w:lineRule="atLeast"/>
    </w:pPr>
    <w:rPr>
      <w:rFonts w:ascii="Arial Black" w:eastAsia="Times New Roman" w:hAnsi="Arial Black" w:cs="Times New Roman"/>
      <w:spacing w:val="-10"/>
      <w:kern w:val="20"/>
      <w:sz w:val="20"/>
      <w:szCs w:val="20"/>
      <w:lang w:eastAsia="pl-PL"/>
    </w:rPr>
  </w:style>
  <w:style w:type="paragraph" w:customStyle="1" w:styleId="Roma3">
    <w:name w:val="Roma 3"/>
    <w:basedOn w:val="Nagwek3"/>
    <w:autoRedefine/>
    <w:rsid w:val="000A38F3"/>
    <w:pPr>
      <w:numPr>
        <w:numId w:val="7"/>
      </w:numPr>
      <w:tabs>
        <w:tab w:val="clear" w:pos="851"/>
        <w:tab w:val="num" w:pos="360"/>
      </w:tabs>
      <w:spacing w:before="400" w:after="280"/>
      <w:ind w:left="1260" w:hanging="903"/>
      <w:jc w:val="both"/>
    </w:pPr>
    <w:rPr>
      <w:rFonts w:ascii="Arial" w:hAnsi="Arial"/>
      <w:b w:val="0"/>
      <w:sz w:val="28"/>
    </w:rPr>
  </w:style>
  <w:style w:type="paragraph" w:customStyle="1" w:styleId="Roma2">
    <w:name w:val="Roma 2"/>
    <w:basedOn w:val="Nagwek2"/>
    <w:next w:val="Roma3"/>
    <w:autoRedefine/>
    <w:rsid w:val="000A38F3"/>
    <w:pPr>
      <w:numPr>
        <w:numId w:val="7"/>
      </w:numPr>
      <w:tabs>
        <w:tab w:val="clear" w:pos="576"/>
        <w:tab w:val="num" w:pos="360"/>
      </w:tabs>
      <w:spacing w:before="320" w:after="280"/>
      <w:ind w:left="900" w:hanging="719"/>
      <w:jc w:val="both"/>
    </w:pPr>
    <w:rPr>
      <w:i w:val="0"/>
      <w:sz w:val="28"/>
    </w:rPr>
  </w:style>
  <w:style w:type="paragraph" w:customStyle="1" w:styleId="Roma4">
    <w:name w:val="Roma 4"/>
    <w:basedOn w:val="Nagwek4"/>
    <w:autoRedefine/>
    <w:rsid w:val="000A38F3"/>
    <w:pPr>
      <w:numPr>
        <w:numId w:val="7"/>
      </w:numPr>
      <w:tabs>
        <w:tab w:val="clear" w:pos="1021"/>
        <w:tab w:val="num" w:pos="360"/>
      </w:tabs>
      <w:spacing w:before="480" w:after="120"/>
      <w:ind w:left="1441" w:hanging="902"/>
      <w:jc w:val="both"/>
    </w:pPr>
    <w:rPr>
      <w:rFonts w:ascii="Arial" w:hAnsi="Arial"/>
      <w:i w:val="0"/>
    </w:rPr>
  </w:style>
  <w:style w:type="paragraph" w:customStyle="1" w:styleId="Roma5">
    <w:name w:val="Roma 5"/>
    <w:basedOn w:val="Nagwek5"/>
    <w:autoRedefine/>
    <w:rsid w:val="000A38F3"/>
    <w:pPr>
      <w:keepNext/>
      <w:numPr>
        <w:numId w:val="7"/>
      </w:numPr>
      <w:spacing w:before="360" w:after="0" w:line="360" w:lineRule="auto"/>
    </w:pPr>
    <w:rPr>
      <w:rFonts w:ascii="Times New Roman" w:hAnsi="Times New Roman"/>
      <w:color w:val="000000"/>
      <w:sz w:val="24"/>
    </w:rPr>
  </w:style>
  <w:style w:type="paragraph" w:customStyle="1" w:styleId="Roma1">
    <w:name w:val="Roma1"/>
    <w:basedOn w:val="Nagwek1"/>
    <w:autoRedefine/>
    <w:rsid w:val="000A38F3"/>
    <w:pPr>
      <w:numPr>
        <w:numId w:val="7"/>
      </w:numPr>
      <w:spacing w:before="320" w:after="320"/>
    </w:pPr>
    <w:rPr>
      <w:i/>
      <w:caps/>
      <w:kern w:val="0"/>
      <w:sz w:val="24"/>
    </w:rPr>
  </w:style>
  <w:style w:type="character" w:customStyle="1" w:styleId="TekstdokumentuZnak">
    <w:name w:val="Tekst dokumentu Znak"/>
    <w:basedOn w:val="Domylnaczcionkaakapitu"/>
    <w:link w:val="Tekstdokumentu"/>
    <w:locked/>
    <w:rsid w:val="00061E44"/>
    <w:rPr>
      <w:rFonts w:ascii="Arial" w:hAnsi="Arial" w:cs="Tahoma"/>
      <w:kern w:val="2"/>
      <w:szCs w:val="24"/>
      <w:lang w:eastAsia="zh-CN" w:bidi="hi-IN"/>
    </w:rPr>
  </w:style>
  <w:style w:type="paragraph" w:customStyle="1" w:styleId="Tekstdokumentu">
    <w:name w:val="Tekst dokumentu"/>
    <w:basedOn w:val="Normalny"/>
    <w:link w:val="TekstdokumentuZnak"/>
    <w:qFormat/>
    <w:rsid w:val="00061E44"/>
    <w:pPr>
      <w:widowControl w:val="0"/>
      <w:suppressAutoHyphens/>
      <w:spacing w:after="0" w:line="276" w:lineRule="auto"/>
      <w:ind w:firstLine="425"/>
      <w:jc w:val="both"/>
    </w:pPr>
    <w:rPr>
      <w:rFonts w:ascii="Arial" w:hAnsi="Arial" w:cs="Tahoma"/>
      <w:kern w:val="2"/>
      <w:szCs w:val="24"/>
      <w:lang w:eastAsia="zh-CN" w:bidi="hi-IN"/>
    </w:rPr>
  </w:style>
  <w:style w:type="character" w:customStyle="1" w:styleId="normaltextrun">
    <w:name w:val="normaltextrun"/>
    <w:rsid w:val="00A84433"/>
  </w:style>
  <w:style w:type="paragraph" w:customStyle="1" w:styleId="WW-Listanumerowana4">
    <w:name w:val="WW-Lista numerowana 4"/>
    <w:basedOn w:val="Normalny"/>
    <w:rsid w:val="001E7F32"/>
    <w:pPr>
      <w:widowControl w:val="0"/>
      <w:tabs>
        <w:tab w:val="num" w:pos="360"/>
      </w:tabs>
      <w:suppressAutoHyphens/>
      <w:adjustRightInd w:val="0"/>
      <w:spacing w:before="120" w:after="60" w:line="360" w:lineRule="auto"/>
      <w:jc w:val="both"/>
      <w:textAlignment w:val="baseline"/>
    </w:pPr>
    <w:rPr>
      <w:rFonts w:ascii="Arial" w:eastAsia="Times New Roman" w:hAnsi="Arial" w:cs="Times New Roman"/>
      <w:sz w:val="24"/>
      <w:szCs w:val="20"/>
      <w:lang w:eastAsia="pl-PL"/>
    </w:rPr>
  </w:style>
  <w:style w:type="character" w:customStyle="1" w:styleId="Domylnaczcionkaakapitu4">
    <w:name w:val="Domyślna czcionka akapitu4"/>
    <w:rsid w:val="0008014B"/>
  </w:style>
  <w:style w:type="character" w:customStyle="1" w:styleId="Nierozpoznanawzmianka1">
    <w:name w:val="Nierozpoznana wzmianka1"/>
    <w:basedOn w:val="Domylnaczcionkaakapitu"/>
    <w:uiPriority w:val="99"/>
    <w:semiHidden/>
    <w:unhideWhenUsed/>
    <w:rsid w:val="00261AA4"/>
    <w:rPr>
      <w:color w:val="605E5C"/>
      <w:shd w:val="clear" w:color="auto" w:fill="E1DFDD"/>
    </w:rPr>
  </w:style>
  <w:style w:type="character" w:customStyle="1" w:styleId="Numerstron">
    <w:name w:val="Numer stron"/>
    <w:rsid w:val="00115F4D"/>
  </w:style>
  <w:style w:type="paragraph" w:customStyle="1" w:styleId="Tekstwstpniesformatowany">
    <w:name w:val="Tekst wstępnie sformatowany"/>
    <w:basedOn w:val="Normalny"/>
    <w:rsid w:val="00F96F59"/>
    <w:pPr>
      <w:suppressAutoHyphens/>
      <w:spacing w:after="0" w:line="240" w:lineRule="auto"/>
    </w:pPr>
    <w:rPr>
      <w:rFonts w:ascii="Courier New" w:eastAsia="Courier New" w:hAnsi="Courier New" w:cs="Courier New"/>
      <w:sz w:val="20"/>
      <w:szCs w:val="20"/>
      <w:lang w:eastAsia="ar-SA"/>
    </w:rPr>
  </w:style>
  <w:style w:type="paragraph" w:customStyle="1" w:styleId="Tre0">
    <w:name w:val="Treść_0"/>
    <w:link w:val="Tre0Znak"/>
    <w:qFormat/>
    <w:rsid w:val="00E57E3C"/>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E57E3C"/>
    <w:rPr>
      <w:rFonts w:ascii="Arial" w:eastAsia="Calibri" w:hAnsi="Arial" w:cs="Times New Roman"/>
      <w:color w:val="000000"/>
      <w:sz w:val="21"/>
      <w:szCs w:val="20"/>
    </w:rPr>
  </w:style>
  <w:style w:type="paragraph" w:customStyle="1" w:styleId="TreBold">
    <w:name w:val="Treść_Bold"/>
    <w:link w:val="TreBoldZnak"/>
    <w:uiPriority w:val="1"/>
    <w:qFormat/>
    <w:rsid w:val="00AC6D74"/>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AC6D74"/>
    <w:rPr>
      <w:rFonts w:ascii="Arial" w:eastAsia="Calibri" w:hAnsi="Arial" w:cs="Times New Roman"/>
      <w:b/>
      <w:bCs/>
      <w:color w:val="000000"/>
      <w:sz w:val="21"/>
      <w:szCs w:val="21"/>
    </w:rPr>
  </w:style>
  <w:style w:type="character" w:customStyle="1" w:styleId="lrzxr">
    <w:name w:val="lrzxr"/>
    <w:rsid w:val="00B316E0"/>
  </w:style>
  <w:style w:type="character" w:customStyle="1" w:styleId="Nagwek11">
    <w:name w:val="Nagłówek #1_"/>
    <w:link w:val="Nagwek12"/>
    <w:locked/>
    <w:rsid w:val="00494201"/>
    <w:rPr>
      <w:rFonts w:ascii="FrankRuehl" w:hAnsi="FrankRuehl" w:cs="FrankRuehl"/>
      <w:spacing w:val="-10"/>
      <w:sz w:val="40"/>
      <w:szCs w:val="40"/>
      <w:shd w:val="clear" w:color="auto" w:fill="FFFFFF"/>
      <w:lang w:bidi="he-IL"/>
    </w:rPr>
  </w:style>
  <w:style w:type="paragraph" w:customStyle="1" w:styleId="Nagwek12">
    <w:name w:val="Nagłówek #1"/>
    <w:basedOn w:val="Normalny"/>
    <w:link w:val="Nagwek11"/>
    <w:rsid w:val="00494201"/>
    <w:pPr>
      <w:widowControl w:val="0"/>
      <w:shd w:val="clear" w:color="auto" w:fill="FFFFFF"/>
      <w:spacing w:after="0" w:line="266" w:lineRule="exact"/>
      <w:ind w:hanging="5"/>
      <w:outlineLvl w:val="0"/>
    </w:pPr>
    <w:rPr>
      <w:rFonts w:ascii="FrankRuehl" w:hAnsi="FrankRuehl" w:cs="FrankRuehl"/>
      <w:spacing w:val="-10"/>
      <w:sz w:val="40"/>
      <w:szCs w:val="40"/>
      <w:lang w:bidi="he-IL"/>
    </w:rPr>
  </w:style>
  <w:style w:type="paragraph" w:customStyle="1" w:styleId="just">
    <w:name w:val="just"/>
    <w:basedOn w:val="Normalny"/>
    <w:rsid w:val="002912DC"/>
    <w:pPr>
      <w:spacing w:before="45" w:after="45" w:line="240" w:lineRule="auto"/>
      <w:jc w:val="both"/>
    </w:pPr>
    <w:rPr>
      <w:rFonts w:ascii="Arial Unicode MS" w:eastAsia="Arial Unicode MS" w:hAnsi="Arial Unicode MS" w:cs="Arial Unicode MS"/>
      <w:sz w:val="24"/>
      <w:szCs w:val="24"/>
      <w:lang w:eastAsia="pl-PL"/>
    </w:rPr>
  </w:style>
  <w:style w:type="paragraph" w:customStyle="1" w:styleId="Standardowy0">
    <w:name w:val="Standardowy_"/>
    <w:rsid w:val="00073E6F"/>
    <w:pPr>
      <w:widowControl w:val="0"/>
      <w:tabs>
        <w:tab w:val="left" w:pos="-720"/>
      </w:tabs>
      <w:suppressAutoHyphens/>
      <w:snapToGrid w:val="0"/>
      <w:spacing w:after="0" w:line="240" w:lineRule="auto"/>
      <w:jc w:val="both"/>
    </w:pPr>
    <w:rPr>
      <w:rFonts w:ascii="Times New Roman" w:eastAsia="Times New Roman" w:hAnsi="Times New Roman" w:cs="Times New Roman"/>
      <w:spacing w:val="-3"/>
      <w:sz w:val="24"/>
      <w:szCs w:val="20"/>
      <w:lang w:val="en-US" w:eastAsia="pl-PL"/>
    </w:rPr>
  </w:style>
  <w:style w:type="character" w:customStyle="1" w:styleId="Inne">
    <w:name w:val="Inne_"/>
    <w:basedOn w:val="Domylnaczcionkaakapitu"/>
    <w:link w:val="Inne0"/>
    <w:locked/>
    <w:rsid w:val="00651760"/>
    <w:rPr>
      <w:rFonts w:ascii="Arial" w:eastAsia="Arial" w:hAnsi="Arial" w:cs="Arial"/>
      <w:sz w:val="18"/>
      <w:szCs w:val="18"/>
      <w:shd w:val="clear" w:color="auto" w:fill="FFFFFF"/>
    </w:rPr>
  </w:style>
  <w:style w:type="paragraph" w:customStyle="1" w:styleId="Inne0">
    <w:name w:val="Inne"/>
    <w:basedOn w:val="Normalny"/>
    <w:link w:val="Inne"/>
    <w:rsid w:val="00651760"/>
    <w:pPr>
      <w:widowControl w:val="0"/>
      <w:shd w:val="clear" w:color="auto" w:fill="FFFFFF"/>
      <w:spacing w:after="40" w:line="302" w:lineRule="auto"/>
    </w:pPr>
    <w:rPr>
      <w:rFonts w:ascii="Arial" w:eastAsia="Arial" w:hAnsi="Arial" w:cs="Arial"/>
      <w:sz w:val="18"/>
      <w:szCs w:val="18"/>
    </w:rPr>
  </w:style>
  <w:style w:type="character" w:customStyle="1" w:styleId="Teksttreci">
    <w:name w:val="Tekst treści_"/>
    <w:basedOn w:val="Domylnaczcionkaakapitu"/>
    <w:link w:val="Teksttreci0"/>
    <w:rsid w:val="00F91964"/>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F91964"/>
    <w:pPr>
      <w:widowControl w:val="0"/>
      <w:shd w:val="clear" w:color="auto" w:fill="FFFFFF"/>
      <w:spacing w:after="0" w:line="240" w:lineRule="auto"/>
    </w:pPr>
    <w:rPr>
      <w:rFonts w:ascii="Times New Roman" w:eastAsia="Times New Roman" w:hAnsi="Times New Roman" w:cs="Times New Roman"/>
    </w:rPr>
  </w:style>
  <w:style w:type="paragraph" w:customStyle="1" w:styleId="Pogrubiony">
    <w:name w:val="Pogrubiony"/>
    <w:basedOn w:val="Default"/>
    <w:link w:val="PogrubionyZnak"/>
    <w:qFormat/>
    <w:rsid w:val="001B7D57"/>
    <w:pPr>
      <w:spacing w:before="240"/>
      <w:jc w:val="both"/>
    </w:pPr>
    <w:rPr>
      <w:rFonts w:ascii="Arial" w:eastAsia="Times New Roman" w:hAnsi="Arial" w:cs="Arial"/>
      <w:b/>
      <w:sz w:val="22"/>
      <w:szCs w:val="22"/>
      <w:lang w:eastAsia="pl-PL"/>
    </w:rPr>
  </w:style>
  <w:style w:type="character" w:customStyle="1" w:styleId="PogrubionyZnak">
    <w:name w:val="Pogrubiony Znak"/>
    <w:link w:val="Pogrubiony"/>
    <w:rsid w:val="001B7D57"/>
    <w:rPr>
      <w:rFonts w:ascii="Arial" w:eastAsia="Times New Roman" w:hAnsi="Arial" w:cs="Arial"/>
      <w:b/>
      <w:color w:val="000000"/>
      <w:lang w:eastAsia="pl-PL"/>
    </w:rPr>
  </w:style>
  <w:style w:type="paragraph" w:customStyle="1" w:styleId="paragraph">
    <w:name w:val="paragraph"/>
    <w:basedOn w:val="Normalny"/>
    <w:rsid w:val="009D0FD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omylnaczcionkaakapitu"/>
    <w:rsid w:val="009D0FD0"/>
  </w:style>
  <w:style w:type="character" w:customStyle="1" w:styleId="spellingerror">
    <w:name w:val="spellingerror"/>
    <w:basedOn w:val="Domylnaczcionkaakapitu"/>
    <w:rsid w:val="009D0FD0"/>
  </w:style>
  <w:style w:type="character" w:customStyle="1" w:styleId="contextualspellingandgrammarerror">
    <w:name w:val="contextualspellingandgrammarerror"/>
    <w:basedOn w:val="Domylnaczcionkaakapitu"/>
    <w:rsid w:val="009D0FD0"/>
  </w:style>
  <w:style w:type="paragraph" w:customStyle="1" w:styleId="akapit">
    <w:name w:val="akapit"/>
    <w:basedOn w:val="Normalny"/>
    <w:link w:val="akapitZnak"/>
    <w:qFormat/>
    <w:rsid w:val="009D318D"/>
    <w:pPr>
      <w:spacing w:before="60" w:after="60" w:line="260" w:lineRule="exact"/>
    </w:pPr>
    <w:rPr>
      <w:rFonts w:ascii="Arial" w:eastAsia="Times New Roman" w:hAnsi="Arial" w:cs="Arial"/>
      <w:sz w:val="21"/>
      <w:szCs w:val="24"/>
      <w:lang w:eastAsia="pl-PL"/>
    </w:rPr>
  </w:style>
  <w:style w:type="character" w:customStyle="1" w:styleId="akapitZnak">
    <w:name w:val="akapit Znak"/>
    <w:link w:val="akapit"/>
    <w:locked/>
    <w:rsid w:val="009D318D"/>
    <w:rPr>
      <w:rFonts w:ascii="Arial" w:eastAsia="Times New Roman" w:hAnsi="Arial" w:cs="Arial"/>
      <w:sz w:val="21"/>
      <w:szCs w:val="24"/>
      <w:lang w:eastAsia="pl-PL"/>
    </w:rPr>
  </w:style>
  <w:style w:type="character" w:customStyle="1" w:styleId="Bodytext2">
    <w:name w:val="Body text (2)_"/>
    <w:basedOn w:val="Domylnaczcionkaakapitu"/>
    <w:link w:val="Bodytext20"/>
    <w:rsid w:val="009D318D"/>
    <w:rPr>
      <w:shd w:val="clear" w:color="auto" w:fill="FFFFFF"/>
    </w:rPr>
  </w:style>
  <w:style w:type="paragraph" w:customStyle="1" w:styleId="Bodytext20">
    <w:name w:val="Body text (2)"/>
    <w:basedOn w:val="Normalny"/>
    <w:link w:val="Bodytext2"/>
    <w:rsid w:val="009D318D"/>
    <w:pPr>
      <w:widowControl w:val="0"/>
      <w:shd w:val="clear" w:color="auto" w:fill="FFFFFF"/>
      <w:spacing w:before="180" w:after="240" w:line="0" w:lineRule="atLeast"/>
      <w:ind w:hanging="480"/>
      <w:jc w:val="center"/>
    </w:pPr>
  </w:style>
  <w:style w:type="character" w:customStyle="1" w:styleId="Bodytext28ptBold">
    <w:name w:val="Body text (2) + 8 pt;Bold"/>
    <w:rsid w:val="009D318D"/>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Bodytext275pt">
    <w:name w:val="Body text (2) + 7;5 pt"/>
    <w:rsid w:val="009D318D"/>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paragraph" w:customStyle="1" w:styleId="PZ">
    <w:name w:val="!PZ"/>
    <w:basedOn w:val="Tekstpodstawowy"/>
    <w:link w:val="PZZnak"/>
    <w:uiPriority w:val="99"/>
    <w:rsid w:val="009D318D"/>
    <w:pPr>
      <w:spacing w:line="240" w:lineRule="auto"/>
    </w:pPr>
    <w:rPr>
      <w:rFonts w:ascii="Arial" w:hAnsi="Arial"/>
      <w:sz w:val="20"/>
    </w:rPr>
  </w:style>
  <w:style w:type="character" w:customStyle="1" w:styleId="PZZnak">
    <w:name w:val="!PZ Znak"/>
    <w:link w:val="PZ"/>
    <w:uiPriority w:val="99"/>
    <w:locked/>
    <w:rsid w:val="009D318D"/>
    <w:rPr>
      <w:rFonts w:ascii="Arial" w:eastAsia="Times New Roman" w:hAnsi="Arial" w:cs="Times New Roman"/>
      <w:sz w:val="20"/>
      <w:szCs w:val="20"/>
      <w:lang w:eastAsia="pl-PL"/>
    </w:rPr>
  </w:style>
  <w:style w:type="paragraph" w:customStyle="1" w:styleId="S1i2pz">
    <w:name w:val="S 1 i 2 pz"/>
    <w:basedOn w:val="Normalny"/>
    <w:link w:val="S1i2pzZnak"/>
    <w:rsid w:val="00D104D7"/>
    <w:pPr>
      <w:numPr>
        <w:numId w:val="11"/>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val="x-none" w:eastAsia="x-none"/>
    </w:rPr>
  </w:style>
  <w:style w:type="paragraph" w:customStyle="1" w:styleId="S4pz">
    <w:name w:val="S 4 pz"/>
    <w:basedOn w:val="S1i2pz"/>
    <w:link w:val="S4pzZnak"/>
    <w:rsid w:val="00D104D7"/>
    <w:pPr>
      <w:tabs>
        <w:tab w:val="clear" w:pos="284"/>
        <w:tab w:val="left" w:pos="851"/>
      </w:tabs>
    </w:pPr>
  </w:style>
  <w:style w:type="character" w:customStyle="1" w:styleId="S4pzZnak">
    <w:name w:val="S 4 pz Znak"/>
    <w:link w:val="S4pz"/>
    <w:rsid w:val="00D104D7"/>
    <w:rPr>
      <w:rFonts w:ascii="Arial" w:eastAsia="Times New Roman" w:hAnsi="Arial" w:cs="Times New Roman"/>
      <w:szCs w:val="20"/>
      <w:lang w:val="x-none" w:eastAsia="x-none"/>
    </w:rPr>
  </w:style>
  <w:style w:type="paragraph" w:customStyle="1" w:styleId="tabela2">
    <w:name w:val="tabela 2"/>
    <w:basedOn w:val="Normalny"/>
    <w:link w:val="tabela2Znak1"/>
    <w:rsid w:val="00D104D7"/>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1">
    <w:name w:val="tabela 2 Znak1"/>
    <w:link w:val="tabela2"/>
    <w:rsid w:val="00D104D7"/>
    <w:rPr>
      <w:rFonts w:ascii="Arial" w:eastAsia="Times New Roman" w:hAnsi="Arial" w:cs="Times New Roman"/>
      <w:sz w:val="18"/>
      <w:szCs w:val="20"/>
      <w:lang w:eastAsia="pl-PL"/>
    </w:rPr>
  </w:style>
  <w:style w:type="paragraph" w:customStyle="1" w:styleId="Style10">
    <w:name w:val="Style10"/>
    <w:basedOn w:val="Normalny"/>
    <w:uiPriority w:val="99"/>
    <w:rsid w:val="008C3BC4"/>
    <w:pPr>
      <w:widowControl w:val="0"/>
      <w:autoSpaceDE w:val="0"/>
      <w:autoSpaceDN w:val="0"/>
      <w:adjustRightInd w:val="0"/>
      <w:spacing w:after="0" w:line="266" w:lineRule="exact"/>
    </w:pPr>
    <w:rPr>
      <w:rFonts w:ascii="Arial" w:eastAsiaTheme="minorEastAsia" w:hAnsi="Arial" w:cs="Arial"/>
      <w:sz w:val="24"/>
      <w:szCs w:val="24"/>
      <w:lang w:eastAsia="pl-PL"/>
    </w:rPr>
  </w:style>
  <w:style w:type="character" w:customStyle="1" w:styleId="FontStyle15">
    <w:name w:val="Font Style15"/>
    <w:basedOn w:val="Domylnaczcionkaakapitu"/>
    <w:uiPriority w:val="99"/>
    <w:rsid w:val="008C3BC4"/>
    <w:rPr>
      <w:rFonts w:ascii="Arial" w:hAnsi="Arial" w:cs="Arial"/>
      <w:sz w:val="20"/>
      <w:szCs w:val="20"/>
    </w:rPr>
  </w:style>
  <w:style w:type="paragraph" w:customStyle="1" w:styleId="ZawartotabeliIE">
    <w:name w:val="Zawartość tabeli IE"/>
    <w:basedOn w:val="Normalny"/>
    <w:link w:val="ZawartotabeliIEZnak"/>
    <w:qFormat/>
    <w:rsid w:val="000F066C"/>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0F066C"/>
    <w:rPr>
      <w:rFonts w:ascii="Arial" w:eastAsia="SimSun" w:hAnsi="Arial" w:cs="Tahoma"/>
      <w:color w:val="000000"/>
      <w:kern w:val="1"/>
      <w:sz w:val="18"/>
      <w:szCs w:val="18"/>
      <w:lang w:eastAsia="zh-CN" w:bidi="hi-IN"/>
    </w:rPr>
  </w:style>
  <w:style w:type="character" w:customStyle="1" w:styleId="S1i2pzZnak">
    <w:name w:val="S 1 i 2 pz Znak"/>
    <w:link w:val="S1i2pz"/>
    <w:rsid w:val="001150C3"/>
    <w:rPr>
      <w:rFonts w:ascii="Arial" w:eastAsia="Times New Roman" w:hAnsi="Arial" w:cs="Times New Roman"/>
      <w:szCs w:val="20"/>
      <w:lang w:val="x-none" w:eastAsia="x-none"/>
    </w:rPr>
  </w:style>
  <w:style w:type="character" w:customStyle="1" w:styleId="Zakotwiczenieprzypisukocowego">
    <w:name w:val="Zakotwiczenie przypisu końcowego"/>
    <w:rsid w:val="005612B4"/>
    <w:rPr>
      <w:vertAlign w:val="superscript"/>
    </w:rPr>
  </w:style>
  <w:style w:type="character" w:customStyle="1" w:styleId="EndnoteCharacters">
    <w:name w:val="Endnote Characters"/>
    <w:basedOn w:val="Domylnaczcionkaakapitu"/>
    <w:qFormat/>
    <w:rsid w:val="005612B4"/>
    <w:rPr>
      <w:vertAlign w:val="superscript"/>
    </w:rPr>
  </w:style>
  <w:style w:type="character" w:customStyle="1" w:styleId="Znakiwypunktowania">
    <w:name w:val="Znaki wypunktowania"/>
    <w:qFormat/>
    <w:rsid w:val="005612B4"/>
    <w:rPr>
      <w:rFonts w:ascii="OpenSymbol" w:eastAsia="OpenSymbol" w:hAnsi="OpenSymbol" w:cs="OpenSymbol"/>
      <w:color w:val="000000"/>
    </w:rPr>
  </w:style>
  <w:style w:type="character" w:customStyle="1" w:styleId="Znakinumeracji">
    <w:name w:val="Znaki numeracji"/>
    <w:qFormat/>
    <w:rsid w:val="005612B4"/>
  </w:style>
  <w:style w:type="numbering" w:customStyle="1" w:styleId="NumeracjaABC">
    <w:name w:val="Numeracja ABC"/>
    <w:qFormat/>
    <w:rsid w:val="005612B4"/>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
    <w:link w:val="Poziom1"/>
    <w:locked/>
    <w:rsid w:val="00FC4469"/>
    <w:rPr>
      <w:rFonts w:ascii="Arial" w:eastAsia="Times New Roman" w:hAnsi="Arial" w:cs="Times New Roman"/>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Pozio"/>
    <w:basedOn w:val="Normalny"/>
    <w:link w:val="Poziom1ZnakZnakZnak"/>
    <w:qFormat/>
    <w:rsid w:val="00FC4469"/>
    <w:pPr>
      <w:overflowPunct w:val="0"/>
      <w:autoSpaceDE w:val="0"/>
      <w:autoSpaceDN w:val="0"/>
      <w:adjustRightInd w:val="0"/>
      <w:spacing w:after="80" w:line="300" w:lineRule="exact"/>
      <w:ind w:firstLine="284"/>
      <w:jc w:val="both"/>
    </w:pPr>
    <w:rPr>
      <w:rFonts w:ascii="Arial" w:eastAsia="Times New Roman" w:hAnsi="Arial" w:cs="Times New Roman"/>
      <w:szCs w:val="20"/>
      <w:lang w:eastAsia="pl-PL"/>
    </w:rPr>
  </w:style>
  <w:style w:type="character" w:customStyle="1" w:styleId="Standardowy1Znak">
    <w:name w:val="Standardowy1 Znak"/>
    <w:link w:val="Standardowy1"/>
    <w:rsid w:val="00E824D1"/>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7018">
      <w:bodyDiv w:val="1"/>
      <w:marLeft w:val="0"/>
      <w:marRight w:val="0"/>
      <w:marTop w:val="0"/>
      <w:marBottom w:val="0"/>
      <w:divBdr>
        <w:top w:val="none" w:sz="0" w:space="0" w:color="auto"/>
        <w:left w:val="none" w:sz="0" w:space="0" w:color="auto"/>
        <w:bottom w:val="none" w:sz="0" w:space="0" w:color="auto"/>
        <w:right w:val="none" w:sz="0" w:space="0" w:color="auto"/>
      </w:divBdr>
    </w:div>
    <w:div w:id="61880442">
      <w:bodyDiv w:val="1"/>
      <w:marLeft w:val="0"/>
      <w:marRight w:val="0"/>
      <w:marTop w:val="0"/>
      <w:marBottom w:val="0"/>
      <w:divBdr>
        <w:top w:val="none" w:sz="0" w:space="0" w:color="auto"/>
        <w:left w:val="none" w:sz="0" w:space="0" w:color="auto"/>
        <w:bottom w:val="none" w:sz="0" w:space="0" w:color="auto"/>
        <w:right w:val="none" w:sz="0" w:space="0" w:color="auto"/>
      </w:divBdr>
    </w:div>
    <w:div w:id="187373846">
      <w:bodyDiv w:val="1"/>
      <w:marLeft w:val="0"/>
      <w:marRight w:val="0"/>
      <w:marTop w:val="0"/>
      <w:marBottom w:val="0"/>
      <w:divBdr>
        <w:top w:val="none" w:sz="0" w:space="0" w:color="auto"/>
        <w:left w:val="none" w:sz="0" w:space="0" w:color="auto"/>
        <w:bottom w:val="none" w:sz="0" w:space="0" w:color="auto"/>
        <w:right w:val="none" w:sz="0" w:space="0" w:color="auto"/>
      </w:divBdr>
    </w:div>
    <w:div w:id="345641962">
      <w:bodyDiv w:val="1"/>
      <w:marLeft w:val="0"/>
      <w:marRight w:val="0"/>
      <w:marTop w:val="0"/>
      <w:marBottom w:val="0"/>
      <w:divBdr>
        <w:top w:val="none" w:sz="0" w:space="0" w:color="auto"/>
        <w:left w:val="none" w:sz="0" w:space="0" w:color="auto"/>
        <w:bottom w:val="none" w:sz="0" w:space="0" w:color="auto"/>
        <w:right w:val="none" w:sz="0" w:space="0" w:color="auto"/>
      </w:divBdr>
    </w:div>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456921567">
      <w:bodyDiv w:val="1"/>
      <w:marLeft w:val="0"/>
      <w:marRight w:val="0"/>
      <w:marTop w:val="0"/>
      <w:marBottom w:val="0"/>
      <w:divBdr>
        <w:top w:val="none" w:sz="0" w:space="0" w:color="auto"/>
        <w:left w:val="none" w:sz="0" w:space="0" w:color="auto"/>
        <w:bottom w:val="none" w:sz="0" w:space="0" w:color="auto"/>
        <w:right w:val="none" w:sz="0" w:space="0" w:color="auto"/>
      </w:divBdr>
    </w:div>
    <w:div w:id="483667046">
      <w:bodyDiv w:val="1"/>
      <w:marLeft w:val="0"/>
      <w:marRight w:val="0"/>
      <w:marTop w:val="0"/>
      <w:marBottom w:val="0"/>
      <w:divBdr>
        <w:top w:val="none" w:sz="0" w:space="0" w:color="auto"/>
        <w:left w:val="none" w:sz="0" w:space="0" w:color="auto"/>
        <w:bottom w:val="none" w:sz="0" w:space="0" w:color="auto"/>
        <w:right w:val="none" w:sz="0" w:space="0" w:color="auto"/>
      </w:divBdr>
    </w:div>
    <w:div w:id="543981564">
      <w:bodyDiv w:val="1"/>
      <w:marLeft w:val="0"/>
      <w:marRight w:val="0"/>
      <w:marTop w:val="0"/>
      <w:marBottom w:val="0"/>
      <w:divBdr>
        <w:top w:val="none" w:sz="0" w:space="0" w:color="auto"/>
        <w:left w:val="none" w:sz="0" w:space="0" w:color="auto"/>
        <w:bottom w:val="none" w:sz="0" w:space="0" w:color="auto"/>
        <w:right w:val="none" w:sz="0" w:space="0" w:color="auto"/>
      </w:divBdr>
    </w:div>
    <w:div w:id="811018546">
      <w:bodyDiv w:val="1"/>
      <w:marLeft w:val="0"/>
      <w:marRight w:val="0"/>
      <w:marTop w:val="0"/>
      <w:marBottom w:val="0"/>
      <w:divBdr>
        <w:top w:val="none" w:sz="0" w:space="0" w:color="auto"/>
        <w:left w:val="none" w:sz="0" w:space="0" w:color="auto"/>
        <w:bottom w:val="none" w:sz="0" w:space="0" w:color="auto"/>
        <w:right w:val="none" w:sz="0" w:space="0" w:color="auto"/>
      </w:divBdr>
    </w:div>
    <w:div w:id="983319706">
      <w:bodyDiv w:val="1"/>
      <w:marLeft w:val="0"/>
      <w:marRight w:val="0"/>
      <w:marTop w:val="0"/>
      <w:marBottom w:val="0"/>
      <w:divBdr>
        <w:top w:val="none" w:sz="0" w:space="0" w:color="auto"/>
        <w:left w:val="none" w:sz="0" w:space="0" w:color="auto"/>
        <w:bottom w:val="none" w:sz="0" w:space="0" w:color="auto"/>
        <w:right w:val="none" w:sz="0" w:space="0" w:color="auto"/>
      </w:divBdr>
    </w:div>
    <w:div w:id="996616886">
      <w:bodyDiv w:val="1"/>
      <w:marLeft w:val="0"/>
      <w:marRight w:val="0"/>
      <w:marTop w:val="0"/>
      <w:marBottom w:val="0"/>
      <w:divBdr>
        <w:top w:val="none" w:sz="0" w:space="0" w:color="auto"/>
        <w:left w:val="none" w:sz="0" w:space="0" w:color="auto"/>
        <w:bottom w:val="none" w:sz="0" w:space="0" w:color="auto"/>
        <w:right w:val="none" w:sz="0" w:space="0" w:color="auto"/>
      </w:divBdr>
    </w:div>
    <w:div w:id="1179664107">
      <w:bodyDiv w:val="1"/>
      <w:marLeft w:val="0"/>
      <w:marRight w:val="0"/>
      <w:marTop w:val="0"/>
      <w:marBottom w:val="0"/>
      <w:divBdr>
        <w:top w:val="none" w:sz="0" w:space="0" w:color="auto"/>
        <w:left w:val="none" w:sz="0" w:space="0" w:color="auto"/>
        <w:bottom w:val="none" w:sz="0" w:space="0" w:color="auto"/>
        <w:right w:val="none" w:sz="0" w:space="0" w:color="auto"/>
      </w:divBdr>
    </w:div>
    <w:div w:id="1324090073">
      <w:bodyDiv w:val="1"/>
      <w:marLeft w:val="0"/>
      <w:marRight w:val="0"/>
      <w:marTop w:val="0"/>
      <w:marBottom w:val="0"/>
      <w:divBdr>
        <w:top w:val="none" w:sz="0" w:space="0" w:color="auto"/>
        <w:left w:val="none" w:sz="0" w:space="0" w:color="auto"/>
        <w:bottom w:val="none" w:sz="0" w:space="0" w:color="auto"/>
        <w:right w:val="none" w:sz="0" w:space="0" w:color="auto"/>
      </w:divBdr>
    </w:div>
    <w:div w:id="1326282429">
      <w:bodyDiv w:val="1"/>
      <w:marLeft w:val="0"/>
      <w:marRight w:val="0"/>
      <w:marTop w:val="0"/>
      <w:marBottom w:val="0"/>
      <w:divBdr>
        <w:top w:val="none" w:sz="0" w:space="0" w:color="auto"/>
        <w:left w:val="none" w:sz="0" w:space="0" w:color="auto"/>
        <w:bottom w:val="none" w:sz="0" w:space="0" w:color="auto"/>
        <w:right w:val="none" w:sz="0" w:space="0" w:color="auto"/>
      </w:divBdr>
    </w:div>
    <w:div w:id="1329359834">
      <w:bodyDiv w:val="1"/>
      <w:marLeft w:val="0"/>
      <w:marRight w:val="0"/>
      <w:marTop w:val="0"/>
      <w:marBottom w:val="0"/>
      <w:divBdr>
        <w:top w:val="none" w:sz="0" w:space="0" w:color="auto"/>
        <w:left w:val="none" w:sz="0" w:space="0" w:color="auto"/>
        <w:bottom w:val="none" w:sz="0" w:space="0" w:color="auto"/>
        <w:right w:val="none" w:sz="0" w:space="0" w:color="auto"/>
      </w:divBdr>
    </w:div>
    <w:div w:id="1425228158">
      <w:bodyDiv w:val="1"/>
      <w:marLeft w:val="0"/>
      <w:marRight w:val="0"/>
      <w:marTop w:val="0"/>
      <w:marBottom w:val="0"/>
      <w:divBdr>
        <w:top w:val="none" w:sz="0" w:space="0" w:color="auto"/>
        <w:left w:val="none" w:sz="0" w:space="0" w:color="auto"/>
        <w:bottom w:val="none" w:sz="0" w:space="0" w:color="auto"/>
        <w:right w:val="none" w:sz="0" w:space="0" w:color="auto"/>
      </w:divBdr>
    </w:div>
    <w:div w:id="1431469161">
      <w:bodyDiv w:val="1"/>
      <w:marLeft w:val="0"/>
      <w:marRight w:val="0"/>
      <w:marTop w:val="0"/>
      <w:marBottom w:val="0"/>
      <w:divBdr>
        <w:top w:val="none" w:sz="0" w:space="0" w:color="auto"/>
        <w:left w:val="none" w:sz="0" w:space="0" w:color="auto"/>
        <w:bottom w:val="none" w:sz="0" w:space="0" w:color="auto"/>
        <w:right w:val="none" w:sz="0" w:space="0" w:color="auto"/>
      </w:divBdr>
    </w:div>
    <w:div w:id="1439908134">
      <w:bodyDiv w:val="1"/>
      <w:marLeft w:val="0"/>
      <w:marRight w:val="0"/>
      <w:marTop w:val="0"/>
      <w:marBottom w:val="0"/>
      <w:divBdr>
        <w:top w:val="none" w:sz="0" w:space="0" w:color="auto"/>
        <w:left w:val="none" w:sz="0" w:space="0" w:color="auto"/>
        <w:bottom w:val="none" w:sz="0" w:space="0" w:color="auto"/>
        <w:right w:val="none" w:sz="0" w:space="0" w:color="auto"/>
      </w:divBdr>
    </w:div>
    <w:div w:id="1518763640">
      <w:bodyDiv w:val="1"/>
      <w:marLeft w:val="0"/>
      <w:marRight w:val="0"/>
      <w:marTop w:val="0"/>
      <w:marBottom w:val="0"/>
      <w:divBdr>
        <w:top w:val="none" w:sz="0" w:space="0" w:color="auto"/>
        <w:left w:val="none" w:sz="0" w:space="0" w:color="auto"/>
        <w:bottom w:val="none" w:sz="0" w:space="0" w:color="auto"/>
        <w:right w:val="none" w:sz="0" w:space="0" w:color="auto"/>
      </w:divBdr>
    </w:div>
    <w:div w:id="1645355620">
      <w:bodyDiv w:val="1"/>
      <w:marLeft w:val="0"/>
      <w:marRight w:val="0"/>
      <w:marTop w:val="0"/>
      <w:marBottom w:val="0"/>
      <w:divBdr>
        <w:top w:val="none" w:sz="0" w:space="0" w:color="auto"/>
        <w:left w:val="none" w:sz="0" w:space="0" w:color="auto"/>
        <w:bottom w:val="none" w:sz="0" w:space="0" w:color="auto"/>
        <w:right w:val="none" w:sz="0" w:space="0" w:color="auto"/>
      </w:divBdr>
    </w:div>
    <w:div w:id="1704211159">
      <w:bodyDiv w:val="1"/>
      <w:marLeft w:val="0"/>
      <w:marRight w:val="0"/>
      <w:marTop w:val="0"/>
      <w:marBottom w:val="0"/>
      <w:divBdr>
        <w:top w:val="none" w:sz="0" w:space="0" w:color="auto"/>
        <w:left w:val="none" w:sz="0" w:space="0" w:color="auto"/>
        <w:bottom w:val="none" w:sz="0" w:space="0" w:color="auto"/>
        <w:right w:val="none" w:sz="0" w:space="0" w:color="auto"/>
      </w:divBdr>
    </w:div>
    <w:div w:id="1731147244">
      <w:bodyDiv w:val="1"/>
      <w:marLeft w:val="0"/>
      <w:marRight w:val="0"/>
      <w:marTop w:val="0"/>
      <w:marBottom w:val="0"/>
      <w:divBdr>
        <w:top w:val="none" w:sz="0" w:space="0" w:color="auto"/>
        <w:left w:val="none" w:sz="0" w:space="0" w:color="auto"/>
        <w:bottom w:val="none" w:sz="0" w:space="0" w:color="auto"/>
        <w:right w:val="none" w:sz="0" w:space="0" w:color="auto"/>
      </w:divBdr>
    </w:div>
    <w:div w:id="1793285549">
      <w:bodyDiv w:val="1"/>
      <w:marLeft w:val="0"/>
      <w:marRight w:val="0"/>
      <w:marTop w:val="0"/>
      <w:marBottom w:val="0"/>
      <w:divBdr>
        <w:top w:val="none" w:sz="0" w:space="0" w:color="auto"/>
        <w:left w:val="none" w:sz="0" w:space="0" w:color="auto"/>
        <w:bottom w:val="none" w:sz="0" w:space="0" w:color="auto"/>
        <w:right w:val="none" w:sz="0" w:space="0" w:color="auto"/>
      </w:divBdr>
    </w:div>
    <w:div w:id="1875922113">
      <w:bodyDiv w:val="1"/>
      <w:marLeft w:val="0"/>
      <w:marRight w:val="0"/>
      <w:marTop w:val="0"/>
      <w:marBottom w:val="0"/>
      <w:divBdr>
        <w:top w:val="none" w:sz="0" w:space="0" w:color="auto"/>
        <w:left w:val="none" w:sz="0" w:space="0" w:color="auto"/>
        <w:bottom w:val="none" w:sz="0" w:space="0" w:color="auto"/>
        <w:right w:val="none" w:sz="0" w:space="0" w:color="auto"/>
      </w:divBdr>
    </w:div>
    <w:div w:id="2040156438">
      <w:bodyDiv w:val="1"/>
      <w:marLeft w:val="0"/>
      <w:marRight w:val="0"/>
      <w:marTop w:val="0"/>
      <w:marBottom w:val="0"/>
      <w:divBdr>
        <w:top w:val="none" w:sz="0" w:space="0" w:color="auto"/>
        <w:left w:val="none" w:sz="0" w:space="0" w:color="auto"/>
        <w:bottom w:val="none" w:sz="0" w:space="0" w:color="auto"/>
        <w:right w:val="none" w:sz="0" w:space="0" w:color="auto"/>
      </w:divBdr>
    </w:div>
    <w:div w:id="207431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E3155-FAE9-4610-AAD3-6D750D81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17339</Words>
  <Characters>104035</Characters>
  <Application>Microsoft Office Word</Application>
  <DocSecurity>0</DocSecurity>
  <Lines>866</Lines>
  <Paragraphs>242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Szymankiewicz Monika</cp:lastModifiedBy>
  <cp:revision>2</cp:revision>
  <cp:lastPrinted>2026-01-15T12:00:00Z</cp:lastPrinted>
  <dcterms:created xsi:type="dcterms:W3CDTF">2026-07-21T10:19:00Z</dcterms:created>
  <dcterms:modified xsi:type="dcterms:W3CDTF">2026-07-21T10:19:00Z</dcterms:modified>
</cp:coreProperties>
</file>