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34" w:tblpY="-3002"/>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8"/>
        <w:gridCol w:w="1438"/>
        <w:gridCol w:w="5014"/>
      </w:tblGrid>
      <w:tr w:rsidR="00E52373" w14:paraId="6A601775" w14:textId="77777777" w:rsidTr="005D2116">
        <w:trPr>
          <w:trHeight w:val="841"/>
        </w:trPr>
        <w:tc>
          <w:tcPr>
            <w:tcW w:w="5103" w:type="dxa"/>
            <w:gridSpan w:val="2"/>
          </w:tcPr>
          <w:p w14:paraId="4EF33664" w14:textId="77777777" w:rsidR="00E52373" w:rsidRDefault="00E52373" w:rsidP="00411017"/>
        </w:tc>
        <w:tc>
          <w:tcPr>
            <w:tcW w:w="4536" w:type="dxa"/>
          </w:tcPr>
          <w:p w14:paraId="637A6ACD" w14:textId="77777777" w:rsidR="00E52373" w:rsidRDefault="00E52373" w:rsidP="00411017"/>
        </w:tc>
      </w:tr>
      <w:tr w:rsidR="00E52373" w14:paraId="061B5F0A" w14:textId="77777777" w:rsidTr="005D2116">
        <w:trPr>
          <w:trHeight w:val="838"/>
        </w:trPr>
        <w:tc>
          <w:tcPr>
            <w:tcW w:w="5103" w:type="dxa"/>
            <w:gridSpan w:val="2"/>
          </w:tcPr>
          <w:p w14:paraId="0370CD4F" w14:textId="77777777" w:rsidR="00E52373" w:rsidRDefault="00E52373" w:rsidP="00411017"/>
        </w:tc>
        <w:tc>
          <w:tcPr>
            <w:tcW w:w="4536" w:type="dxa"/>
          </w:tcPr>
          <w:p w14:paraId="65F27D29" w14:textId="3E0E780B" w:rsidR="00374789" w:rsidRPr="00AF0DA9" w:rsidRDefault="00374789" w:rsidP="00411017">
            <w:pPr>
              <w:pStyle w:val="Arial10i50"/>
              <w:spacing w:line="320" w:lineRule="exact"/>
              <w:rPr>
                <w:rFonts w:cs="Arial"/>
                <w:sz w:val="24"/>
                <w:szCs w:val="24"/>
              </w:rPr>
            </w:pPr>
            <w:r w:rsidRPr="00AF0DA9">
              <w:rPr>
                <w:rFonts w:cs="Arial"/>
                <w:sz w:val="24"/>
                <w:szCs w:val="24"/>
              </w:rPr>
              <w:t xml:space="preserve">Katowice, </w:t>
            </w:r>
            <w:r w:rsidR="00E56765">
              <w:rPr>
                <w:rFonts w:cs="Arial"/>
                <w:sz w:val="24"/>
                <w:szCs w:val="24"/>
              </w:rPr>
              <w:t>15</w:t>
            </w:r>
            <w:r w:rsidRPr="00AF0DA9">
              <w:rPr>
                <w:rFonts w:cs="Arial"/>
                <w:sz w:val="24"/>
                <w:szCs w:val="24"/>
              </w:rPr>
              <w:t xml:space="preserve"> </w:t>
            </w:r>
            <w:r w:rsidR="00684F89">
              <w:rPr>
                <w:rFonts w:cs="Arial"/>
                <w:sz w:val="24"/>
                <w:szCs w:val="24"/>
              </w:rPr>
              <w:t>czerwca</w:t>
            </w:r>
            <w:r w:rsidRPr="00AF0DA9">
              <w:rPr>
                <w:rFonts w:cs="Arial"/>
                <w:sz w:val="24"/>
                <w:szCs w:val="24"/>
              </w:rPr>
              <w:t xml:space="preserve"> 202</w:t>
            </w:r>
            <w:r>
              <w:rPr>
                <w:rFonts w:cs="Arial"/>
                <w:sz w:val="24"/>
                <w:szCs w:val="24"/>
              </w:rPr>
              <w:t>6</w:t>
            </w:r>
            <w:r w:rsidRPr="00AF0DA9">
              <w:rPr>
                <w:rFonts w:cs="Arial"/>
                <w:sz w:val="24"/>
                <w:szCs w:val="24"/>
              </w:rPr>
              <w:t xml:space="preserve"> r.</w:t>
            </w:r>
          </w:p>
          <w:p w14:paraId="22B87BAB" w14:textId="7DAA9CFD" w:rsidR="00374789" w:rsidRPr="00AF0DA9" w:rsidRDefault="00374789" w:rsidP="00411017">
            <w:pPr>
              <w:pStyle w:val="Arial10i50"/>
              <w:spacing w:line="320" w:lineRule="exact"/>
              <w:rPr>
                <w:rFonts w:cs="Arial"/>
                <w:sz w:val="24"/>
                <w:szCs w:val="24"/>
              </w:rPr>
            </w:pPr>
            <w:r w:rsidRPr="00AF0DA9">
              <w:rPr>
                <w:rFonts w:cs="Arial"/>
                <w:sz w:val="24"/>
                <w:szCs w:val="24"/>
              </w:rPr>
              <w:t xml:space="preserve">Nr sprawy: </w:t>
            </w:r>
            <w:r w:rsidRPr="00AF0DA9">
              <w:rPr>
                <w:rFonts w:cs="Arial"/>
                <w:bCs/>
                <w:sz w:val="24"/>
                <w:szCs w:val="24"/>
              </w:rPr>
              <w:t>OE-</w:t>
            </w:r>
            <w:r>
              <w:rPr>
                <w:rFonts w:cs="Arial"/>
                <w:bCs/>
                <w:sz w:val="24"/>
                <w:szCs w:val="24"/>
              </w:rPr>
              <w:t>WS-</w:t>
            </w:r>
            <w:r w:rsidRPr="00AF0DA9">
              <w:rPr>
                <w:rFonts w:cs="Arial"/>
                <w:bCs/>
                <w:sz w:val="24"/>
                <w:szCs w:val="24"/>
              </w:rPr>
              <w:t>PZ.7222.</w:t>
            </w:r>
            <w:r>
              <w:rPr>
                <w:rFonts w:cs="Arial"/>
                <w:bCs/>
                <w:sz w:val="24"/>
                <w:szCs w:val="24"/>
              </w:rPr>
              <w:t>27</w:t>
            </w:r>
            <w:r w:rsidRPr="00AF0DA9">
              <w:rPr>
                <w:rFonts w:cs="Arial"/>
                <w:bCs/>
                <w:sz w:val="24"/>
                <w:szCs w:val="24"/>
              </w:rPr>
              <w:t>.202</w:t>
            </w:r>
            <w:r>
              <w:rPr>
                <w:rFonts w:cs="Arial"/>
                <w:bCs/>
                <w:sz w:val="24"/>
                <w:szCs w:val="24"/>
              </w:rPr>
              <w:t>6</w:t>
            </w:r>
          </w:p>
          <w:p w14:paraId="1A6D0692" w14:textId="7BD3C479" w:rsidR="00374789" w:rsidRPr="00AF0DA9" w:rsidRDefault="00374789" w:rsidP="00411017">
            <w:pPr>
              <w:pStyle w:val="Arial10i50"/>
              <w:spacing w:line="320" w:lineRule="exact"/>
              <w:rPr>
                <w:rFonts w:cs="Arial"/>
                <w:sz w:val="24"/>
                <w:szCs w:val="24"/>
              </w:rPr>
            </w:pPr>
            <w:r w:rsidRPr="00AF0DA9">
              <w:rPr>
                <w:rFonts w:cs="Arial"/>
                <w:sz w:val="24"/>
                <w:szCs w:val="24"/>
              </w:rPr>
              <w:t xml:space="preserve">Nr pisma: </w:t>
            </w:r>
            <w:r w:rsidR="00223535" w:rsidRPr="00223535">
              <w:rPr>
                <w:rFonts w:cs="Arial"/>
                <w:sz w:val="24"/>
                <w:szCs w:val="24"/>
              </w:rPr>
              <w:t>OE-WS-PZ.KW-00769/26</w:t>
            </w:r>
          </w:p>
          <w:p w14:paraId="1EADA18D" w14:textId="54D1ECC0" w:rsidR="00EE788F" w:rsidRDefault="00374789" w:rsidP="00411017">
            <w:pPr>
              <w:pStyle w:val="Arial10i50"/>
              <w:spacing w:line="320" w:lineRule="exact"/>
              <w:ind w:left="-48"/>
            </w:pPr>
            <w:r>
              <w:rPr>
                <w:rFonts w:cs="Arial"/>
                <w:i/>
                <w:sz w:val="24"/>
                <w:szCs w:val="24"/>
              </w:rPr>
              <w:t xml:space="preserve"> </w:t>
            </w:r>
            <w:r w:rsidRPr="00AF0DA9">
              <w:rPr>
                <w:rFonts w:cs="Arial"/>
                <w:i/>
                <w:sz w:val="24"/>
                <w:szCs w:val="24"/>
              </w:rPr>
              <w:t>(za dowodem doręczenia)</w:t>
            </w:r>
          </w:p>
        </w:tc>
      </w:tr>
      <w:tr w:rsidR="00E52373" w14:paraId="7DD8E1FF" w14:textId="77777777" w:rsidTr="005D2116">
        <w:tc>
          <w:tcPr>
            <w:tcW w:w="5103" w:type="dxa"/>
            <w:gridSpan w:val="2"/>
          </w:tcPr>
          <w:p w14:paraId="6319BAAD" w14:textId="77777777" w:rsidR="00E52373" w:rsidRPr="00C1079C" w:rsidRDefault="00E52373" w:rsidP="00411017"/>
          <w:p w14:paraId="6D1B79F4" w14:textId="77777777" w:rsidR="007048AF" w:rsidRPr="00C1079C" w:rsidRDefault="007048AF" w:rsidP="00411017"/>
          <w:p w14:paraId="52227030" w14:textId="766FBD14" w:rsidR="007048AF" w:rsidRDefault="007048AF" w:rsidP="00411017"/>
          <w:p w14:paraId="3BB2C9A7" w14:textId="77777777" w:rsidR="00884A17" w:rsidRDefault="00884A17" w:rsidP="00411017"/>
          <w:p w14:paraId="41C46812" w14:textId="16018AC7" w:rsidR="00884A17" w:rsidRDefault="00884A17" w:rsidP="00411017"/>
          <w:p w14:paraId="5435AEA9" w14:textId="2A7A7658" w:rsidR="003C0DAF" w:rsidRDefault="003C0DAF" w:rsidP="00411017"/>
          <w:p w14:paraId="371AC57E" w14:textId="19173D1B" w:rsidR="003C0DAF" w:rsidRDefault="003C0DAF" w:rsidP="00411017"/>
          <w:p w14:paraId="2B8FEF7B" w14:textId="4BE2FDC7" w:rsidR="003C0DAF" w:rsidRDefault="003C0DAF" w:rsidP="00411017"/>
          <w:p w14:paraId="25AE9C15" w14:textId="38E42FDA" w:rsidR="00942C5A" w:rsidRDefault="00942C5A" w:rsidP="00411017"/>
          <w:p w14:paraId="250C8CA6" w14:textId="77777777" w:rsidR="003C0DAF" w:rsidRPr="00C1079C" w:rsidRDefault="003C0DAF" w:rsidP="00411017"/>
          <w:p w14:paraId="0E36C6AB" w14:textId="4AEC60F6" w:rsidR="007048AF" w:rsidRPr="00C1079C" w:rsidRDefault="0022047E" w:rsidP="00411017">
            <w:r w:rsidRPr="00A42882">
              <w:rPr>
                <w:color w:val="FFFFFF" w:themeColor="background1"/>
              </w:rPr>
              <w:t>„Projekt”</w:t>
            </w:r>
          </w:p>
        </w:tc>
        <w:tc>
          <w:tcPr>
            <w:tcW w:w="4536" w:type="dxa"/>
          </w:tcPr>
          <w:p w14:paraId="667050CE" w14:textId="77777777" w:rsidR="00E52373" w:rsidRPr="00C1079C" w:rsidRDefault="00E52373" w:rsidP="00411017">
            <w:pPr>
              <w:spacing w:line="320" w:lineRule="exact"/>
            </w:pPr>
          </w:p>
        </w:tc>
      </w:tr>
      <w:tr w:rsidR="00852ADC" w14:paraId="05893385" w14:textId="77777777" w:rsidTr="005D2116">
        <w:tc>
          <w:tcPr>
            <w:tcW w:w="3227" w:type="dxa"/>
          </w:tcPr>
          <w:p w14:paraId="0462FAD0" w14:textId="77777777" w:rsidR="00E52373" w:rsidRPr="00374789" w:rsidRDefault="00D2335A" w:rsidP="00411017">
            <w:pPr>
              <w:pStyle w:val="Arial10i50"/>
              <w:spacing w:line="320" w:lineRule="exact"/>
              <w:rPr>
                <w:b/>
                <w:sz w:val="24"/>
                <w:szCs w:val="24"/>
              </w:rPr>
            </w:pPr>
            <w:r w:rsidRPr="00374789">
              <w:rPr>
                <w:b/>
                <w:sz w:val="24"/>
                <w:szCs w:val="24"/>
              </w:rPr>
              <w:t>Decyzja</w:t>
            </w:r>
            <w:r w:rsidR="002B1805" w:rsidRPr="00374789">
              <w:rPr>
                <w:b/>
                <w:sz w:val="24"/>
                <w:szCs w:val="24"/>
              </w:rPr>
              <w:t xml:space="preserve"> </w:t>
            </w:r>
            <w:r w:rsidR="007E6DF4" w:rsidRPr="00374789">
              <w:rPr>
                <w:b/>
                <w:sz w:val="24"/>
                <w:szCs w:val="24"/>
              </w:rPr>
              <w:t>nr</w:t>
            </w:r>
            <w:r w:rsidR="00EE788F" w:rsidRPr="00374789">
              <w:rPr>
                <w:b/>
                <w:sz w:val="24"/>
                <w:szCs w:val="24"/>
              </w:rPr>
              <w:t xml:space="preserve">           </w:t>
            </w:r>
          </w:p>
        </w:tc>
        <w:tc>
          <w:tcPr>
            <w:tcW w:w="6412" w:type="dxa"/>
            <w:gridSpan w:val="2"/>
          </w:tcPr>
          <w:p w14:paraId="643CA4C0" w14:textId="33F5DBF5" w:rsidR="00E52373" w:rsidRPr="00374789" w:rsidRDefault="00374789" w:rsidP="00411017">
            <w:pPr>
              <w:pStyle w:val="Arial10i50"/>
              <w:spacing w:line="320" w:lineRule="exact"/>
              <w:rPr>
                <w:sz w:val="24"/>
                <w:szCs w:val="24"/>
              </w:rPr>
            </w:pPr>
            <w:r>
              <w:rPr>
                <w:b/>
                <w:sz w:val="24"/>
                <w:szCs w:val="24"/>
              </w:rPr>
              <w:t xml:space="preserve">  </w:t>
            </w:r>
            <w:r w:rsidR="00DF758E">
              <w:rPr>
                <w:b/>
                <w:sz w:val="24"/>
                <w:szCs w:val="24"/>
              </w:rPr>
              <w:t xml:space="preserve">    </w:t>
            </w:r>
            <w:r>
              <w:rPr>
                <w:b/>
                <w:sz w:val="24"/>
                <w:szCs w:val="24"/>
              </w:rPr>
              <w:t xml:space="preserve"> </w:t>
            </w:r>
            <w:r w:rsidR="00317A60" w:rsidRPr="00317A60">
              <w:rPr>
                <w:b/>
                <w:sz w:val="24"/>
                <w:szCs w:val="24"/>
              </w:rPr>
              <w:t>2682</w:t>
            </w:r>
            <w:r w:rsidR="00BC6259" w:rsidRPr="00374789">
              <w:rPr>
                <w:b/>
                <w:sz w:val="24"/>
                <w:szCs w:val="24"/>
              </w:rPr>
              <w:t>/O</w:t>
            </w:r>
            <w:r>
              <w:rPr>
                <w:b/>
                <w:sz w:val="24"/>
                <w:szCs w:val="24"/>
              </w:rPr>
              <w:t>E</w:t>
            </w:r>
            <w:r w:rsidR="00BC6259" w:rsidRPr="00374789">
              <w:rPr>
                <w:b/>
                <w:sz w:val="24"/>
                <w:szCs w:val="24"/>
              </w:rPr>
              <w:t>/20</w:t>
            </w:r>
            <w:r w:rsidR="00E61116" w:rsidRPr="00374789">
              <w:rPr>
                <w:b/>
                <w:sz w:val="24"/>
                <w:szCs w:val="24"/>
              </w:rPr>
              <w:t>2</w:t>
            </w:r>
            <w:r>
              <w:rPr>
                <w:b/>
                <w:sz w:val="24"/>
                <w:szCs w:val="24"/>
              </w:rPr>
              <w:t>6</w:t>
            </w:r>
          </w:p>
        </w:tc>
      </w:tr>
      <w:tr w:rsidR="00852ADC" w14:paraId="3851E559" w14:textId="77777777" w:rsidTr="005D2116">
        <w:tc>
          <w:tcPr>
            <w:tcW w:w="3227" w:type="dxa"/>
            <w:tcBorders>
              <w:bottom w:val="single" w:sz="4" w:space="0" w:color="auto"/>
            </w:tcBorders>
          </w:tcPr>
          <w:p w14:paraId="7B8A19A7" w14:textId="77777777" w:rsidR="00E52373" w:rsidRPr="00374789" w:rsidRDefault="00E52373" w:rsidP="00411017">
            <w:pPr>
              <w:pStyle w:val="Arial10i50"/>
              <w:spacing w:line="320" w:lineRule="exact"/>
              <w:rPr>
                <w:sz w:val="24"/>
                <w:szCs w:val="24"/>
              </w:rPr>
            </w:pPr>
          </w:p>
        </w:tc>
        <w:tc>
          <w:tcPr>
            <w:tcW w:w="6412" w:type="dxa"/>
            <w:gridSpan w:val="2"/>
            <w:tcBorders>
              <w:bottom w:val="single" w:sz="4" w:space="0" w:color="auto"/>
            </w:tcBorders>
          </w:tcPr>
          <w:p w14:paraId="7C071F8A" w14:textId="77777777" w:rsidR="00E52373" w:rsidRPr="00374789" w:rsidRDefault="00E52373" w:rsidP="00411017">
            <w:pPr>
              <w:pStyle w:val="Arial10i50"/>
              <w:spacing w:line="320" w:lineRule="exact"/>
              <w:rPr>
                <w:sz w:val="24"/>
                <w:szCs w:val="24"/>
              </w:rPr>
            </w:pPr>
          </w:p>
        </w:tc>
      </w:tr>
      <w:tr w:rsidR="00852ADC" w14:paraId="44C86BBA" w14:textId="77777777" w:rsidTr="005D2116">
        <w:tc>
          <w:tcPr>
            <w:tcW w:w="3227" w:type="dxa"/>
            <w:tcBorders>
              <w:top w:val="single" w:sz="4" w:space="0" w:color="auto"/>
            </w:tcBorders>
          </w:tcPr>
          <w:p w14:paraId="38D856AF" w14:textId="77777777" w:rsidR="00E52373" w:rsidRPr="00374789" w:rsidRDefault="00E52373" w:rsidP="00411017">
            <w:pPr>
              <w:pStyle w:val="Arial10i50"/>
              <w:spacing w:line="320" w:lineRule="exact"/>
              <w:rPr>
                <w:sz w:val="24"/>
                <w:szCs w:val="24"/>
              </w:rPr>
            </w:pPr>
          </w:p>
        </w:tc>
        <w:tc>
          <w:tcPr>
            <w:tcW w:w="6412" w:type="dxa"/>
            <w:gridSpan w:val="2"/>
            <w:tcBorders>
              <w:top w:val="single" w:sz="4" w:space="0" w:color="auto"/>
            </w:tcBorders>
          </w:tcPr>
          <w:p w14:paraId="5E8238C3" w14:textId="77777777" w:rsidR="00E52373" w:rsidRPr="00374789" w:rsidRDefault="00E52373" w:rsidP="00411017">
            <w:pPr>
              <w:pStyle w:val="Arial10i50"/>
              <w:spacing w:line="320" w:lineRule="exact"/>
              <w:rPr>
                <w:sz w:val="24"/>
                <w:szCs w:val="24"/>
              </w:rPr>
            </w:pPr>
          </w:p>
        </w:tc>
      </w:tr>
      <w:tr w:rsidR="00852ADC" w14:paraId="0505A3D7" w14:textId="77777777" w:rsidTr="005D2116">
        <w:tc>
          <w:tcPr>
            <w:tcW w:w="3227" w:type="dxa"/>
          </w:tcPr>
          <w:p w14:paraId="57D9A512" w14:textId="77777777" w:rsidR="00E52373" w:rsidRPr="00374789" w:rsidRDefault="00E642C1" w:rsidP="00411017">
            <w:pPr>
              <w:pStyle w:val="Arial10i50"/>
              <w:spacing w:line="320" w:lineRule="exact"/>
              <w:rPr>
                <w:b/>
                <w:sz w:val="24"/>
                <w:szCs w:val="24"/>
              </w:rPr>
            </w:pPr>
            <w:r w:rsidRPr="00374789">
              <w:rPr>
                <w:b/>
                <w:sz w:val="24"/>
                <w:szCs w:val="24"/>
              </w:rPr>
              <w:t>Organ wydający</w:t>
            </w:r>
          </w:p>
        </w:tc>
        <w:tc>
          <w:tcPr>
            <w:tcW w:w="6412" w:type="dxa"/>
            <w:gridSpan w:val="2"/>
          </w:tcPr>
          <w:p w14:paraId="539E8FF6" w14:textId="145BC1C8" w:rsidR="00E52373" w:rsidRPr="00374789" w:rsidRDefault="00FA1F11" w:rsidP="00411017">
            <w:pPr>
              <w:pStyle w:val="Arial10i50"/>
              <w:spacing w:line="320" w:lineRule="exact"/>
              <w:rPr>
                <w:b/>
                <w:sz w:val="24"/>
                <w:szCs w:val="24"/>
              </w:rPr>
            </w:pPr>
            <w:r w:rsidRPr="00374789">
              <w:rPr>
                <w:b/>
                <w:sz w:val="24"/>
                <w:szCs w:val="24"/>
              </w:rPr>
              <w:t>Marszałek Województwa Śląskiego</w:t>
            </w:r>
          </w:p>
        </w:tc>
      </w:tr>
      <w:tr w:rsidR="00852ADC" w14:paraId="099B5567" w14:textId="77777777" w:rsidTr="005D2116">
        <w:tc>
          <w:tcPr>
            <w:tcW w:w="3227" w:type="dxa"/>
            <w:tcBorders>
              <w:bottom w:val="single" w:sz="4" w:space="0" w:color="auto"/>
            </w:tcBorders>
          </w:tcPr>
          <w:p w14:paraId="446B2FEB" w14:textId="77777777" w:rsidR="00E52373" w:rsidRPr="00374789" w:rsidRDefault="00E52373" w:rsidP="00411017">
            <w:pPr>
              <w:pStyle w:val="Arial10i50"/>
              <w:spacing w:line="320" w:lineRule="exact"/>
              <w:rPr>
                <w:sz w:val="24"/>
                <w:szCs w:val="24"/>
              </w:rPr>
            </w:pPr>
          </w:p>
        </w:tc>
        <w:tc>
          <w:tcPr>
            <w:tcW w:w="6412" w:type="dxa"/>
            <w:gridSpan w:val="2"/>
            <w:tcBorders>
              <w:bottom w:val="single" w:sz="4" w:space="0" w:color="auto"/>
            </w:tcBorders>
          </w:tcPr>
          <w:p w14:paraId="5F1A28C7" w14:textId="77777777" w:rsidR="00E52373" w:rsidRPr="00374789" w:rsidRDefault="00E52373" w:rsidP="00411017">
            <w:pPr>
              <w:pStyle w:val="Arial10i50"/>
              <w:spacing w:line="320" w:lineRule="exact"/>
              <w:rPr>
                <w:sz w:val="24"/>
                <w:szCs w:val="24"/>
              </w:rPr>
            </w:pPr>
          </w:p>
        </w:tc>
      </w:tr>
      <w:tr w:rsidR="00852ADC" w14:paraId="0F50EA4C" w14:textId="77777777" w:rsidTr="005D2116">
        <w:tc>
          <w:tcPr>
            <w:tcW w:w="3227" w:type="dxa"/>
            <w:tcBorders>
              <w:top w:val="single" w:sz="4" w:space="0" w:color="auto"/>
            </w:tcBorders>
          </w:tcPr>
          <w:p w14:paraId="2728149B" w14:textId="77777777" w:rsidR="00055D8B" w:rsidRPr="00374789" w:rsidRDefault="00055D8B" w:rsidP="00411017">
            <w:pPr>
              <w:pStyle w:val="Arial10i50"/>
              <w:spacing w:line="320" w:lineRule="exact"/>
              <w:rPr>
                <w:sz w:val="24"/>
                <w:szCs w:val="24"/>
              </w:rPr>
            </w:pPr>
          </w:p>
        </w:tc>
        <w:tc>
          <w:tcPr>
            <w:tcW w:w="6412" w:type="dxa"/>
            <w:gridSpan w:val="2"/>
            <w:tcBorders>
              <w:top w:val="single" w:sz="4" w:space="0" w:color="auto"/>
            </w:tcBorders>
          </w:tcPr>
          <w:p w14:paraId="47AB3D06" w14:textId="77777777" w:rsidR="00055D8B" w:rsidRPr="00374789" w:rsidRDefault="00055D8B" w:rsidP="00411017">
            <w:pPr>
              <w:pStyle w:val="Arial10i50"/>
              <w:spacing w:line="320" w:lineRule="exact"/>
              <w:rPr>
                <w:sz w:val="24"/>
                <w:szCs w:val="24"/>
                <w:highlight w:val="yellow"/>
              </w:rPr>
            </w:pPr>
          </w:p>
        </w:tc>
      </w:tr>
      <w:tr w:rsidR="00852ADC" w14:paraId="5BFE0425" w14:textId="77777777" w:rsidTr="005D2116">
        <w:tc>
          <w:tcPr>
            <w:tcW w:w="3227" w:type="dxa"/>
          </w:tcPr>
          <w:p w14:paraId="2E39144B" w14:textId="77777777" w:rsidR="00055D8B" w:rsidRPr="00374789" w:rsidRDefault="00BA1260" w:rsidP="00411017">
            <w:pPr>
              <w:pStyle w:val="Arial10i50"/>
              <w:spacing w:line="320" w:lineRule="exact"/>
              <w:rPr>
                <w:sz w:val="24"/>
                <w:szCs w:val="24"/>
              </w:rPr>
            </w:pPr>
            <w:r w:rsidRPr="00374789">
              <w:rPr>
                <w:sz w:val="24"/>
                <w:szCs w:val="24"/>
              </w:rPr>
              <w:t>W sprawie</w:t>
            </w:r>
          </w:p>
        </w:tc>
        <w:tc>
          <w:tcPr>
            <w:tcW w:w="6412" w:type="dxa"/>
            <w:gridSpan w:val="2"/>
          </w:tcPr>
          <w:p w14:paraId="54AD9617" w14:textId="77777777" w:rsidR="00CC54EC" w:rsidRDefault="00CC54EC" w:rsidP="00F66BCA">
            <w:pPr>
              <w:numPr>
                <w:ilvl w:val="0"/>
                <w:numId w:val="30"/>
              </w:numPr>
              <w:spacing w:line="320" w:lineRule="exact"/>
              <w:rPr>
                <w:rFonts w:ascii="Arial" w:hAnsi="Arial" w:cs="Arial"/>
                <w:color w:val="000000"/>
                <w:sz w:val="24"/>
                <w:szCs w:val="24"/>
              </w:rPr>
            </w:pPr>
            <w:r w:rsidRPr="00AF0DA9">
              <w:rPr>
                <w:rFonts w:ascii="Arial" w:hAnsi="Arial" w:cs="Arial"/>
                <w:color w:val="000000"/>
                <w:sz w:val="24"/>
                <w:szCs w:val="24"/>
              </w:rPr>
              <w:t xml:space="preserve">wniosku o </w:t>
            </w:r>
            <w:r>
              <w:rPr>
                <w:rFonts w:ascii="Arial" w:hAnsi="Arial" w:cs="Arial"/>
                <w:color w:val="000000"/>
                <w:sz w:val="24"/>
                <w:szCs w:val="24"/>
              </w:rPr>
              <w:t>wydanie tekstu jednolitego</w:t>
            </w:r>
            <w:r w:rsidRPr="00AF0DA9">
              <w:rPr>
                <w:rFonts w:ascii="Arial" w:hAnsi="Arial" w:cs="Arial"/>
                <w:color w:val="000000"/>
                <w:sz w:val="24"/>
                <w:szCs w:val="24"/>
              </w:rPr>
              <w:t xml:space="preserve"> pozwolenia zintegrowanego</w:t>
            </w:r>
          </w:p>
          <w:p w14:paraId="5ECC3AF0" w14:textId="25D0C1F5" w:rsidR="00055D8B" w:rsidRPr="00374789" w:rsidRDefault="00055D8B" w:rsidP="00411017">
            <w:pPr>
              <w:pStyle w:val="Arial10i50"/>
              <w:spacing w:line="320" w:lineRule="exact"/>
              <w:ind w:right="-108"/>
              <w:rPr>
                <w:rFonts w:cs="Arial"/>
                <w:sz w:val="24"/>
                <w:szCs w:val="24"/>
                <w:highlight w:val="yellow"/>
              </w:rPr>
            </w:pPr>
          </w:p>
        </w:tc>
      </w:tr>
      <w:tr w:rsidR="00852ADC" w14:paraId="20079C5D" w14:textId="77777777" w:rsidTr="005D2116">
        <w:tc>
          <w:tcPr>
            <w:tcW w:w="3227" w:type="dxa"/>
            <w:tcBorders>
              <w:bottom w:val="single" w:sz="4" w:space="0" w:color="auto"/>
            </w:tcBorders>
          </w:tcPr>
          <w:p w14:paraId="3AF1DC0E" w14:textId="77777777" w:rsidR="00055D8B" w:rsidRPr="00374789" w:rsidRDefault="00055D8B" w:rsidP="00411017">
            <w:pPr>
              <w:pStyle w:val="Arial10i50"/>
              <w:spacing w:line="320" w:lineRule="exact"/>
              <w:rPr>
                <w:sz w:val="24"/>
                <w:szCs w:val="24"/>
              </w:rPr>
            </w:pPr>
          </w:p>
        </w:tc>
        <w:tc>
          <w:tcPr>
            <w:tcW w:w="6412" w:type="dxa"/>
            <w:gridSpan w:val="2"/>
            <w:tcBorders>
              <w:bottom w:val="single" w:sz="4" w:space="0" w:color="auto"/>
            </w:tcBorders>
          </w:tcPr>
          <w:p w14:paraId="6B93CC0A" w14:textId="77777777" w:rsidR="00055D8B" w:rsidRPr="00374789" w:rsidRDefault="00055D8B" w:rsidP="00411017">
            <w:pPr>
              <w:pStyle w:val="Arial10i50"/>
              <w:spacing w:line="320" w:lineRule="exact"/>
              <w:rPr>
                <w:sz w:val="24"/>
                <w:szCs w:val="24"/>
                <w:highlight w:val="yellow"/>
              </w:rPr>
            </w:pPr>
          </w:p>
        </w:tc>
      </w:tr>
      <w:tr w:rsidR="00BA1260" w14:paraId="55177BFB" w14:textId="77777777" w:rsidTr="005D2116">
        <w:tc>
          <w:tcPr>
            <w:tcW w:w="3227" w:type="dxa"/>
            <w:tcBorders>
              <w:top w:val="single" w:sz="4" w:space="0" w:color="auto"/>
            </w:tcBorders>
          </w:tcPr>
          <w:p w14:paraId="5F0651A8" w14:textId="77777777" w:rsidR="00BA1260" w:rsidRPr="00374789" w:rsidRDefault="00BA1260" w:rsidP="00411017">
            <w:pPr>
              <w:pStyle w:val="Arial10i50"/>
              <w:spacing w:line="320" w:lineRule="exact"/>
              <w:rPr>
                <w:sz w:val="24"/>
                <w:szCs w:val="24"/>
              </w:rPr>
            </w:pPr>
          </w:p>
        </w:tc>
        <w:tc>
          <w:tcPr>
            <w:tcW w:w="6412" w:type="dxa"/>
            <w:gridSpan w:val="2"/>
            <w:tcBorders>
              <w:top w:val="single" w:sz="4" w:space="0" w:color="auto"/>
            </w:tcBorders>
          </w:tcPr>
          <w:p w14:paraId="10778AE0" w14:textId="77777777" w:rsidR="00BA1260" w:rsidRPr="00374789" w:rsidRDefault="00BA1260" w:rsidP="00411017">
            <w:pPr>
              <w:pStyle w:val="Arial10i50"/>
              <w:spacing w:line="320" w:lineRule="exact"/>
              <w:rPr>
                <w:sz w:val="24"/>
                <w:szCs w:val="24"/>
                <w:highlight w:val="yellow"/>
              </w:rPr>
            </w:pPr>
          </w:p>
        </w:tc>
      </w:tr>
      <w:tr w:rsidR="00BA1260" w14:paraId="67BAE70A" w14:textId="77777777" w:rsidTr="005D2116">
        <w:tc>
          <w:tcPr>
            <w:tcW w:w="3227" w:type="dxa"/>
          </w:tcPr>
          <w:p w14:paraId="00FC2667" w14:textId="77777777" w:rsidR="00BA1260" w:rsidRPr="00374789" w:rsidRDefault="00BA1260" w:rsidP="00411017">
            <w:pPr>
              <w:pStyle w:val="Arial10i50"/>
              <w:spacing w:line="320" w:lineRule="exact"/>
              <w:rPr>
                <w:sz w:val="24"/>
                <w:szCs w:val="24"/>
              </w:rPr>
            </w:pPr>
            <w:r w:rsidRPr="00374789">
              <w:rPr>
                <w:sz w:val="24"/>
                <w:szCs w:val="24"/>
              </w:rPr>
              <w:t>Na podstawie</w:t>
            </w:r>
          </w:p>
        </w:tc>
        <w:tc>
          <w:tcPr>
            <w:tcW w:w="6412" w:type="dxa"/>
            <w:gridSpan w:val="2"/>
          </w:tcPr>
          <w:p w14:paraId="6459E534" w14:textId="4459E3E2" w:rsidR="00BA1260" w:rsidRPr="00374789" w:rsidRDefault="00CC54EC" w:rsidP="00411017">
            <w:pPr>
              <w:pStyle w:val="Arial10i50"/>
              <w:spacing w:line="320" w:lineRule="exact"/>
              <w:ind w:right="-108"/>
              <w:rPr>
                <w:sz w:val="24"/>
                <w:szCs w:val="24"/>
                <w:highlight w:val="yellow"/>
              </w:rPr>
            </w:pPr>
            <w:r w:rsidRPr="002C42AA">
              <w:rPr>
                <w:rFonts w:cs="Arial"/>
                <w:color w:val="auto"/>
                <w:sz w:val="24"/>
                <w:szCs w:val="24"/>
              </w:rPr>
              <w:t>art. 104 ustawy z dnia 14 czerwca 1960 r. Kodeks postępowania administracyjnego (t.</w:t>
            </w:r>
            <w:r>
              <w:rPr>
                <w:rFonts w:cs="Arial"/>
                <w:color w:val="auto"/>
                <w:sz w:val="24"/>
                <w:szCs w:val="24"/>
              </w:rPr>
              <w:t xml:space="preserve"> </w:t>
            </w:r>
            <w:r w:rsidRPr="002C42AA">
              <w:rPr>
                <w:rFonts w:cs="Arial"/>
                <w:color w:val="auto"/>
                <w:sz w:val="24"/>
                <w:szCs w:val="24"/>
              </w:rPr>
              <w:t>j. Dz.</w:t>
            </w:r>
            <w:r>
              <w:rPr>
                <w:rFonts w:cs="Arial"/>
                <w:color w:val="auto"/>
                <w:sz w:val="24"/>
                <w:szCs w:val="24"/>
              </w:rPr>
              <w:t xml:space="preserve"> </w:t>
            </w:r>
            <w:r w:rsidRPr="002C42AA">
              <w:rPr>
                <w:rFonts w:cs="Arial"/>
                <w:color w:val="auto"/>
                <w:sz w:val="24"/>
                <w:szCs w:val="24"/>
              </w:rPr>
              <w:t>U. z 202</w:t>
            </w:r>
            <w:r>
              <w:rPr>
                <w:rFonts w:cs="Arial"/>
                <w:color w:val="auto"/>
                <w:sz w:val="24"/>
                <w:szCs w:val="24"/>
              </w:rPr>
              <w:t>5</w:t>
            </w:r>
            <w:r w:rsidRPr="002C42AA">
              <w:rPr>
                <w:rFonts w:cs="Arial"/>
                <w:color w:val="auto"/>
                <w:sz w:val="24"/>
                <w:szCs w:val="24"/>
              </w:rPr>
              <w:t xml:space="preserve"> r. </w:t>
            </w:r>
            <w:r w:rsidR="00EB5E00">
              <w:rPr>
                <w:rFonts w:cs="Arial"/>
                <w:color w:val="auto"/>
                <w:sz w:val="24"/>
                <w:szCs w:val="24"/>
              </w:rPr>
              <w:br/>
            </w:r>
            <w:r w:rsidRPr="002C42AA">
              <w:rPr>
                <w:rFonts w:cs="Arial"/>
                <w:color w:val="auto"/>
                <w:sz w:val="24"/>
                <w:szCs w:val="24"/>
              </w:rPr>
              <w:t xml:space="preserve">poz. </w:t>
            </w:r>
            <w:r>
              <w:rPr>
                <w:rFonts w:cs="Arial"/>
                <w:color w:val="auto"/>
                <w:sz w:val="24"/>
                <w:szCs w:val="24"/>
              </w:rPr>
              <w:t>1691</w:t>
            </w:r>
            <w:r w:rsidRPr="002C42AA">
              <w:rPr>
                <w:rFonts w:cs="Arial"/>
                <w:color w:val="auto"/>
                <w:sz w:val="24"/>
                <w:szCs w:val="24"/>
              </w:rPr>
              <w:t xml:space="preserve">, dalej: Kpa) oraz na podstawie art. 217 </w:t>
            </w:r>
            <w:r>
              <w:rPr>
                <w:rFonts w:cs="Arial"/>
                <w:color w:val="auto"/>
                <w:sz w:val="24"/>
                <w:szCs w:val="24"/>
              </w:rPr>
              <w:br/>
            </w:r>
            <w:r w:rsidRPr="002C42AA">
              <w:rPr>
                <w:rFonts w:cs="Arial"/>
                <w:color w:val="auto"/>
                <w:sz w:val="24"/>
                <w:szCs w:val="24"/>
              </w:rPr>
              <w:t>ust.</w:t>
            </w:r>
            <w:r>
              <w:rPr>
                <w:rFonts w:cs="Arial"/>
                <w:color w:val="auto"/>
                <w:sz w:val="24"/>
                <w:szCs w:val="24"/>
              </w:rPr>
              <w:t xml:space="preserve"> </w:t>
            </w:r>
            <w:r w:rsidRPr="002C42AA">
              <w:rPr>
                <w:rFonts w:cs="Arial"/>
                <w:color w:val="auto"/>
                <w:sz w:val="24"/>
                <w:szCs w:val="24"/>
              </w:rPr>
              <w:t>1 i ust. 2 ustawy z dnia 27 kwietnia 2001 r. Prawo ochrony środowiska (t.</w:t>
            </w:r>
            <w:r>
              <w:rPr>
                <w:rFonts w:cs="Arial"/>
                <w:color w:val="auto"/>
                <w:sz w:val="24"/>
                <w:szCs w:val="24"/>
              </w:rPr>
              <w:t xml:space="preserve"> </w:t>
            </w:r>
            <w:r w:rsidRPr="002C42AA">
              <w:rPr>
                <w:rFonts w:cs="Arial"/>
                <w:color w:val="auto"/>
                <w:sz w:val="24"/>
                <w:szCs w:val="24"/>
              </w:rPr>
              <w:t>j. Dz.</w:t>
            </w:r>
            <w:r>
              <w:rPr>
                <w:rFonts w:cs="Arial"/>
                <w:color w:val="auto"/>
                <w:sz w:val="24"/>
                <w:szCs w:val="24"/>
              </w:rPr>
              <w:t xml:space="preserve"> </w:t>
            </w:r>
            <w:r w:rsidRPr="002C42AA">
              <w:rPr>
                <w:rFonts w:cs="Arial"/>
                <w:color w:val="auto"/>
                <w:sz w:val="24"/>
                <w:szCs w:val="24"/>
              </w:rPr>
              <w:t>U. z 2025 r. poz. 647</w:t>
            </w:r>
            <w:r>
              <w:rPr>
                <w:rFonts w:cs="Arial"/>
                <w:color w:val="auto"/>
                <w:sz w:val="24"/>
                <w:szCs w:val="24"/>
              </w:rPr>
              <w:t xml:space="preserve"> </w:t>
            </w:r>
            <w:r>
              <w:rPr>
                <w:rFonts w:cs="Arial"/>
                <w:color w:val="auto"/>
                <w:sz w:val="24"/>
                <w:szCs w:val="24"/>
              </w:rPr>
              <w:br/>
              <w:t>ze zm.</w:t>
            </w:r>
            <w:r w:rsidRPr="002C42AA">
              <w:rPr>
                <w:rFonts w:cs="Arial"/>
                <w:color w:val="auto"/>
                <w:sz w:val="24"/>
                <w:szCs w:val="24"/>
              </w:rPr>
              <w:t>, dalej: POŚ)</w:t>
            </w:r>
            <w:r w:rsidR="00EB5E00">
              <w:rPr>
                <w:rFonts w:cs="Arial"/>
                <w:color w:val="auto"/>
                <w:sz w:val="24"/>
                <w:szCs w:val="24"/>
              </w:rPr>
              <w:t>.</w:t>
            </w:r>
          </w:p>
        </w:tc>
      </w:tr>
      <w:tr w:rsidR="00BA1260" w14:paraId="22E0285D" w14:textId="77777777" w:rsidTr="005D2116">
        <w:tc>
          <w:tcPr>
            <w:tcW w:w="3227" w:type="dxa"/>
            <w:tcBorders>
              <w:bottom w:val="single" w:sz="4" w:space="0" w:color="auto"/>
            </w:tcBorders>
          </w:tcPr>
          <w:p w14:paraId="083E4633" w14:textId="77777777" w:rsidR="00BA1260" w:rsidRDefault="00BA1260" w:rsidP="00411017">
            <w:pPr>
              <w:pStyle w:val="Arial10i50"/>
            </w:pPr>
          </w:p>
        </w:tc>
        <w:tc>
          <w:tcPr>
            <w:tcW w:w="6412" w:type="dxa"/>
            <w:gridSpan w:val="2"/>
            <w:tcBorders>
              <w:bottom w:val="single" w:sz="4" w:space="0" w:color="auto"/>
            </w:tcBorders>
          </w:tcPr>
          <w:p w14:paraId="5817C4A7" w14:textId="77777777" w:rsidR="00BA1260" w:rsidRDefault="00BA1260" w:rsidP="00411017">
            <w:pPr>
              <w:pStyle w:val="Arial10i50"/>
            </w:pPr>
          </w:p>
        </w:tc>
      </w:tr>
      <w:tr w:rsidR="00BA1260" w14:paraId="7DB837DE" w14:textId="77777777" w:rsidTr="005D2116">
        <w:tc>
          <w:tcPr>
            <w:tcW w:w="3227" w:type="dxa"/>
            <w:tcBorders>
              <w:top w:val="single" w:sz="4" w:space="0" w:color="auto"/>
            </w:tcBorders>
          </w:tcPr>
          <w:p w14:paraId="0C794EA1" w14:textId="77777777" w:rsidR="00BA1260" w:rsidRDefault="00BA1260" w:rsidP="00411017">
            <w:pPr>
              <w:pStyle w:val="Arial10i50"/>
            </w:pPr>
          </w:p>
        </w:tc>
        <w:tc>
          <w:tcPr>
            <w:tcW w:w="6412" w:type="dxa"/>
            <w:gridSpan w:val="2"/>
            <w:tcBorders>
              <w:top w:val="single" w:sz="4" w:space="0" w:color="auto"/>
            </w:tcBorders>
          </w:tcPr>
          <w:p w14:paraId="24CA3DF9" w14:textId="77777777" w:rsidR="00BA1260" w:rsidRDefault="00BA1260" w:rsidP="00411017">
            <w:pPr>
              <w:pStyle w:val="Arial10i50"/>
            </w:pPr>
          </w:p>
        </w:tc>
      </w:tr>
      <w:tr w:rsidR="00BA1260" w:rsidRPr="00D61E03" w14:paraId="63BD7C7F" w14:textId="77777777" w:rsidTr="005D2116">
        <w:tc>
          <w:tcPr>
            <w:tcW w:w="9639" w:type="dxa"/>
            <w:gridSpan w:val="3"/>
            <w:shd w:val="clear" w:color="auto" w:fill="auto"/>
          </w:tcPr>
          <w:p w14:paraId="4C305FBC" w14:textId="70D72B01" w:rsidR="00EB5E00" w:rsidRPr="00EB5E00" w:rsidRDefault="00EB5E00" w:rsidP="00411017">
            <w:pPr>
              <w:pStyle w:val="Arial10i50"/>
              <w:spacing w:line="320" w:lineRule="exact"/>
              <w:rPr>
                <w:sz w:val="24"/>
                <w:szCs w:val="24"/>
              </w:rPr>
            </w:pPr>
            <w:r w:rsidRPr="00EB5E00">
              <w:rPr>
                <w:sz w:val="24"/>
                <w:szCs w:val="24"/>
              </w:rPr>
              <w:t xml:space="preserve">Po rozpoznaniu wniosku Strony z dnia </w:t>
            </w:r>
            <w:r>
              <w:rPr>
                <w:sz w:val="24"/>
                <w:szCs w:val="24"/>
              </w:rPr>
              <w:t>20 kwietnia 2026 r.,</w:t>
            </w:r>
          </w:p>
          <w:p w14:paraId="790934BD" w14:textId="77777777" w:rsidR="00EB5E00" w:rsidRDefault="00EB5E00" w:rsidP="00411017">
            <w:pPr>
              <w:pStyle w:val="Arial10i50"/>
              <w:spacing w:line="320" w:lineRule="exact"/>
              <w:rPr>
                <w:b/>
                <w:sz w:val="24"/>
                <w:szCs w:val="24"/>
              </w:rPr>
            </w:pPr>
          </w:p>
          <w:p w14:paraId="1F444B9E" w14:textId="6896BBF1" w:rsidR="00BA1260" w:rsidRPr="0058081E" w:rsidRDefault="00EB5E00" w:rsidP="00411017">
            <w:pPr>
              <w:pStyle w:val="Arial10i50"/>
              <w:spacing w:line="320" w:lineRule="exact"/>
              <w:rPr>
                <w:b/>
                <w:sz w:val="24"/>
                <w:szCs w:val="24"/>
              </w:rPr>
            </w:pPr>
            <w:r>
              <w:rPr>
                <w:b/>
                <w:sz w:val="24"/>
                <w:szCs w:val="24"/>
              </w:rPr>
              <w:t>o</w:t>
            </w:r>
            <w:r w:rsidR="00F05CA4" w:rsidRPr="0058081E">
              <w:rPr>
                <w:b/>
                <w:sz w:val="24"/>
                <w:szCs w:val="24"/>
              </w:rPr>
              <w:t>rzekam</w:t>
            </w:r>
            <w:r w:rsidR="006941B9" w:rsidRPr="0058081E">
              <w:rPr>
                <w:b/>
                <w:sz w:val="24"/>
                <w:szCs w:val="24"/>
              </w:rPr>
              <w:t>:</w:t>
            </w:r>
          </w:p>
          <w:p w14:paraId="042DAFA8" w14:textId="77777777" w:rsidR="00D42A9E" w:rsidRPr="0058081E" w:rsidRDefault="00D42A9E" w:rsidP="00411017">
            <w:pPr>
              <w:pStyle w:val="Arial10i50"/>
              <w:spacing w:line="320" w:lineRule="exact"/>
              <w:rPr>
                <w:rFonts w:cs="Arial"/>
                <w:sz w:val="24"/>
                <w:szCs w:val="24"/>
              </w:rPr>
            </w:pPr>
          </w:p>
          <w:p w14:paraId="6F4317AE" w14:textId="0B539AE7" w:rsidR="0058081E" w:rsidRPr="006F3812" w:rsidRDefault="0058081E" w:rsidP="00F66BCA">
            <w:pPr>
              <w:pStyle w:val="Arial10i50"/>
              <w:numPr>
                <w:ilvl w:val="0"/>
                <w:numId w:val="31"/>
              </w:numPr>
              <w:spacing w:line="320" w:lineRule="exact"/>
              <w:ind w:left="323" w:hanging="323"/>
              <w:rPr>
                <w:rFonts w:cs="Arial"/>
                <w:sz w:val="24"/>
                <w:szCs w:val="24"/>
                <w:lang w:bidi="pl-PL"/>
              </w:rPr>
            </w:pPr>
            <w:r w:rsidRPr="006F3812">
              <w:rPr>
                <w:rFonts w:cs="Arial"/>
                <w:sz w:val="24"/>
                <w:szCs w:val="24"/>
              </w:rPr>
              <w:t>Ujednolicić, na wniosek Strony, tekst pozwolenia zintegrowanego, udzielonego decyzją Marszałka Województwa Śląskiego nr 1282/OS/2021 z dnia 29 kwietnia 2021 r.,</w:t>
            </w:r>
            <w:r w:rsidR="002E41F3" w:rsidRPr="006F3812">
              <w:rPr>
                <w:rFonts w:cs="Arial"/>
                <w:sz w:val="24"/>
                <w:szCs w:val="24"/>
              </w:rPr>
              <w:t xml:space="preserve"> </w:t>
            </w:r>
            <w:r w:rsidR="00B1128A">
              <w:rPr>
                <w:rFonts w:cs="Arial"/>
                <w:sz w:val="24"/>
                <w:szCs w:val="24"/>
              </w:rPr>
              <w:br/>
            </w:r>
            <w:r w:rsidR="000C42E3">
              <w:rPr>
                <w:rFonts w:cs="Arial"/>
                <w:sz w:val="24"/>
                <w:szCs w:val="24"/>
              </w:rPr>
              <w:t>(</w:t>
            </w:r>
            <w:r w:rsidR="00B1128A">
              <w:rPr>
                <w:rFonts w:cs="Arial"/>
                <w:sz w:val="24"/>
                <w:szCs w:val="24"/>
              </w:rPr>
              <w:t xml:space="preserve">z późn. </w:t>
            </w:r>
            <w:r w:rsidRPr="006F3812">
              <w:rPr>
                <w:rFonts w:cs="Arial"/>
                <w:sz w:val="24"/>
                <w:szCs w:val="24"/>
              </w:rPr>
              <w:t>zm</w:t>
            </w:r>
            <w:r w:rsidR="00EB6EB5" w:rsidRPr="006F3812">
              <w:rPr>
                <w:rFonts w:cs="Arial"/>
                <w:sz w:val="24"/>
                <w:szCs w:val="24"/>
              </w:rPr>
              <w:t>.</w:t>
            </w:r>
            <w:r w:rsidR="000C42E3">
              <w:rPr>
                <w:rFonts w:cs="Arial"/>
                <w:sz w:val="24"/>
                <w:szCs w:val="24"/>
              </w:rPr>
              <w:t>)</w:t>
            </w:r>
            <w:r w:rsidR="00EB6EB5" w:rsidRPr="006F3812">
              <w:rPr>
                <w:rFonts w:cs="Arial"/>
                <w:sz w:val="24"/>
                <w:szCs w:val="24"/>
              </w:rPr>
              <w:t xml:space="preserve">, </w:t>
            </w:r>
            <w:r w:rsidRPr="006F3812">
              <w:rPr>
                <w:rFonts w:cs="Arial"/>
                <w:sz w:val="24"/>
                <w:szCs w:val="24"/>
              </w:rPr>
              <w:t>dla instalacji</w:t>
            </w:r>
            <w:r w:rsidRPr="006F3812">
              <w:rPr>
                <w:rFonts w:eastAsia="Times New Roman" w:cs="Arial"/>
                <w:bCs/>
                <w:sz w:val="24"/>
                <w:szCs w:val="24"/>
                <w:lang w:eastAsia="ar-SA"/>
              </w:rPr>
              <w:t xml:space="preserve"> do obróbki stali lub stopów żelaza przez walcowanie </w:t>
            </w:r>
            <w:r w:rsidR="00B1128A">
              <w:rPr>
                <w:rFonts w:eastAsia="Times New Roman" w:cs="Arial"/>
                <w:bCs/>
                <w:sz w:val="24"/>
                <w:szCs w:val="24"/>
                <w:lang w:eastAsia="ar-SA"/>
              </w:rPr>
              <w:br/>
            </w:r>
            <w:r w:rsidRPr="006F3812">
              <w:rPr>
                <w:rFonts w:eastAsia="Times New Roman" w:cs="Arial"/>
                <w:bCs/>
                <w:sz w:val="24"/>
                <w:szCs w:val="24"/>
                <w:lang w:eastAsia="ar-SA"/>
              </w:rPr>
              <w:t>na gorąco o zdolności produkcyjnej ponad 20 ton stali na godzinę – Walcowni Morgana</w:t>
            </w:r>
            <w:r w:rsidRPr="006F3812">
              <w:rPr>
                <w:rFonts w:cs="Arial"/>
                <w:sz w:val="24"/>
                <w:szCs w:val="24"/>
              </w:rPr>
              <w:t>,</w:t>
            </w:r>
            <w:r w:rsidR="00EB6EB5" w:rsidRPr="006F3812">
              <w:rPr>
                <w:rFonts w:cs="Arial"/>
                <w:sz w:val="24"/>
                <w:szCs w:val="24"/>
              </w:rPr>
              <w:t xml:space="preserve"> zlokalizowanej na terenie zakładu CMC Poland Sp. z o.o. z siedzibą w Zawierciu, </w:t>
            </w:r>
            <w:r w:rsidR="00EB6EB5" w:rsidRPr="006F3812">
              <w:rPr>
                <w:sz w:val="24"/>
                <w:szCs w:val="24"/>
              </w:rPr>
              <w:t>przy ul. Piłsudskiego 82</w:t>
            </w:r>
            <w:r w:rsidR="00EB6EB5" w:rsidRPr="006F3812">
              <w:rPr>
                <w:rFonts w:cs="Arial"/>
                <w:sz w:val="24"/>
                <w:szCs w:val="24"/>
              </w:rPr>
              <w:t xml:space="preserve"> (Regon: 272819315; NIP: 6490001173)</w:t>
            </w:r>
            <w:r w:rsidR="006F3812" w:rsidRPr="006F3812">
              <w:rPr>
                <w:rFonts w:cs="Arial"/>
                <w:sz w:val="24"/>
                <w:szCs w:val="24"/>
              </w:rPr>
              <w:t>,</w:t>
            </w:r>
            <w:r w:rsidR="006F3812">
              <w:rPr>
                <w:rFonts w:cs="Arial"/>
                <w:sz w:val="24"/>
                <w:szCs w:val="24"/>
              </w:rPr>
              <w:t xml:space="preserve"> </w:t>
            </w:r>
            <w:r w:rsidR="00B1128A">
              <w:rPr>
                <w:rFonts w:cs="Arial"/>
                <w:sz w:val="24"/>
                <w:szCs w:val="24"/>
              </w:rPr>
              <w:br/>
            </w:r>
            <w:r w:rsidRPr="006F3812">
              <w:rPr>
                <w:rFonts w:cs="Arial"/>
                <w:b/>
                <w:sz w:val="24"/>
                <w:szCs w:val="24"/>
                <w:lang w:bidi="pl-PL"/>
              </w:rPr>
              <w:t>w następujący sposób:</w:t>
            </w:r>
          </w:p>
          <w:p w14:paraId="50D7351E" w14:textId="09AACA7B" w:rsidR="0058081E" w:rsidRDefault="0058081E" w:rsidP="00411017">
            <w:pPr>
              <w:pStyle w:val="Arial10i50"/>
              <w:spacing w:line="320" w:lineRule="exact"/>
              <w:rPr>
                <w:rFonts w:cs="Arial"/>
                <w:sz w:val="24"/>
                <w:szCs w:val="24"/>
              </w:rPr>
            </w:pPr>
          </w:p>
          <w:p w14:paraId="78267B77" w14:textId="77777777" w:rsidR="00B1128A" w:rsidRDefault="00B1128A" w:rsidP="00411017">
            <w:pPr>
              <w:pStyle w:val="Arial10i50"/>
              <w:spacing w:line="320" w:lineRule="exact"/>
              <w:rPr>
                <w:rFonts w:cs="Arial"/>
                <w:sz w:val="24"/>
                <w:szCs w:val="24"/>
              </w:rPr>
            </w:pPr>
          </w:p>
          <w:p w14:paraId="19369153" w14:textId="66B065B3" w:rsidR="00270F7F" w:rsidRPr="00EC3977" w:rsidRDefault="000C42E3" w:rsidP="00411017">
            <w:pPr>
              <w:pStyle w:val="Arial10i50"/>
              <w:spacing w:line="320" w:lineRule="exact"/>
              <w:rPr>
                <w:rFonts w:cs="Arial"/>
                <w:sz w:val="24"/>
                <w:szCs w:val="24"/>
              </w:rPr>
            </w:pPr>
            <w:r>
              <w:rPr>
                <w:rFonts w:cs="Arial"/>
                <w:sz w:val="24"/>
                <w:szCs w:val="24"/>
              </w:rPr>
              <w:lastRenderedPageBreak/>
              <w:t>U</w:t>
            </w:r>
            <w:r w:rsidR="002A0C2D" w:rsidRPr="002A0C2D">
              <w:rPr>
                <w:rFonts w:cs="Arial"/>
                <w:sz w:val="24"/>
                <w:szCs w:val="24"/>
              </w:rPr>
              <w:t xml:space="preserve">dzielam prowadzącemu instalację: CMC Poland Sp. z o.o. z siedzibą w Zawierciu (Regon: 272819315; NIP: 6490001173), pozwolenia zintegrowanego dla instalacji </w:t>
            </w:r>
            <w:r w:rsidR="00BA7C3C">
              <w:rPr>
                <w:rFonts w:cs="Arial"/>
                <w:sz w:val="24"/>
                <w:szCs w:val="24"/>
              </w:rPr>
              <w:br/>
            </w:r>
            <w:r w:rsidR="002A0C2D" w:rsidRPr="002A0C2D">
              <w:rPr>
                <w:rFonts w:cs="Arial"/>
                <w:sz w:val="24"/>
                <w:szCs w:val="24"/>
              </w:rPr>
              <w:t xml:space="preserve">do obróbki stali lub stopów żelaza przez walcowanie na gorąco o zdolności produkcyjnej ponad 20 ton stali na godzinę (2.3.a) – Walcowni Morgana, na terenie zakładu CMC </w:t>
            </w:r>
            <w:r w:rsidR="002A0C2D" w:rsidRPr="00EC3977">
              <w:rPr>
                <w:rFonts w:cs="Arial"/>
                <w:sz w:val="24"/>
                <w:szCs w:val="24"/>
              </w:rPr>
              <w:t>Poland Sp. z o.o. w Zawierciu przy ul. Piłsudskiego 82</w:t>
            </w:r>
            <w:r>
              <w:rPr>
                <w:rFonts w:cs="Arial"/>
                <w:sz w:val="24"/>
                <w:szCs w:val="24"/>
              </w:rPr>
              <w:t>, z zastrzeżeniem zachowania określonych parametrów i warunków:</w:t>
            </w:r>
          </w:p>
          <w:p w14:paraId="4C6391DF" w14:textId="77777777" w:rsidR="006941B9" w:rsidRPr="00EC3977" w:rsidRDefault="006941B9" w:rsidP="00411017">
            <w:pPr>
              <w:ind w:left="142"/>
              <w:rPr>
                <w:rFonts w:ascii="Arial" w:hAnsi="Arial" w:cs="Arial"/>
                <w:color w:val="FF0000"/>
                <w:sz w:val="24"/>
                <w:szCs w:val="24"/>
              </w:rPr>
            </w:pPr>
          </w:p>
          <w:p w14:paraId="2566A56C" w14:textId="02B302F2" w:rsidR="00884A17" w:rsidRPr="00EC3977" w:rsidRDefault="00270F7F" w:rsidP="00F66BCA">
            <w:pPr>
              <w:pStyle w:val="Akapitzlist"/>
              <w:keepNext/>
              <w:numPr>
                <w:ilvl w:val="0"/>
                <w:numId w:val="32"/>
              </w:numPr>
              <w:ind w:left="313" w:hanging="284"/>
              <w:jc w:val="both"/>
              <w:outlineLvl w:val="8"/>
              <w:rPr>
                <w:rFonts w:ascii="Arial" w:hAnsi="Arial" w:cs="Arial"/>
                <w:sz w:val="24"/>
                <w:szCs w:val="24"/>
              </w:rPr>
            </w:pPr>
            <w:r w:rsidRPr="00EC3977">
              <w:rPr>
                <w:rFonts w:ascii="Arial" w:hAnsi="Arial" w:cs="Arial"/>
                <w:sz w:val="24"/>
                <w:szCs w:val="24"/>
              </w:rPr>
              <w:t>Rodzaj i parametry instalacji.</w:t>
            </w:r>
          </w:p>
          <w:p w14:paraId="4C4691CD" w14:textId="4A54435C" w:rsidR="00075309" w:rsidRPr="00EC3977" w:rsidRDefault="00075309" w:rsidP="00411017">
            <w:pPr>
              <w:keepNext/>
              <w:jc w:val="both"/>
              <w:outlineLvl w:val="8"/>
              <w:rPr>
                <w:rFonts w:ascii="Arial" w:eastAsia="Times New Roman" w:hAnsi="Arial" w:cs="Arial"/>
                <w:sz w:val="24"/>
                <w:szCs w:val="24"/>
                <w:lang w:eastAsia="pl-PL"/>
              </w:rPr>
            </w:pPr>
          </w:p>
          <w:p w14:paraId="59DABD37" w14:textId="77777777" w:rsidR="00E71C8E" w:rsidRPr="00EC3977" w:rsidRDefault="00E71C8E" w:rsidP="00411017">
            <w:pPr>
              <w:numPr>
                <w:ilvl w:val="1"/>
                <w:numId w:val="1"/>
              </w:numPr>
              <w:spacing w:line="268" w:lineRule="exact"/>
              <w:rPr>
                <w:rFonts w:ascii="Arial" w:hAnsi="Arial" w:cs="Arial"/>
                <w:color w:val="000000"/>
                <w:sz w:val="24"/>
                <w:szCs w:val="24"/>
              </w:rPr>
            </w:pPr>
            <w:r w:rsidRPr="00EC3977">
              <w:rPr>
                <w:rFonts w:ascii="Arial" w:hAnsi="Arial" w:cs="Arial"/>
                <w:color w:val="000000"/>
                <w:sz w:val="24"/>
                <w:szCs w:val="24"/>
              </w:rPr>
              <w:t>Prowadzący instalację i lokalizacja instalacji IPPC:</w:t>
            </w:r>
          </w:p>
          <w:p w14:paraId="7F7534F5" w14:textId="77777777" w:rsidR="00884A17" w:rsidRPr="00EC3977" w:rsidRDefault="00884A17" w:rsidP="00411017">
            <w:pPr>
              <w:spacing w:line="268" w:lineRule="exact"/>
              <w:rPr>
                <w:rFonts w:ascii="Arial" w:hAnsi="Arial" w:cs="Arial"/>
                <w:b/>
                <w:color w:val="000000"/>
                <w:sz w:val="24"/>
                <w:szCs w:val="24"/>
              </w:rPr>
            </w:pPr>
          </w:p>
          <w:p w14:paraId="3799CAC9" w14:textId="169C26AA" w:rsidR="00E71C8E" w:rsidRDefault="00E71C8E" w:rsidP="00411017">
            <w:pPr>
              <w:spacing w:line="268" w:lineRule="exact"/>
              <w:rPr>
                <w:rFonts w:ascii="Arial" w:hAnsi="Arial" w:cs="Arial"/>
                <w:color w:val="000000"/>
                <w:sz w:val="24"/>
                <w:szCs w:val="24"/>
              </w:rPr>
            </w:pPr>
            <w:r w:rsidRPr="00EC3977">
              <w:rPr>
                <w:rFonts w:ascii="Arial" w:hAnsi="Arial" w:cs="Arial"/>
                <w:color w:val="000000"/>
                <w:sz w:val="24"/>
                <w:szCs w:val="24"/>
              </w:rPr>
              <w:t>A. Prowadzący instalację</w:t>
            </w:r>
            <w:r w:rsidR="00EC3977">
              <w:rPr>
                <w:rFonts w:ascii="Arial" w:hAnsi="Arial" w:cs="Arial"/>
                <w:color w:val="000000"/>
                <w:sz w:val="24"/>
                <w:szCs w:val="24"/>
              </w:rPr>
              <w:t>.</w:t>
            </w:r>
          </w:p>
          <w:p w14:paraId="7F84063F" w14:textId="77777777" w:rsidR="00EC3977" w:rsidRPr="00EC3977" w:rsidRDefault="00EC3977" w:rsidP="00411017">
            <w:pPr>
              <w:spacing w:line="268" w:lineRule="exact"/>
              <w:rPr>
                <w:rFonts w:ascii="Arial" w:hAnsi="Arial" w:cs="Arial"/>
                <w:color w:val="000000"/>
                <w:sz w:val="24"/>
                <w:szCs w:val="24"/>
              </w:rPr>
            </w:pPr>
          </w:p>
          <w:tbl>
            <w:tblPr>
              <w:tblW w:w="9062" w:type="dxa"/>
              <w:tblCellMar>
                <w:left w:w="0" w:type="dxa"/>
                <w:right w:w="0" w:type="dxa"/>
              </w:tblCellMar>
              <w:tblLook w:val="04A0" w:firstRow="1" w:lastRow="0" w:firstColumn="1" w:lastColumn="0" w:noHBand="0" w:noVBand="1"/>
            </w:tblPr>
            <w:tblGrid>
              <w:gridCol w:w="568"/>
              <w:gridCol w:w="1974"/>
              <w:gridCol w:w="1417"/>
              <w:gridCol w:w="851"/>
              <w:gridCol w:w="992"/>
              <w:gridCol w:w="992"/>
              <w:gridCol w:w="1134"/>
              <w:gridCol w:w="1134"/>
            </w:tblGrid>
            <w:tr w:rsidR="00BE02BE" w:rsidRPr="00884A17" w14:paraId="7D63514B" w14:textId="5EDB7531" w:rsidTr="005D2116">
              <w:trPr>
                <w:trHeight w:val="315"/>
              </w:trPr>
              <w:tc>
                <w:tcPr>
                  <w:tcW w:w="568" w:type="dxa"/>
                  <w:vMerge w:val="restart"/>
                  <w:tcBorders>
                    <w:top w:val="single" w:sz="8" w:space="0" w:color="auto"/>
                    <w:left w:val="single" w:sz="8" w:space="0" w:color="auto"/>
                    <w:right w:val="single" w:sz="8" w:space="0" w:color="auto"/>
                  </w:tcBorders>
                  <w:shd w:val="clear" w:color="auto" w:fill="D8D8D8"/>
                  <w:tcMar>
                    <w:top w:w="0" w:type="dxa"/>
                    <w:left w:w="70" w:type="dxa"/>
                    <w:bottom w:w="0" w:type="dxa"/>
                    <w:right w:w="70" w:type="dxa"/>
                  </w:tcMar>
                  <w:vAlign w:val="center"/>
                  <w:hideMark/>
                </w:tcPr>
                <w:p w14:paraId="220558C3"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sz w:val="16"/>
                      <w:szCs w:val="16"/>
                      <w:lang w:eastAsia="pl-PL"/>
                    </w:rPr>
                  </w:pPr>
                  <w:r w:rsidRPr="00BC7F25">
                    <w:rPr>
                      <w:rFonts w:ascii="Arial" w:eastAsia="Times New Roman" w:hAnsi="Arial" w:cs="Arial"/>
                      <w:b/>
                      <w:bCs/>
                      <w:color w:val="000000"/>
                      <w:sz w:val="16"/>
                      <w:szCs w:val="16"/>
                      <w:lang w:eastAsia="pl-PL"/>
                    </w:rPr>
                    <w:t>L.p.</w:t>
                  </w:r>
                </w:p>
              </w:tc>
              <w:tc>
                <w:tcPr>
                  <w:tcW w:w="1974" w:type="dxa"/>
                  <w:vMerge w:val="restart"/>
                  <w:tcBorders>
                    <w:top w:val="single" w:sz="8" w:space="0" w:color="auto"/>
                    <w:left w:val="nil"/>
                    <w:bottom w:val="single" w:sz="4" w:space="0" w:color="auto"/>
                    <w:right w:val="single" w:sz="8" w:space="0" w:color="auto"/>
                  </w:tcBorders>
                  <w:shd w:val="clear" w:color="auto" w:fill="D8D8D8"/>
                  <w:tcMar>
                    <w:top w:w="0" w:type="dxa"/>
                    <w:left w:w="70" w:type="dxa"/>
                    <w:bottom w:w="0" w:type="dxa"/>
                    <w:right w:w="70" w:type="dxa"/>
                  </w:tcMar>
                  <w:vAlign w:val="center"/>
                  <w:hideMark/>
                </w:tcPr>
                <w:p w14:paraId="422AFF37"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sz w:val="16"/>
                      <w:szCs w:val="16"/>
                      <w:lang w:eastAsia="pl-PL"/>
                    </w:rPr>
                  </w:pPr>
                  <w:r w:rsidRPr="00BC7F25">
                    <w:rPr>
                      <w:rFonts w:ascii="Arial" w:eastAsia="Times New Roman" w:hAnsi="Arial" w:cs="Arial"/>
                      <w:b/>
                      <w:bCs/>
                      <w:color w:val="000000"/>
                      <w:sz w:val="16"/>
                      <w:szCs w:val="16"/>
                      <w:lang w:eastAsia="pl-PL"/>
                    </w:rPr>
                    <w:t>Nazwa prowadzącego instalację IPPC</w:t>
                  </w:r>
                </w:p>
              </w:tc>
              <w:tc>
                <w:tcPr>
                  <w:tcW w:w="3260" w:type="dxa"/>
                  <w:gridSpan w:val="3"/>
                  <w:tcBorders>
                    <w:top w:val="single" w:sz="8" w:space="0" w:color="auto"/>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068DBAAC"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sz w:val="16"/>
                      <w:szCs w:val="16"/>
                      <w:lang w:eastAsia="pl-PL"/>
                    </w:rPr>
                  </w:pPr>
                  <w:r w:rsidRPr="00BC7F25">
                    <w:rPr>
                      <w:rFonts w:ascii="Arial" w:eastAsia="Times New Roman" w:hAnsi="Arial" w:cs="Arial"/>
                      <w:b/>
                      <w:bCs/>
                      <w:color w:val="000000"/>
                      <w:sz w:val="16"/>
                      <w:szCs w:val="16"/>
                      <w:lang w:eastAsia="pl-PL"/>
                    </w:rPr>
                    <w:t>Siedziba prowadzącego instalację</w:t>
                  </w:r>
                </w:p>
              </w:tc>
              <w:tc>
                <w:tcPr>
                  <w:tcW w:w="992" w:type="dxa"/>
                  <w:vMerge w:val="restart"/>
                  <w:tcBorders>
                    <w:top w:val="single" w:sz="8" w:space="0" w:color="auto"/>
                    <w:left w:val="nil"/>
                    <w:right w:val="single" w:sz="8" w:space="0" w:color="auto"/>
                  </w:tcBorders>
                  <w:shd w:val="clear" w:color="auto" w:fill="D8D8D8"/>
                  <w:tcMar>
                    <w:top w:w="0" w:type="dxa"/>
                    <w:left w:w="70" w:type="dxa"/>
                    <w:bottom w:w="0" w:type="dxa"/>
                    <w:right w:w="70" w:type="dxa"/>
                  </w:tcMar>
                  <w:vAlign w:val="center"/>
                  <w:hideMark/>
                </w:tcPr>
                <w:p w14:paraId="063F1C39"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sz w:val="16"/>
                      <w:szCs w:val="16"/>
                      <w:lang w:eastAsia="pl-PL"/>
                    </w:rPr>
                  </w:pPr>
                  <w:r w:rsidRPr="00BC7F25">
                    <w:rPr>
                      <w:rFonts w:ascii="Arial" w:eastAsia="Times New Roman" w:hAnsi="Arial" w:cs="Arial"/>
                      <w:b/>
                      <w:bCs/>
                      <w:color w:val="000000"/>
                      <w:sz w:val="16"/>
                      <w:szCs w:val="16"/>
                      <w:lang w:eastAsia="pl-PL"/>
                    </w:rPr>
                    <w:t xml:space="preserve">REGON </w:t>
                  </w:r>
                </w:p>
              </w:tc>
              <w:tc>
                <w:tcPr>
                  <w:tcW w:w="1134" w:type="dxa"/>
                  <w:vMerge w:val="restart"/>
                  <w:tcBorders>
                    <w:top w:val="single" w:sz="8" w:space="0" w:color="auto"/>
                    <w:left w:val="nil"/>
                    <w:right w:val="single" w:sz="8" w:space="0" w:color="auto"/>
                  </w:tcBorders>
                  <w:shd w:val="clear" w:color="auto" w:fill="D8D8D8"/>
                  <w:tcMar>
                    <w:top w:w="0" w:type="dxa"/>
                    <w:left w:w="70" w:type="dxa"/>
                    <w:bottom w:w="0" w:type="dxa"/>
                    <w:right w:w="70" w:type="dxa"/>
                  </w:tcMar>
                  <w:vAlign w:val="center"/>
                  <w:hideMark/>
                </w:tcPr>
                <w:p w14:paraId="3E2A71FA"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sz w:val="16"/>
                      <w:szCs w:val="16"/>
                      <w:lang w:eastAsia="pl-PL"/>
                    </w:rPr>
                  </w:pPr>
                  <w:r w:rsidRPr="00BC7F25">
                    <w:rPr>
                      <w:rFonts w:ascii="Arial" w:eastAsia="Times New Roman" w:hAnsi="Arial" w:cs="Arial"/>
                      <w:b/>
                      <w:bCs/>
                      <w:color w:val="000000"/>
                      <w:sz w:val="16"/>
                      <w:szCs w:val="16"/>
                      <w:lang w:eastAsia="pl-PL"/>
                    </w:rPr>
                    <w:t>NIP</w:t>
                  </w:r>
                </w:p>
              </w:tc>
              <w:tc>
                <w:tcPr>
                  <w:tcW w:w="1134" w:type="dxa"/>
                  <w:vMerge w:val="restart"/>
                  <w:tcBorders>
                    <w:top w:val="single" w:sz="8" w:space="0" w:color="auto"/>
                    <w:left w:val="nil"/>
                    <w:right w:val="single" w:sz="8" w:space="0" w:color="auto"/>
                  </w:tcBorders>
                  <w:shd w:val="clear" w:color="auto" w:fill="D8D8D8"/>
                  <w:vAlign w:val="center"/>
                </w:tcPr>
                <w:p w14:paraId="242BBC88" w14:textId="72E75D81"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b/>
                      <w:bCs/>
                      <w:color w:val="000000"/>
                      <w:sz w:val="16"/>
                      <w:szCs w:val="16"/>
                      <w:lang w:eastAsia="pl-PL"/>
                    </w:rPr>
                  </w:pPr>
                  <w:r w:rsidRPr="00BC7F25">
                    <w:rPr>
                      <w:rFonts w:ascii="Arial" w:eastAsia="Times New Roman" w:hAnsi="Arial" w:cs="Arial"/>
                      <w:b/>
                      <w:bCs/>
                      <w:color w:val="000000"/>
                      <w:sz w:val="16"/>
                      <w:szCs w:val="16"/>
                      <w:lang w:eastAsia="pl-PL"/>
                    </w:rPr>
                    <w:t>BDO</w:t>
                  </w:r>
                </w:p>
              </w:tc>
            </w:tr>
            <w:tr w:rsidR="00BE02BE" w:rsidRPr="00884A17" w14:paraId="6E84E738" w14:textId="3CEC7E2E" w:rsidTr="005D2116">
              <w:trPr>
                <w:trHeight w:val="315"/>
              </w:trPr>
              <w:tc>
                <w:tcPr>
                  <w:tcW w:w="568" w:type="dxa"/>
                  <w:vMerge/>
                  <w:tcBorders>
                    <w:left w:val="single" w:sz="8" w:space="0" w:color="auto"/>
                    <w:bottom w:val="single" w:sz="8" w:space="0" w:color="auto"/>
                    <w:right w:val="single" w:sz="8" w:space="0" w:color="auto"/>
                  </w:tcBorders>
                  <w:shd w:val="clear" w:color="auto" w:fill="D8D8D8"/>
                  <w:tcMar>
                    <w:top w:w="0" w:type="dxa"/>
                    <w:left w:w="70" w:type="dxa"/>
                    <w:bottom w:w="0" w:type="dxa"/>
                    <w:right w:w="70" w:type="dxa"/>
                  </w:tcMar>
                  <w:vAlign w:val="center"/>
                  <w:hideMark/>
                </w:tcPr>
                <w:p w14:paraId="6632A367"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b/>
                      <w:bCs/>
                      <w:color w:val="000000"/>
                      <w:sz w:val="16"/>
                      <w:szCs w:val="16"/>
                      <w:lang w:eastAsia="pl-PL"/>
                    </w:rPr>
                  </w:pPr>
                </w:p>
              </w:tc>
              <w:tc>
                <w:tcPr>
                  <w:tcW w:w="1974" w:type="dxa"/>
                  <w:vMerge/>
                  <w:tcBorders>
                    <w:left w:val="nil"/>
                    <w:bottom w:val="single" w:sz="4" w:space="0" w:color="auto"/>
                    <w:right w:val="single" w:sz="8" w:space="0" w:color="auto"/>
                  </w:tcBorders>
                  <w:shd w:val="clear" w:color="auto" w:fill="D8D8D8"/>
                  <w:tcMar>
                    <w:top w:w="0" w:type="dxa"/>
                    <w:left w:w="70" w:type="dxa"/>
                    <w:bottom w:w="0" w:type="dxa"/>
                    <w:right w:w="70" w:type="dxa"/>
                  </w:tcMar>
                  <w:vAlign w:val="center"/>
                  <w:hideMark/>
                </w:tcPr>
                <w:p w14:paraId="3FB39BAE"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b/>
                      <w:bCs/>
                      <w:color w:val="000000"/>
                      <w:sz w:val="16"/>
                      <w:szCs w:val="16"/>
                      <w:lang w:eastAsia="pl-PL"/>
                    </w:rPr>
                  </w:pPr>
                </w:p>
              </w:tc>
              <w:tc>
                <w:tcPr>
                  <w:tcW w:w="1417" w:type="dxa"/>
                  <w:tcBorders>
                    <w:top w:val="single" w:sz="8" w:space="0" w:color="auto"/>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68684650"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b/>
                      <w:bCs/>
                      <w:color w:val="000000"/>
                      <w:sz w:val="16"/>
                      <w:szCs w:val="16"/>
                      <w:lang w:eastAsia="pl-PL"/>
                    </w:rPr>
                  </w:pPr>
                  <w:r w:rsidRPr="00BC7F25">
                    <w:rPr>
                      <w:rFonts w:ascii="Arial" w:eastAsia="Times New Roman" w:hAnsi="Arial" w:cs="Arial"/>
                      <w:b/>
                      <w:bCs/>
                      <w:color w:val="000000"/>
                      <w:sz w:val="16"/>
                      <w:szCs w:val="16"/>
                      <w:lang w:eastAsia="pl-PL"/>
                    </w:rPr>
                    <w:t>ulica i numer</w:t>
                  </w:r>
                </w:p>
              </w:tc>
              <w:tc>
                <w:tcPr>
                  <w:tcW w:w="851" w:type="dxa"/>
                  <w:tcBorders>
                    <w:top w:val="single" w:sz="8" w:space="0" w:color="auto"/>
                    <w:left w:val="nil"/>
                    <w:bottom w:val="single" w:sz="8" w:space="0" w:color="auto"/>
                    <w:right w:val="single" w:sz="8" w:space="0" w:color="auto"/>
                  </w:tcBorders>
                  <w:shd w:val="clear" w:color="auto" w:fill="D8D8D8"/>
                  <w:vAlign w:val="center"/>
                </w:tcPr>
                <w:p w14:paraId="035E5EAE"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b/>
                      <w:bCs/>
                      <w:color w:val="000000"/>
                      <w:sz w:val="16"/>
                      <w:szCs w:val="16"/>
                      <w:lang w:eastAsia="pl-PL"/>
                    </w:rPr>
                  </w:pPr>
                  <w:r w:rsidRPr="00BC7F25">
                    <w:rPr>
                      <w:rFonts w:ascii="Arial" w:eastAsia="Times New Roman" w:hAnsi="Arial" w:cs="Arial"/>
                      <w:b/>
                      <w:bCs/>
                      <w:color w:val="000000"/>
                      <w:sz w:val="16"/>
                      <w:szCs w:val="16"/>
                      <w:lang w:eastAsia="pl-PL"/>
                    </w:rPr>
                    <w:t>kod</w:t>
                  </w:r>
                </w:p>
              </w:tc>
              <w:tc>
                <w:tcPr>
                  <w:tcW w:w="992" w:type="dxa"/>
                  <w:tcBorders>
                    <w:top w:val="single" w:sz="8" w:space="0" w:color="auto"/>
                    <w:left w:val="nil"/>
                    <w:bottom w:val="single" w:sz="8" w:space="0" w:color="auto"/>
                    <w:right w:val="single" w:sz="8" w:space="0" w:color="auto"/>
                  </w:tcBorders>
                  <w:shd w:val="clear" w:color="auto" w:fill="D8D8D8"/>
                  <w:vAlign w:val="center"/>
                </w:tcPr>
                <w:p w14:paraId="5662F71A"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b/>
                      <w:bCs/>
                      <w:color w:val="000000"/>
                      <w:sz w:val="16"/>
                      <w:szCs w:val="16"/>
                      <w:lang w:eastAsia="pl-PL"/>
                    </w:rPr>
                  </w:pPr>
                  <w:r w:rsidRPr="00BC7F25">
                    <w:rPr>
                      <w:rFonts w:ascii="Arial" w:eastAsia="Times New Roman" w:hAnsi="Arial" w:cs="Arial"/>
                      <w:b/>
                      <w:bCs/>
                      <w:color w:val="000000"/>
                      <w:sz w:val="16"/>
                      <w:szCs w:val="16"/>
                      <w:lang w:eastAsia="pl-PL"/>
                    </w:rPr>
                    <w:t>miasto</w:t>
                  </w:r>
                </w:p>
              </w:tc>
              <w:tc>
                <w:tcPr>
                  <w:tcW w:w="992" w:type="dxa"/>
                  <w:vMerge/>
                  <w:tcBorders>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2DAE7BA2"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b/>
                      <w:bCs/>
                      <w:color w:val="000000"/>
                      <w:sz w:val="16"/>
                      <w:szCs w:val="16"/>
                      <w:lang w:eastAsia="pl-PL"/>
                    </w:rPr>
                  </w:pPr>
                </w:p>
              </w:tc>
              <w:tc>
                <w:tcPr>
                  <w:tcW w:w="1134" w:type="dxa"/>
                  <w:vMerge/>
                  <w:tcBorders>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19C9D1DE"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b/>
                      <w:bCs/>
                      <w:color w:val="000000"/>
                      <w:sz w:val="16"/>
                      <w:szCs w:val="16"/>
                      <w:lang w:eastAsia="pl-PL"/>
                    </w:rPr>
                  </w:pPr>
                </w:p>
              </w:tc>
              <w:tc>
                <w:tcPr>
                  <w:tcW w:w="1134" w:type="dxa"/>
                  <w:vMerge/>
                  <w:tcBorders>
                    <w:left w:val="nil"/>
                    <w:bottom w:val="single" w:sz="8" w:space="0" w:color="auto"/>
                    <w:right w:val="single" w:sz="8" w:space="0" w:color="auto"/>
                  </w:tcBorders>
                  <w:shd w:val="clear" w:color="auto" w:fill="D8D8D8"/>
                </w:tcPr>
                <w:p w14:paraId="57B17D35"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b/>
                      <w:bCs/>
                      <w:color w:val="000000"/>
                      <w:sz w:val="16"/>
                      <w:szCs w:val="16"/>
                      <w:lang w:eastAsia="pl-PL"/>
                    </w:rPr>
                  </w:pPr>
                </w:p>
              </w:tc>
            </w:tr>
            <w:tr w:rsidR="00BE02BE" w:rsidRPr="00884A17" w14:paraId="01CADA1B" w14:textId="4F1D3391" w:rsidTr="005D2116">
              <w:trPr>
                <w:trHeight w:val="351"/>
              </w:trPr>
              <w:tc>
                <w:tcPr>
                  <w:tcW w:w="5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7BA74AAC" w14:textId="77777777" w:rsidR="00BE02BE" w:rsidRPr="00BC7F25" w:rsidRDefault="00BE02BE" w:rsidP="0006112A">
                  <w:pPr>
                    <w:framePr w:hSpace="141" w:wrap="around" w:vAnchor="text" w:hAnchor="margin" w:x="-34" w:y="-3002"/>
                    <w:suppressAutoHyphens/>
                    <w:spacing w:before="100" w:beforeAutospacing="1" w:after="100" w:afterAutospacing="1" w:line="240" w:lineRule="auto"/>
                    <w:suppressOverlap/>
                    <w:jc w:val="center"/>
                    <w:rPr>
                      <w:rFonts w:ascii="Arial" w:eastAsia="Times New Roman" w:hAnsi="Arial" w:cs="Arial"/>
                      <w:sz w:val="16"/>
                      <w:szCs w:val="16"/>
                      <w:lang w:eastAsia="pl-PL"/>
                    </w:rPr>
                  </w:pPr>
                  <w:r w:rsidRPr="00BC7F25">
                    <w:rPr>
                      <w:rFonts w:ascii="Arial" w:eastAsia="Times New Roman" w:hAnsi="Arial" w:cs="Arial"/>
                      <w:sz w:val="16"/>
                      <w:szCs w:val="16"/>
                      <w:lang w:eastAsia="pl-PL"/>
                    </w:rPr>
                    <w:t>1</w:t>
                  </w:r>
                </w:p>
              </w:tc>
              <w:tc>
                <w:tcPr>
                  <w:tcW w:w="1974" w:type="dxa"/>
                  <w:tcBorders>
                    <w:top w:val="single" w:sz="4" w:space="0" w:color="auto"/>
                    <w:left w:val="nil"/>
                    <w:bottom w:val="single" w:sz="8" w:space="0" w:color="auto"/>
                    <w:right w:val="single" w:sz="8" w:space="0" w:color="auto"/>
                  </w:tcBorders>
                  <w:noWrap/>
                  <w:tcMar>
                    <w:top w:w="0" w:type="dxa"/>
                    <w:left w:w="70" w:type="dxa"/>
                    <w:bottom w:w="0" w:type="dxa"/>
                    <w:right w:w="70" w:type="dxa"/>
                  </w:tcMar>
                  <w:vAlign w:val="center"/>
                  <w:hideMark/>
                </w:tcPr>
                <w:p w14:paraId="5BE8A816" w14:textId="170FDCEB" w:rsidR="00BE02BE" w:rsidRPr="00BC7F25" w:rsidRDefault="00BE02BE" w:rsidP="0006112A">
                  <w:pPr>
                    <w:framePr w:hSpace="141" w:wrap="around" w:vAnchor="text" w:hAnchor="margin" w:x="-34" w:y="-3002"/>
                    <w:suppressAutoHyphens/>
                    <w:spacing w:after="0" w:line="240" w:lineRule="auto"/>
                    <w:suppressOverlap/>
                    <w:rPr>
                      <w:rFonts w:ascii="Arial" w:eastAsia="Times New Roman" w:hAnsi="Arial" w:cs="Arial"/>
                      <w:sz w:val="16"/>
                      <w:szCs w:val="16"/>
                      <w:lang w:eastAsia="pl-PL"/>
                    </w:rPr>
                  </w:pPr>
                  <w:r w:rsidRPr="00BC7F25">
                    <w:rPr>
                      <w:rFonts w:ascii="Arial" w:eastAsia="Times New Roman" w:hAnsi="Arial" w:cs="Arial"/>
                      <w:sz w:val="16"/>
                      <w:szCs w:val="16"/>
                      <w:lang w:eastAsia="pl-PL"/>
                    </w:rPr>
                    <w:t>CMC Poland Sp. z o.o.</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7853AB9" w14:textId="6C72D2AE" w:rsidR="00BE02BE" w:rsidRPr="00BC7F25" w:rsidRDefault="00BE02BE" w:rsidP="0006112A">
                  <w:pPr>
                    <w:framePr w:hSpace="141" w:wrap="around" w:vAnchor="text" w:hAnchor="margin" w:x="-34" w:y="-3002"/>
                    <w:suppressAutoHyphens/>
                    <w:spacing w:after="0" w:line="240" w:lineRule="auto"/>
                    <w:suppressOverlap/>
                    <w:jc w:val="center"/>
                    <w:rPr>
                      <w:rFonts w:ascii="Arial" w:eastAsia="Times New Roman" w:hAnsi="Arial" w:cs="Arial"/>
                      <w:sz w:val="16"/>
                      <w:szCs w:val="16"/>
                      <w:lang w:eastAsia="pl-PL"/>
                    </w:rPr>
                  </w:pPr>
                  <w:r w:rsidRPr="00BC7F25">
                    <w:rPr>
                      <w:rFonts w:ascii="Arial" w:eastAsia="Times New Roman" w:hAnsi="Arial" w:cs="Arial"/>
                      <w:sz w:val="16"/>
                      <w:szCs w:val="16"/>
                      <w:lang w:eastAsia="pl-PL"/>
                    </w:rPr>
                    <w:t>Piłsudskiego 82</w:t>
                  </w:r>
                </w:p>
              </w:tc>
              <w:tc>
                <w:tcPr>
                  <w:tcW w:w="85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D2A7FCF" w14:textId="5C9C90E9" w:rsidR="00BE02BE" w:rsidRPr="00BC7F25" w:rsidRDefault="00BE02BE" w:rsidP="0006112A">
                  <w:pPr>
                    <w:framePr w:hSpace="141" w:wrap="around" w:vAnchor="text" w:hAnchor="margin" w:x="-34" w:y="-3002"/>
                    <w:suppressAutoHyphens/>
                    <w:spacing w:after="0" w:line="240" w:lineRule="auto"/>
                    <w:suppressOverlap/>
                    <w:jc w:val="center"/>
                    <w:rPr>
                      <w:rFonts w:ascii="Arial" w:eastAsia="Times New Roman" w:hAnsi="Arial" w:cs="Arial"/>
                      <w:sz w:val="16"/>
                      <w:szCs w:val="16"/>
                      <w:lang w:eastAsia="pl-PL"/>
                    </w:rPr>
                  </w:pPr>
                  <w:r w:rsidRPr="00BC7F25">
                    <w:rPr>
                      <w:rFonts w:ascii="Arial" w:eastAsia="Times New Roman" w:hAnsi="Arial" w:cs="Arial"/>
                      <w:sz w:val="16"/>
                      <w:szCs w:val="16"/>
                      <w:lang w:eastAsia="pl-PL"/>
                    </w:rPr>
                    <w:t>42-400</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275EF4F" w14:textId="52ABA9BD" w:rsidR="00BE02BE" w:rsidRPr="00BC7F25" w:rsidRDefault="00BE02BE" w:rsidP="0006112A">
                  <w:pPr>
                    <w:framePr w:hSpace="141" w:wrap="around" w:vAnchor="text" w:hAnchor="margin" w:x="-34" w:y="-3002"/>
                    <w:suppressAutoHyphens/>
                    <w:spacing w:after="0" w:line="240" w:lineRule="auto"/>
                    <w:suppressOverlap/>
                    <w:jc w:val="center"/>
                    <w:rPr>
                      <w:rFonts w:ascii="Arial" w:eastAsia="Times New Roman" w:hAnsi="Arial" w:cs="Arial"/>
                      <w:sz w:val="16"/>
                      <w:szCs w:val="16"/>
                      <w:lang w:eastAsia="pl-PL"/>
                    </w:rPr>
                  </w:pPr>
                  <w:r w:rsidRPr="00BC7F25">
                    <w:rPr>
                      <w:rFonts w:ascii="Arial" w:eastAsia="Times New Roman" w:hAnsi="Arial" w:cs="Arial"/>
                      <w:sz w:val="16"/>
                      <w:szCs w:val="16"/>
                      <w:lang w:eastAsia="pl-PL"/>
                    </w:rPr>
                    <w:t>Zawiercie</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16A6BA4" w14:textId="57B4AD62" w:rsidR="00BE02BE" w:rsidRPr="00BC7F25" w:rsidRDefault="00BE02BE" w:rsidP="0006112A">
                  <w:pPr>
                    <w:framePr w:hSpace="141" w:wrap="around" w:vAnchor="text" w:hAnchor="margin" w:x="-34" w:y="-3002"/>
                    <w:suppressAutoHyphens/>
                    <w:spacing w:after="0" w:line="240" w:lineRule="auto"/>
                    <w:suppressOverlap/>
                    <w:jc w:val="center"/>
                    <w:rPr>
                      <w:rFonts w:ascii="Arial" w:eastAsia="Times New Roman" w:hAnsi="Arial" w:cs="Arial"/>
                      <w:sz w:val="16"/>
                      <w:szCs w:val="16"/>
                      <w:lang w:eastAsia="pl-PL"/>
                    </w:rPr>
                  </w:pPr>
                  <w:r w:rsidRPr="00BC7F25">
                    <w:rPr>
                      <w:rFonts w:ascii="Arial" w:hAnsi="Arial" w:cs="Arial"/>
                      <w:sz w:val="16"/>
                      <w:szCs w:val="16"/>
                    </w:rPr>
                    <w:t>272819315</w:t>
                  </w:r>
                </w:p>
              </w:tc>
              <w:tc>
                <w:tcPr>
                  <w:tcW w:w="113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AB0200F" w14:textId="668367BB" w:rsidR="00BE02BE" w:rsidRPr="00BC7F25" w:rsidRDefault="00BE02BE" w:rsidP="0006112A">
                  <w:pPr>
                    <w:framePr w:hSpace="141" w:wrap="around" w:vAnchor="text" w:hAnchor="margin" w:x="-34" w:y="-3002"/>
                    <w:suppressAutoHyphens/>
                    <w:spacing w:after="0" w:line="240" w:lineRule="auto"/>
                    <w:suppressOverlap/>
                    <w:jc w:val="center"/>
                    <w:rPr>
                      <w:rFonts w:ascii="Arial" w:eastAsia="Times New Roman" w:hAnsi="Arial" w:cs="Arial"/>
                      <w:sz w:val="16"/>
                      <w:szCs w:val="16"/>
                      <w:lang w:eastAsia="pl-PL"/>
                    </w:rPr>
                  </w:pPr>
                  <w:r w:rsidRPr="00BC7F25">
                    <w:rPr>
                      <w:rFonts w:ascii="Arial" w:hAnsi="Arial" w:cs="Arial"/>
                      <w:sz w:val="16"/>
                      <w:szCs w:val="16"/>
                    </w:rPr>
                    <w:t>6490001173</w:t>
                  </w:r>
                </w:p>
              </w:tc>
              <w:tc>
                <w:tcPr>
                  <w:tcW w:w="1134" w:type="dxa"/>
                  <w:tcBorders>
                    <w:top w:val="nil"/>
                    <w:left w:val="nil"/>
                    <w:bottom w:val="single" w:sz="8" w:space="0" w:color="auto"/>
                    <w:right w:val="single" w:sz="8" w:space="0" w:color="auto"/>
                  </w:tcBorders>
                  <w:vAlign w:val="center"/>
                </w:tcPr>
                <w:p w14:paraId="2E502F4C" w14:textId="4B500994" w:rsidR="00BE02BE" w:rsidRPr="00BC7F25" w:rsidRDefault="00BE02BE" w:rsidP="0006112A">
                  <w:pPr>
                    <w:framePr w:hSpace="141" w:wrap="around" w:vAnchor="text" w:hAnchor="margin" w:x="-34" w:y="-3002"/>
                    <w:suppressAutoHyphens/>
                    <w:spacing w:after="0" w:line="240" w:lineRule="auto"/>
                    <w:suppressOverlap/>
                    <w:jc w:val="center"/>
                    <w:rPr>
                      <w:rFonts w:ascii="Arial" w:hAnsi="Arial" w:cs="Arial"/>
                      <w:sz w:val="16"/>
                      <w:szCs w:val="16"/>
                    </w:rPr>
                  </w:pPr>
                  <w:r w:rsidRPr="00BC7F25">
                    <w:rPr>
                      <w:rFonts w:ascii="Arial" w:hAnsi="Arial" w:cs="Arial"/>
                      <w:sz w:val="16"/>
                      <w:szCs w:val="16"/>
                    </w:rPr>
                    <w:t>000003392</w:t>
                  </w:r>
                </w:p>
              </w:tc>
            </w:tr>
          </w:tbl>
          <w:p w14:paraId="4E7D949D" w14:textId="77777777" w:rsidR="00884A17" w:rsidRPr="00BC7F25" w:rsidRDefault="00884A17" w:rsidP="00411017">
            <w:pPr>
              <w:spacing w:line="320" w:lineRule="exact"/>
              <w:rPr>
                <w:rFonts w:ascii="Arial" w:hAnsi="Arial" w:cs="Arial"/>
                <w:b/>
                <w:sz w:val="24"/>
                <w:szCs w:val="24"/>
              </w:rPr>
            </w:pPr>
          </w:p>
          <w:p w14:paraId="5E1DEB70" w14:textId="1941589C" w:rsidR="00E71C8E" w:rsidRPr="00BC7F25" w:rsidRDefault="00E71C8E" w:rsidP="00411017">
            <w:pPr>
              <w:spacing w:line="320" w:lineRule="exact"/>
              <w:rPr>
                <w:rFonts w:ascii="Arial" w:hAnsi="Arial" w:cs="Arial"/>
                <w:sz w:val="24"/>
                <w:szCs w:val="24"/>
              </w:rPr>
            </w:pPr>
            <w:r w:rsidRPr="00BC7F25">
              <w:rPr>
                <w:rFonts w:ascii="Arial" w:hAnsi="Arial" w:cs="Arial"/>
                <w:sz w:val="24"/>
                <w:szCs w:val="24"/>
              </w:rPr>
              <w:t>B. Instalacje IPPC objęte pozwoleniem zintegrowanym</w:t>
            </w:r>
          </w:p>
          <w:p w14:paraId="7AF10BD8" w14:textId="77777777" w:rsidR="00BC7F25" w:rsidRPr="00CD111D" w:rsidRDefault="00BC7F25" w:rsidP="00411017">
            <w:pPr>
              <w:rPr>
                <w:rFonts w:ascii="Arial" w:hAnsi="Arial" w:cs="Arial"/>
                <w:sz w:val="21"/>
                <w:szCs w:val="21"/>
              </w:rPr>
            </w:pPr>
          </w:p>
          <w:tbl>
            <w:tblPr>
              <w:tblW w:w="9061" w:type="dxa"/>
              <w:tblCellMar>
                <w:left w:w="0" w:type="dxa"/>
                <w:right w:w="0" w:type="dxa"/>
              </w:tblCellMar>
              <w:tblLook w:val="04A0" w:firstRow="1" w:lastRow="0" w:firstColumn="1" w:lastColumn="0" w:noHBand="0" w:noVBand="1"/>
            </w:tblPr>
            <w:tblGrid>
              <w:gridCol w:w="415"/>
              <w:gridCol w:w="597"/>
              <w:gridCol w:w="1241"/>
              <w:gridCol w:w="555"/>
              <w:gridCol w:w="406"/>
              <w:gridCol w:w="538"/>
              <w:gridCol w:w="842"/>
              <w:gridCol w:w="843"/>
              <w:gridCol w:w="1621"/>
              <w:gridCol w:w="2003"/>
            </w:tblGrid>
            <w:tr w:rsidR="00884A17" w:rsidRPr="00884A17" w14:paraId="6B5E1922" w14:textId="77777777" w:rsidTr="005D2116">
              <w:trPr>
                <w:trHeight w:val="298"/>
              </w:trPr>
              <w:tc>
                <w:tcPr>
                  <w:tcW w:w="425" w:type="dxa"/>
                  <w:tcBorders>
                    <w:top w:val="single" w:sz="12" w:space="0" w:color="auto"/>
                    <w:left w:val="single" w:sz="12" w:space="0" w:color="auto"/>
                    <w:right w:val="single" w:sz="8" w:space="0" w:color="auto"/>
                  </w:tcBorders>
                  <w:shd w:val="clear" w:color="auto" w:fill="D8D8D8"/>
                  <w:vAlign w:val="center"/>
                </w:tcPr>
                <w:p w14:paraId="58A41013" w14:textId="77777777" w:rsidR="00884A17" w:rsidRPr="00427BB0" w:rsidRDefault="00884A17" w:rsidP="0006112A">
                  <w:pPr>
                    <w:framePr w:hSpace="141" w:wrap="around" w:vAnchor="text" w:hAnchor="margin" w:x="-34" w:y="-3002"/>
                    <w:spacing w:before="100" w:beforeAutospacing="1" w:after="100" w:afterAutospacing="1" w:line="240" w:lineRule="auto"/>
                    <w:suppressOverlap/>
                    <w:jc w:val="center"/>
                    <w:rPr>
                      <w:rFonts w:ascii="Arial" w:eastAsia="Times New Roman" w:hAnsi="Arial" w:cs="Arial"/>
                      <w:b/>
                      <w:bCs/>
                      <w:sz w:val="16"/>
                      <w:szCs w:val="16"/>
                    </w:rPr>
                  </w:pPr>
                  <w:r w:rsidRPr="00427BB0">
                    <w:rPr>
                      <w:rFonts w:ascii="Arial" w:eastAsia="Times New Roman" w:hAnsi="Arial" w:cs="Arial"/>
                      <w:b/>
                      <w:bCs/>
                      <w:sz w:val="16"/>
                      <w:szCs w:val="16"/>
                      <w:lang w:eastAsia="pl-PL"/>
                    </w:rPr>
                    <w:t>Lp.</w:t>
                  </w:r>
                </w:p>
              </w:tc>
              <w:tc>
                <w:tcPr>
                  <w:tcW w:w="411" w:type="dxa"/>
                  <w:tcBorders>
                    <w:top w:val="single" w:sz="12" w:space="0" w:color="auto"/>
                    <w:left w:val="single" w:sz="8" w:space="0" w:color="auto"/>
                    <w:right w:val="single" w:sz="8" w:space="0" w:color="auto"/>
                  </w:tcBorders>
                  <w:shd w:val="clear" w:color="auto" w:fill="D8D8D8"/>
                  <w:tcMar>
                    <w:top w:w="0" w:type="dxa"/>
                    <w:left w:w="70" w:type="dxa"/>
                    <w:bottom w:w="0" w:type="dxa"/>
                    <w:right w:w="70" w:type="dxa"/>
                  </w:tcMar>
                  <w:vAlign w:val="center"/>
                  <w:hideMark/>
                </w:tcPr>
                <w:p w14:paraId="29099C12" w14:textId="77777777" w:rsidR="00884A17" w:rsidRPr="00427BB0" w:rsidRDefault="00884A17" w:rsidP="0006112A">
                  <w:pPr>
                    <w:framePr w:hSpace="141" w:wrap="around" w:vAnchor="text" w:hAnchor="margin" w:x="-34" w:y="-3002"/>
                    <w:spacing w:after="0" w:line="240" w:lineRule="auto"/>
                    <w:suppressOverlap/>
                    <w:jc w:val="center"/>
                    <w:rPr>
                      <w:rFonts w:ascii="Arial" w:eastAsia="Times New Roman" w:hAnsi="Arial" w:cs="Arial"/>
                      <w:b/>
                      <w:bCs/>
                      <w:sz w:val="16"/>
                      <w:szCs w:val="16"/>
                      <w:lang w:eastAsia="pl-PL"/>
                    </w:rPr>
                  </w:pPr>
                  <w:r w:rsidRPr="00427BB0">
                    <w:rPr>
                      <w:rFonts w:ascii="Arial" w:eastAsia="Times New Roman" w:hAnsi="Arial" w:cs="Arial"/>
                      <w:b/>
                      <w:bCs/>
                      <w:sz w:val="16"/>
                      <w:szCs w:val="16"/>
                      <w:lang w:eastAsia="pl-PL"/>
                    </w:rPr>
                    <w:t>Lp.</w:t>
                  </w:r>
                </w:p>
              </w:tc>
              <w:tc>
                <w:tcPr>
                  <w:tcW w:w="1296" w:type="dxa"/>
                  <w:vMerge w:val="restart"/>
                  <w:tcBorders>
                    <w:top w:val="single" w:sz="12" w:space="0" w:color="auto"/>
                    <w:left w:val="nil"/>
                    <w:right w:val="single" w:sz="8" w:space="0" w:color="auto"/>
                  </w:tcBorders>
                  <w:shd w:val="clear" w:color="auto" w:fill="D8D8D8"/>
                  <w:tcMar>
                    <w:top w:w="0" w:type="dxa"/>
                    <w:left w:w="70" w:type="dxa"/>
                    <w:bottom w:w="0" w:type="dxa"/>
                    <w:right w:w="70" w:type="dxa"/>
                  </w:tcMar>
                  <w:vAlign w:val="center"/>
                  <w:hideMark/>
                </w:tcPr>
                <w:p w14:paraId="70B52472" w14:textId="77777777" w:rsidR="00884A17" w:rsidRPr="00427BB0" w:rsidRDefault="00884A17" w:rsidP="0006112A">
                  <w:pPr>
                    <w:framePr w:hSpace="141" w:wrap="around" w:vAnchor="text" w:hAnchor="margin" w:x="-34" w:y="-3002"/>
                    <w:spacing w:before="100" w:beforeAutospacing="1" w:after="100" w:afterAutospacing="1" w:line="240" w:lineRule="auto"/>
                    <w:suppressOverlap/>
                    <w:jc w:val="center"/>
                    <w:rPr>
                      <w:rFonts w:ascii="Arial" w:eastAsia="Times New Roman" w:hAnsi="Arial" w:cs="Arial"/>
                      <w:sz w:val="16"/>
                      <w:szCs w:val="16"/>
                      <w:lang w:eastAsia="pl-PL"/>
                    </w:rPr>
                  </w:pPr>
                  <w:r w:rsidRPr="00427BB0">
                    <w:rPr>
                      <w:rFonts w:ascii="Arial" w:eastAsia="Times New Roman" w:hAnsi="Arial" w:cs="Arial"/>
                      <w:b/>
                      <w:bCs/>
                      <w:sz w:val="16"/>
                      <w:szCs w:val="16"/>
                      <w:lang w:eastAsia="pl-PL"/>
                    </w:rPr>
                    <w:t>Nazwa instalacji IPPC</w:t>
                  </w:r>
                </w:p>
              </w:tc>
              <w:tc>
                <w:tcPr>
                  <w:tcW w:w="1548" w:type="dxa"/>
                  <w:gridSpan w:val="3"/>
                  <w:tcBorders>
                    <w:top w:val="single" w:sz="12" w:space="0" w:color="auto"/>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7044154F" w14:textId="77777777" w:rsidR="00884A17" w:rsidRPr="00427BB0" w:rsidRDefault="00884A17" w:rsidP="0006112A">
                  <w:pPr>
                    <w:framePr w:hSpace="141" w:wrap="around" w:vAnchor="text" w:hAnchor="margin" w:x="-34" w:y="-3002"/>
                    <w:spacing w:after="0" w:line="240" w:lineRule="auto"/>
                    <w:suppressOverlap/>
                    <w:jc w:val="center"/>
                    <w:rPr>
                      <w:rFonts w:ascii="Arial" w:eastAsia="Times New Roman" w:hAnsi="Arial" w:cs="Arial"/>
                      <w:sz w:val="16"/>
                      <w:szCs w:val="16"/>
                      <w:lang w:eastAsia="pl-PL"/>
                    </w:rPr>
                  </w:pPr>
                  <w:r w:rsidRPr="00427BB0">
                    <w:rPr>
                      <w:rFonts w:ascii="Arial" w:eastAsia="Times New Roman" w:hAnsi="Arial" w:cs="Arial"/>
                      <w:b/>
                      <w:bCs/>
                      <w:sz w:val="16"/>
                      <w:szCs w:val="16"/>
                      <w:lang w:eastAsia="pl-PL"/>
                    </w:rPr>
                    <w:t>adres instalacji</w:t>
                  </w:r>
                </w:p>
              </w:tc>
              <w:tc>
                <w:tcPr>
                  <w:tcW w:w="842" w:type="dxa"/>
                  <w:vMerge w:val="restart"/>
                  <w:tcBorders>
                    <w:top w:val="single" w:sz="12" w:space="0" w:color="auto"/>
                    <w:left w:val="nil"/>
                    <w:right w:val="single" w:sz="8" w:space="0" w:color="auto"/>
                  </w:tcBorders>
                  <w:shd w:val="clear" w:color="auto" w:fill="D8D8D8"/>
                  <w:tcMar>
                    <w:top w:w="0" w:type="dxa"/>
                    <w:left w:w="70" w:type="dxa"/>
                    <w:bottom w:w="0" w:type="dxa"/>
                    <w:right w:w="70" w:type="dxa"/>
                  </w:tcMar>
                  <w:vAlign w:val="center"/>
                  <w:hideMark/>
                </w:tcPr>
                <w:p w14:paraId="7EF2671D" w14:textId="77777777" w:rsidR="00884A17" w:rsidRPr="00427BB0" w:rsidRDefault="00884A17" w:rsidP="0006112A">
                  <w:pPr>
                    <w:framePr w:hSpace="141" w:wrap="around" w:vAnchor="text" w:hAnchor="margin" w:x="-34" w:y="-3002"/>
                    <w:spacing w:after="0" w:line="240" w:lineRule="auto"/>
                    <w:ind w:left="-57" w:right="-57"/>
                    <w:suppressOverlap/>
                    <w:jc w:val="center"/>
                    <w:rPr>
                      <w:rFonts w:ascii="Arial" w:eastAsia="Times New Roman" w:hAnsi="Arial" w:cs="Arial"/>
                      <w:b/>
                      <w:bCs/>
                      <w:sz w:val="16"/>
                      <w:szCs w:val="16"/>
                      <w:lang w:eastAsia="pl-PL"/>
                    </w:rPr>
                  </w:pPr>
                  <w:r w:rsidRPr="00427BB0">
                    <w:rPr>
                      <w:rFonts w:ascii="Arial" w:eastAsia="Times New Roman" w:hAnsi="Arial" w:cs="Arial"/>
                      <w:b/>
                      <w:bCs/>
                      <w:sz w:val="16"/>
                      <w:szCs w:val="16"/>
                      <w:lang w:eastAsia="pl-PL"/>
                    </w:rPr>
                    <w:t xml:space="preserve">Branża IPPC </w:t>
                  </w:r>
                </w:p>
                <w:p w14:paraId="346AC7A3" w14:textId="22CBCC37" w:rsidR="00884A17" w:rsidRPr="00427BB0" w:rsidRDefault="00884A17" w:rsidP="0006112A">
                  <w:pPr>
                    <w:framePr w:hSpace="141" w:wrap="around" w:vAnchor="text" w:hAnchor="margin" w:x="-34" w:y="-3002"/>
                    <w:spacing w:after="0" w:line="240" w:lineRule="auto"/>
                    <w:suppressOverlap/>
                    <w:jc w:val="center"/>
                    <w:rPr>
                      <w:rFonts w:ascii="Arial" w:eastAsia="Times New Roman" w:hAnsi="Arial" w:cs="Arial"/>
                      <w:sz w:val="16"/>
                      <w:szCs w:val="16"/>
                      <w:lang w:eastAsia="pl-PL"/>
                    </w:rPr>
                  </w:pPr>
                  <w:r w:rsidRPr="00427BB0">
                    <w:rPr>
                      <w:rFonts w:ascii="Arial" w:eastAsia="Times New Roman" w:hAnsi="Arial" w:cs="Arial"/>
                      <w:b/>
                      <w:bCs/>
                      <w:sz w:val="16"/>
                      <w:szCs w:val="16"/>
                      <w:lang w:eastAsia="pl-PL"/>
                    </w:rPr>
                    <w:t xml:space="preserve">(z </w:t>
                  </w:r>
                  <w:proofErr w:type="spellStart"/>
                  <w:r w:rsidR="00427BB0">
                    <w:rPr>
                      <w:rFonts w:ascii="Arial" w:eastAsia="Times New Roman" w:hAnsi="Arial" w:cs="Arial"/>
                      <w:b/>
                      <w:bCs/>
                      <w:sz w:val="16"/>
                      <w:szCs w:val="16"/>
                      <w:lang w:eastAsia="pl-PL"/>
                    </w:rPr>
                    <w:t>r</w:t>
                  </w:r>
                  <w:r w:rsidRPr="00427BB0">
                    <w:rPr>
                      <w:rFonts w:ascii="Arial" w:eastAsia="Times New Roman" w:hAnsi="Arial" w:cs="Arial"/>
                      <w:b/>
                      <w:bCs/>
                      <w:sz w:val="16"/>
                      <w:szCs w:val="16"/>
                      <w:lang w:eastAsia="pl-PL"/>
                    </w:rPr>
                    <w:t>ozp</w:t>
                  </w:r>
                  <w:proofErr w:type="spellEnd"/>
                  <w:r w:rsidRPr="00427BB0">
                    <w:rPr>
                      <w:rFonts w:ascii="Arial" w:eastAsia="Times New Roman" w:hAnsi="Arial" w:cs="Arial"/>
                      <w:b/>
                      <w:bCs/>
                      <w:sz w:val="16"/>
                      <w:szCs w:val="16"/>
                      <w:lang w:eastAsia="pl-PL"/>
                    </w:rPr>
                    <w:t>.)</w:t>
                  </w:r>
                </w:p>
              </w:tc>
              <w:tc>
                <w:tcPr>
                  <w:tcW w:w="855" w:type="dxa"/>
                  <w:vMerge w:val="restart"/>
                  <w:tcBorders>
                    <w:top w:val="single" w:sz="12" w:space="0" w:color="auto"/>
                    <w:left w:val="nil"/>
                    <w:right w:val="single" w:sz="4" w:space="0" w:color="auto"/>
                  </w:tcBorders>
                  <w:shd w:val="clear" w:color="auto" w:fill="D8D8D8"/>
                  <w:vAlign w:val="center"/>
                </w:tcPr>
                <w:p w14:paraId="7F7974AE" w14:textId="77777777" w:rsidR="00884A17" w:rsidRPr="00427BB0" w:rsidRDefault="00884A17" w:rsidP="0006112A">
                  <w:pPr>
                    <w:framePr w:hSpace="141" w:wrap="around" w:vAnchor="text" w:hAnchor="margin" w:x="-34" w:y="-3002"/>
                    <w:spacing w:after="0" w:line="240" w:lineRule="auto"/>
                    <w:suppressOverlap/>
                    <w:jc w:val="center"/>
                    <w:rPr>
                      <w:rFonts w:ascii="Arial" w:eastAsia="Times New Roman" w:hAnsi="Arial" w:cs="Arial"/>
                      <w:b/>
                      <w:bCs/>
                      <w:sz w:val="16"/>
                      <w:szCs w:val="16"/>
                      <w:lang w:eastAsia="pl-PL"/>
                    </w:rPr>
                  </w:pPr>
                  <w:proofErr w:type="spellStart"/>
                  <w:r w:rsidRPr="00427BB0">
                    <w:rPr>
                      <w:rFonts w:ascii="Arial" w:eastAsia="Times New Roman" w:hAnsi="Arial" w:cs="Arial"/>
                      <w:b/>
                      <w:bCs/>
                      <w:sz w:val="16"/>
                      <w:szCs w:val="16"/>
                      <w:lang w:eastAsia="pl-PL"/>
                    </w:rPr>
                    <w:t>Kwalifika</w:t>
                  </w:r>
                  <w:proofErr w:type="spellEnd"/>
                  <w:r w:rsidRPr="00427BB0">
                    <w:rPr>
                      <w:rFonts w:ascii="Arial" w:eastAsia="Times New Roman" w:hAnsi="Arial" w:cs="Arial"/>
                      <w:b/>
                      <w:bCs/>
                      <w:sz w:val="16"/>
                      <w:szCs w:val="16"/>
                      <w:lang w:eastAsia="pl-PL"/>
                    </w:rPr>
                    <w:t>-</w:t>
                  </w:r>
                </w:p>
                <w:p w14:paraId="717E2773" w14:textId="77777777" w:rsidR="00884A17" w:rsidRPr="00427BB0" w:rsidRDefault="00884A17" w:rsidP="0006112A">
                  <w:pPr>
                    <w:framePr w:hSpace="141" w:wrap="around" w:vAnchor="text" w:hAnchor="margin" w:x="-34" w:y="-3002"/>
                    <w:spacing w:after="0" w:line="240" w:lineRule="auto"/>
                    <w:suppressOverlap/>
                    <w:jc w:val="center"/>
                    <w:rPr>
                      <w:rFonts w:ascii="Arial" w:eastAsia="Times New Roman" w:hAnsi="Arial" w:cs="Arial"/>
                      <w:b/>
                      <w:bCs/>
                      <w:sz w:val="16"/>
                      <w:szCs w:val="16"/>
                      <w:lang w:eastAsia="pl-PL"/>
                    </w:rPr>
                  </w:pPr>
                  <w:proofErr w:type="spellStart"/>
                  <w:r w:rsidRPr="00427BB0">
                    <w:rPr>
                      <w:rFonts w:ascii="Arial" w:eastAsia="Times New Roman" w:hAnsi="Arial" w:cs="Arial"/>
                      <w:b/>
                      <w:bCs/>
                      <w:sz w:val="16"/>
                      <w:szCs w:val="16"/>
                      <w:lang w:eastAsia="pl-PL"/>
                    </w:rPr>
                    <w:t>cja</w:t>
                  </w:r>
                  <w:proofErr w:type="spellEnd"/>
                  <w:r w:rsidRPr="00427BB0">
                    <w:rPr>
                      <w:rFonts w:ascii="Arial" w:eastAsia="Times New Roman" w:hAnsi="Arial" w:cs="Arial"/>
                      <w:b/>
                      <w:bCs/>
                      <w:sz w:val="16"/>
                      <w:szCs w:val="16"/>
                      <w:lang w:eastAsia="pl-PL"/>
                    </w:rPr>
                    <w:t xml:space="preserve"> przed-</w:t>
                  </w:r>
                  <w:proofErr w:type="spellStart"/>
                  <w:r w:rsidRPr="00427BB0">
                    <w:rPr>
                      <w:rFonts w:ascii="Arial" w:eastAsia="Times New Roman" w:hAnsi="Arial" w:cs="Arial"/>
                      <w:b/>
                      <w:bCs/>
                      <w:sz w:val="16"/>
                      <w:szCs w:val="16"/>
                      <w:lang w:eastAsia="pl-PL"/>
                    </w:rPr>
                    <w:t>sięwzięcia</w:t>
                  </w:r>
                  <w:proofErr w:type="spellEnd"/>
                </w:p>
              </w:tc>
              <w:tc>
                <w:tcPr>
                  <w:tcW w:w="1681" w:type="dxa"/>
                  <w:vMerge w:val="restart"/>
                  <w:tcBorders>
                    <w:top w:val="single" w:sz="12" w:space="0" w:color="auto"/>
                    <w:left w:val="single" w:sz="4" w:space="0" w:color="auto"/>
                    <w:right w:val="single" w:sz="8" w:space="0" w:color="auto"/>
                  </w:tcBorders>
                  <w:shd w:val="clear" w:color="auto" w:fill="D8D8D8"/>
                  <w:tcMar>
                    <w:top w:w="0" w:type="dxa"/>
                    <w:left w:w="70" w:type="dxa"/>
                    <w:bottom w:w="0" w:type="dxa"/>
                    <w:right w:w="70" w:type="dxa"/>
                  </w:tcMar>
                  <w:vAlign w:val="center"/>
                  <w:hideMark/>
                </w:tcPr>
                <w:p w14:paraId="0FBC6AE1" w14:textId="77777777" w:rsidR="00884A17" w:rsidRPr="00427BB0" w:rsidRDefault="00884A17" w:rsidP="0006112A">
                  <w:pPr>
                    <w:framePr w:hSpace="141" w:wrap="around" w:vAnchor="text" w:hAnchor="margin" w:x="-34" w:y="-3002"/>
                    <w:spacing w:before="100" w:beforeAutospacing="1" w:after="100" w:afterAutospacing="1" w:line="240" w:lineRule="auto"/>
                    <w:suppressOverlap/>
                    <w:jc w:val="center"/>
                    <w:rPr>
                      <w:rFonts w:ascii="Arial" w:eastAsia="Times New Roman" w:hAnsi="Arial" w:cs="Arial"/>
                      <w:sz w:val="16"/>
                      <w:szCs w:val="16"/>
                      <w:lang w:eastAsia="pl-PL"/>
                    </w:rPr>
                  </w:pPr>
                  <w:r w:rsidRPr="00427BB0">
                    <w:rPr>
                      <w:rFonts w:ascii="Arial" w:eastAsia="Times New Roman" w:hAnsi="Arial" w:cs="Arial"/>
                      <w:b/>
                      <w:bCs/>
                      <w:sz w:val="16"/>
                      <w:szCs w:val="16"/>
                      <w:lang w:eastAsia="pl-PL"/>
                    </w:rPr>
                    <w:t>Liczba instalacji</w:t>
                  </w:r>
                </w:p>
              </w:tc>
              <w:tc>
                <w:tcPr>
                  <w:tcW w:w="2003" w:type="dxa"/>
                  <w:vMerge w:val="restart"/>
                  <w:tcBorders>
                    <w:top w:val="single" w:sz="12" w:space="0" w:color="auto"/>
                    <w:left w:val="nil"/>
                    <w:right w:val="single" w:sz="12" w:space="0" w:color="auto"/>
                  </w:tcBorders>
                  <w:shd w:val="clear" w:color="auto" w:fill="D8D8D8"/>
                  <w:tcMar>
                    <w:top w:w="0" w:type="dxa"/>
                    <w:left w:w="70" w:type="dxa"/>
                    <w:bottom w:w="0" w:type="dxa"/>
                    <w:right w:w="70" w:type="dxa"/>
                  </w:tcMar>
                  <w:vAlign w:val="center"/>
                  <w:hideMark/>
                </w:tcPr>
                <w:p w14:paraId="4A5CF635" w14:textId="77777777" w:rsidR="00884A17" w:rsidRPr="00427BB0" w:rsidRDefault="00884A17" w:rsidP="0006112A">
                  <w:pPr>
                    <w:framePr w:hSpace="141" w:wrap="around" w:vAnchor="text" w:hAnchor="margin" w:x="-34" w:y="-3002"/>
                    <w:spacing w:before="100" w:beforeAutospacing="1" w:after="100" w:afterAutospacing="1" w:line="240" w:lineRule="auto"/>
                    <w:suppressOverlap/>
                    <w:jc w:val="center"/>
                    <w:rPr>
                      <w:rFonts w:ascii="Arial" w:eastAsia="Times New Roman" w:hAnsi="Arial" w:cs="Arial"/>
                      <w:sz w:val="16"/>
                      <w:szCs w:val="16"/>
                      <w:lang w:eastAsia="pl-PL"/>
                    </w:rPr>
                  </w:pPr>
                  <w:r w:rsidRPr="00427BB0">
                    <w:rPr>
                      <w:rFonts w:ascii="Arial" w:eastAsia="Times New Roman" w:hAnsi="Arial" w:cs="Arial"/>
                      <w:b/>
                      <w:bCs/>
                      <w:sz w:val="16"/>
                      <w:szCs w:val="16"/>
                      <w:lang w:eastAsia="pl-PL"/>
                    </w:rPr>
                    <w:t>Numery ewidencyjne działek, na których zlokalizowana jest dana instalacja</w:t>
                  </w:r>
                </w:p>
              </w:tc>
            </w:tr>
            <w:tr w:rsidR="00884A17" w:rsidRPr="00884A17" w14:paraId="0F0A599C" w14:textId="77777777" w:rsidTr="005D2116">
              <w:trPr>
                <w:trHeight w:val="260"/>
              </w:trPr>
              <w:tc>
                <w:tcPr>
                  <w:tcW w:w="425" w:type="dxa"/>
                  <w:tcBorders>
                    <w:left w:val="single" w:sz="12" w:space="0" w:color="auto"/>
                    <w:bottom w:val="single" w:sz="12" w:space="0" w:color="002060"/>
                    <w:right w:val="single" w:sz="8" w:space="0" w:color="auto"/>
                  </w:tcBorders>
                  <w:shd w:val="clear" w:color="auto" w:fill="D8D8D8"/>
                  <w:vAlign w:val="center"/>
                </w:tcPr>
                <w:p w14:paraId="13F70AF1" w14:textId="77777777" w:rsidR="00884A17" w:rsidRPr="00884A17" w:rsidRDefault="00884A17" w:rsidP="0006112A">
                  <w:pPr>
                    <w:framePr w:hSpace="141" w:wrap="around" w:vAnchor="text" w:hAnchor="margin" w:x="-34" w:y="-3002"/>
                    <w:ind w:left="-57" w:right="-57"/>
                    <w:suppressOverlap/>
                    <w:jc w:val="center"/>
                    <w:rPr>
                      <w:rFonts w:ascii="Arial" w:hAnsi="Arial" w:cs="Arial"/>
                      <w:sz w:val="12"/>
                      <w:szCs w:val="12"/>
                    </w:rPr>
                  </w:pPr>
                  <w:r w:rsidRPr="00884A17">
                    <w:rPr>
                      <w:rFonts w:ascii="Arial" w:eastAsia="Times New Roman" w:hAnsi="Arial" w:cs="Arial"/>
                      <w:b/>
                      <w:bCs/>
                      <w:sz w:val="12"/>
                      <w:szCs w:val="12"/>
                      <w:lang w:eastAsia="pl-PL"/>
                    </w:rPr>
                    <w:t>kolejna branża</w:t>
                  </w:r>
                </w:p>
              </w:tc>
              <w:tc>
                <w:tcPr>
                  <w:tcW w:w="411" w:type="dxa"/>
                  <w:tcBorders>
                    <w:left w:val="single" w:sz="8" w:space="0" w:color="auto"/>
                    <w:bottom w:val="single" w:sz="12" w:space="0" w:color="002060"/>
                    <w:right w:val="single" w:sz="8" w:space="0" w:color="auto"/>
                  </w:tcBorders>
                  <w:shd w:val="clear" w:color="auto" w:fill="D8D8D8"/>
                  <w:tcMar>
                    <w:top w:w="0" w:type="dxa"/>
                    <w:left w:w="70" w:type="dxa"/>
                    <w:bottom w:w="0" w:type="dxa"/>
                    <w:right w:w="70" w:type="dxa"/>
                  </w:tcMar>
                  <w:vAlign w:val="center"/>
                  <w:hideMark/>
                </w:tcPr>
                <w:p w14:paraId="076B6E16" w14:textId="77777777" w:rsidR="00884A17" w:rsidRPr="00884A17" w:rsidRDefault="00884A17" w:rsidP="0006112A">
                  <w:pPr>
                    <w:framePr w:hSpace="141" w:wrap="around" w:vAnchor="text" w:hAnchor="margin" w:x="-34" w:y="-3002"/>
                    <w:ind w:left="-57" w:right="-57"/>
                    <w:suppressOverlap/>
                    <w:jc w:val="center"/>
                    <w:rPr>
                      <w:rFonts w:ascii="Arial" w:eastAsia="Times New Roman" w:hAnsi="Arial" w:cs="Arial"/>
                      <w:b/>
                      <w:bCs/>
                      <w:sz w:val="12"/>
                      <w:szCs w:val="12"/>
                      <w:lang w:eastAsia="pl-PL"/>
                    </w:rPr>
                  </w:pPr>
                  <w:r w:rsidRPr="00884A17">
                    <w:rPr>
                      <w:rFonts w:ascii="Arial" w:eastAsia="Times New Roman" w:hAnsi="Arial" w:cs="Arial"/>
                      <w:b/>
                      <w:bCs/>
                      <w:sz w:val="12"/>
                      <w:szCs w:val="12"/>
                      <w:lang w:eastAsia="pl-PL"/>
                    </w:rPr>
                    <w:t>instalacji  w branży</w:t>
                  </w:r>
                </w:p>
              </w:tc>
              <w:tc>
                <w:tcPr>
                  <w:tcW w:w="1296" w:type="dxa"/>
                  <w:vMerge/>
                  <w:tcBorders>
                    <w:left w:val="nil"/>
                    <w:bottom w:val="single" w:sz="12" w:space="0" w:color="002060"/>
                    <w:right w:val="single" w:sz="8" w:space="0" w:color="auto"/>
                  </w:tcBorders>
                  <w:shd w:val="clear" w:color="auto" w:fill="D8D8D8"/>
                  <w:tcMar>
                    <w:top w:w="0" w:type="dxa"/>
                    <w:left w:w="70" w:type="dxa"/>
                    <w:bottom w:w="0" w:type="dxa"/>
                    <w:right w:w="70" w:type="dxa"/>
                  </w:tcMar>
                  <w:vAlign w:val="center"/>
                  <w:hideMark/>
                </w:tcPr>
                <w:p w14:paraId="3F6AEDC0" w14:textId="77777777" w:rsidR="00884A17" w:rsidRPr="00884A17" w:rsidRDefault="00884A17" w:rsidP="0006112A">
                  <w:pPr>
                    <w:framePr w:hSpace="141" w:wrap="around" w:vAnchor="text" w:hAnchor="margin" w:x="-34" w:y="-3002"/>
                    <w:spacing w:before="100" w:beforeAutospacing="1" w:after="100" w:afterAutospacing="1" w:line="240" w:lineRule="auto"/>
                    <w:suppressOverlap/>
                    <w:jc w:val="center"/>
                    <w:rPr>
                      <w:rFonts w:ascii="Arial" w:eastAsia="Times New Roman" w:hAnsi="Arial" w:cs="Arial"/>
                      <w:b/>
                      <w:bCs/>
                      <w:sz w:val="12"/>
                      <w:szCs w:val="12"/>
                      <w:lang w:eastAsia="pl-PL"/>
                    </w:rPr>
                  </w:pPr>
                </w:p>
              </w:tc>
              <w:tc>
                <w:tcPr>
                  <w:tcW w:w="567" w:type="dxa"/>
                  <w:tcBorders>
                    <w:top w:val="single" w:sz="8" w:space="0" w:color="auto"/>
                    <w:left w:val="nil"/>
                    <w:bottom w:val="single" w:sz="12" w:space="0" w:color="002060"/>
                    <w:right w:val="single" w:sz="8" w:space="0" w:color="auto"/>
                  </w:tcBorders>
                  <w:shd w:val="clear" w:color="auto" w:fill="D8D8D8"/>
                  <w:tcMar>
                    <w:top w:w="0" w:type="dxa"/>
                    <w:left w:w="70" w:type="dxa"/>
                    <w:bottom w:w="0" w:type="dxa"/>
                    <w:right w:w="70" w:type="dxa"/>
                  </w:tcMar>
                  <w:vAlign w:val="center"/>
                  <w:hideMark/>
                </w:tcPr>
                <w:p w14:paraId="042FBB97" w14:textId="5F96F437" w:rsidR="00884A17" w:rsidRPr="00427BB0" w:rsidRDefault="00884A17" w:rsidP="0006112A">
                  <w:pPr>
                    <w:framePr w:hSpace="141" w:wrap="around" w:vAnchor="text" w:hAnchor="margin" w:x="-34" w:y="-3002"/>
                    <w:spacing w:before="100" w:beforeAutospacing="1" w:after="100" w:afterAutospacing="1" w:line="240" w:lineRule="auto"/>
                    <w:ind w:left="-57" w:right="-57"/>
                    <w:suppressOverlap/>
                    <w:jc w:val="center"/>
                    <w:rPr>
                      <w:rFonts w:ascii="Arial" w:eastAsia="Times New Roman" w:hAnsi="Arial" w:cs="Arial"/>
                      <w:b/>
                      <w:bCs/>
                      <w:sz w:val="14"/>
                      <w:szCs w:val="14"/>
                      <w:lang w:eastAsia="pl-PL"/>
                    </w:rPr>
                  </w:pPr>
                  <w:r w:rsidRPr="00427BB0">
                    <w:rPr>
                      <w:rFonts w:ascii="Arial" w:eastAsia="Times New Roman" w:hAnsi="Arial" w:cs="Arial"/>
                      <w:b/>
                      <w:bCs/>
                      <w:sz w:val="14"/>
                      <w:szCs w:val="14"/>
                      <w:lang w:eastAsia="pl-PL"/>
                    </w:rPr>
                    <w:t xml:space="preserve">ulica </w:t>
                  </w:r>
                  <w:r w:rsidR="00427BB0" w:rsidRPr="00427BB0">
                    <w:rPr>
                      <w:rFonts w:ascii="Arial" w:eastAsia="Times New Roman" w:hAnsi="Arial" w:cs="Arial"/>
                      <w:b/>
                      <w:bCs/>
                      <w:sz w:val="14"/>
                      <w:szCs w:val="14"/>
                      <w:lang w:eastAsia="pl-PL"/>
                    </w:rPr>
                    <w:br/>
                  </w:r>
                  <w:r w:rsidRPr="00427BB0">
                    <w:rPr>
                      <w:rFonts w:ascii="Arial" w:eastAsia="Times New Roman" w:hAnsi="Arial" w:cs="Arial"/>
                      <w:b/>
                      <w:bCs/>
                      <w:sz w:val="14"/>
                      <w:szCs w:val="14"/>
                      <w:lang w:eastAsia="pl-PL"/>
                    </w:rPr>
                    <w:t>i numer</w:t>
                  </w:r>
                </w:p>
              </w:tc>
              <w:tc>
                <w:tcPr>
                  <w:tcW w:w="425" w:type="dxa"/>
                  <w:tcBorders>
                    <w:top w:val="single" w:sz="8" w:space="0" w:color="auto"/>
                    <w:left w:val="nil"/>
                    <w:bottom w:val="single" w:sz="12" w:space="0" w:color="002060"/>
                    <w:right w:val="single" w:sz="8" w:space="0" w:color="auto"/>
                  </w:tcBorders>
                  <w:shd w:val="clear" w:color="auto" w:fill="D8D8D8"/>
                  <w:vAlign w:val="center"/>
                </w:tcPr>
                <w:p w14:paraId="363C455B" w14:textId="77777777" w:rsidR="00884A17" w:rsidRPr="00427BB0" w:rsidRDefault="00884A17" w:rsidP="0006112A">
                  <w:pPr>
                    <w:framePr w:hSpace="141" w:wrap="around" w:vAnchor="text" w:hAnchor="margin" w:x="-34" w:y="-3002"/>
                    <w:spacing w:before="100" w:beforeAutospacing="1" w:after="100" w:afterAutospacing="1" w:line="240" w:lineRule="auto"/>
                    <w:suppressOverlap/>
                    <w:jc w:val="center"/>
                    <w:rPr>
                      <w:rFonts w:ascii="Arial" w:eastAsia="Times New Roman" w:hAnsi="Arial" w:cs="Arial"/>
                      <w:b/>
                      <w:bCs/>
                      <w:sz w:val="14"/>
                      <w:szCs w:val="14"/>
                      <w:lang w:eastAsia="pl-PL"/>
                    </w:rPr>
                  </w:pPr>
                  <w:r w:rsidRPr="00427BB0">
                    <w:rPr>
                      <w:rFonts w:ascii="Arial" w:eastAsia="Times New Roman" w:hAnsi="Arial" w:cs="Arial"/>
                      <w:b/>
                      <w:bCs/>
                      <w:sz w:val="14"/>
                      <w:szCs w:val="14"/>
                      <w:lang w:eastAsia="pl-PL"/>
                    </w:rPr>
                    <w:t>kod</w:t>
                  </w:r>
                </w:p>
              </w:tc>
              <w:tc>
                <w:tcPr>
                  <w:tcW w:w="556" w:type="dxa"/>
                  <w:tcBorders>
                    <w:top w:val="single" w:sz="8" w:space="0" w:color="auto"/>
                    <w:left w:val="nil"/>
                    <w:bottom w:val="single" w:sz="12" w:space="0" w:color="002060"/>
                    <w:right w:val="single" w:sz="8" w:space="0" w:color="auto"/>
                  </w:tcBorders>
                  <w:shd w:val="clear" w:color="auto" w:fill="D8D8D8"/>
                  <w:vAlign w:val="center"/>
                </w:tcPr>
                <w:p w14:paraId="413D820F" w14:textId="77777777" w:rsidR="00884A17" w:rsidRPr="00427BB0" w:rsidRDefault="00884A17" w:rsidP="0006112A">
                  <w:pPr>
                    <w:framePr w:hSpace="141" w:wrap="around" w:vAnchor="text" w:hAnchor="margin" w:x="-34" w:y="-3002"/>
                    <w:spacing w:before="100" w:beforeAutospacing="1" w:after="100" w:afterAutospacing="1" w:line="240" w:lineRule="auto"/>
                    <w:suppressOverlap/>
                    <w:jc w:val="center"/>
                    <w:rPr>
                      <w:rFonts w:ascii="Arial" w:eastAsia="Times New Roman" w:hAnsi="Arial" w:cs="Arial"/>
                      <w:b/>
                      <w:bCs/>
                      <w:sz w:val="14"/>
                      <w:szCs w:val="14"/>
                      <w:lang w:eastAsia="pl-PL"/>
                    </w:rPr>
                  </w:pPr>
                  <w:r w:rsidRPr="00427BB0">
                    <w:rPr>
                      <w:rFonts w:ascii="Arial" w:eastAsia="Times New Roman" w:hAnsi="Arial" w:cs="Arial"/>
                      <w:b/>
                      <w:bCs/>
                      <w:sz w:val="14"/>
                      <w:szCs w:val="14"/>
                      <w:lang w:eastAsia="pl-PL"/>
                    </w:rPr>
                    <w:t>miasto</w:t>
                  </w:r>
                </w:p>
              </w:tc>
              <w:tc>
                <w:tcPr>
                  <w:tcW w:w="842" w:type="dxa"/>
                  <w:vMerge/>
                  <w:tcBorders>
                    <w:left w:val="nil"/>
                    <w:bottom w:val="single" w:sz="12" w:space="0" w:color="002060"/>
                    <w:right w:val="single" w:sz="8" w:space="0" w:color="auto"/>
                  </w:tcBorders>
                  <w:shd w:val="clear" w:color="auto" w:fill="D8D8D8"/>
                  <w:tcMar>
                    <w:top w:w="0" w:type="dxa"/>
                    <w:left w:w="70" w:type="dxa"/>
                    <w:bottom w:w="0" w:type="dxa"/>
                    <w:right w:w="70" w:type="dxa"/>
                  </w:tcMar>
                  <w:vAlign w:val="center"/>
                  <w:hideMark/>
                </w:tcPr>
                <w:p w14:paraId="6FB356A8" w14:textId="77777777" w:rsidR="00884A17" w:rsidRPr="00884A17" w:rsidRDefault="00884A17" w:rsidP="0006112A">
                  <w:pPr>
                    <w:framePr w:hSpace="141" w:wrap="around" w:vAnchor="text" w:hAnchor="margin" w:x="-34" w:y="-3002"/>
                    <w:spacing w:before="100" w:beforeAutospacing="1" w:after="100" w:afterAutospacing="1" w:line="240" w:lineRule="auto"/>
                    <w:suppressOverlap/>
                    <w:jc w:val="center"/>
                    <w:rPr>
                      <w:rFonts w:ascii="Arial" w:eastAsia="Times New Roman" w:hAnsi="Arial" w:cs="Arial"/>
                      <w:b/>
                      <w:bCs/>
                      <w:sz w:val="12"/>
                      <w:szCs w:val="12"/>
                      <w:lang w:eastAsia="pl-PL"/>
                    </w:rPr>
                  </w:pPr>
                </w:p>
              </w:tc>
              <w:tc>
                <w:tcPr>
                  <w:tcW w:w="855" w:type="dxa"/>
                  <w:vMerge/>
                  <w:tcBorders>
                    <w:left w:val="nil"/>
                    <w:bottom w:val="single" w:sz="12" w:space="0" w:color="002060"/>
                    <w:right w:val="single" w:sz="4" w:space="0" w:color="auto"/>
                  </w:tcBorders>
                  <w:shd w:val="clear" w:color="auto" w:fill="D8D8D8"/>
                </w:tcPr>
                <w:p w14:paraId="4E1069BC" w14:textId="77777777" w:rsidR="00884A17" w:rsidRPr="00884A17" w:rsidRDefault="00884A17" w:rsidP="0006112A">
                  <w:pPr>
                    <w:framePr w:hSpace="141" w:wrap="around" w:vAnchor="text" w:hAnchor="margin" w:x="-34" w:y="-3002"/>
                    <w:spacing w:after="0" w:line="240" w:lineRule="auto"/>
                    <w:suppressOverlap/>
                    <w:rPr>
                      <w:rFonts w:ascii="Arial" w:eastAsia="Times New Roman" w:hAnsi="Arial" w:cs="Arial"/>
                      <w:b/>
                      <w:bCs/>
                      <w:sz w:val="12"/>
                      <w:szCs w:val="12"/>
                      <w:lang w:eastAsia="pl-PL"/>
                    </w:rPr>
                  </w:pPr>
                </w:p>
              </w:tc>
              <w:tc>
                <w:tcPr>
                  <w:tcW w:w="1681" w:type="dxa"/>
                  <w:vMerge/>
                  <w:tcBorders>
                    <w:left w:val="single" w:sz="4" w:space="0" w:color="auto"/>
                    <w:bottom w:val="single" w:sz="12" w:space="0" w:color="002060"/>
                    <w:right w:val="single" w:sz="8" w:space="0" w:color="auto"/>
                  </w:tcBorders>
                  <w:shd w:val="clear" w:color="auto" w:fill="D8D8D8"/>
                  <w:tcMar>
                    <w:top w:w="0" w:type="dxa"/>
                    <w:left w:w="70" w:type="dxa"/>
                    <w:bottom w:w="0" w:type="dxa"/>
                    <w:right w:w="70" w:type="dxa"/>
                  </w:tcMar>
                  <w:vAlign w:val="center"/>
                  <w:hideMark/>
                </w:tcPr>
                <w:p w14:paraId="66B53121" w14:textId="77777777" w:rsidR="00884A17" w:rsidRPr="00884A17" w:rsidRDefault="00884A17" w:rsidP="0006112A">
                  <w:pPr>
                    <w:framePr w:hSpace="141" w:wrap="around" w:vAnchor="text" w:hAnchor="margin" w:x="-34" w:y="-3002"/>
                    <w:spacing w:before="100" w:beforeAutospacing="1" w:after="100" w:afterAutospacing="1" w:line="240" w:lineRule="auto"/>
                    <w:suppressOverlap/>
                    <w:jc w:val="center"/>
                    <w:rPr>
                      <w:rFonts w:ascii="Arial" w:eastAsia="Times New Roman" w:hAnsi="Arial" w:cs="Arial"/>
                      <w:b/>
                      <w:bCs/>
                      <w:sz w:val="12"/>
                      <w:szCs w:val="12"/>
                      <w:lang w:eastAsia="pl-PL"/>
                    </w:rPr>
                  </w:pPr>
                </w:p>
              </w:tc>
              <w:tc>
                <w:tcPr>
                  <w:tcW w:w="2003" w:type="dxa"/>
                  <w:vMerge/>
                  <w:tcBorders>
                    <w:left w:val="nil"/>
                    <w:bottom w:val="single" w:sz="12" w:space="0" w:color="002060"/>
                    <w:right w:val="single" w:sz="12" w:space="0" w:color="auto"/>
                  </w:tcBorders>
                  <w:shd w:val="clear" w:color="auto" w:fill="D8D8D8"/>
                  <w:tcMar>
                    <w:top w:w="0" w:type="dxa"/>
                    <w:left w:w="70" w:type="dxa"/>
                    <w:bottom w:w="0" w:type="dxa"/>
                    <w:right w:w="70" w:type="dxa"/>
                  </w:tcMar>
                  <w:vAlign w:val="center"/>
                  <w:hideMark/>
                </w:tcPr>
                <w:p w14:paraId="502AA50A" w14:textId="77777777" w:rsidR="00884A17" w:rsidRPr="00884A17" w:rsidRDefault="00884A17" w:rsidP="0006112A">
                  <w:pPr>
                    <w:framePr w:hSpace="141" w:wrap="around" w:vAnchor="text" w:hAnchor="margin" w:x="-34" w:y="-3002"/>
                    <w:spacing w:before="100" w:beforeAutospacing="1" w:after="100" w:afterAutospacing="1" w:line="240" w:lineRule="auto"/>
                    <w:suppressOverlap/>
                    <w:jc w:val="center"/>
                    <w:rPr>
                      <w:rFonts w:ascii="Arial" w:eastAsia="Times New Roman" w:hAnsi="Arial" w:cs="Arial"/>
                      <w:b/>
                      <w:bCs/>
                      <w:sz w:val="12"/>
                      <w:szCs w:val="12"/>
                      <w:lang w:eastAsia="pl-PL"/>
                    </w:rPr>
                  </w:pPr>
                </w:p>
              </w:tc>
            </w:tr>
            <w:tr w:rsidR="00884A17" w:rsidRPr="00884A17" w14:paraId="29AAFEF8" w14:textId="77777777" w:rsidTr="005D2116">
              <w:trPr>
                <w:cantSplit/>
                <w:trHeight w:val="1134"/>
              </w:trPr>
              <w:tc>
                <w:tcPr>
                  <w:tcW w:w="425" w:type="dxa"/>
                  <w:tcBorders>
                    <w:top w:val="single" w:sz="12" w:space="0" w:color="002060"/>
                    <w:left w:val="single" w:sz="12" w:space="0" w:color="002060"/>
                    <w:bottom w:val="single" w:sz="12" w:space="0" w:color="002060"/>
                    <w:right w:val="single" w:sz="8" w:space="0" w:color="auto"/>
                  </w:tcBorders>
                  <w:vAlign w:val="center"/>
                </w:tcPr>
                <w:p w14:paraId="1B1C7B82" w14:textId="77777777" w:rsidR="00884A17" w:rsidRPr="00427BB0" w:rsidRDefault="00884A17" w:rsidP="0006112A">
                  <w:pPr>
                    <w:framePr w:hSpace="141" w:wrap="around" w:vAnchor="text" w:hAnchor="margin" w:x="-34" w:y="-3002"/>
                    <w:spacing w:before="100" w:beforeAutospacing="1" w:after="100" w:afterAutospacing="1" w:line="240" w:lineRule="auto"/>
                    <w:suppressOverlap/>
                    <w:jc w:val="center"/>
                    <w:rPr>
                      <w:rFonts w:ascii="Arial" w:eastAsia="Times New Roman" w:hAnsi="Arial" w:cs="Arial"/>
                      <w:sz w:val="16"/>
                      <w:szCs w:val="16"/>
                      <w:lang w:eastAsia="pl-PL"/>
                    </w:rPr>
                  </w:pPr>
                  <w:r w:rsidRPr="00427BB0">
                    <w:rPr>
                      <w:rFonts w:ascii="Arial" w:eastAsia="Times New Roman" w:hAnsi="Arial" w:cs="Arial"/>
                      <w:sz w:val="16"/>
                      <w:szCs w:val="16"/>
                      <w:lang w:eastAsia="pl-PL"/>
                    </w:rPr>
                    <w:t>1</w:t>
                  </w:r>
                </w:p>
              </w:tc>
              <w:tc>
                <w:tcPr>
                  <w:tcW w:w="411" w:type="dxa"/>
                  <w:tcBorders>
                    <w:top w:val="single" w:sz="12" w:space="0" w:color="002060"/>
                    <w:left w:val="single" w:sz="8" w:space="0" w:color="auto"/>
                    <w:bottom w:val="single" w:sz="12" w:space="0" w:color="002060"/>
                    <w:right w:val="single" w:sz="8" w:space="0" w:color="auto"/>
                  </w:tcBorders>
                  <w:noWrap/>
                  <w:tcMar>
                    <w:top w:w="0" w:type="dxa"/>
                    <w:left w:w="70" w:type="dxa"/>
                    <w:bottom w:w="0" w:type="dxa"/>
                    <w:right w:w="70" w:type="dxa"/>
                  </w:tcMar>
                  <w:vAlign w:val="center"/>
                  <w:hideMark/>
                </w:tcPr>
                <w:p w14:paraId="2EBAE8CB" w14:textId="77777777" w:rsidR="00884A17" w:rsidRPr="00427BB0" w:rsidRDefault="00884A17" w:rsidP="0006112A">
                  <w:pPr>
                    <w:framePr w:hSpace="141" w:wrap="around" w:vAnchor="text" w:hAnchor="margin" w:x="-34" w:y="-3002"/>
                    <w:spacing w:before="100" w:beforeAutospacing="1" w:after="100" w:afterAutospacing="1" w:line="240" w:lineRule="auto"/>
                    <w:suppressOverlap/>
                    <w:jc w:val="center"/>
                    <w:rPr>
                      <w:rFonts w:ascii="Arial" w:eastAsia="Times New Roman" w:hAnsi="Arial" w:cs="Arial"/>
                      <w:sz w:val="16"/>
                      <w:szCs w:val="16"/>
                      <w:lang w:eastAsia="pl-PL"/>
                    </w:rPr>
                  </w:pPr>
                  <w:r w:rsidRPr="00427BB0">
                    <w:rPr>
                      <w:rFonts w:ascii="Arial" w:eastAsia="Times New Roman" w:hAnsi="Arial" w:cs="Arial"/>
                      <w:sz w:val="16"/>
                      <w:szCs w:val="16"/>
                      <w:lang w:eastAsia="pl-PL"/>
                    </w:rPr>
                    <w:t>3</w:t>
                  </w:r>
                </w:p>
              </w:tc>
              <w:tc>
                <w:tcPr>
                  <w:tcW w:w="1296" w:type="dxa"/>
                  <w:tcBorders>
                    <w:top w:val="single" w:sz="12" w:space="0" w:color="002060"/>
                    <w:left w:val="nil"/>
                    <w:bottom w:val="single" w:sz="12" w:space="0" w:color="002060"/>
                    <w:right w:val="single" w:sz="8" w:space="0" w:color="auto"/>
                  </w:tcBorders>
                  <w:tcMar>
                    <w:top w:w="0" w:type="dxa"/>
                    <w:left w:w="70" w:type="dxa"/>
                    <w:bottom w:w="0" w:type="dxa"/>
                    <w:right w:w="70" w:type="dxa"/>
                  </w:tcMar>
                  <w:vAlign w:val="center"/>
                  <w:hideMark/>
                </w:tcPr>
                <w:p w14:paraId="538180EC" w14:textId="523289E0" w:rsidR="00884A17" w:rsidRPr="00427BB0" w:rsidRDefault="00884A17" w:rsidP="0006112A">
                  <w:pPr>
                    <w:framePr w:hSpace="141" w:wrap="around" w:vAnchor="text" w:hAnchor="margin" w:x="-34" w:y="-3002"/>
                    <w:autoSpaceDE w:val="0"/>
                    <w:autoSpaceDN w:val="0"/>
                    <w:adjustRightInd w:val="0"/>
                    <w:spacing w:after="0" w:line="240" w:lineRule="auto"/>
                    <w:suppressOverlap/>
                    <w:rPr>
                      <w:rFonts w:ascii="Arial" w:hAnsi="Arial" w:cs="Arial"/>
                      <w:sz w:val="16"/>
                      <w:szCs w:val="16"/>
                      <w:lang w:eastAsia="pl-PL"/>
                    </w:rPr>
                  </w:pPr>
                  <w:r w:rsidRPr="00427BB0">
                    <w:rPr>
                      <w:rFonts w:ascii="Arial" w:hAnsi="Arial" w:cs="Arial"/>
                      <w:bCs/>
                      <w:iCs/>
                      <w:sz w:val="16"/>
                      <w:szCs w:val="16"/>
                      <w:lang w:eastAsia="pl-PL"/>
                    </w:rPr>
                    <w:t xml:space="preserve">Instalacja do obróbki stali lub stopów żelaza przez walcowanie na gorąco </w:t>
                  </w:r>
                  <w:r w:rsidR="00427BB0">
                    <w:rPr>
                      <w:rFonts w:ascii="Arial" w:hAnsi="Arial" w:cs="Arial"/>
                      <w:bCs/>
                      <w:iCs/>
                      <w:sz w:val="16"/>
                      <w:szCs w:val="16"/>
                      <w:lang w:eastAsia="pl-PL"/>
                    </w:rPr>
                    <w:br/>
                  </w:r>
                  <w:r w:rsidRPr="00427BB0">
                    <w:rPr>
                      <w:rFonts w:ascii="Arial" w:hAnsi="Arial" w:cs="Arial"/>
                      <w:bCs/>
                      <w:iCs/>
                      <w:sz w:val="16"/>
                      <w:szCs w:val="16"/>
                      <w:lang w:eastAsia="pl-PL"/>
                    </w:rPr>
                    <w:t>o zdolności produkcyjnej ponad 20 ton stali na godzinę</w:t>
                  </w:r>
                </w:p>
              </w:tc>
              <w:tc>
                <w:tcPr>
                  <w:tcW w:w="567" w:type="dxa"/>
                  <w:tcBorders>
                    <w:top w:val="single" w:sz="12" w:space="0" w:color="002060"/>
                    <w:left w:val="nil"/>
                    <w:bottom w:val="single" w:sz="12" w:space="0" w:color="002060"/>
                    <w:right w:val="single" w:sz="8" w:space="0" w:color="auto"/>
                  </w:tcBorders>
                  <w:tcMar>
                    <w:top w:w="0" w:type="dxa"/>
                    <w:left w:w="70" w:type="dxa"/>
                    <w:bottom w:w="0" w:type="dxa"/>
                    <w:right w:w="70" w:type="dxa"/>
                  </w:tcMar>
                  <w:textDirection w:val="btLr"/>
                  <w:vAlign w:val="center"/>
                  <w:hideMark/>
                </w:tcPr>
                <w:p w14:paraId="2A3BBB06" w14:textId="77777777" w:rsidR="00884A17" w:rsidRPr="00427BB0" w:rsidRDefault="00884A17" w:rsidP="0006112A">
                  <w:pPr>
                    <w:framePr w:hSpace="141" w:wrap="around" w:vAnchor="text" w:hAnchor="margin" w:x="-34" w:y="-3002"/>
                    <w:spacing w:before="100" w:beforeAutospacing="1" w:after="100" w:afterAutospacing="1" w:line="240" w:lineRule="auto"/>
                    <w:ind w:left="-57" w:right="-57"/>
                    <w:suppressOverlap/>
                    <w:jc w:val="center"/>
                    <w:rPr>
                      <w:rFonts w:ascii="Arial" w:eastAsia="Times New Roman" w:hAnsi="Arial" w:cs="Arial"/>
                      <w:sz w:val="16"/>
                      <w:szCs w:val="16"/>
                      <w:lang w:eastAsia="pl-PL"/>
                    </w:rPr>
                  </w:pPr>
                  <w:r w:rsidRPr="00427BB0">
                    <w:rPr>
                      <w:rFonts w:ascii="Arial" w:eastAsia="Times New Roman" w:hAnsi="Arial" w:cs="Arial"/>
                      <w:sz w:val="16"/>
                      <w:szCs w:val="16"/>
                      <w:lang w:eastAsia="pl-PL"/>
                    </w:rPr>
                    <w:t>Piłsudskiego 82</w:t>
                  </w:r>
                </w:p>
              </w:tc>
              <w:tc>
                <w:tcPr>
                  <w:tcW w:w="425" w:type="dxa"/>
                  <w:tcBorders>
                    <w:top w:val="single" w:sz="12" w:space="0" w:color="002060"/>
                    <w:left w:val="nil"/>
                    <w:bottom w:val="single" w:sz="12" w:space="0" w:color="002060"/>
                    <w:right w:val="single" w:sz="8" w:space="0" w:color="auto"/>
                  </w:tcBorders>
                  <w:tcMar>
                    <w:top w:w="0" w:type="dxa"/>
                    <w:left w:w="70" w:type="dxa"/>
                    <w:bottom w:w="0" w:type="dxa"/>
                    <w:right w:w="70" w:type="dxa"/>
                  </w:tcMar>
                  <w:textDirection w:val="btLr"/>
                  <w:vAlign w:val="center"/>
                  <w:hideMark/>
                </w:tcPr>
                <w:p w14:paraId="50828E20" w14:textId="77777777" w:rsidR="00884A17" w:rsidRPr="00427BB0" w:rsidRDefault="00884A17" w:rsidP="0006112A">
                  <w:pPr>
                    <w:framePr w:hSpace="141" w:wrap="around" w:vAnchor="text" w:hAnchor="margin" w:x="-34" w:y="-3002"/>
                    <w:spacing w:before="100" w:beforeAutospacing="1" w:after="100" w:afterAutospacing="1" w:line="240" w:lineRule="auto"/>
                    <w:ind w:left="113" w:right="113"/>
                    <w:suppressOverlap/>
                    <w:jc w:val="center"/>
                    <w:rPr>
                      <w:rFonts w:ascii="Arial" w:eastAsia="Times New Roman" w:hAnsi="Arial" w:cs="Arial"/>
                      <w:sz w:val="16"/>
                      <w:szCs w:val="16"/>
                      <w:lang w:eastAsia="pl-PL"/>
                    </w:rPr>
                  </w:pPr>
                  <w:r w:rsidRPr="00427BB0">
                    <w:rPr>
                      <w:rFonts w:ascii="Arial" w:eastAsia="Times New Roman" w:hAnsi="Arial" w:cs="Arial"/>
                      <w:sz w:val="16"/>
                      <w:szCs w:val="16"/>
                      <w:lang w:eastAsia="pl-PL"/>
                    </w:rPr>
                    <w:t>42-400</w:t>
                  </w:r>
                </w:p>
              </w:tc>
              <w:tc>
                <w:tcPr>
                  <w:tcW w:w="556" w:type="dxa"/>
                  <w:tcBorders>
                    <w:top w:val="single" w:sz="12" w:space="0" w:color="002060"/>
                    <w:left w:val="nil"/>
                    <w:bottom w:val="single" w:sz="12" w:space="0" w:color="002060"/>
                    <w:right w:val="single" w:sz="8" w:space="0" w:color="auto"/>
                  </w:tcBorders>
                  <w:tcMar>
                    <w:top w:w="0" w:type="dxa"/>
                    <w:left w:w="70" w:type="dxa"/>
                    <w:bottom w:w="0" w:type="dxa"/>
                    <w:right w:w="70" w:type="dxa"/>
                  </w:tcMar>
                  <w:textDirection w:val="btLr"/>
                  <w:vAlign w:val="center"/>
                  <w:hideMark/>
                </w:tcPr>
                <w:p w14:paraId="3B933D43" w14:textId="77777777" w:rsidR="00884A17" w:rsidRPr="00427BB0" w:rsidRDefault="00884A17" w:rsidP="0006112A">
                  <w:pPr>
                    <w:framePr w:hSpace="141" w:wrap="around" w:vAnchor="text" w:hAnchor="margin" w:x="-34" w:y="-3002"/>
                    <w:spacing w:before="100" w:beforeAutospacing="1" w:after="100" w:afterAutospacing="1" w:line="240" w:lineRule="auto"/>
                    <w:ind w:left="113" w:right="113"/>
                    <w:suppressOverlap/>
                    <w:jc w:val="center"/>
                    <w:rPr>
                      <w:rFonts w:ascii="Arial" w:eastAsia="Times New Roman" w:hAnsi="Arial" w:cs="Arial"/>
                      <w:sz w:val="16"/>
                      <w:szCs w:val="16"/>
                      <w:lang w:eastAsia="pl-PL"/>
                    </w:rPr>
                  </w:pPr>
                  <w:r w:rsidRPr="00427BB0">
                    <w:rPr>
                      <w:rFonts w:ascii="Arial" w:eastAsia="Times New Roman" w:hAnsi="Arial" w:cs="Arial"/>
                      <w:sz w:val="16"/>
                      <w:szCs w:val="16"/>
                      <w:lang w:eastAsia="pl-PL"/>
                    </w:rPr>
                    <w:t>Zawiercie</w:t>
                  </w:r>
                </w:p>
              </w:tc>
              <w:tc>
                <w:tcPr>
                  <w:tcW w:w="842" w:type="dxa"/>
                  <w:tcBorders>
                    <w:top w:val="single" w:sz="12" w:space="0" w:color="002060"/>
                    <w:left w:val="nil"/>
                    <w:bottom w:val="single" w:sz="12" w:space="0" w:color="002060"/>
                    <w:right w:val="single" w:sz="8" w:space="0" w:color="auto"/>
                  </w:tcBorders>
                  <w:noWrap/>
                  <w:tcMar>
                    <w:top w:w="0" w:type="dxa"/>
                    <w:left w:w="70" w:type="dxa"/>
                    <w:bottom w:w="0" w:type="dxa"/>
                    <w:right w:w="70" w:type="dxa"/>
                  </w:tcMar>
                  <w:vAlign w:val="center"/>
                  <w:hideMark/>
                </w:tcPr>
                <w:p w14:paraId="1AA212CD" w14:textId="77777777" w:rsidR="00884A17" w:rsidRPr="00427BB0" w:rsidRDefault="00884A17" w:rsidP="0006112A">
                  <w:pPr>
                    <w:framePr w:hSpace="141" w:wrap="around" w:vAnchor="text" w:hAnchor="margin" w:x="-34" w:y="-3002"/>
                    <w:spacing w:before="100" w:beforeAutospacing="1" w:after="100" w:afterAutospacing="1" w:line="240" w:lineRule="auto"/>
                    <w:suppressOverlap/>
                    <w:jc w:val="center"/>
                    <w:rPr>
                      <w:rFonts w:ascii="Arial" w:eastAsia="Times New Roman" w:hAnsi="Arial" w:cs="Arial"/>
                      <w:sz w:val="16"/>
                      <w:szCs w:val="16"/>
                      <w:lang w:eastAsia="pl-PL"/>
                    </w:rPr>
                  </w:pPr>
                  <w:r w:rsidRPr="00427BB0">
                    <w:rPr>
                      <w:rFonts w:ascii="Arial" w:eastAsia="Times New Roman" w:hAnsi="Arial" w:cs="Arial"/>
                      <w:sz w:val="16"/>
                      <w:szCs w:val="16"/>
                      <w:lang w:eastAsia="pl-PL"/>
                    </w:rPr>
                    <w:t>2.3a</w:t>
                  </w:r>
                </w:p>
              </w:tc>
              <w:tc>
                <w:tcPr>
                  <w:tcW w:w="855" w:type="dxa"/>
                  <w:tcBorders>
                    <w:top w:val="single" w:sz="12" w:space="0" w:color="002060"/>
                    <w:left w:val="nil"/>
                    <w:bottom w:val="single" w:sz="12" w:space="0" w:color="002060"/>
                    <w:right w:val="single" w:sz="4" w:space="0" w:color="auto"/>
                  </w:tcBorders>
                  <w:textDirection w:val="btLr"/>
                  <w:vAlign w:val="center"/>
                </w:tcPr>
                <w:p w14:paraId="56B805AF" w14:textId="77777777" w:rsidR="00884A17" w:rsidRPr="00427BB0" w:rsidRDefault="00884A17" w:rsidP="0006112A">
                  <w:pPr>
                    <w:framePr w:hSpace="141" w:wrap="around" w:vAnchor="text" w:hAnchor="margin" w:x="-34" w:y="-3002"/>
                    <w:spacing w:after="0" w:line="240" w:lineRule="auto"/>
                    <w:ind w:left="113" w:right="113"/>
                    <w:suppressOverlap/>
                    <w:jc w:val="center"/>
                    <w:rPr>
                      <w:rFonts w:ascii="Arial" w:eastAsia="Times New Roman" w:hAnsi="Arial" w:cs="Arial"/>
                      <w:sz w:val="16"/>
                      <w:szCs w:val="16"/>
                      <w:lang w:eastAsia="pl-PL"/>
                    </w:rPr>
                  </w:pPr>
                  <w:proofErr w:type="spellStart"/>
                  <w:r w:rsidRPr="00427BB0">
                    <w:rPr>
                      <w:rFonts w:ascii="Arial" w:eastAsia="Times New Roman" w:hAnsi="Arial" w:cs="Arial"/>
                      <w:sz w:val="16"/>
                      <w:szCs w:val="16"/>
                      <w:lang w:eastAsia="pl-PL"/>
                    </w:rPr>
                    <w:t>Rozp</w:t>
                  </w:r>
                  <w:proofErr w:type="spellEnd"/>
                  <w:r w:rsidRPr="00427BB0">
                    <w:rPr>
                      <w:rFonts w:ascii="Arial" w:eastAsia="Times New Roman" w:hAnsi="Arial" w:cs="Arial"/>
                      <w:sz w:val="16"/>
                      <w:szCs w:val="16"/>
                      <w:lang w:eastAsia="pl-PL"/>
                    </w:rPr>
                    <w:t xml:space="preserve">. </w:t>
                  </w:r>
                  <w:r w:rsidRPr="00427BB0">
                    <w:rPr>
                      <w:rFonts w:ascii="Arial" w:hAnsi="Arial" w:cs="Arial"/>
                      <w:bCs/>
                      <w:sz w:val="16"/>
                      <w:szCs w:val="16"/>
                    </w:rPr>
                    <w:t>§2 ust.1 pkt.13c</w:t>
                  </w:r>
                </w:p>
                <w:p w14:paraId="6CBEE1CA" w14:textId="77777777" w:rsidR="00884A17" w:rsidRPr="00427BB0" w:rsidRDefault="00884A17" w:rsidP="0006112A">
                  <w:pPr>
                    <w:framePr w:hSpace="141" w:wrap="around" w:vAnchor="text" w:hAnchor="margin" w:x="-34" w:y="-3002"/>
                    <w:spacing w:after="100" w:afterAutospacing="1" w:line="240" w:lineRule="auto"/>
                    <w:ind w:left="113" w:right="113"/>
                    <w:suppressOverlap/>
                    <w:jc w:val="center"/>
                    <w:rPr>
                      <w:rFonts w:ascii="Arial" w:eastAsia="Times New Roman" w:hAnsi="Arial" w:cs="Arial"/>
                      <w:sz w:val="16"/>
                      <w:szCs w:val="16"/>
                      <w:lang w:eastAsia="pl-PL"/>
                    </w:rPr>
                  </w:pPr>
                  <w:r w:rsidRPr="00427BB0">
                    <w:rPr>
                      <w:rFonts w:ascii="Arial" w:eastAsia="Times New Roman" w:hAnsi="Arial" w:cs="Arial"/>
                      <w:sz w:val="16"/>
                      <w:szCs w:val="16"/>
                      <w:lang w:eastAsia="pl-PL"/>
                    </w:rPr>
                    <w:t>Poś art.378 ust.2a pkt.1</w:t>
                  </w:r>
                </w:p>
              </w:tc>
              <w:tc>
                <w:tcPr>
                  <w:tcW w:w="1681" w:type="dxa"/>
                  <w:tcBorders>
                    <w:top w:val="single" w:sz="12" w:space="0" w:color="002060"/>
                    <w:left w:val="single" w:sz="4" w:space="0" w:color="auto"/>
                    <w:bottom w:val="single" w:sz="12" w:space="0" w:color="002060"/>
                    <w:right w:val="single" w:sz="8" w:space="0" w:color="auto"/>
                  </w:tcBorders>
                  <w:tcMar>
                    <w:top w:w="0" w:type="dxa"/>
                    <w:left w:w="70" w:type="dxa"/>
                    <w:bottom w:w="0" w:type="dxa"/>
                    <w:right w:w="70" w:type="dxa"/>
                  </w:tcMar>
                  <w:vAlign w:val="center"/>
                </w:tcPr>
                <w:p w14:paraId="71E8ECB4" w14:textId="77777777" w:rsidR="00884A17" w:rsidRPr="00427BB0" w:rsidRDefault="00884A17" w:rsidP="0006112A">
                  <w:pPr>
                    <w:framePr w:hSpace="141" w:wrap="around" w:vAnchor="text" w:hAnchor="margin" w:x="-34" w:y="-3002"/>
                    <w:spacing w:after="120" w:line="240" w:lineRule="auto"/>
                    <w:suppressOverlap/>
                    <w:rPr>
                      <w:rFonts w:ascii="Arial" w:eastAsia="Times New Roman" w:hAnsi="Arial" w:cs="Arial"/>
                      <w:sz w:val="16"/>
                      <w:szCs w:val="16"/>
                      <w:lang w:eastAsia="pl-PL"/>
                    </w:rPr>
                  </w:pPr>
                  <w:r w:rsidRPr="00427BB0">
                    <w:rPr>
                      <w:rFonts w:ascii="Arial" w:eastAsia="Times New Roman" w:hAnsi="Arial" w:cs="Arial"/>
                      <w:sz w:val="16"/>
                      <w:szCs w:val="16"/>
                      <w:lang w:eastAsia="pl-PL"/>
                    </w:rPr>
                    <w:t>1</w:t>
                  </w:r>
                </w:p>
                <w:p w14:paraId="0FCDAC01" w14:textId="70DB88F5" w:rsidR="00884A17" w:rsidRPr="00427BB0" w:rsidRDefault="00884A17" w:rsidP="0006112A">
                  <w:pPr>
                    <w:framePr w:hSpace="141" w:wrap="around" w:vAnchor="text" w:hAnchor="margin" w:x="-34" w:y="-3002"/>
                    <w:spacing w:after="120" w:line="240" w:lineRule="auto"/>
                    <w:suppressOverlap/>
                    <w:rPr>
                      <w:rFonts w:ascii="Arial" w:eastAsia="Times New Roman" w:hAnsi="Arial" w:cs="Arial"/>
                      <w:sz w:val="16"/>
                      <w:szCs w:val="16"/>
                      <w:lang w:eastAsia="pl-PL"/>
                    </w:rPr>
                  </w:pPr>
                  <w:r w:rsidRPr="00427BB0">
                    <w:rPr>
                      <w:rFonts w:ascii="Arial" w:eastAsia="Times New Roman" w:hAnsi="Arial" w:cs="Arial"/>
                      <w:sz w:val="16"/>
                      <w:szCs w:val="16"/>
                      <w:lang w:eastAsia="pl-PL"/>
                    </w:rPr>
                    <w:t xml:space="preserve">Walcownia Morgana obejmująca </w:t>
                  </w:r>
                  <w:r w:rsidRPr="00427BB0">
                    <w:rPr>
                      <w:rFonts w:ascii="Arial" w:eastAsia="Times New Roman" w:hAnsi="Arial" w:cs="Arial"/>
                      <w:bCs/>
                      <w:sz w:val="16"/>
                      <w:szCs w:val="16"/>
                      <w:lang w:eastAsia="pl-PL"/>
                    </w:rPr>
                    <w:t xml:space="preserve">piec grzewczy i klatki walcownicze wraz </w:t>
                  </w:r>
                  <w:r w:rsidR="00427BB0">
                    <w:rPr>
                      <w:rFonts w:ascii="Arial" w:eastAsia="Times New Roman" w:hAnsi="Arial" w:cs="Arial"/>
                      <w:bCs/>
                      <w:sz w:val="16"/>
                      <w:szCs w:val="16"/>
                      <w:lang w:eastAsia="pl-PL"/>
                    </w:rPr>
                    <w:br/>
                  </w:r>
                  <w:r w:rsidRPr="00427BB0">
                    <w:rPr>
                      <w:rFonts w:ascii="Arial" w:eastAsia="Times New Roman" w:hAnsi="Arial" w:cs="Arial"/>
                      <w:bCs/>
                      <w:sz w:val="16"/>
                      <w:szCs w:val="16"/>
                      <w:lang w:eastAsia="pl-PL"/>
                    </w:rPr>
                    <w:t>z infrastrukturą techniczną</w:t>
                  </w:r>
                </w:p>
                <w:p w14:paraId="604C6A85" w14:textId="77777777" w:rsidR="00884A17" w:rsidRPr="00427BB0" w:rsidRDefault="00884A17" w:rsidP="0006112A">
                  <w:pPr>
                    <w:framePr w:hSpace="141" w:wrap="around" w:vAnchor="text" w:hAnchor="margin" w:x="-34" w:y="-3002"/>
                    <w:spacing w:after="0" w:line="240" w:lineRule="auto"/>
                    <w:suppressOverlap/>
                    <w:rPr>
                      <w:rFonts w:ascii="Arial" w:eastAsia="Times New Roman" w:hAnsi="Arial" w:cs="Arial"/>
                      <w:sz w:val="16"/>
                      <w:szCs w:val="16"/>
                      <w:lang w:eastAsia="pl-PL"/>
                    </w:rPr>
                  </w:pPr>
                  <w:r w:rsidRPr="00427BB0">
                    <w:rPr>
                      <w:rFonts w:ascii="Arial" w:eastAsia="Times New Roman" w:hAnsi="Arial" w:cs="Arial"/>
                      <w:sz w:val="16"/>
                      <w:szCs w:val="16"/>
                      <w:lang w:eastAsia="pl-PL"/>
                    </w:rPr>
                    <w:t>W ramach instalacji Walcowni Morgana funkcjonować będzie:</w:t>
                  </w:r>
                </w:p>
                <w:p w14:paraId="6E9F4715" w14:textId="77777777" w:rsidR="00884A17" w:rsidRPr="00427BB0" w:rsidRDefault="00884A17" w:rsidP="0006112A">
                  <w:pPr>
                    <w:framePr w:hSpace="141" w:wrap="around" w:vAnchor="text" w:hAnchor="margin" w:x="-34" w:y="-3002"/>
                    <w:numPr>
                      <w:ilvl w:val="0"/>
                      <w:numId w:val="9"/>
                    </w:numPr>
                    <w:spacing w:after="0" w:line="240" w:lineRule="auto"/>
                    <w:ind w:left="170" w:hanging="170"/>
                    <w:suppressOverlap/>
                    <w:rPr>
                      <w:rFonts w:ascii="Arial" w:eastAsia="Times New Roman" w:hAnsi="Arial" w:cs="Arial"/>
                      <w:sz w:val="16"/>
                      <w:szCs w:val="16"/>
                      <w:lang w:eastAsia="pl-PL"/>
                    </w:rPr>
                  </w:pPr>
                  <w:r w:rsidRPr="00427BB0">
                    <w:rPr>
                      <w:rFonts w:ascii="Arial" w:eastAsia="Times New Roman" w:hAnsi="Arial" w:cs="Arial"/>
                      <w:sz w:val="16"/>
                      <w:szCs w:val="16"/>
                      <w:lang w:eastAsia="pl-PL"/>
                    </w:rPr>
                    <w:t>maszyna szlifująca,</w:t>
                  </w:r>
                </w:p>
                <w:p w14:paraId="6F76D781" w14:textId="31220D86" w:rsidR="00884A17" w:rsidRPr="00427BB0" w:rsidRDefault="00884A17" w:rsidP="0006112A">
                  <w:pPr>
                    <w:framePr w:hSpace="141" w:wrap="around" w:vAnchor="text" w:hAnchor="margin" w:x="-34" w:y="-3002"/>
                    <w:numPr>
                      <w:ilvl w:val="0"/>
                      <w:numId w:val="9"/>
                    </w:numPr>
                    <w:spacing w:after="0" w:line="240" w:lineRule="auto"/>
                    <w:ind w:left="227" w:hanging="227"/>
                    <w:suppressOverlap/>
                    <w:rPr>
                      <w:rFonts w:ascii="Arial" w:eastAsia="Times New Roman" w:hAnsi="Arial" w:cs="Arial"/>
                      <w:sz w:val="16"/>
                      <w:szCs w:val="16"/>
                      <w:lang w:eastAsia="pl-PL"/>
                    </w:rPr>
                  </w:pPr>
                  <w:r w:rsidRPr="00427BB0">
                    <w:rPr>
                      <w:rFonts w:ascii="Arial" w:eastAsia="Times New Roman" w:hAnsi="Arial" w:cs="Arial"/>
                      <w:spacing w:val="-4"/>
                      <w:sz w:val="16"/>
                      <w:szCs w:val="16"/>
                      <w:lang w:eastAsia="pl-PL"/>
                    </w:rPr>
                    <w:t>warsztat mechanicznej</w:t>
                  </w:r>
                  <w:r w:rsidRPr="00427BB0">
                    <w:rPr>
                      <w:rFonts w:ascii="Arial" w:eastAsia="Times New Roman" w:hAnsi="Arial" w:cs="Arial"/>
                      <w:sz w:val="16"/>
                      <w:szCs w:val="16"/>
                      <w:lang w:eastAsia="pl-PL"/>
                    </w:rPr>
                    <w:t xml:space="preserve"> obróbki walców </w:t>
                  </w:r>
                  <w:r w:rsidR="00427BB0">
                    <w:rPr>
                      <w:rFonts w:ascii="Arial" w:eastAsia="Times New Roman" w:hAnsi="Arial" w:cs="Arial"/>
                      <w:sz w:val="16"/>
                      <w:szCs w:val="16"/>
                      <w:lang w:eastAsia="pl-PL"/>
                    </w:rPr>
                    <w:br/>
                  </w:r>
                  <w:r w:rsidRPr="00427BB0">
                    <w:rPr>
                      <w:rFonts w:ascii="Arial" w:eastAsia="Times New Roman" w:hAnsi="Arial" w:cs="Arial"/>
                      <w:sz w:val="16"/>
                      <w:szCs w:val="16"/>
                      <w:lang w:eastAsia="pl-PL"/>
                    </w:rPr>
                    <w:t>i przygotowania osprzętu</w:t>
                  </w:r>
                </w:p>
              </w:tc>
              <w:tc>
                <w:tcPr>
                  <w:tcW w:w="2003" w:type="dxa"/>
                  <w:tcBorders>
                    <w:top w:val="single" w:sz="12" w:space="0" w:color="002060"/>
                    <w:left w:val="nil"/>
                    <w:bottom w:val="single" w:sz="12" w:space="0" w:color="002060"/>
                    <w:right w:val="single" w:sz="12" w:space="0" w:color="002060"/>
                  </w:tcBorders>
                  <w:noWrap/>
                  <w:tcMar>
                    <w:top w:w="0" w:type="dxa"/>
                    <w:left w:w="70" w:type="dxa"/>
                    <w:bottom w:w="0" w:type="dxa"/>
                    <w:right w:w="70" w:type="dxa"/>
                  </w:tcMar>
                  <w:vAlign w:val="center"/>
                  <w:hideMark/>
                </w:tcPr>
                <w:p w14:paraId="55EE78CF" w14:textId="6E9133A3" w:rsidR="008D2902" w:rsidRPr="00427BB0" w:rsidRDefault="00884A17" w:rsidP="0006112A">
                  <w:pPr>
                    <w:framePr w:hSpace="141" w:wrap="around" w:vAnchor="text" w:hAnchor="margin" w:x="-34" w:y="-3002"/>
                    <w:spacing w:before="100" w:beforeAutospacing="1" w:after="0" w:line="240" w:lineRule="auto"/>
                    <w:suppressOverlap/>
                    <w:rPr>
                      <w:rFonts w:ascii="Arial" w:eastAsia="Times New Roman" w:hAnsi="Arial" w:cs="Arial"/>
                      <w:sz w:val="16"/>
                      <w:szCs w:val="16"/>
                      <w:lang w:eastAsia="pl-PL"/>
                    </w:rPr>
                  </w:pPr>
                  <w:r w:rsidRPr="00427BB0">
                    <w:rPr>
                      <w:rFonts w:ascii="Arial" w:eastAsia="Times New Roman" w:hAnsi="Arial" w:cs="Arial"/>
                      <w:sz w:val="16"/>
                      <w:szCs w:val="16"/>
                      <w:lang w:eastAsia="pl-PL"/>
                    </w:rPr>
                    <w:t xml:space="preserve">Instalacja </w:t>
                  </w:r>
                  <w:r w:rsidR="008D2902" w:rsidRPr="00427BB0">
                    <w:rPr>
                      <w:rFonts w:ascii="Arial" w:eastAsia="Times New Roman" w:hAnsi="Arial" w:cs="Arial"/>
                      <w:sz w:val="16"/>
                      <w:szCs w:val="16"/>
                      <w:lang w:eastAsia="pl-PL"/>
                    </w:rPr>
                    <w:t xml:space="preserve">IPPC – walcownia </w:t>
                  </w:r>
                  <w:r w:rsidR="002C5074" w:rsidRPr="00427BB0">
                    <w:rPr>
                      <w:rFonts w:ascii="Arial" w:eastAsia="Times New Roman" w:hAnsi="Arial" w:cs="Arial"/>
                      <w:sz w:val="16"/>
                      <w:szCs w:val="16"/>
                      <w:lang w:eastAsia="pl-PL"/>
                    </w:rPr>
                    <w:t>Morgana</w:t>
                  </w:r>
                </w:p>
                <w:p w14:paraId="1DD3B278" w14:textId="183A84C2" w:rsidR="002C5074" w:rsidRPr="00427BB0" w:rsidRDefault="00FC3ECC" w:rsidP="0006112A">
                  <w:pPr>
                    <w:framePr w:hSpace="141" w:wrap="around" w:vAnchor="text" w:hAnchor="margin" w:x="-34" w:y="-3002"/>
                    <w:spacing w:before="100" w:beforeAutospacing="1" w:after="0" w:line="240" w:lineRule="auto"/>
                    <w:suppressOverlap/>
                    <w:rPr>
                      <w:rFonts w:ascii="Arial" w:eastAsia="Times New Roman" w:hAnsi="Arial" w:cs="Arial"/>
                      <w:sz w:val="16"/>
                      <w:szCs w:val="16"/>
                      <w:lang w:eastAsia="pl-PL"/>
                    </w:rPr>
                  </w:pPr>
                  <w:r w:rsidRPr="00427BB0">
                    <w:rPr>
                      <w:rFonts w:ascii="Arial" w:eastAsia="Times New Roman" w:hAnsi="Arial" w:cs="Arial"/>
                      <w:sz w:val="16"/>
                      <w:szCs w:val="16"/>
                      <w:lang w:eastAsia="pl-PL"/>
                    </w:rPr>
                    <w:t>Instal</w:t>
                  </w:r>
                  <w:r w:rsidR="008D2902" w:rsidRPr="00427BB0">
                    <w:rPr>
                      <w:rFonts w:ascii="Arial" w:eastAsia="Times New Roman" w:hAnsi="Arial" w:cs="Arial"/>
                      <w:sz w:val="16"/>
                      <w:szCs w:val="16"/>
                      <w:lang w:eastAsia="pl-PL"/>
                    </w:rPr>
                    <w:t>acja</w:t>
                  </w:r>
                  <w:r w:rsidR="002C5074" w:rsidRPr="00427BB0">
                    <w:rPr>
                      <w:rFonts w:ascii="Arial" w:eastAsia="Times New Roman" w:hAnsi="Arial" w:cs="Arial"/>
                      <w:sz w:val="16"/>
                      <w:szCs w:val="16"/>
                      <w:lang w:eastAsia="pl-PL"/>
                    </w:rPr>
                    <w:t xml:space="preserve"> zlokalizowana jest</w:t>
                  </w:r>
                  <w:r w:rsidR="00884A17" w:rsidRPr="00427BB0">
                    <w:rPr>
                      <w:rFonts w:ascii="Arial" w:eastAsia="Times New Roman" w:hAnsi="Arial" w:cs="Arial"/>
                      <w:sz w:val="16"/>
                      <w:szCs w:val="16"/>
                      <w:lang w:eastAsia="pl-PL"/>
                    </w:rPr>
                    <w:t xml:space="preserve"> w granicach </w:t>
                  </w:r>
                  <w:r w:rsidR="002C5074" w:rsidRPr="00427BB0">
                    <w:rPr>
                      <w:rFonts w:ascii="Arial" w:eastAsia="Times New Roman" w:hAnsi="Arial" w:cs="Arial"/>
                      <w:sz w:val="16"/>
                      <w:szCs w:val="16"/>
                      <w:lang w:eastAsia="pl-PL"/>
                    </w:rPr>
                    <w:t>działek</w:t>
                  </w:r>
                  <w:r w:rsidR="000C42E3">
                    <w:rPr>
                      <w:rFonts w:ascii="Arial" w:eastAsia="Times New Roman" w:hAnsi="Arial" w:cs="Arial"/>
                      <w:sz w:val="16"/>
                      <w:szCs w:val="16"/>
                      <w:lang w:eastAsia="pl-PL"/>
                    </w:rPr>
                    <w:t>,</w:t>
                  </w:r>
                  <w:r w:rsidR="002C5074" w:rsidRPr="00427BB0">
                    <w:rPr>
                      <w:rFonts w:ascii="Arial" w:eastAsia="Times New Roman" w:hAnsi="Arial" w:cs="Arial"/>
                      <w:sz w:val="16"/>
                      <w:szCs w:val="16"/>
                      <w:lang w:eastAsia="pl-PL"/>
                    </w:rPr>
                    <w:t xml:space="preserve"> </w:t>
                  </w:r>
                  <w:r w:rsidR="00427BB0">
                    <w:rPr>
                      <w:rFonts w:ascii="Arial" w:eastAsia="Times New Roman" w:hAnsi="Arial" w:cs="Arial"/>
                      <w:sz w:val="16"/>
                      <w:szCs w:val="16"/>
                      <w:lang w:eastAsia="pl-PL"/>
                    </w:rPr>
                    <w:br/>
                  </w:r>
                  <w:r w:rsidR="002C5074" w:rsidRPr="00427BB0">
                    <w:rPr>
                      <w:rFonts w:ascii="Arial" w:eastAsia="Times New Roman" w:hAnsi="Arial" w:cs="Arial"/>
                      <w:sz w:val="16"/>
                      <w:szCs w:val="16"/>
                      <w:lang w:eastAsia="pl-PL"/>
                    </w:rPr>
                    <w:t>o numerach ewidencyjnych</w:t>
                  </w:r>
                  <w:r w:rsidR="00884A17" w:rsidRPr="00427BB0">
                    <w:rPr>
                      <w:rFonts w:ascii="Arial" w:eastAsia="Times New Roman" w:hAnsi="Arial" w:cs="Arial"/>
                      <w:sz w:val="16"/>
                      <w:szCs w:val="16"/>
                      <w:lang w:eastAsia="pl-PL"/>
                    </w:rPr>
                    <w:t xml:space="preserve">: </w:t>
                  </w:r>
                </w:p>
                <w:p w14:paraId="0BA33105" w14:textId="5D7266B4" w:rsidR="002C5074" w:rsidRPr="00427BB0" w:rsidRDefault="002C5074" w:rsidP="0006112A">
                  <w:pPr>
                    <w:framePr w:hSpace="141" w:wrap="around" w:vAnchor="text" w:hAnchor="margin" w:x="-34" w:y="-3002"/>
                    <w:spacing w:before="100" w:beforeAutospacing="1" w:after="0" w:line="240" w:lineRule="auto"/>
                    <w:suppressOverlap/>
                    <w:rPr>
                      <w:rFonts w:ascii="Arial" w:eastAsia="Times New Roman" w:hAnsi="Arial" w:cs="Arial"/>
                      <w:sz w:val="16"/>
                      <w:szCs w:val="16"/>
                      <w:lang w:eastAsia="pl-PL"/>
                    </w:rPr>
                  </w:pPr>
                  <w:r w:rsidRPr="00427BB0">
                    <w:rPr>
                      <w:rFonts w:ascii="Arial" w:eastAsia="Times New Roman" w:hAnsi="Arial" w:cs="Arial"/>
                      <w:sz w:val="16"/>
                      <w:szCs w:val="16"/>
                      <w:lang w:eastAsia="pl-PL"/>
                    </w:rPr>
                    <w:t>177/17, 230/19, obręb 0006</w:t>
                  </w:r>
                  <w:r w:rsidR="00884A17" w:rsidRPr="00427BB0">
                    <w:rPr>
                      <w:rFonts w:ascii="Arial" w:eastAsia="Times New Roman" w:hAnsi="Arial" w:cs="Arial"/>
                      <w:sz w:val="16"/>
                      <w:szCs w:val="16"/>
                      <w:lang w:eastAsia="pl-PL"/>
                    </w:rPr>
                    <w:t xml:space="preserve"> Łośnice, </w:t>
                  </w:r>
                  <w:proofErr w:type="spellStart"/>
                  <w:r w:rsidRPr="00427BB0">
                    <w:rPr>
                      <w:rFonts w:ascii="Arial" w:eastAsia="Times New Roman" w:hAnsi="Arial" w:cs="Arial"/>
                      <w:sz w:val="16"/>
                      <w:szCs w:val="16"/>
                      <w:lang w:eastAsia="pl-PL"/>
                    </w:rPr>
                    <w:t>j.ew</w:t>
                  </w:r>
                  <w:proofErr w:type="spellEnd"/>
                  <w:r w:rsidRPr="00427BB0">
                    <w:rPr>
                      <w:rFonts w:ascii="Arial" w:eastAsia="Times New Roman" w:hAnsi="Arial" w:cs="Arial"/>
                      <w:sz w:val="16"/>
                      <w:szCs w:val="16"/>
                      <w:lang w:eastAsia="pl-PL"/>
                    </w:rPr>
                    <w:t xml:space="preserve">. 241602_1, Zawiercie; </w:t>
                  </w:r>
                </w:p>
                <w:p w14:paraId="3D3658D7" w14:textId="08DB01AD" w:rsidR="00884A17" w:rsidRPr="00427BB0" w:rsidRDefault="002C5074" w:rsidP="0006112A">
                  <w:pPr>
                    <w:framePr w:hSpace="141" w:wrap="around" w:vAnchor="text" w:hAnchor="margin" w:x="-34" w:y="-3002"/>
                    <w:spacing w:before="100" w:beforeAutospacing="1" w:after="0" w:line="240" w:lineRule="auto"/>
                    <w:suppressOverlap/>
                    <w:rPr>
                      <w:rFonts w:ascii="Arial" w:eastAsia="Times New Roman" w:hAnsi="Arial" w:cs="Arial"/>
                      <w:sz w:val="16"/>
                      <w:szCs w:val="16"/>
                      <w:lang w:eastAsia="pl-PL"/>
                    </w:rPr>
                  </w:pPr>
                  <w:r w:rsidRPr="00427BB0">
                    <w:rPr>
                      <w:rFonts w:ascii="Arial" w:eastAsia="Times New Roman" w:hAnsi="Arial" w:cs="Arial"/>
                      <w:sz w:val="16"/>
                      <w:szCs w:val="16"/>
                      <w:lang w:eastAsia="pl-PL"/>
                    </w:rPr>
                    <w:t xml:space="preserve">1/7, 1/10, obręb 0012 Zawiercie, </w:t>
                  </w:r>
                  <w:proofErr w:type="spellStart"/>
                  <w:r w:rsidRPr="00427BB0">
                    <w:rPr>
                      <w:rFonts w:ascii="Arial" w:eastAsia="Times New Roman" w:hAnsi="Arial" w:cs="Arial"/>
                      <w:sz w:val="16"/>
                      <w:szCs w:val="16"/>
                      <w:lang w:eastAsia="pl-PL"/>
                    </w:rPr>
                    <w:t>j.ew</w:t>
                  </w:r>
                  <w:proofErr w:type="spellEnd"/>
                  <w:r w:rsidRPr="00427BB0">
                    <w:rPr>
                      <w:rFonts w:ascii="Arial" w:eastAsia="Times New Roman" w:hAnsi="Arial" w:cs="Arial"/>
                      <w:sz w:val="16"/>
                      <w:szCs w:val="16"/>
                      <w:lang w:eastAsia="pl-PL"/>
                    </w:rPr>
                    <w:t xml:space="preserve">. 241602_1, </w:t>
                  </w:r>
                  <w:r w:rsidR="00884A17" w:rsidRPr="00427BB0">
                    <w:rPr>
                      <w:rFonts w:ascii="Arial" w:eastAsia="Times New Roman" w:hAnsi="Arial" w:cs="Arial"/>
                      <w:sz w:val="16"/>
                      <w:szCs w:val="16"/>
                      <w:lang w:eastAsia="pl-PL"/>
                    </w:rPr>
                    <w:t xml:space="preserve">Zawiercie. </w:t>
                  </w:r>
                </w:p>
                <w:p w14:paraId="7EBCBCFC" w14:textId="49D9085C" w:rsidR="00884A17" w:rsidRPr="00427BB0" w:rsidRDefault="00884A17" w:rsidP="0006112A">
                  <w:pPr>
                    <w:framePr w:hSpace="141" w:wrap="around" w:vAnchor="text" w:hAnchor="margin" w:x="-34" w:y="-3002"/>
                    <w:spacing w:before="120" w:after="0" w:line="240" w:lineRule="auto"/>
                    <w:suppressOverlap/>
                    <w:jc w:val="center"/>
                    <w:rPr>
                      <w:rFonts w:ascii="Arial" w:hAnsi="Arial" w:cs="Arial"/>
                      <w:sz w:val="16"/>
                      <w:szCs w:val="16"/>
                      <w:lang w:eastAsia="pl-PL"/>
                    </w:rPr>
                  </w:pPr>
                </w:p>
              </w:tc>
            </w:tr>
          </w:tbl>
          <w:p w14:paraId="1881E8E0" w14:textId="77777777" w:rsidR="00884A17" w:rsidRPr="00427BB0" w:rsidRDefault="00884A17" w:rsidP="00411017">
            <w:pPr>
              <w:spacing w:line="320" w:lineRule="exact"/>
              <w:rPr>
                <w:rFonts w:ascii="Arial" w:hAnsi="Arial" w:cs="Arial"/>
                <w:b/>
                <w:sz w:val="24"/>
                <w:szCs w:val="24"/>
                <w:highlight w:val="yellow"/>
              </w:rPr>
            </w:pPr>
          </w:p>
          <w:p w14:paraId="2C61D233" w14:textId="66115E0B" w:rsidR="0049727F" w:rsidRDefault="00B45C34" w:rsidP="00411017">
            <w:pPr>
              <w:spacing w:line="320" w:lineRule="exact"/>
              <w:rPr>
                <w:rFonts w:ascii="Arial" w:hAnsi="Arial" w:cs="Arial"/>
                <w:sz w:val="24"/>
                <w:szCs w:val="24"/>
              </w:rPr>
            </w:pPr>
            <w:r w:rsidRPr="00427BB0">
              <w:rPr>
                <w:rFonts w:ascii="Arial" w:hAnsi="Arial" w:cs="Arial"/>
                <w:sz w:val="24"/>
                <w:szCs w:val="24"/>
              </w:rPr>
              <w:t>Przedmiotowa instalacja Walcowni Morgana do obróbki stali lub stopów żelaza przez walcowanie na gorąco</w:t>
            </w:r>
            <w:r w:rsidR="000C42E3">
              <w:rPr>
                <w:rFonts w:ascii="Arial" w:hAnsi="Arial" w:cs="Arial"/>
                <w:sz w:val="24"/>
                <w:szCs w:val="24"/>
              </w:rPr>
              <w:t>,</w:t>
            </w:r>
            <w:r w:rsidRPr="00427BB0">
              <w:rPr>
                <w:rFonts w:ascii="Arial" w:hAnsi="Arial" w:cs="Arial"/>
                <w:sz w:val="24"/>
                <w:szCs w:val="24"/>
              </w:rPr>
              <w:t xml:space="preserve"> o zdolności produkcyjnej 500 000 Mg/rok</w:t>
            </w:r>
            <w:r w:rsidR="000C42E3">
              <w:rPr>
                <w:rFonts w:ascii="Arial" w:hAnsi="Arial" w:cs="Arial"/>
                <w:sz w:val="24"/>
                <w:szCs w:val="24"/>
              </w:rPr>
              <w:t>,</w:t>
            </w:r>
            <w:r w:rsidRPr="00427BB0">
              <w:rPr>
                <w:rFonts w:ascii="Arial" w:hAnsi="Arial" w:cs="Arial"/>
                <w:sz w:val="24"/>
                <w:szCs w:val="24"/>
              </w:rPr>
              <w:t xml:space="preserve"> przy wydajności pieca 140 ton na godzinę</w:t>
            </w:r>
            <w:r w:rsidR="000C42E3">
              <w:rPr>
                <w:rFonts w:ascii="Arial" w:hAnsi="Arial" w:cs="Arial"/>
                <w:sz w:val="24"/>
                <w:szCs w:val="24"/>
              </w:rPr>
              <w:t>,</w:t>
            </w:r>
            <w:r w:rsidRPr="00427BB0">
              <w:rPr>
                <w:rFonts w:ascii="Arial" w:hAnsi="Arial" w:cs="Arial"/>
                <w:sz w:val="24"/>
                <w:szCs w:val="24"/>
              </w:rPr>
              <w:t xml:space="preserve"> zlokalizowana </w:t>
            </w:r>
            <w:r w:rsidR="002724E8">
              <w:rPr>
                <w:rFonts w:ascii="Arial" w:hAnsi="Arial" w:cs="Arial"/>
                <w:sz w:val="24"/>
                <w:szCs w:val="24"/>
              </w:rPr>
              <w:t>jest</w:t>
            </w:r>
            <w:r w:rsidRPr="00427BB0">
              <w:rPr>
                <w:rFonts w:ascii="Arial" w:hAnsi="Arial" w:cs="Arial"/>
                <w:sz w:val="24"/>
                <w:szCs w:val="24"/>
              </w:rPr>
              <w:t xml:space="preserve"> w </w:t>
            </w:r>
            <w:r w:rsidR="00E53AAC" w:rsidRPr="00427BB0">
              <w:rPr>
                <w:rFonts w:ascii="Arial" w:hAnsi="Arial" w:cs="Arial"/>
                <w:sz w:val="24"/>
                <w:szCs w:val="24"/>
              </w:rPr>
              <w:t xml:space="preserve">północnej części </w:t>
            </w:r>
            <w:r w:rsidRPr="00427BB0">
              <w:rPr>
                <w:rFonts w:ascii="Arial" w:hAnsi="Arial" w:cs="Arial"/>
                <w:sz w:val="24"/>
                <w:szCs w:val="24"/>
              </w:rPr>
              <w:t xml:space="preserve">Hali Walcowni oraz </w:t>
            </w:r>
            <w:r w:rsidR="003C0DAF">
              <w:rPr>
                <w:rFonts w:ascii="Arial" w:hAnsi="Arial" w:cs="Arial"/>
                <w:sz w:val="24"/>
                <w:szCs w:val="24"/>
              </w:rPr>
              <w:br/>
            </w:r>
            <w:r w:rsidRPr="00427BB0">
              <w:rPr>
                <w:rFonts w:ascii="Arial" w:hAnsi="Arial" w:cs="Arial"/>
                <w:sz w:val="24"/>
                <w:szCs w:val="24"/>
              </w:rPr>
              <w:t xml:space="preserve">na zewnątrz hali (infrastruktura techniczna), we wschodnio-południowej części terenów przemysłowych CMC Poland Sp. z o.o. w Zawierciu. </w:t>
            </w:r>
          </w:p>
          <w:p w14:paraId="68D19722" w14:textId="4B9FDC53" w:rsidR="000C42E3" w:rsidRDefault="000C42E3" w:rsidP="00411017">
            <w:pPr>
              <w:spacing w:line="320" w:lineRule="exact"/>
              <w:rPr>
                <w:rFonts w:ascii="Arial" w:hAnsi="Arial" w:cs="Arial"/>
                <w:sz w:val="24"/>
                <w:szCs w:val="24"/>
              </w:rPr>
            </w:pPr>
          </w:p>
          <w:p w14:paraId="4ED44859" w14:textId="40E86343" w:rsidR="000C42E3" w:rsidRDefault="000C42E3" w:rsidP="00411017">
            <w:pPr>
              <w:spacing w:line="320" w:lineRule="exact"/>
              <w:rPr>
                <w:rFonts w:ascii="Arial" w:hAnsi="Arial" w:cs="Arial"/>
                <w:sz w:val="24"/>
                <w:szCs w:val="24"/>
              </w:rPr>
            </w:pPr>
          </w:p>
          <w:p w14:paraId="2E34CE84" w14:textId="3AE37B3D" w:rsidR="000C42E3" w:rsidRDefault="000C42E3" w:rsidP="00411017">
            <w:pPr>
              <w:spacing w:line="320" w:lineRule="exact"/>
              <w:rPr>
                <w:rFonts w:ascii="Arial" w:hAnsi="Arial" w:cs="Arial"/>
                <w:sz w:val="24"/>
                <w:szCs w:val="24"/>
              </w:rPr>
            </w:pPr>
          </w:p>
          <w:p w14:paraId="43FBB278" w14:textId="56C90E39" w:rsidR="000C42E3" w:rsidRDefault="000C42E3" w:rsidP="00411017">
            <w:pPr>
              <w:spacing w:line="320" w:lineRule="exact"/>
              <w:rPr>
                <w:rFonts w:ascii="Arial" w:hAnsi="Arial" w:cs="Arial"/>
                <w:sz w:val="24"/>
                <w:szCs w:val="24"/>
              </w:rPr>
            </w:pPr>
          </w:p>
          <w:p w14:paraId="7A3373E0" w14:textId="77777777" w:rsidR="008233BF" w:rsidRPr="00427BB0" w:rsidRDefault="008233BF" w:rsidP="00411017">
            <w:pPr>
              <w:spacing w:line="320" w:lineRule="exact"/>
              <w:rPr>
                <w:rFonts w:ascii="Arial" w:hAnsi="Arial" w:cs="Arial"/>
                <w:sz w:val="24"/>
                <w:szCs w:val="24"/>
              </w:rPr>
            </w:pPr>
          </w:p>
          <w:p w14:paraId="17391159" w14:textId="77777777" w:rsidR="0098694E" w:rsidRPr="00427BB0" w:rsidRDefault="0098694E" w:rsidP="00411017">
            <w:pPr>
              <w:spacing w:line="320" w:lineRule="exact"/>
              <w:jc w:val="both"/>
              <w:rPr>
                <w:rFonts w:ascii="Arial" w:hAnsi="Arial" w:cs="Arial"/>
                <w:bCs/>
                <w:sz w:val="24"/>
                <w:szCs w:val="24"/>
              </w:rPr>
            </w:pPr>
          </w:p>
          <w:p w14:paraId="7082321C" w14:textId="77777777" w:rsidR="00E71C8E" w:rsidRPr="00427BB0" w:rsidRDefault="00E71C8E" w:rsidP="00F66BCA">
            <w:pPr>
              <w:numPr>
                <w:ilvl w:val="1"/>
                <w:numId w:val="7"/>
              </w:numPr>
              <w:tabs>
                <w:tab w:val="clear" w:pos="567"/>
                <w:tab w:val="num" w:pos="313"/>
              </w:tabs>
              <w:spacing w:line="320" w:lineRule="exact"/>
              <w:jc w:val="both"/>
              <w:rPr>
                <w:rFonts w:ascii="Arial" w:eastAsia="Times New Roman" w:hAnsi="Arial" w:cs="Arial"/>
                <w:b/>
                <w:bCs/>
                <w:sz w:val="24"/>
                <w:szCs w:val="24"/>
                <w:lang w:eastAsia="pl-PL"/>
              </w:rPr>
            </w:pPr>
            <w:r w:rsidRPr="00427BB0">
              <w:rPr>
                <w:rFonts w:ascii="Arial" w:eastAsia="Times New Roman" w:hAnsi="Arial" w:cs="Arial"/>
                <w:b/>
                <w:sz w:val="24"/>
                <w:szCs w:val="24"/>
                <w:lang w:eastAsia="pl-PL"/>
              </w:rPr>
              <w:lastRenderedPageBreak/>
              <w:t xml:space="preserve">Charakterystyka prowadzonej działalności.  </w:t>
            </w:r>
          </w:p>
          <w:p w14:paraId="4DC959FA" w14:textId="77777777" w:rsidR="00E71C8E" w:rsidRPr="00427BB0" w:rsidRDefault="00E71C8E" w:rsidP="00411017">
            <w:pPr>
              <w:spacing w:line="320" w:lineRule="exact"/>
              <w:rPr>
                <w:rFonts w:ascii="Arial" w:hAnsi="Arial" w:cs="Arial"/>
                <w:color w:val="000000"/>
                <w:sz w:val="24"/>
                <w:szCs w:val="24"/>
              </w:rPr>
            </w:pPr>
          </w:p>
          <w:p w14:paraId="31695075" w14:textId="518AED33" w:rsidR="00E53AAC" w:rsidRPr="00427BB0" w:rsidRDefault="00E53AAC" w:rsidP="00411017">
            <w:pPr>
              <w:pStyle w:val="Arial10i50"/>
              <w:spacing w:line="320" w:lineRule="exact"/>
              <w:rPr>
                <w:rFonts w:cs="Arial"/>
                <w:sz w:val="24"/>
                <w:szCs w:val="24"/>
              </w:rPr>
            </w:pPr>
            <w:r w:rsidRPr="00427BB0">
              <w:rPr>
                <w:rFonts w:cs="Arial"/>
                <w:sz w:val="24"/>
                <w:szCs w:val="24"/>
              </w:rPr>
              <w:t>Prognozowana (docelowa) wielkość produkcji Walcowni Morgana</w:t>
            </w:r>
            <w:r w:rsidR="00B20A8F" w:rsidRPr="00427BB0">
              <w:rPr>
                <w:rFonts w:cs="Arial"/>
                <w:sz w:val="24"/>
                <w:szCs w:val="24"/>
              </w:rPr>
              <w:t xml:space="preserve"> wyniesie</w:t>
            </w:r>
            <w:r w:rsidRPr="00427BB0">
              <w:rPr>
                <w:rFonts w:cs="Arial"/>
                <w:sz w:val="24"/>
                <w:szCs w:val="24"/>
              </w:rPr>
              <w:t xml:space="preserve"> </w:t>
            </w:r>
            <w:r w:rsidR="008233BF">
              <w:rPr>
                <w:rFonts w:cs="Arial"/>
                <w:sz w:val="24"/>
                <w:szCs w:val="24"/>
              </w:rPr>
              <w:br/>
            </w:r>
            <w:r w:rsidRPr="00427BB0">
              <w:rPr>
                <w:rFonts w:cs="Arial"/>
                <w:sz w:val="24"/>
                <w:szCs w:val="24"/>
              </w:rPr>
              <w:t>500 000 Mg/rok walcówki</w:t>
            </w:r>
            <w:r w:rsidR="000C42E3">
              <w:rPr>
                <w:rFonts w:cs="Arial"/>
                <w:sz w:val="24"/>
                <w:szCs w:val="24"/>
              </w:rPr>
              <w:t>,</w:t>
            </w:r>
            <w:r w:rsidRPr="00427BB0">
              <w:rPr>
                <w:rFonts w:cs="Arial"/>
                <w:sz w:val="24"/>
                <w:szCs w:val="24"/>
              </w:rPr>
              <w:t xml:space="preserve"> przy wydajności pieca 140 t/h</w:t>
            </w:r>
            <w:r w:rsidR="000C42E3">
              <w:rPr>
                <w:rFonts w:cs="Arial"/>
                <w:sz w:val="24"/>
                <w:szCs w:val="24"/>
              </w:rPr>
              <w:t>,</w:t>
            </w:r>
            <w:r w:rsidRPr="00427BB0">
              <w:rPr>
                <w:rFonts w:cs="Arial"/>
                <w:sz w:val="24"/>
                <w:szCs w:val="24"/>
              </w:rPr>
              <w:t xml:space="preserve"> w czasie 3 zmianowej pracy linii. Produktem ciągu walcowniczego </w:t>
            </w:r>
            <w:r w:rsidR="00716B2D">
              <w:rPr>
                <w:rFonts w:cs="Arial"/>
                <w:sz w:val="24"/>
                <w:szCs w:val="24"/>
              </w:rPr>
              <w:t>są</w:t>
            </w:r>
            <w:r w:rsidRPr="00427BB0">
              <w:rPr>
                <w:rFonts w:cs="Arial"/>
                <w:sz w:val="24"/>
                <w:szCs w:val="24"/>
              </w:rPr>
              <w:t xml:space="preserve"> wyroby gotowe</w:t>
            </w:r>
            <w:r w:rsidR="000C42E3">
              <w:rPr>
                <w:rFonts w:cs="Arial"/>
                <w:sz w:val="24"/>
                <w:szCs w:val="24"/>
              </w:rPr>
              <w:t>,</w:t>
            </w:r>
            <w:r w:rsidRPr="00427BB0">
              <w:rPr>
                <w:rFonts w:cs="Arial"/>
                <w:sz w:val="24"/>
                <w:szCs w:val="24"/>
              </w:rPr>
              <w:t xml:space="preserve"> w następującym asortymencie: </w:t>
            </w:r>
          </w:p>
          <w:p w14:paraId="304053D9" w14:textId="77777777" w:rsidR="00E53AAC" w:rsidRPr="00427BB0" w:rsidRDefault="00E53AAC" w:rsidP="00F66BCA">
            <w:pPr>
              <w:pStyle w:val="Arial10i50"/>
              <w:numPr>
                <w:ilvl w:val="0"/>
                <w:numId w:val="22"/>
              </w:numPr>
              <w:spacing w:line="320" w:lineRule="exact"/>
              <w:ind w:left="313" w:hanging="284"/>
              <w:rPr>
                <w:rFonts w:cs="Arial"/>
                <w:sz w:val="24"/>
                <w:szCs w:val="24"/>
              </w:rPr>
            </w:pPr>
            <w:r w:rsidRPr="00427BB0">
              <w:rPr>
                <w:rFonts w:cs="Arial"/>
                <w:sz w:val="24"/>
                <w:szCs w:val="24"/>
              </w:rPr>
              <w:t xml:space="preserve">walcówka, </w:t>
            </w:r>
          </w:p>
          <w:p w14:paraId="2EDD8047" w14:textId="77777777" w:rsidR="00E53AAC" w:rsidRPr="00427BB0" w:rsidRDefault="00E53AAC" w:rsidP="00F66BCA">
            <w:pPr>
              <w:pStyle w:val="Arial10i50"/>
              <w:numPr>
                <w:ilvl w:val="0"/>
                <w:numId w:val="22"/>
              </w:numPr>
              <w:spacing w:line="320" w:lineRule="exact"/>
              <w:ind w:left="313" w:hanging="284"/>
              <w:rPr>
                <w:rFonts w:cs="Arial"/>
                <w:sz w:val="24"/>
                <w:szCs w:val="24"/>
              </w:rPr>
            </w:pPr>
            <w:r w:rsidRPr="00427BB0">
              <w:rPr>
                <w:rFonts w:cs="Arial"/>
                <w:sz w:val="24"/>
                <w:szCs w:val="24"/>
              </w:rPr>
              <w:t xml:space="preserve">walcówka żebrowana. </w:t>
            </w:r>
          </w:p>
          <w:p w14:paraId="63B5743E" w14:textId="6744F5A2" w:rsidR="00E71C8E" w:rsidRDefault="00E53AAC" w:rsidP="00411017">
            <w:pPr>
              <w:pStyle w:val="Arial10i50"/>
              <w:spacing w:line="320" w:lineRule="exact"/>
              <w:rPr>
                <w:rFonts w:cs="Arial"/>
                <w:sz w:val="24"/>
                <w:szCs w:val="24"/>
              </w:rPr>
            </w:pPr>
            <w:r w:rsidRPr="00427BB0">
              <w:rPr>
                <w:rFonts w:cs="Arial"/>
                <w:sz w:val="24"/>
                <w:szCs w:val="24"/>
              </w:rPr>
              <w:t>Udział tonażowy wielkości produkcji poszczególnych asortymentów walcówki będzie zależny wyłącznie od potrzeb rynku.</w:t>
            </w:r>
          </w:p>
          <w:p w14:paraId="1865A3BD" w14:textId="77777777" w:rsidR="00704E15" w:rsidRPr="00427BB0" w:rsidRDefault="00704E15" w:rsidP="00411017">
            <w:pPr>
              <w:pStyle w:val="Arial10i50"/>
              <w:spacing w:line="320" w:lineRule="exact"/>
              <w:rPr>
                <w:rFonts w:cs="Arial"/>
                <w:sz w:val="24"/>
                <w:szCs w:val="24"/>
              </w:rPr>
            </w:pPr>
          </w:p>
          <w:p w14:paraId="43394B96" w14:textId="77777777" w:rsidR="00E71C8E" w:rsidRPr="00427BB0" w:rsidRDefault="00E71C8E" w:rsidP="00BC3437">
            <w:pPr>
              <w:numPr>
                <w:ilvl w:val="1"/>
                <w:numId w:val="7"/>
              </w:numPr>
              <w:tabs>
                <w:tab w:val="clear" w:pos="567"/>
                <w:tab w:val="num" w:pos="313"/>
              </w:tabs>
              <w:spacing w:after="200" w:line="320" w:lineRule="exact"/>
              <w:rPr>
                <w:rFonts w:ascii="Arial" w:hAnsi="Arial" w:cs="Arial"/>
                <w:b/>
                <w:sz w:val="24"/>
                <w:szCs w:val="24"/>
              </w:rPr>
            </w:pPr>
            <w:r w:rsidRPr="00427BB0">
              <w:rPr>
                <w:rFonts w:ascii="Arial" w:hAnsi="Arial" w:cs="Arial"/>
                <w:b/>
                <w:sz w:val="24"/>
                <w:szCs w:val="24"/>
              </w:rPr>
              <w:t xml:space="preserve">Opis </w:t>
            </w:r>
            <w:r w:rsidRPr="00427BB0">
              <w:rPr>
                <w:rFonts w:ascii="Arial" w:eastAsia="Times New Roman" w:hAnsi="Arial" w:cs="Arial"/>
                <w:b/>
                <w:sz w:val="24"/>
                <w:szCs w:val="24"/>
                <w:lang w:eastAsia="pl-PL"/>
              </w:rPr>
              <w:t>stosowanej</w:t>
            </w:r>
            <w:r w:rsidRPr="00427BB0">
              <w:rPr>
                <w:rFonts w:ascii="Arial" w:hAnsi="Arial" w:cs="Arial"/>
                <w:b/>
                <w:sz w:val="24"/>
                <w:szCs w:val="24"/>
              </w:rPr>
              <w:t xml:space="preserve"> technologii oraz charakterystyka stosowanych urządzeń technologicznych.</w:t>
            </w:r>
          </w:p>
          <w:p w14:paraId="0CD5F396" w14:textId="65A14A94" w:rsidR="00E53AAC" w:rsidRPr="00427BB0" w:rsidRDefault="00E53AAC" w:rsidP="00411017">
            <w:pPr>
              <w:autoSpaceDE w:val="0"/>
              <w:autoSpaceDN w:val="0"/>
              <w:adjustRightInd w:val="0"/>
              <w:spacing w:line="320" w:lineRule="exact"/>
              <w:rPr>
                <w:rFonts w:ascii="Arial" w:hAnsi="Arial" w:cs="Arial"/>
                <w:color w:val="000000"/>
                <w:sz w:val="24"/>
                <w:szCs w:val="24"/>
              </w:rPr>
            </w:pPr>
            <w:r w:rsidRPr="00427BB0">
              <w:rPr>
                <w:rFonts w:ascii="Arial" w:hAnsi="Arial" w:cs="Arial"/>
                <w:color w:val="000000"/>
                <w:sz w:val="24"/>
                <w:szCs w:val="24"/>
              </w:rPr>
              <w:t>Zadaniem instalacji Walcowni Morgana</w:t>
            </w:r>
            <w:r w:rsidR="008F2D70">
              <w:rPr>
                <w:rFonts w:ascii="Arial" w:hAnsi="Arial" w:cs="Arial"/>
                <w:color w:val="000000"/>
                <w:sz w:val="24"/>
                <w:szCs w:val="24"/>
              </w:rPr>
              <w:t>,</w:t>
            </w:r>
            <w:r w:rsidRPr="00427BB0">
              <w:rPr>
                <w:rFonts w:ascii="Arial" w:hAnsi="Arial" w:cs="Arial"/>
                <w:color w:val="000000"/>
                <w:sz w:val="24"/>
                <w:szCs w:val="24"/>
              </w:rPr>
              <w:t xml:space="preserve"> jest przeróbka plastyczna stalowych wlewków ciągłych (kęsów)</w:t>
            </w:r>
            <w:r w:rsidR="006F20C7">
              <w:rPr>
                <w:rFonts w:ascii="Arial" w:hAnsi="Arial" w:cs="Arial"/>
                <w:color w:val="000000"/>
                <w:sz w:val="24"/>
                <w:szCs w:val="24"/>
              </w:rPr>
              <w:t>,</w:t>
            </w:r>
            <w:r w:rsidRPr="00427BB0">
              <w:rPr>
                <w:rFonts w:ascii="Arial" w:hAnsi="Arial" w:cs="Arial"/>
                <w:color w:val="000000"/>
                <w:sz w:val="24"/>
                <w:szCs w:val="24"/>
              </w:rPr>
              <w:t xml:space="preserve"> na walcówkę o różnej powierzchni. Wsadem dla linii walcowniczej</w:t>
            </w:r>
            <w:r w:rsidR="008F2D70">
              <w:rPr>
                <w:rFonts w:ascii="Arial" w:hAnsi="Arial" w:cs="Arial"/>
                <w:color w:val="000000"/>
                <w:sz w:val="24"/>
                <w:szCs w:val="24"/>
              </w:rPr>
              <w:t>,</w:t>
            </w:r>
            <w:r w:rsidRPr="00427BB0">
              <w:rPr>
                <w:rFonts w:ascii="Arial" w:hAnsi="Arial" w:cs="Arial"/>
                <w:color w:val="000000"/>
                <w:sz w:val="24"/>
                <w:szCs w:val="24"/>
              </w:rPr>
              <w:t xml:space="preserve"> </w:t>
            </w:r>
            <w:r w:rsidR="00716B2D">
              <w:rPr>
                <w:rFonts w:ascii="Arial" w:hAnsi="Arial" w:cs="Arial"/>
                <w:color w:val="000000"/>
                <w:sz w:val="24"/>
                <w:szCs w:val="24"/>
              </w:rPr>
              <w:t>s</w:t>
            </w:r>
            <w:r w:rsidRPr="00427BB0">
              <w:rPr>
                <w:rFonts w:ascii="Arial" w:hAnsi="Arial" w:cs="Arial"/>
                <w:color w:val="000000"/>
                <w:sz w:val="24"/>
                <w:szCs w:val="24"/>
              </w:rPr>
              <w:t xml:space="preserve">ą stalowe wlewki ciągłe z maszyn ciągłego odlewania stali </w:t>
            </w:r>
            <w:r w:rsidR="008F2D70">
              <w:rPr>
                <w:rFonts w:ascii="Arial" w:hAnsi="Arial" w:cs="Arial"/>
                <w:color w:val="000000"/>
                <w:sz w:val="24"/>
                <w:szCs w:val="24"/>
              </w:rPr>
              <w:br/>
            </w:r>
            <w:r w:rsidRPr="00427BB0">
              <w:rPr>
                <w:rFonts w:ascii="Arial" w:hAnsi="Arial" w:cs="Arial"/>
                <w:color w:val="000000"/>
                <w:sz w:val="24"/>
                <w:szCs w:val="24"/>
              </w:rPr>
              <w:t>(COS 1 i COS 2)</w:t>
            </w:r>
            <w:r w:rsidR="006F20C7">
              <w:rPr>
                <w:rFonts w:ascii="Arial" w:hAnsi="Arial" w:cs="Arial"/>
                <w:color w:val="000000"/>
                <w:sz w:val="24"/>
                <w:szCs w:val="24"/>
              </w:rPr>
              <w:t>,</w:t>
            </w:r>
            <w:r w:rsidRPr="00427BB0">
              <w:rPr>
                <w:rFonts w:ascii="Arial" w:hAnsi="Arial" w:cs="Arial"/>
                <w:color w:val="000000"/>
                <w:sz w:val="24"/>
                <w:szCs w:val="24"/>
              </w:rPr>
              <w:t xml:space="preserve"> </w:t>
            </w:r>
            <w:r w:rsidR="00FC3ECC" w:rsidRPr="00427BB0">
              <w:rPr>
                <w:rFonts w:ascii="Arial" w:hAnsi="Arial" w:cs="Arial"/>
                <w:color w:val="000000"/>
                <w:sz w:val="24"/>
                <w:szCs w:val="24"/>
              </w:rPr>
              <w:t xml:space="preserve">usytuowanych </w:t>
            </w:r>
            <w:r w:rsidRPr="00427BB0">
              <w:rPr>
                <w:rFonts w:ascii="Arial" w:hAnsi="Arial" w:cs="Arial"/>
                <w:color w:val="000000"/>
                <w:sz w:val="24"/>
                <w:szCs w:val="24"/>
              </w:rPr>
              <w:t>na instalacji Stalowni Elektrycznej CMC Poland Sp. z o.o. Dopuszcza się możliwość zakupu stalowych wlewków ciągłych</w:t>
            </w:r>
            <w:r w:rsidR="008233BF">
              <w:rPr>
                <w:rFonts w:ascii="Arial" w:hAnsi="Arial" w:cs="Arial"/>
                <w:color w:val="000000"/>
                <w:sz w:val="24"/>
                <w:szCs w:val="24"/>
              </w:rPr>
              <w:t>,</w:t>
            </w:r>
            <w:r w:rsidRPr="00427BB0">
              <w:rPr>
                <w:rFonts w:ascii="Arial" w:hAnsi="Arial" w:cs="Arial"/>
                <w:color w:val="000000"/>
                <w:sz w:val="24"/>
                <w:szCs w:val="24"/>
              </w:rPr>
              <w:t xml:space="preserve"> od zewnętrznych dostawców. </w:t>
            </w:r>
          </w:p>
          <w:p w14:paraId="06EE6F81" w14:textId="3D012729" w:rsidR="00E53AAC" w:rsidRPr="00427BB0" w:rsidRDefault="00E53AAC" w:rsidP="00411017">
            <w:pPr>
              <w:autoSpaceDE w:val="0"/>
              <w:autoSpaceDN w:val="0"/>
              <w:adjustRightInd w:val="0"/>
              <w:spacing w:line="320" w:lineRule="exact"/>
              <w:rPr>
                <w:rFonts w:ascii="Arial" w:hAnsi="Arial" w:cs="Arial"/>
                <w:color w:val="000000"/>
                <w:sz w:val="24"/>
                <w:szCs w:val="24"/>
              </w:rPr>
            </w:pPr>
            <w:r w:rsidRPr="00427BB0">
              <w:rPr>
                <w:rFonts w:ascii="Arial" w:hAnsi="Arial" w:cs="Arial"/>
                <w:color w:val="000000"/>
                <w:sz w:val="24"/>
                <w:szCs w:val="24"/>
              </w:rPr>
              <w:t>Cały proces technologiczny produkcji Walcowni Morgana</w:t>
            </w:r>
            <w:r w:rsidR="006F20C7">
              <w:rPr>
                <w:rFonts w:ascii="Arial" w:hAnsi="Arial" w:cs="Arial"/>
                <w:color w:val="000000"/>
                <w:sz w:val="24"/>
                <w:szCs w:val="24"/>
              </w:rPr>
              <w:t>,</w:t>
            </w:r>
            <w:r w:rsidRPr="00427BB0">
              <w:rPr>
                <w:rFonts w:ascii="Arial" w:hAnsi="Arial" w:cs="Arial"/>
                <w:color w:val="000000"/>
                <w:sz w:val="24"/>
                <w:szCs w:val="24"/>
              </w:rPr>
              <w:t xml:space="preserve"> począwszy od załadunku wlewków ciągłych do pieca grzewczego, aż po ruszty odbiorcze gotowej produkcji</w:t>
            </w:r>
            <w:r w:rsidR="006F20C7">
              <w:rPr>
                <w:rFonts w:ascii="Arial" w:hAnsi="Arial" w:cs="Arial"/>
                <w:color w:val="000000"/>
                <w:sz w:val="24"/>
                <w:szCs w:val="24"/>
              </w:rPr>
              <w:t>,</w:t>
            </w:r>
            <w:r w:rsidRPr="00427BB0">
              <w:rPr>
                <w:rFonts w:ascii="Arial" w:hAnsi="Arial" w:cs="Arial"/>
                <w:color w:val="000000"/>
                <w:sz w:val="24"/>
                <w:szCs w:val="24"/>
              </w:rPr>
              <w:t xml:space="preserve"> </w:t>
            </w:r>
            <w:r w:rsidR="00716B2D">
              <w:rPr>
                <w:rFonts w:ascii="Arial" w:hAnsi="Arial" w:cs="Arial"/>
                <w:color w:val="000000"/>
                <w:sz w:val="24"/>
                <w:szCs w:val="24"/>
              </w:rPr>
              <w:t>jest</w:t>
            </w:r>
            <w:r w:rsidRPr="00427BB0">
              <w:rPr>
                <w:rFonts w:ascii="Arial" w:hAnsi="Arial" w:cs="Arial"/>
                <w:color w:val="000000"/>
                <w:sz w:val="24"/>
                <w:szCs w:val="24"/>
              </w:rPr>
              <w:t xml:space="preserve"> sterowany automatycznie. </w:t>
            </w:r>
          </w:p>
          <w:p w14:paraId="04384936" w14:textId="56202120" w:rsidR="00E53AAC" w:rsidRPr="00427BB0" w:rsidRDefault="00E53AAC" w:rsidP="00411017">
            <w:pPr>
              <w:autoSpaceDE w:val="0"/>
              <w:autoSpaceDN w:val="0"/>
              <w:adjustRightInd w:val="0"/>
              <w:spacing w:line="320" w:lineRule="exact"/>
              <w:rPr>
                <w:rFonts w:ascii="Arial" w:hAnsi="Arial" w:cs="Arial"/>
                <w:color w:val="000000"/>
                <w:sz w:val="24"/>
                <w:szCs w:val="24"/>
              </w:rPr>
            </w:pPr>
            <w:r w:rsidRPr="00427BB0">
              <w:rPr>
                <w:rFonts w:ascii="Arial" w:hAnsi="Arial" w:cs="Arial"/>
                <w:color w:val="000000"/>
                <w:sz w:val="24"/>
                <w:szCs w:val="24"/>
                <w:u w:val="single"/>
              </w:rPr>
              <w:t>W skład linii technologicznej Walcowni Morgana wchodz</w:t>
            </w:r>
            <w:r w:rsidR="00716B2D">
              <w:rPr>
                <w:rFonts w:ascii="Arial" w:hAnsi="Arial" w:cs="Arial"/>
                <w:color w:val="000000"/>
                <w:sz w:val="24"/>
                <w:szCs w:val="24"/>
                <w:u w:val="single"/>
              </w:rPr>
              <w:t>ą</w:t>
            </w:r>
            <w:r w:rsidRPr="00427BB0">
              <w:rPr>
                <w:rFonts w:ascii="Arial" w:hAnsi="Arial" w:cs="Arial"/>
                <w:color w:val="000000"/>
                <w:sz w:val="24"/>
                <w:szCs w:val="24"/>
              </w:rPr>
              <w:t xml:space="preserve"> następujące urządzenia </w:t>
            </w:r>
            <w:r w:rsidR="004E5EEA">
              <w:rPr>
                <w:rFonts w:ascii="Arial" w:hAnsi="Arial" w:cs="Arial"/>
                <w:color w:val="000000"/>
                <w:sz w:val="24"/>
                <w:szCs w:val="24"/>
              </w:rPr>
              <w:br/>
            </w:r>
            <w:r w:rsidRPr="00427BB0">
              <w:rPr>
                <w:rFonts w:ascii="Arial" w:hAnsi="Arial" w:cs="Arial"/>
                <w:color w:val="000000"/>
                <w:sz w:val="24"/>
                <w:szCs w:val="24"/>
              </w:rPr>
              <w:t xml:space="preserve">i zespoły urządzeń technologicznych: </w:t>
            </w:r>
          </w:p>
          <w:p w14:paraId="7E5D4992" w14:textId="6EAD43A4"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urządzenia zespołu załadowczego, </w:t>
            </w:r>
          </w:p>
          <w:p w14:paraId="5BDC65A4" w14:textId="55949579"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piec grzewczy, </w:t>
            </w:r>
          </w:p>
          <w:p w14:paraId="31342B4E" w14:textId="1FAB9503"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urządzenia transportujące </w:t>
            </w:r>
            <w:proofErr w:type="spellStart"/>
            <w:r w:rsidRPr="00427BB0">
              <w:rPr>
                <w:rFonts w:ascii="Arial" w:hAnsi="Arial" w:cs="Arial"/>
                <w:color w:val="000000"/>
                <w:sz w:val="24"/>
                <w:szCs w:val="24"/>
              </w:rPr>
              <w:t>samotokowe</w:t>
            </w:r>
            <w:proofErr w:type="spellEnd"/>
            <w:r w:rsidRPr="00427BB0">
              <w:rPr>
                <w:rFonts w:ascii="Arial" w:hAnsi="Arial" w:cs="Arial"/>
                <w:color w:val="000000"/>
                <w:sz w:val="24"/>
                <w:szCs w:val="24"/>
              </w:rPr>
              <w:t xml:space="preserve">, </w:t>
            </w:r>
          </w:p>
          <w:p w14:paraId="396E2A4D" w14:textId="1C99058F"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zespół wodnego zbijania zgorzeliny, </w:t>
            </w:r>
          </w:p>
          <w:p w14:paraId="52599314" w14:textId="32DF8780"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walcarka wstępna, </w:t>
            </w:r>
          </w:p>
          <w:p w14:paraId="516C4E91" w14:textId="64055139"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nożyca korbowa, </w:t>
            </w:r>
          </w:p>
          <w:p w14:paraId="430EE485" w14:textId="029EDAB3"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walcarka pośrednia, </w:t>
            </w:r>
          </w:p>
          <w:p w14:paraId="16290B44" w14:textId="2C57E1C1"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walcarka wykańczająca, </w:t>
            </w:r>
          </w:p>
          <w:p w14:paraId="3FA1DFF5" w14:textId="3C5FABD5"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skrzynie wodne obróbki cieplnej, </w:t>
            </w:r>
          </w:p>
          <w:p w14:paraId="401992F2" w14:textId="3C40D209"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blok Morgana, </w:t>
            </w:r>
          </w:p>
          <w:p w14:paraId="302718B2" w14:textId="60B5041F"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głowica układająca, </w:t>
            </w:r>
          </w:p>
          <w:p w14:paraId="66EB22C7" w14:textId="193728A7"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proofErr w:type="spellStart"/>
            <w:r w:rsidRPr="00427BB0">
              <w:rPr>
                <w:rFonts w:ascii="Arial" w:hAnsi="Arial" w:cs="Arial"/>
                <w:color w:val="000000"/>
                <w:sz w:val="24"/>
                <w:szCs w:val="24"/>
              </w:rPr>
              <w:t>Stelmor</w:t>
            </w:r>
            <w:proofErr w:type="spellEnd"/>
            <w:r w:rsidRPr="00427BB0">
              <w:rPr>
                <w:rFonts w:ascii="Arial" w:hAnsi="Arial" w:cs="Arial"/>
                <w:color w:val="000000"/>
                <w:sz w:val="24"/>
                <w:szCs w:val="24"/>
              </w:rPr>
              <w:t xml:space="preserve"> – obróbka cieplna wyrobów gotowych, </w:t>
            </w:r>
          </w:p>
          <w:p w14:paraId="65A21C62" w14:textId="6F1F4CC4"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urządzenie do formowania kręgów, </w:t>
            </w:r>
          </w:p>
          <w:p w14:paraId="1727D19E" w14:textId="4ED43E5C" w:rsidR="00E53AAC" w:rsidRPr="00427BB0" w:rsidRDefault="00E53AAC" w:rsidP="00F66BCA">
            <w:pPr>
              <w:pStyle w:val="Akapitzlist"/>
              <w:numPr>
                <w:ilvl w:val="0"/>
                <w:numId w:val="23"/>
              </w:numPr>
              <w:autoSpaceDE w:val="0"/>
              <w:autoSpaceDN w:val="0"/>
              <w:adjustRightInd w:val="0"/>
              <w:spacing w:after="92"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urządzenia automatycznego pakowania i składowania, </w:t>
            </w:r>
          </w:p>
          <w:p w14:paraId="6DA15118" w14:textId="74AF28F7" w:rsidR="00E53AAC" w:rsidRDefault="00E53AAC" w:rsidP="00F66BCA">
            <w:pPr>
              <w:pStyle w:val="Akapitzlist"/>
              <w:numPr>
                <w:ilvl w:val="0"/>
                <w:numId w:val="23"/>
              </w:numPr>
              <w:autoSpaceDE w:val="0"/>
              <w:autoSpaceDN w:val="0"/>
              <w:adjustRightInd w:val="0"/>
              <w:spacing w:line="320" w:lineRule="exact"/>
              <w:ind w:left="313" w:hanging="313"/>
              <w:contextualSpacing w:val="0"/>
              <w:rPr>
                <w:rFonts w:ascii="Arial" w:hAnsi="Arial" w:cs="Arial"/>
                <w:color w:val="000000"/>
                <w:sz w:val="24"/>
                <w:szCs w:val="24"/>
              </w:rPr>
            </w:pPr>
            <w:r w:rsidRPr="00427BB0">
              <w:rPr>
                <w:rFonts w:ascii="Arial" w:hAnsi="Arial" w:cs="Arial"/>
                <w:color w:val="000000"/>
                <w:sz w:val="24"/>
                <w:szCs w:val="24"/>
              </w:rPr>
              <w:t xml:space="preserve">magazyn wyrobów gotowych. </w:t>
            </w:r>
          </w:p>
          <w:p w14:paraId="7EC37287" w14:textId="77777777" w:rsidR="006F20C7" w:rsidRPr="00427BB0" w:rsidRDefault="006F20C7" w:rsidP="006F20C7">
            <w:pPr>
              <w:pStyle w:val="Akapitzlist"/>
              <w:autoSpaceDE w:val="0"/>
              <w:autoSpaceDN w:val="0"/>
              <w:adjustRightInd w:val="0"/>
              <w:spacing w:line="320" w:lineRule="exact"/>
              <w:ind w:left="313"/>
              <w:contextualSpacing w:val="0"/>
              <w:rPr>
                <w:rFonts w:ascii="Arial" w:hAnsi="Arial" w:cs="Arial"/>
                <w:color w:val="000000"/>
                <w:sz w:val="24"/>
                <w:szCs w:val="24"/>
              </w:rPr>
            </w:pPr>
          </w:p>
          <w:p w14:paraId="6223967A" w14:textId="60B0F67C" w:rsidR="00D000F2" w:rsidRPr="00427BB0" w:rsidRDefault="00D000F2" w:rsidP="00411017">
            <w:pPr>
              <w:pStyle w:val="Arial10i50"/>
              <w:spacing w:line="320" w:lineRule="exact"/>
              <w:rPr>
                <w:rFonts w:cs="Arial"/>
                <w:sz w:val="24"/>
                <w:szCs w:val="24"/>
                <w:highlight w:val="yellow"/>
              </w:rPr>
            </w:pPr>
          </w:p>
          <w:p w14:paraId="017EFCB5" w14:textId="13568158" w:rsidR="00E53AAC" w:rsidRPr="00427BB0" w:rsidRDefault="00E53AAC" w:rsidP="00411017">
            <w:pPr>
              <w:autoSpaceDE w:val="0"/>
              <w:autoSpaceDN w:val="0"/>
              <w:adjustRightInd w:val="0"/>
              <w:spacing w:line="320" w:lineRule="exact"/>
              <w:rPr>
                <w:rFonts w:ascii="Arial" w:hAnsi="Arial" w:cs="Arial"/>
                <w:color w:val="000000"/>
                <w:sz w:val="24"/>
                <w:szCs w:val="24"/>
                <w:u w:val="single"/>
              </w:rPr>
            </w:pPr>
            <w:r w:rsidRPr="00427BB0">
              <w:rPr>
                <w:rFonts w:ascii="Arial" w:hAnsi="Arial" w:cs="Arial"/>
                <w:color w:val="000000"/>
                <w:sz w:val="24"/>
                <w:szCs w:val="24"/>
                <w:u w:val="single"/>
              </w:rPr>
              <w:lastRenderedPageBreak/>
              <w:t>W ramach instalacji Walcowni Morgana funkcjon</w:t>
            </w:r>
            <w:r w:rsidR="00716B2D">
              <w:rPr>
                <w:rFonts w:ascii="Arial" w:hAnsi="Arial" w:cs="Arial"/>
                <w:color w:val="000000"/>
                <w:sz w:val="24"/>
                <w:szCs w:val="24"/>
                <w:u w:val="single"/>
              </w:rPr>
              <w:t>ują</w:t>
            </w:r>
            <w:r w:rsidRPr="00427BB0">
              <w:rPr>
                <w:rFonts w:ascii="Arial" w:hAnsi="Arial" w:cs="Arial"/>
                <w:color w:val="000000"/>
                <w:sz w:val="24"/>
                <w:szCs w:val="24"/>
                <w:u w:val="single"/>
              </w:rPr>
              <w:t xml:space="preserve">: </w:t>
            </w:r>
          </w:p>
          <w:p w14:paraId="4FE3F09C" w14:textId="77777777" w:rsidR="0098694E" w:rsidRPr="00427BB0" w:rsidRDefault="0098694E" w:rsidP="00411017">
            <w:pPr>
              <w:autoSpaceDE w:val="0"/>
              <w:autoSpaceDN w:val="0"/>
              <w:adjustRightInd w:val="0"/>
              <w:spacing w:line="320" w:lineRule="exact"/>
              <w:rPr>
                <w:rFonts w:ascii="Arial" w:hAnsi="Arial" w:cs="Arial"/>
                <w:color w:val="000000"/>
                <w:sz w:val="24"/>
                <w:szCs w:val="24"/>
                <w:u w:val="single"/>
              </w:rPr>
            </w:pPr>
          </w:p>
          <w:p w14:paraId="7FB16FB6" w14:textId="65349494" w:rsidR="00E53AAC" w:rsidRPr="00427BB0" w:rsidRDefault="00B20A8F" w:rsidP="00424FEF">
            <w:pPr>
              <w:pStyle w:val="Akapitzlist"/>
              <w:numPr>
                <w:ilvl w:val="0"/>
                <w:numId w:val="24"/>
              </w:numPr>
              <w:autoSpaceDE w:val="0"/>
              <w:autoSpaceDN w:val="0"/>
              <w:adjustRightInd w:val="0"/>
              <w:spacing w:line="320" w:lineRule="exact"/>
              <w:ind w:left="313" w:hanging="284"/>
              <w:contextualSpacing w:val="0"/>
              <w:rPr>
                <w:rFonts w:ascii="Arial" w:hAnsi="Arial" w:cs="Arial"/>
                <w:color w:val="000000"/>
                <w:sz w:val="24"/>
                <w:szCs w:val="24"/>
              </w:rPr>
            </w:pPr>
            <w:r w:rsidRPr="00427BB0">
              <w:rPr>
                <w:rFonts w:ascii="Arial" w:hAnsi="Arial" w:cs="Arial"/>
                <w:color w:val="000000"/>
                <w:sz w:val="24"/>
                <w:szCs w:val="24"/>
              </w:rPr>
              <w:t>M</w:t>
            </w:r>
            <w:r w:rsidR="00E53AAC" w:rsidRPr="00427BB0">
              <w:rPr>
                <w:rFonts w:ascii="Arial" w:hAnsi="Arial" w:cs="Arial"/>
                <w:color w:val="000000"/>
                <w:sz w:val="24"/>
                <w:szCs w:val="24"/>
              </w:rPr>
              <w:t xml:space="preserve">aszyna szlifująca: </w:t>
            </w:r>
          </w:p>
          <w:p w14:paraId="03EEECB0" w14:textId="45449799" w:rsidR="00E53AAC" w:rsidRPr="00427BB0" w:rsidRDefault="00B20A8F" w:rsidP="00424FEF">
            <w:pPr>
              <w:autoSpaceDE w:val="0"/>
              <w:autoSpaceDN w:val="0"/>
              <w:adjustRightInd w:val="0"/>
              <w:spacing w:line="320" w:lineRule="exact"/>
              <w:rPr>
                <w:rFonts w:ascii="Arial" w:hAnsi="Arial" w:cs="Arial"/>
                <w:color w:val="000000"/>
                <w:sz w:val="24"/>
                <w:szCs w:val="24"/>
              </w:rPr>
            </w:pPr>
            <w:r w:rsidRPr="00427BB0">
              <w:rPr>
                <w:rFonts w:ascii="Arial" w:hAnsi="Arial" w:cs="Arial"/>
                <w:color w:val="000000"/>
                <w:sz w:val="24"/>
                <w:szCs w:val="24"/>
              </w:rPr>
              <w:t>W</w:t>
            </w:r>
            <w:r w:rsidR="00E53AAC" w:rsidRPr="00427BB0">
              <w:rPr>
                <w:rFonts w:ascii="Arial" w:hAnsi="Arial" w:cs="Arial"/>
                <w:color w:val="000000"/>
                <w:sz w:val="24"/>
                <w:szCs w:val="24"/>
              </w:rPr>
              <w:t xml:space="preserve"> razie konieczności</w:t>
            </w:r>
            <w:r w:rsidR="008F2D70">
              <w:rPr>
                <w:rFonts w:ascii="Arial" w:hAnsi="Arial" w:cs="Arial"/>
                <w:color w:val="000000"/>
                <w:sz w:val="24"/>
                <w:szCs w:val="24"/>
              </w:rPr>
              <w:t>,</w:t>
            </w:r>
            <w:r w:rsidR="00E53AAC" w:rsidRPr="00427BB0">
              <w:rPr>
                <w:rFonts w:ascii="Arial" w:hAnsi="Arial" w:cs="Arial"/>
                <w:color w:val="000000"/>
                <w:sz w:val="24"/>
                <w:szCs w:val="24"/>
              </w:rPr>
              <w:t xml:space="preserve"> stalowe wlewki ciągłe (kęsy)</w:t>
            </w:r>
            <w:r w:rsidR="008F2D70">
              <w:rPr>
                <w:rFonts w:ascii="Arial" w:hAnsi="Arial" w:cs="Arial"/>
                <w:color w:val="000000"/>
                <w:sz w:val="24"/>
                <w:szCs w:val="24"/>
              </w:rPr>
              <w:t>,</w:t>
            </w:r>
            <w:r w:rsidR="00E53AAC" w:rsidRPr="00427BB0">
              <w:rPr>
                <w:rFonts w:ascii="Arial" w:hAnsi="Arial" w:cs="Arial"/>
                <w:color w:val="000000"/>
                <w:sz w:val="24"/>
                <w:szCs w:val="24"/>
              </w:rPr>
              <w:t xml:space="preserve"> przed podgrzaniem w piecu grzewczym</w:t>
            </w:r>
            <w:r w:rsidR="00424FEF">
              <w:rPr>
                <w:rFonts w:ascii="Arial" w:hAnsi="Arial" w:cs="Arial"/>
                <w:color w:val="000000"/>
                <w:sz w:val="24"/>
                <w:szCs w:val="24"/>
              </w:rPr>
              <w:t>,</w:t>
            </w:r>
            <w:r w:rsidR="00E53AAC" w:rsidRPr="00427BB0">
              <w:rPr>
                <w:rFonts w:ascii="Arial" w:hAnsi="Arial" w:cs="Arial"/>
                <w:color w:val="000000"/>
                <w:sz w:val="24"/>
                <w:szCs w:val="24"/>
              </w:rPr>
              <w:t xml:space="preserve"> poddawane </w:t>
            </w:r>
            <w:r w:rsidR="00716B2D">
              <w:rPr>
                <w:rFonts w:ascii="Arial" w:hAnsi="Arial" w:cs="Arial"/>
                <w:color w:val="000000"/>
                <w:sz w:val="24"/>
                <w:szCs w:val="24"/>
              </w:rPr>
              <w:t>s</w:t>
            </w:r>
            <w:r w:rsidR="00E53AAC" w:rsidRPr="00427BB0">
              <w:rPr>
                <w:rFonts w:ascii="Arial" w:hAnsi="Arial" w:cs="Arial"/>
                <w:color w:val="000000"/>
                <w:sz w:val="24"/>
                <w:szCs w:val="24"/>
              </w:rPr>
              <w:t>ą kondycjonowaniu defektów powierzchniowych</w:t>
            </w:r>
            <w:r w:rsidR="00424FEF">
              <w:rPr>
                <w:rFonts w:ascii="Arial" w:hAnsi="Arial" w:cs="Arial"/>
                <w:color w:val="000000"/>
                <w:sz w:val="24"/>
                <w:szCs w:val="24"/>
              </w:rPr>
              <w:t>,</w:t>
            </w:r>
            <w:r w:rsidR="00E53AAC" w:rsidRPr="00427BB0">
              <w:rPr>
                <w:rFonts w:ascii="Arial" w:hAnsi="Arial" w:cs="Arial"/>
                <w:color w:val="000000"/>
                <w:sz w:val="24"/>
                <w:szCs w:val="24"/>
              </w:rPr>
              <w:t xml:space="preserve"> poprzez szlifowanie maszyną szlifującą. W zależności od rodzaju defektów</w:t>
            </w:r>
            <w:r w:rsidR="008F2D70">
              <w:rPr>
                <w:rFonts w:ascii="Arial" w:hAnsi="Arial" w:cs="Arial"/>
                <w:color w:val="000000"/>
                <w:sz w:val="24"/>
                <w:szCs w:val="24"/>
              </w:rPr>
              <w:t>,</w:t>
            </w:r>
            <w:r w:rsidR="00E53AAC" w:rsidRPr="00427BB0">
              <w:rPr>
                <w:rFonts w:ascii="Arial" w:hAnsi="Arial" w:cs="Arial"/>
                <w:color w:val="000000"/>
                <w:sz w:val="24"/>
                <w:szCs w:val="24"/>
              </w:rPr>
              <w:t xml:space="preserve"> kęsy szlifowane </w:t>
            </w:r>
            <w:r w:rsidR="00716B2D">
              <w:rPr>
                <w:rFonts w:ascii="Arial" w:hAnsi="Arial" w:cs="Arial"/>
                <w:color w:val="000000"/>
                <w:sz w:val="24"/>
                <w:szCs w:val="24"/>
              </w:rPr>
              <w:t>s</w:t>
            </w:r>
            <w:r w:rsidR="00E53AAC" w:rsidRPr="00427BB0">
              <w:rPr>
                <w:rFonts w:ascii="Arial" w:hAnsi="Arial" w:cs="Arial"/>
                <w:color w:val="000000"/>
                <w:sz w:val="24"/>
                <w:szCs w:val="24"/>
              </w:rPr>
              <w:t xml:space="preserve">ą całościowo lub miejscowo. </w:t>
            </w:r>
          </w:p>
          <w:p w14:paraId="2A1067B7" w14:textId="68DC1951" w:rsidR="005E0D9A" w:rsidRPr="00427BB0" w:rsidRDefault="005E0D9A" w:rsidP="00424FEF">
            <w:pPr>
              <w:autoSpaceDE w:val="0"/>
              <w:autoSpaceDN w:val="0"/>
              <w:adjustRightInd w:val="0"/>
              <w:spacing w:line="320" w:lineRule="exact"/>
              <w:rPr>
                <w:rFonts w:ascii="Arial" w:hAnsi="Arial" w:cs="Arial"/>
                <w:bCs/>
                <w:color w:val="000000"/>
                <w:sz w:val="24"/>
                <w:szCs w:val="24"/>
              </w:rPr>
            </w:pPr>
            <w:r w:rsidRPr="00427BB0">
              <w:rPr>
                <w:rFonts w:ascii="Arial" w:hAnsi="Arial" w:cs="Arial"/>
                <w:bCs/>
                <w:color w:val="000000"/>
                <w:sz w:val="24"/>
                <w:szCs w:val="24"/>
              </w:rPr>
              <w:t xml:space="preserve">Maszyna szlifująca obsługuje wszystkie walcownie zainstalowane w Hali Walcowni </w:t>
            </w:r>
            <w:r w:rsidR="00877EDC">
              <w:rPr>
                <w:rFonts w:ascii="Arial" w:hAnsi="Arial" w:cs="Arial"/>
                <w:bCs/>
                <w:color w:val="000000"/>
                <w:sz w:val="24"/>
                <w:szCs w:val="24"/>
              </w:rPr>
              <w:br/>
            </w:r>
            <w:r w:rsidRPr="00427BB0">
              <w:rPr>
                <w:rFonts w:ascii="Arial" w:hAnsi="Arial" w:cs="Arial"/>
                <w:bCs/>
                <w:color w:val="000000"/>
                <w:sz w:val="24"/>
                <w:szCs w:val="24"/>
              </w:rPr>
              <w:t xml:space="preserve">i </w:t>
            </w:r>
            <w:r w:rsidR="00716B2D">
              <w:rPr>
                <w:rFonts w:ascii="Arial" w:hAnsi="Arial" w:cs="Arial"/>
                <w:bCs/>
                <w:color w:val="000000"/>
                <w:sz w:val="24"/>
                <w:szCs w:val="24"/>
              </w:rPr>
              <w:t>w tym</w:t>
            </w:r>
            <w:r w:rsidRPr="00427BB0">
              <w:rPr>
                <w:rFonts w:ascii="Arial" w:hAnsi="Arial" w:cs="Arial"/>
                <w:bCs/>
                <w:color w:val="000000"/>
                <w:sz w:val="24"/>
                <w:szCs w:val="24"/>
              </w:rPr>
              <w:t xml:space="preserve"> również Walcownię Morgana. </w:t>
            </w:r>
          </w:p>
          <w:p w14:paraId="7E62BB21" w14:textId="77777777" w:rsidR="0098694E" w:rsidRPr="00427BB0" w:rsidRDefault="0098694E" w:rsidP="00411017">
            <w:pPr>
              <w:pStyle w:val="Arial10i50"/>
              <w:spacing w:line="320" w:lineRule="exact"/>
              <w:rPr>
                <w:rFonts w:cs="Arial"/>
                <w:bCs/>
                <w:color w:val="auto"/>
                <w:sz w:val="24"/>
                <w:szCs w:val="24"/>
              </w:rPr>
            </w:pPr>
          </w:p>
          <w:p w14:paraId="5267B2BE" w14:textId="078E317E" w:rsidR="005E0D9A" w:rsidRPr="00427BB0" w:rsidRDefault="005E0D9A" w:rsidP="00411017">
            <w:pPr>
              <w:pStyle w:val="Arial10i50"/>
              <w:spacing w:line="320" w:lineRule="exact"/>
              <w:rPr>
                <w:rFonts w:cs="Arial"/>
                <w:color w:val="auto"/>
                <w:sz w:val="24"/>
                <w:szCs w:val="24"/>
              </w:rPr>
            </w:pPr>
            <w:r w:rsidRPr="00427BB0">
              <w:rPr>
                <w:rFonts w:cs="Arial"/>
                <w:bCs/>
                <w:color w:val="auto"/>
                <w:sz w:val="24"/>
                <w:szCs w:val="24"/>
              </w:rPr>
              <w:t>W</w:t>
            </w:r>
            <w:r w:rsidRPr="00427BB0">
              <w:rPr>
                <w:rFonts w:cs="Arial"/>
                <w:color w:val="auto"/>
                <w:sz w:val="24"/>
                <w:szCs w:val="24"/>
              </w:rPr>
              <w:t>arunki emisji do powietrza ze stanowiska maszyny szlifującej wlewki (emitor E-8)</w:t>
            </w:r>
            <w:r w:rsidR="008F2D70">
              <w:rPr>
                <w:rFonts w:cs="Arial"/>
                <w:color w:val="auto"/>
                <w:sz w:val="24"/>
                <w:szCs w:val="24"/>
              </w:rPr>
              <w:t>,</w:t>
            </w:r>
            <w:r w:rsidRPr="00427BB0">
              <w:rPr>
                <w:rFonts w:cs="Arial"/>
                <w:color w:val="auto"/>
                <w:sz w:val="24"/>
                <w:szCs w:val="24"/>
              </w:rPr>
              <w:t xml:space="preserve"> uzgodnione są w odrębnym pozwoleniu zintegrowanym</w:t>
            </w:r>
            <w:r w:rsidR="00424FEF">
              <w:rPr>
                <w:rFonts w:cs="Arial"/>
                <w:color w:val="auto"/>
                <w:sz w:val="24"/>
                <w:szCs w:val="24"/>
              </w:rPr>
              <w:t>,</w:t>
            </w:r>
            <w:r w:rsidRPr="00427BB0">
              <w:rPr>
                <w:rFonts w:cs="Arial"/>
                <w:color w:val="auto"/>
                <w:sz w:val="24"/>
                <w:szCs w:val="24"/>
              </w:rPr>
              <w:t xml:space="preserve"> wydanym dla Walcowni Prętów.</w:t>
            </w:r>
          </w:p>
          <w:p w14:paraId="62581BC7" w14:textId="77777777" w:rsidR="00B97533" w:rsidRPr="00427BB0" w:rsidRDefault="00B97533" w:rsidP="00411017">
            <w:pPr>
              <w:autoSpaceDE w:val="0"/>
              <w:autoSpaceDN w:val="0"/>
              <w:adjustRightInd w:val="0"/>
              <w:spacing w:line="320" w:lineRule="exact"/>
              <w:rPr>
                <w:rFonts w:ascii="Arial" w:hAnsi="Arial" w:cs="Arial"/>
                <w:color w:val="000000"/>
                <w:sz w:val="24"/>
                <w:szCs w:val="24"/>
              </w:rPr>
            </w:pPr>
          </w:p>
          <w:p w14:paraId="7FFAC871" w14:textId="610BA198" w:rsidR="00E53AAC" w:rsidRPr="00427BB0" w:rsidRDefault="00B20A8F" w:rsidP="00F66BCA">
            <w:pPr>
              <w:pStyle w:val="Akapitzlist"/>
              <w:numPr>
                <w:ilvl w:val="0"/>
                <w:numId w:val="24"/>
              </w:numPr>
              <w:autoSpaceDE w:val="0"/>
              <w:autoSpaceDN w:val="0"/>
              <w:adjustRightInd w:val="0"/>
              <w:spacing w:line="320" w:lineRule="exact"/>
              <w:ind w:left="313" w:hanging="284"/>
              <w:contextualSpacing w:val="0"/>
              <w:rPr>
                <w:rFonts w:ascii="Arial" w:hAnsi="Arial" w:cs="Arial"/>
                <w:color w:val="000000"/>
                <w:sz w:val="24"/>
                <w:szCs w:val="24"/>
              </w:rPr>
            </w:pPr>
            <w:r w:rsidRPr="00427BB0">
              <w:rPr>
                <w:rFonts w:ascii="Arial" w:hAnsi="Arial" w:cs="Arial"/>
                <w:color w:val="000000"/>
                <w:sz w:val="24"/>
                <w:szCs w:val="24"/>
              </w:rPr>
              <w:t>W</w:t>
            </w:r>
            <w:r w:rsidR="00E53AAC" w:rsidRPr="00427BB0">
              <w:rPr>
                <w:rFonts w:ascii="Arial" w:hAnsi="Arial" w:cs="Arial"/>
                <w:color w:val="000000"/>
                <w:sz w:val="24"/>
                <w:szCs w:val="24"/>
              </w:rPr>
              <w:t xml:space="preserve">arsztat mechanicznej obróbki walców i przygotowania osprzętu: </w:t>
            </w:r>
          </w:p>
          <w:p w14:paraId="3F643158" w14:textId="3406E50F" w:rsidR="00E53AAC" w:rsidRPr="00427BB0" w:rsidRDefault="00B20A8F" w:rsidP="00411017">
            <w:pPr>
              <w:autoSpaceDE w:val="0"/>
              <w:autoSpaceDN w:val="0"/>
              <w:adjustRightInd w:val="0"/>
              <w:spacing w:line="320" w:lineRule="exact"/>
              <w:rPr>
                <w:rFonts w:ascii="Arial" w:hAnsi="Arial" w:cs="Arial"/>
                <w:color w:val="000000"/>
                <w:sz w:val="24"/>
                <w:szCs w:val="24"/>
              </w:rPr>
            </w:pPr>
            <w:r w:rsidRPr="00427BB0">
              <w:rPr>
                <w:rFonts w:ascii="Arial" w:hAnsi="Arial" w:cs="Arial"/>
                <w:color w:val="000000"/>
                <w:sz w:val="24"/>
                <w:szCs w:val="24"/>
              </w:rPr>
              <w:t>J</w:t>
            </w:r>
            <w:r w:rsidR="00E53AAC" w:rsidRPr="00427BB0">
              <w:rPr>
                <w:rFonts w:ascii="Arial" w:hAnsi="Arial" w:cs="Arial"/>
                <w:color w:val="000000"/>
                <w:sz w:val="24"/>
                <w:szCs w:val="24"/>
              </w:rPr>
              <w:t xml:space="preserve">est to warsztat pomocniczy dla wszystkich walcowni zainstalowanych w Hali Walcowni, </w:t>
            </w:r>
            <w:r w:rsidR="00704E15">
              <w:rPr>
                <w:rFonts w:ascii="Arial" w:hAnsi="Arial" w:cs="Arial"/>
                <w:color w:val="000000"/>
                <w:sz w:val="24"/>
                <w:szCs w:val="24"/>
              </w:rPr>
              <w:br/>
            </w:r>
            <w:r w:rsidR="00E53AAC" w:rsidRPr="00427BB0">
              <w:rPr>
                <w:rFonts w:ascii="Arial" w:hAnsi="Arial" w:cs="Arial"/>
                <w:color w:val="000000"/>
                <w:sz w:val="24"/>
                <w:szCs w:val="24"/>
              </w:rPr>
              <w:t xml:space="preserve">w tym również dla Walcowni Morgana, który obsługuje walcownie w zakresie: </w:t>
            </w:r>
          </w:p>
          <w:p w14:paraId="01C5D5B0" w14:textId="00297D37" w:rsidR="00E53AAC" w:rsidRPr="00427BB0" w:rsidRDefault="00E53AAC" w:rsidP="00F66BCA">
            <w:pPr>
              <w:pStyle w:val="Akapitzlist"/>
              <w:numPr>
                <w:ilvl w:val="0"/>
                <w:numId w:val="25"/>
              </w:numPr>
              <w:autoSpaceDE w:val="0"/>
              <w:autoSpaceDN w:val="0"/>
              <w:adjustRightInd w:val="0"/>
              <w:spacing w:after="112" w:line="320" w:lineRule="exact"/>
              <w:ind w:left="738"/>
              <w:contextualSpacing w:val="0"/>
              <w:rPr>
                <w:rFonts w:ascii="Arial" w:hAnsi="Arial" w:cs="Arial"/>
                <w:color w:val="000000"/>
                <w:sz w:val="24"/>
                <w:szCs w:val="24"/>
              </w:rPr>
            </w:pPr>
            <w:r w:rsidRPr="00427BB0">
              <w:rPr>
                <w:rFonts w:ascii="Arial" w:hAnsi="Arial" w:cs="Arial"/>
                <w:color w:val="000000"/>
                <w:sz w:val="24"/>
                <w:szCs w:val="24"/>
              </w:rPr>
              <w:t xml:space="preserve">zabezpieczenia niezbędnego osprzętu do produkcji, w tym walców i pierścieni walcowniczych, </w:t>
            </w:r>
          </w:p>
          <w:p w14:paraId="1DA376D0" w14:textId="28F3B09A" w:rsidR="00E53AAC" w:rsidRPr="00427BB0" w:rsidRDefault="00E53AAC" w:rsidP="00F66BCA">
            <w:pPr>
              <w:pStyle w:val="Akapitzlist"/>
              <w:numPr>
                <w:ilvl w:val="0"/>
                <w:numId w:val="25"/>
              </w:numPr>
              <w:autoSpaceDE w:val="0"/>
              <w:autoSpaceDN w:val="0"/>
              <w:adjustRightInd w:val="0"/>
              <w:spacing w:after="112" w:line="320" w:lineRule="exact"/>
              <w:ind w:left="738"/>
              <w:contextualSpacing w:val="0"/>
              <w:rPr>
                <w:rFonts w:ascii="Arial" w:hAnsi="Arial" w:cs="Arial"/>
                <w:color w:val="000000"/>
                <w:sz w:val="24"/>
                <w:szCs w:val="24"/>
              </w:rPr>
            </w:pPr>
            <w:r w:rsidRPr="00427BB0">
              <w:rPr>
                <w:rFonts w:ascii="Arial" w:hAnsi="Arial" w:cs="Arial"/>
                <w:color w:val="000000"/>
                <w:sz w:val="24"/>
                <w:szCs w:val="24"/>
              </w:rPr>
              <w:t xml:space="preserve">wykonawstwa części zamiennych dla maszyn i urządzeń linii walcowniczej, </w:t>
            </w:r>
          </w:p>
          <w:p w14:paraId="2311D40C" w14:textId="44DF0E5D" w:rsidR="00E53AAC" w:rsidRPr="00427BB0" w:rsidRDefault="00E53AAC" w:rsidP="00F66BCA">
            <w:pPr>
              <w:pStyle w:val="Akapitzlist"/>
              <w:numPr>
                <w:ilvl w:val="0"/>
                <w:numId w:val="25"/>
              </w:numPr>
              <w:autoSpaceDE w:val="0"/>
              <w:autoSpaceDN w:val="0"/>
              <w:adjustRightInd w:val="0"/>
              <w:spacing w:after="112" w:line="320" w:lineRule="exact"/>
              <w:ind w:left="738"/>
              <w:contextualSpacing w:val="0"/>
              <w:rPr>
                <w:rFonts w:ascii="Arial" w:hAnsi="Arial" w:cs="Arial"/>
                <w:color w:val="000000"/>
                <w:sz w:val="24"/>
                <w:szCs w:val="24"/>
              </w:rPr>
            </w:pPr>
            <w:r w:rsidRPr="00427BB0">
              <w:rPr>
                <w:rFonts w:ascii="Arial" w:hAnsi="Arial" w:cs="Arial"/>
                <w:color w:val="000000"/>
                <w:sz w:val="24"/>
                <w:szCs w:val="24"/>
              </w:rPr>
              <w:t xml:space="preserve">przygotowania osprzętu, części zamiennych dla osprzętu i łożysk osprzętowych, </w:t>
            </w:r>
          </w:p>
          <w:p w14:paraId="7E00899A" w14:textId="72995532" w:rsidR="00E53AAC" w:rsidRPr="00427BB0" w:rsidRDefault="00E53AAC" w:rsidP="00F66BCA">
            <w:pPr>
              <w:pStyle w:val="Akapitzlist"/>
              <w:numPr>
                <w:ilvl w:val="0"/>
                <w:numId w:val="25"/>
              </w:numPr>
              <w:autoSpaceDE w:val="0"/>
              <w:autoSpaceDN w:val="0"/>
              <w:adjustRightInd w:val="0"/>
              <w:spacing w:line="320" w:lineRule="exact"/>
              <w:ind w:left="738"/>
              <w:contextualSpacing w:val="0"/>
              <w:rPr>
                <w:rFonts w:ascii="Arial" w:hAnsi="Arial" w:cs="Arial"/>
                <w:color w:val="000000"/>
                <w:sz w:val="24"/>
                <w:szCs w:val="24"/>
              </w:rPr>
            </w:pPr>
            <w:r w:rsidRPr="00427BB0">
              <w:rPr>
                <w:rFonts w:ascii="Arial" w:hAnsi="Arial" w:cs="Arial"/>
                <w:color w:val="000000"/>
                <w:sz w:val="24"/>
                <w:szCs w:val="24"/>
              </w:rPr>
              <w:t xml:space="preserve">obróbki metali. </w:t>
            </w:r>
          </w:p>
          <w:p w14:paraId="7637124D" w14:textId="77777777" w:rsidR="0098694E" w:rsidRPr="00427BB0" w:rsidRDefault="0098694E" w:rsidP="00411017">
            <w:pPr>
              <w:autoSpaceDE w:val="0"/>
              <w:autoSpaceDN w:val="0"/>
              <w:adjustRightInd w:val="0"/>
              <w:spacing w:line="320" w:lineRule="exact"/>
              <w:ind w:left="31"/>
              <w:rPr>
                <w:rFonts w:ascii="Arial" w:hAnsi="Arial" w:cs="Arial"/>
                <w:color w:val="000000"/>
                <w:sz w:val="24"/>
                <w:szCs w:val="24"/>
              </w:rPr>
            </w:pPr>
          </w:p>
          <w:p w14:paraId="5B68E78D" w14:textId="743EE06C" w:rsidR="00E53AAC" w:rsidRPr="00427BB0" w:rsidRDefault="00E53AAC" w:rsidP="00424FEF">
            <w:pPr>
              <w:autoSpaceDE w:val="0"/>
              <w:autoSpaceDN w:val="0"/>
              <w:adjustRightInd w:val="0"/>
              <w:spacing w:line="320" w:lineRule="exact"/>
              <w:ind w:left="31"/>
              <w:rPr>
                <w:rFonts w:ascii="Arial" w:hAnsi="Arial" w:cs="Arial"/>
                <w:color w:val="000000"/>
                <w:sz w:val="24"/>
                <w:szCs w:val="24"/>
              </w:rPr>
            </w:pPr>
            <w:r w:rsidRPr="00427BB0">
              <w:rPr>
                <w:rFonts w:ascii="Arial" w:hAnsi="Arial" w:cs="Arial"/>
                <w:color w:val="000000"/>
                <w:sz w:val="24"/>
                <w:szCs w:val="24"/>
              </w:rPr>
              <w:t>Dla prowadzenia przedmiotowej działalności usługowej</w:t>
            </w:r>
            <w:r w:rsidR="008F2D70">
              <w:rPr>
                <w:rFonts w:ascii="Arial" w:hAnsi="Arial" w:cs="Arial"/>
                <w:color w:val="000000"/>
                <w:sz w:val="24"/>
                <w:szCs w:val="24"/>
              </w:rPr>
              <w:t>,</w:t>
            </w:r>
            <w:r w:rsidRPr="00427BB0">
              <w:rPr>
                <w:rFonts w:ascii="Arial" w:hAnsi="Arial" w:cs="Arial"/>
                <w:color w:val="000000"/>
                <w:sz w:val="24"/>
                <w:szCs w:val="24"/>
              </w:rPr>
              <w:t xml:space="preserve"> </w:t>
            </w:r>
            <w:r w:rsidR="00424FEF">
              <w:rPr>
                <w:rFonts w:ascii="Arial" w:hAnsi="Arial" w:cs="Arial"/>
                <w:color w:val="000000"/>
                <w:sz w:val="24"/>
                <w:szCs w:val="24"/>
              </w:rPr>
              <w:t>W</w:t>
            </w:r>
            <w:r w:rsidRPr="00427BB0">
              <w:rPr>
                <w:rFonts w:ascii="Arial" w:hAnsi="Arial" w:cs="Arial"/>
                <w:color w:val="000000"/>
                <w:sz w:val="24"/>
                <w:szCs w:val="24"/>
              </w:rPr>
              <w:t>arsztat mechanicznej obróbki walców i</w:t>
            </w:r>
            <w:r w:rsidR="003035D5" w:rsidRPr="00427BB0">
              <w:rPr>
                <w:rFonts w:ascii="Arial" w:hAnsi="Arial" w:cs="Arial"/>
                <w:color w:val="000000"/>
                <w:sz w:val="24"/>
                <w:szCs w:val="24"/>
              </w:rPr>
              <w:t> </w:t>
            </w:r>
            <w:r w:rsidRPr="00427BB0">
              <w:rPr>
                <w:rFonts w:ascii="Arial" w:hAnsi="Arial" w:cs="Arial"/>
                <w:color w:val="000000"/>
                <w:sz w:val="24"/>
                <w:szCs w:val="24"/>
              </w:rPr>
              <w:t>przygotowania osprzętu</w:t>
            </w:r>
            <w:r w:rsidR="008F2D70">
              <w:rPr>
                <w:rFonts w:ascii="Arial" w:hAnsi="Arial" w:cs="Arial"/>
                <w:color w:val="000000"/>
                <w:sz w:val="24"/>
                <w:szCs w:val="24"/>
              </w:rPr>
              <w:t>,</w:t>
            </w:r>
            <w:r w:rsidRPr="00427BB0">
              <w:rPr>
                <w:rFonts w:ascii="Arial" w:hAnsi="Arial" w:cs="Arial"/>
                <w:color w:val="000000"/>
                <w:sz w:val="24"/>
                <w:szCs w:val="24"/>
              </w:rPr>
              <w:t xml:space="preserve"> posiada odpowiednie wyposażenie zainstalowane </w:t>
            </w:r>
            <w:r w:rsidR="008F2D70">
              <w:rPr>
                <w:rFonts w:ascii="Arial" w:hAnsi="Arial" w:cs="Arial"/>
                <w:color w:val="000000"/>
                <w:sz w:val="24"/>
                <w:szCs w:val="24"/>
              </w:rPr>
              <w:br/>
            </w:r>
            <w:r w:rsidRPr="00427BB0">
              <w:rPr>
                <w:rFonts w:ascii="Arial" w:hAnsi="Arial" w:cs="Arial"/>
                <w:color w:val="000000"/>
                <w:sz w:val="24"/>
                <w:szCs w:val="24"/>
              </w:rPr>
              <w:t xml:space="preserve">w hali podzielonej na sektory: </w:t>
            </w:r>
          </w:p>
          <w:p w14:paraId="6287FE56" w14:textId="45130E9A" w:rsidR="00E53AAC" w:rsidRPr="00427BB0" w:rsidRDefault="00E53AAC" w:rsidP="00424FEF">
            <w:pPr>
              <w:pStyle w:val="Akapitzlist"/>
              <w:numPr>
                <w:ilvl w:val="0"/>
                <w:numId w:val="26"/>
              </w:numPr>
              <w:autoSpaceDE w:val="0"/>
              <w:autoSpaceDN w:val="0"/>
              <w:adjustRightInd w:val="0"/>
              <w:spacing w:after="111" w:line="320" w:lineRule="exact"/>
              <w:ind w:left="738"/>
              <w:contextualSpacing w:val="0"/>
              <w:rPr>
                <w:rFonts w:ascii="Arial" w:hAnsi="Arial" w:cs="Arial"/>
                <w:color w:val="000000"/>
                <w:sz w:val="24"/>
                <w:szCs w:val="24"/>
              </w:rPr>
            </w:pPr>
            <w:r w:rsidRPr="00427BB0">
              <w:rPr>
                <w:rFonts w:ascii="Arial" w:hAnsi="Arial" w:cs="Arial"/>
                <w:color w:val="000000"/>
                <w:sz w:val="24"/>
                <w:szCs w:val="24"/>
              </w:rPr>
              <w:t xml:space="preserve">zespół obrabiarek do wykonywania części zamiennych, </w:t>
            </w:r>
          </w:p>
          <w:p w14:paraId="16351B96" w14:textId="0F815344" w:rsidR="00E53AAC" w:rsidRPr="00427BB0" w:rsidRDefault="00E53AAC" w:rsidP="00424FEF">
            <w:pPr>
              <w:pStyle w:val="Akapitzlist"/>
              <w:numPr>
                <w:ilvl w:val="0"/>
                <w:numId w:val="26"/>
              </w:numPr>
              <w:autoSpaceDE w:val="0"/>
              <w:autoSpaceDN w:val="0"/>
              <w:adjustRightInd w:val="0"/>
              <w:spacing w:after="111" w:line="320" w:lineRule="exact"/>
              <w:ind w:left="738"/>
              <w:contextualSpacing w:val="0"/>
              <w:rPr>
                <w:rFonts w:ascii="Arial" w:hAnsi="Arial" w:cs="Arial"/>
                <w:color w:val="000000"/>
                <w:sz w:val="24"/>
                <w:szCs w:val="24"/>
              </w:rPr>
            </w:pPr>
            <w:r w:rsidRPr="00427BB0">
              <w:rPr>
                <w:rFonts w:ascii="Arial" w:hAnsi="Arial" w:cs="Arial"/>
                <w:color w:val="000000"/>
                <w:sz w:val="24"/>
                <w:szCs w:val="24"/>
              </w:rPr>
              <w:t xml:space="preserve">zespół obrabiarek do obróbki walców, pierścieni walcowniczych i rolek, </w:t>
            </w:r>
          </w:p>
          <w:p w14:paraId="0E700404" w14:textId="483A0E7A" w:rsidR="00E53AAC" w:rsidRPr="00427BB0" w:rsidRDefault="00E53AAC" w:rsidP="00424FEF">
            <w:pPr>
              <w:pStyle w:val="Akapitzlist"/>
              <w:numPr>
                <w:ilvl w:val="0"/>
                <w:numId w:val="26"/>
              </w:numPr>
              <w:autoSpaceDE w:val="0"/>
              <w:autoSpaceDN w:val="0"/>
              <w:adjustRightInd w:val="0"/>
              <w:spacing w:line="320" w:lineRule="exact"/>
              <w:ind w:left="738"/>
              <w:contextualSpacing w:val="0"/>
              <w:rPr>
                <w:rFonts w:ascii="Arial" w:hAnsi="Arial" w:cs="Arial"/>
                <w:color w:val="000000"/>
                <w:sz w:val="24"/>
                <w:szCs w:val="24"/>
              </w:rPr>
            </w:pPr>
            <w:r w:rsidRPr="00427BB0">
              <w:rPr>
                <w:rFonts w:ascii="Arial" w:hAnsi="Arial" w:cs="Arial"/>
                <w:color w:val="000000"/>
                <w:sz w:val="24"/>
                <w:szCs w:val="24"/>
              </w:rPr>
              <w:t>oddział remontu osprzętu i klatek walcowniczych</w:t>
            </w:r>
            <w:r w:rsidR="00424FEF">
              <w:rPr>
                <w:rFonts w:ascii="Arial" w:hAnsi="Arial" w:cs="Arial"/>
                <w:color w:val="000000"/>
                <w:sz w:val="24"/>
                <w:szCs w:val="24"/>
              </w:rPr>
              <w:t>,</w:t>
            </w:r>
            <w:r w:rsidRPr="00427BB0">
              <w:rPr>
                <w:rFonts w:ascii="Arial" w:hAnsi="Arial" w:cs="Arial"/>
                <w:color w:val="000000"/>
                <w:sz w:val="24"/>
                <w:szCs w:val="24"/>
              </w:rPr>
              <w:t xml:space="preserve"> wyposażony w kabinę </w:t>
            </w:r>
            <w:r w:rsidR="007D4928">
              <w:rPr>
                <w:rFonts w:ascii="Arial" w:hAnsi="Arial" w:cs="Arial"/>
                <w:color w:val="000000"/>
                <w:sz w:val="24"/>
                <w:szCs w:val="24"/>
              </w:rPr>
              <w:br/>
            </w:r>
            <w:r w:rsidRPr="00427BB0">
              <w:rPr>
                <w:rFonts w:ascii="Arial" w:hAnsi="Arial" w:cs="Arial"/>
                <w:color w:val="000000"/>
                <w:sz w:val="24"/>
                <w:szCs w:val="24"/>
              </w:rPr>
              <w:t>do mycia i</w:t>
            </w:r>
            <w:r w:rsidR="003035D5" w:rsidRPr="00427BB0">
              <w:rPr>
                <w:rFonts w:ascii="Arial" w:hAnsi="Arial" w:cs="Arial"/>
                <w:color w:val="000000"/>
                <w:sz w:val="24"/>
                <w:szCs w:val="24"/>
              </w:rPr>
              <w:t> </w:t>
            </w:r>
            <w:r w:rsidRPr="00427BB0">
              <w:rPr>
                <w:rFonts w:ascii="Arial" w:hAnsi="Arial" w:cs="Arial"/>
                <w:color w:val="000000"/>
                <w:sz w:val="24"/>
                <w:szCs w:val="24"/>
              </w:rPr>
              <w:t xml:space="preserve">przezbrajania tych urządzeń. </w:t>
            </w:r>
          </w:p>
          <w:p w14:paraId="7A56BB9B" w14:textId="6A0BD835" w:rsidR="00E53AAC" w:rsidRPr="00427BB0" w:rsidRDefault="00E53AAC" w:rsidP="00411017">
            <w:pPr>
              <w:autoSpaceDE w:val="0"/>
              <w:autoSpaceDN w:val="0"/>
              <w:adjustRightInd w:val="0"/>
              <w:spacing w:line="320" w:lineRule="exact"/>
              <w:rPr>
                <w:rFonts w:ascii="Arial" w:hAnsi="Arial" w:cs="Arial"/>
                <w:color w:val="000000"/>
                <w:sz w:val="24"/>
                <w:szCs w:val="24"/>
              </w:rPr>
            </w:pPr>
          </w:p>
          <w:p w14:paraId="6C682550" w14:textId="24C3B7F2" w:rsidR="00E53AAC" w:rsidRPr="00427BB0" w:rsidRDefault="00E53AAC" w:rsidP="00411017">
            <w:pPr>
              <w:autoSpaceDE w:val="0"/>
              <w:autoSpaceDN w:val="0"/>
              <w:adjustRightInd w:val="0"/>
              <w:spacing w:line="320" w:lineRule="exact"/>
              <w:rPr>
                <w:rFonts w:ascii="Arial" w:hAnsi="Arial" w:cs="Arial"/>
                <w:color w:val="000000"/>
                <w:sz w:val="24"/>
                <w:szCs w:val="24"/>
                <w:u w:val="single"/>
              </w:rPr>
            </w:pPr>
            <w:r w:rsidRPr="00427BB0">
              <w:rPr>
                <w:rFonts w:ascii="Arial" w:hAnsi="Arial" w:cs="Arial"/>
                <w:color w:val="000000"/>
                <w:sz w:val="24"/>
                <w:szCs w:val="24"/>
                <w:u w:val="single"/>
              </w:rPr>
              <w:t xml:space="preserve">Jako urządzenia pomocnicze zainstalowane </w:t>
            </w:r>
            <w:r w:rsidR="00716B2D">
              <w:rPr>
                <w:rFonts w:ascii="Arial" w:hAnsi="Arial" w:cs="Arial"/>
                <w:color w:val="000000"/>
                <w:sz w:val="24"/>
                <w:szCs w:val="24"/>
                <w:u w:val="single"/>
              </w:rPr>
              <w:t>s</w:t>
            </w:r>
            <w:r w:rsidRPr="00427BB0">
              <w:rPr>
                <w:rFonts w:ascii="Arial" w:hAnsi="Arial" w:cs="Arial"/>
                <w:color w:val="000000"/>
                <w:sz w:val="24"/>
                <w:szCs w:val="24"/>
                <w:u w:val="single"/>
              </w:rPr>
              <w:t xml:space="preserve">ą: </w:t>
            </w:r>
          </w:p>
          <w:p w14:paraId="726C5F93" w14:textId="223A910D" w:rsidR="00E53AAC" w:rsidRPr="00427BB0" w:rsidRDefault="00E53AAC" w:rsidP="00F66BCA">
            <w:pPr>
              <w:pStyle w:val="Akapitzlist"/>
              <w:numPr>
                <w:ilvl w:val="0"/>
                <w:numId w:val="27"/>
              </w:numPr>
              <w:autoSpaceDE w:val="0"/>
              <w:autoSpaceDN w:val="0"/>
              <w:adjustRightInd w:val="0"/>
              <w:spacing w:after="90" w:line="320" w:lineRule="exact"/>
              <w:contextualSpacing w:val="0"/>
              <w:rPr>
                <w:rFonts w:ascii="Arial" w:hAnsi="Arial" w:cs="Arial"/>
                <w:color w:val="000000"/>
                <w:sz w:val="24"/>
                <w:szCs w:val="24"/>
              </w:rPr>
            </w:pPr>
            <w:r w:rsidRPr="00427BB0">
              <w:rPr>
                <w:rFonts w:ascii="Arial" w:hAnsi="Arial" w:cs="Arial"/>
                <w:color w:val="000000"/>
                <w:sz w:val="24"/>
                <w:szCs w:val="24"/>
              </w:rPr>
              <w:t xml:space="preserve">agregat prądotwórczy, </w:t>
            </w:r>
          </w:p>
          <w:p w14:paraId="429B91CC" w14:textId="53DD3FAF" w:rsidR="00E53AAC" w:rsidRPr="00427BB0" w:rsidRDefault="00E53AAC" w:rsidP="00F66BCA">
            <w:pPr>
              <w:pStyle w:val="Akapitzlist"/>
              <w:numPr>
                <w:ilvl w:val="0"/>
                <w:numId w:val="27"/>
              </w:numPr>
              <w:autoSpaceDE w:val="0"/>
              <w:autoSpaceDN w:val="0"/>
              <w:adjustRightInd w:val="0"/>
              <w:spacing w:after="90" w:line="320" w:lineRule="exact"/>
              <w:contextualSpacing w:val="0"/>
              <w:rPr>
                <w:rFonts w:ascii="Arial" w:hAnsi="Arial" w:cs="Arial"/>
                <w:color w:val="000000"/>
                <w:sz w:val="24"/>
                <w:szCs w:val="24"/>
              </w:rPr>
            </w:pPr>
            <w:r w:rsidRPr="00427BB0">
              <w:rPr>
                <w:rFonts w:ascii="Arial" w:hAnsi="Arial" w:cs="Arial"/>
                <w:color w:val="000000"/>
                <w:sz w:val="24"/>
                <w:szCs w:val="24"/>
              </w:rPr>
              <w:t xml:space="preserve">chłodnie wentylatorowe, osadniki z pompownią szlamu, </w:t>
            </w:r>
          </w:p>
          <w:p w14:paraId="653521A3" w14:textId="76257DA8" w:rsidR="00E53AAC" w:rsidRDefault="00E53AAC" w:rsidP="00F66BCA">
            <w:pPr>
              <w:pStyle w:val="Akapitzlist"/>
              <w:numPr>
                <w:ilvl w:val="0"/>
                <w:numId w:val="27"/>
              </w:numPr>
              <w:autoSpaceDE w:val="0"/>
              <w:autoSpaceDN w:val="0"/>
              <w:adjustRightInd w:val="0"/>
              <w:spacing w:line="320" w:lineRule="exact"/>
              <w:contextualSpacing w:val="0"/>
              <w:rPr>
                <w:rFonts w:ascii="Arial" w:hAnsi="Arial" w:cs="Arial"/>
                <w:color w:val="000000"/>
                <w:sz w:val="24"/>
                <w:szCs w:val="24"/>
              </w:rPr>
            </w:pPr>
            <w:r w:rsidRPr="00427BB0">
              <w:rPr>
                <w:rFonts w:ascii="Arial" w:hAnsi="Arial" w:cs="Arial"/>
                <w:color w:val="000000"/>
                <w:sz w:val="24"/>
                <w:szCs w:val="24"/>
              </w:rPr>
              <w:t xml:space="preserve">automatyczny system sterowania. </w:t>
            </w:r>
          </w:p>
          <w:p w14:paraId="175288E6" w14:textId="1E191B85" w:rsidR="00B20B45" w:rsidRDefault="00B20B45" w:rsidP="00B20B45">
            <w:pPr>
              <w:autoSpaceDE w:val="0"/>
              <w:autoSpaceDN w:val="0"/>
              <w:adjustRightInd w:val="0"/>
              <w:spacing w:line="320" w:lineRule="exact"/>
              <w:rPr>
                <w:rFonts w:ascii="Arial" w:hAnsi="Arial" w:cs="Arial"/>
                <w:color w:val="000000"/>
                <w:sz w:val="24"/>
                <w:szCs w:val="24"/>
              </w:rPr>
            </w:pPr>
          </w:p>
          <w:p w14:paraId="4441882B" w14:textId="2111C512" w:rsidR="00B20B45" w:rsidRDefault="00B20B45" w:rsidP="00B20B45">
            <w:pPr>
              <w:autoSpaceDE w:val="0"/>
              <w:autoSpaceDN w:val="0"/>
              <w:adjustRightInd w:val="0"/>
              <w:spacing w:line="320" w:lineRule="exact"/>
              <w:rPr>
                <w:rFonts w:ascii="Arial" w:hAnsi="Arial" w:cs="Arial"/>
                <w:color w:val="000000"/>
                <w:sz w:val="24"/>
                <w:szCs w:val="24"/>
              </w:rPr>
            </w:pPr>
          </w:p>
          <w:p w14:paraId="41C20926" w14:textId="4BE5C6D4" w:rsidR="00B20B45" w:rsidRDefault="00B20B45" w:rsidP="00B20B45">
            <w:pPr>
              <w:autoSpaceDE w:val="0"/>
              <w:autoSpaceDN w:val="0"/>
              <w:adjustRightInd w:val="0"/>
              <w:spacing w:line="320" w:lineRule="exact"/>
              <w:rPr>
                <w:rFonts w:ascii="Arial" w:hAnsi="Arial" w:cs="Arial"/>
                <w:color w:val="000000"/>
                <w:sz w:val="24"/>
                <w:szCs w:val="24"/>
              </w:rPr>
            </w:pPr>
          </w:p>
          <w:p w14:paraId="49098C8E" w14:textId="0E61FFC0" w:rsidR="00B20B45" w:rsidRDefault="00B20B45" w:rsidP="00B20B45">
            <w:pPr>
              <w:autoSpaceDE w:val="0"/>
              <w:autoSpaceDN w:val="0"/>
              <w:adjustRightInd w:val="0"/>
              <w:spacing w:line="320" w:lineRule="exact"/>
              <w:rPr>
                <w:rFonts w:ascii="Arial" w:hAnsi="Arial" w:cs="Arial"/>
                <w:color w:val="000000"/>
                <w:sz w:val="24"/>
                <w:szCs w:val="24"/>
              </w:rPr>
            </w:pPr>
          </w:p>
          <w:p w14:paraId="609D2C42" w14:textId="08B7D312" w:rsidR="00B20B45" w:rsidRDefault="00B20B45" w:rsidP="00B20B45">
            <w:pPr>
              <w:autoSpaceDE w:val="0"/>
              <w:autoSpaceDN w:val="0"/>
              <w:adjustRightInd w:val="0"/>
              <w:spacing w:line="320" w:lineRule="exact"/>
              <w:rPr>
                <w:rFonts w:ascii="Arial" w:hAnsi="Arial" w:cs="Arial"/>
                <w:color w:val="000000"/>
                <w:sz w:val="24"/>
                <w:szCs w:val="24"/>
              </w:rPr>
            </w:pPr>
          </w:p>
          <w:p w14:paraId="0F290D05" w14:textId="34E52420" w:rsidR="00B20B45" w:rsidRDefault="00B20B45" w:rsidP="00B20B45">
            <w:pPr>
              <w:autoSpaceDE w:val="0"/>
              <w:autoSpaceDN w:val="0"/>
              <w:adjustRightInd w:val="0"/>
              <w:spacing w:line="320" w:lineRule="exact"/>
              <w:rPr>
                <w:rFonts w:ascii="Arial" w:hAnsi="Arial" w:cs="Arial"/>
                <w:color w:val="000000"/>
                <w:sz w:val="24"/>
                <w:szCs w:val="24"/>
              </w:rPr>
            </w:pPr>
          </w:p>
          <w:p w14:paraId="55A7B903" w14:textId="77777777" w:rsidR="00B20B45" w:rsidRPr="00B20B45" w:rsidRDefault="00B20B45" w:rsidP="00B20B45">
            <w:pPr>
              <w:autoSpaceDE w:val="0"/>
              <w:autoSpaceDN w:val="0"/>
              <w:adjustRightInd w:val="0"/>
              <w:spacing w:line="320" w:lineRule="exact"/>
              <w:rPr>
                <w:rFonts w:ascii="Arial" w:hAnsi="Arial" w:cs="Arial"/>
                <w:color w:val="000000"/>
                <w:sz w:val="24"/>
                <w:szCs w:val="24"/>
              </w:rPr>
            </w:pPr>
          </w:p>
          <w:p w14:paraId="583FB1E1" w14:textId="77777777" w:rsidR="00E573FA" w:rsidRPr="00427BB0" w:rsidRDefault="00E573FA" w:rsidP="00411017">
            <w:pPr>
              <w:pStyle w:val="Akapitzlist"/>
              <w:spacing w:line="320" w:lineRule="exact"/>
              <w:ind w:left="0"/>
              <w:contextualSpacing w:val="0"/>
              <w:rPr>
                <w:rFonts w:ascii="Arial" w:hAnsi="Arial" w:cs="Arial"/>
                <w:bCs/>
                <w:sz w:val="24"/>
                <w:szCs w:val="24"/>
              </w:rPr>
            </w:pPr>
          </w:p>
          <w:p w14:paraId="3B5598AE" w14:textId="77777777" w:rsidR="00303117" w:rsidRPr="00427BB0" w:rsidRDefault="00303117" w:rsidP="00411017">
            <w:pPr>
              <w:pStyle w:val="Akapitzlist"/>
              <w:numPr>
                <w:ilvl w:val="1"/>
                <w:numId w:val="1"/>
              </w:numPr>
              <w:spacing w:line="320" w:lineRule="exact"/>
              <w:contextualSpacing w:val="0"/>
              <w:rPr>
                <w:rFonts w:ascii="Arial" w:hAnsi="Arial" w:cs="Arial"/>
                <w:b/>
                <w:bCs/>
                <w:sz w:val="24"/>
                <w:szCs w:val="24"/>
              </w:rPr>
            </w:pPr>
            <w:r w:rsidRPr="00427BB0">
              <w:rPr>
                <w:rFonts w:ascii="Arial" w:hAnsi="Arial" w:cs="Arial"/>
                <w:b/>
                <w:sz w:val="24"/>
                <w:szCs w:val="24"/>
              </w:rPr>
              <w:lastRenderedPageBreak/>
              <w:t>Źródła emisji, z</w:t>
            </w:r>
            <w:r w:rsidRPr="00427BB0">
              <w:rPr>
                <w:rFonts w:ascii="Arial" w:hAnsi="Arial" w:cs="Arial"/>
                <w:b/>
                <w:bCs/>
                <w:sz w:val="24"/>
                <w:szCs w:val="24"/>
              </w:rPr>
              <w:t>użycie energii, materiałów, surowców i paliw (w tym źródła zaopatrzenia zakładu w wodę)</w:t>
            </w:r>
            <w:r w:rsidR="007C4483" w:rsidRPr="00427BB0">
              <w:rPr>
                <w:rFonts w:ascii="Arial" w:hAnsi="Arial" w:cs="Arial"/>
                <w:b/>
                <w:bCs/>
                <w:sz w:val="24"/>
                <w:szCs w:val="24"/>
              </w:rPr>
              <w:t>, zdolność produkcyjna instalacji.</w:t>
            </w:r>
          </w:p>
          <w:p w14:paraId="5DCF26C6" w14:textId="608634AA" w:rsidR="002249EC" w:rsidRDefault="002249EC" w:rsidP="00411017">
            <w:pPr>
              <w:pStyle w:val="Arial10i50"/>
              <w:spacing w:line="320" w:lineRule="exact"/>
              <w:rPr>
                <w:rFonts w:cs="Arial"/>
                <w:b/>
                <w:sz w:val="24"/>
                <w:szCs w:val="24"/>
              </w:rPr>
            </w:pPr>
          </w:p>
          <w:p w14:paraId="5BDB65D3" w14:textId="183B4332" w:rsidR="00A1302E" w:rsidRPr="00427BB0" w:rsidRDefault="00303117" w:rsidP="00411017">
            <w:pPr>
              <w:autoSpaceDE w:val="0"/>
              <w:autoSpaceDN w:val="0"/>
              <w:adjustRightInd w:val="0"/>
              <w:spacing w:line="320" w:lineRule="exact"/>
              <w:rPr>
                <w:rFonts w:ascii="Arial" w:hAnsi="Arial" w:cs="Arial"/>
                <w:b/>
                <w:bCs/>
                <w:sz w:val="24"/>
                <w:szCs w:val="24"/>
              </w:rPr>
            </w:pPr>
            <w:r w:rsidRPr="00427BB0">
              <w:rPr>
                <w:rFonts w:ascii="Arial" w:hAnsi="Arial" w:cs="Arial"/>
                <w:b/>
                <w:bCs/>
                <w:sz w:val="24"/>
                <w:szCs w:val="24"/>
              </w:rPr>
              <w:t xml:space="preserve">4.1. </w:t>
            </w:r>
            <w:r w:rsidR="00A1302E" w:rsidRPr="00427BB0">
              <w:rPr>
                <w:rFonts w:ascii="Arial" w:hAnsi="Arial" w:cs="Arial"/>
                <w:b/>
                <w:sz w:val="24"/>
                <w:szCs w:val="24"/>
              </w:rPr>
              <w:t xml:space="preserve"> Z</w:t>
            </w:r>
            <w:r w:rsidR="00A1302E" w:rsidRPr="00427BB0">
              <w:rPr>
                <w:rFonts w:ascii="Arial" w:hAnsi="Arial" w:cs="Arial"/>
                <w:b/>
                <w:bCs/>
                <w:sz w:val="24"/>
                <w:szCs w:val="24"/>
              </w:rPr>
              <w:t>użycie energii, materiałów, surowców i paliw.</w:t>
            </w:r>
          </w:p>
          <w:p w14:paraId="348D95AE" w14:textId="77777777" w:rsidR="00A1302E" w:rsidRPr="00427BB0" w:rsidRDefault="00A1302E" w:rsidP="00411017">
            <w:pPr>
              <w:autoSpaceDE w:val="0"/>
              <w:autoSpaceDN w:val="0"/>
              <w:adjustRightInd w:val="0"/>
              <w:spacing w:line="320" w:lineRule="exact"/>
              <w:rPr>
                <w:rFonts w:ascii="Arial" w:hAnsi="Arial" w:cs="Arial"/>
                <w:b/>
                <w:bCs/>
                <w:sz w:val="24"/>
                <w:szCs w:val="24"/>
              </w:rPr>
            </w:pPr>
          </w:p>
          <w:p w14:paraId="00FF0638" w14:textId="184A32E0" w:rsidR="00277E0A" w:rsidRPr="00277E0A" w:rsidRDefault="00CF7A24" w:rsidP="00411017">
            <w:pPr>
              <w:autoSpaceDE w:val="0"/>
              <w:autoSpaceDN w:val="0"/>
              <w:adjustRightInd w:val="0"/>
              <w:spacing w:line="320" w:lineRule="exact"/>
              <w:rPr>
                <w:rFonts w:ascii="Arial" w:hAnsi="Arial" w:cs="Arial"/>
                <w:bCs/>
                <w:sz w:val="24"/>
                <w:szCs w:val="24"/>
              </w:rPr>
            </w:pPr>
            <w:r w:rsidRPr="00277E0A">
              <w:rPr>
                <w:rFonts w:ascii="Arial" w:hAnsi="Arial" w:cs="Arial"/>
                <w:bCs/>
                <w:sz w:val="24"/>
                <w:szCs w:val="24"/>
              </w:rPr>
              <w:t>P</w:t>
            </w:r>
            <w:r w:rsidR="00303117" w:rsidRPr="00277E0A">
              <w:rPr>
                <w:rFonts w:ascii="Arial" w:hAnsi="Arial" w:cs="Arial"/>
                <w:bCs/>
                <w:sz w:val="24"/>
                <w:szCs w:val="24"/>
              </w:rPr>
              <w:t>lanowan</w:t>
            </w:r>
            <w:r w:rsidRPr="00277E0A">
              <w:rPr>
                <w:rFonts w:ascii="Arial" w:hAnsi="Arial" w:cs="Arial"/>
                <w:bCs/>
                <w:sz w:val="24"/>
                <w:szCs w:val="24"/>
              </w:rPr>
              <w:t xml:space="preserve">e zużycie </w:t>
            </w:r>
            <w:r w:rsidR="00D42A9E" w:rsidRPr="00277E0A">
              <w:rPr>
                <w:rFonts w:ascii="Arial" w:hAnsi="Arial" w:cs="Arial"/>
                <w:bCs/>
                <w:sz w:val="24"/>
                <w:szCs w:val="24"/>
              </w:rPr>
              <w:t>surowców i energii</w:t>
            </w:r>
            <w:r w:rsidRPr="00277E0A">
              <w:rPr>
                <w:rFonts w:ascii="Arial" w:hAnsi="Arial" w:cs="Arial"/>
                <w:bCs/>
                <w:sz w:val="24"/>
                <w:szCs w:val="24"/>
              </w:rPr>
              <w:t xml:space="preserve"> i paliw</w:t>
            </w:r>
            <w:r w:rsidR="00D42A9E" w:rsidRPr="00277E0A">
              <w:rPr>
                <w:rFonts w:ascii="Arial" w:hAnsi="Arial" w:cs="Arial"/>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4"/>
              <w:gridCol w:w="2447"/>
              <w:gridCol w:w="2268"/>
              <w:gridCol w:w="1537"/>
            </w:tblGrid>
            <w:tr w:rsidR="00444AE9" w:rsidRPr="00626253" w14:paraId="0D6DB43B" w14:textId="77777777" w:rsidTr="005D2116">
              <w:trPr>
                <w:trHeight w:val="93"/>
              </w:trPr>
              <w:tc>
                <w:tcPr>
                  <w:tcW w:w="2084" w:type="dxa"/>
                </w:tcPr>
                <w:p w14:paraId="43333895" w14:textId="77777777" w:rsidR="00444AE9" w:rsidRPr="00CC3FB5" w:rsidRDefault="00444AE9"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CC3FB5">
                    <w:rPr>
                      <w:rFonts w:ascii="Arial" w:hAnsi="Arial" w:cs="Arial"/>
                      <w:b/>
                      <w:bCs/>
                      <w:color w:val="000000"/>
                      <w:sz w:val="20"/>
                      <w:szCs w:val="20"/>
                    </w:rPr>
                    <w:t xml:space="preserve">Nazwa </w:t>
                  </w:r>
                </w:p>
              </w:tc>
              <w:tc>
                <w:tcPr>
                  <w:tcW w:w="2447" w:type="dxa"/>
                </w:tcPr>
                <w:p w14:paraId="1F0E95C8" w14:textId="77777777" w:rsidR="00444AE9" w:rsidRPr="00CC3FB5" w:rsidRDefault="00444AE9"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CC3FB5">
                    <w:rPr>
                      <w:rFonts w:ascii="Arial" w:hAnsi="Arial" w:cs="Arial"/>
                      <w:b/>
                      <w:bCs/>
                      <w:color w:val="000000"/>
                      <w:sz w:val="20"/>
                      <w:szCs w:val="20"/>
                    </w:rPr>
                    <w:t xml:space="preserve">Parametr </w:t>
                  </w:r>
                </w:p>
              </w:tc>
              <w:tc>
                <w:tcPr>
                  <w:tcW w:w="2268" w:type="dxa"/>
                </w:tcPr>
                <w:p w14:paraId="0D94D17B" w14:textId="77777777" w:rsidR="00444AE9" w:rsidRPr="00CC3FB5" w:rsidRDefault="00444AE9"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CC3FB5">
                    <w:rPr>
                      <w:rFonts w:ascii="Arial" w:hAnsi="Arial" w:cs="Arial"/>
                      <w:b/>
                      <w:bCs/>
                      <w:color w:val="000000"/>
                      <w:sz w:val="20"/>
                      <w:szCs w:val="20"/>
                    </w:rPr>
                    <w:t xml:space="preserve">Jednostka </w:t>
                  </w:r>
                </w:p>
              </w:tc>
              <w:tc>
                <w:tcPr>
                  <w:tcW w:w="1537" w:type="dxa"/>
                </w:tcPr>
                <w:p w14:paraId="21351B86" w14:textId="77777777" w:rsidR="00444AE9" w:rsidRPr="00CC3FB5" w:rsidRDefault="00444AE9"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CC3FB5">
                    <w:rPr>
                      <w:rFonts w:ascii="Arial" w:hAnsi="Arial" w:cs="Arial"/>
                      <w:b/>
                      <w:bCs/>
                      <w:color w:val="000000"/>
                      <w:sz w:val="20"/>
                      <w:szCs w:val="20"/>
                    </w:rPr>
                    <w:t xml:space="preserve">Ilość </w:t>
                  </w:r>
                </w:p>
              </w:tc>
            </w:tr>
            <w:tr w:rsidR="00444AE9" w:rsidRPr="00626253" w14:paraId="66FFACBC" w14:textId="77777777" w:rsidTr="005D2116">
              <w:trPr>
                <w:trHeight w:val="93"/>
              </w:trPr>
              <w:tc>
                <w:tcPr>
                  <w:tcW w:w="2084" w:type="dxa"/>
                </w:tcPr>
                <w:p w14:paraId="44A7F906" w14:textId="77777777" w:rsidR="00444AE9" w:rsidRPr="00CC3FB5" w:rsidRDefault="00444AE9"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CC3FB5">
                    <w:rPr>
                      <w:rFonts w:ascii="Arial" w:hAnsi="Arial" w:cs="Arial"/>
                      <w:color w:val="000000"/>
                      <w:sz w:val="20"/>
                      <w:szCs w:val="20"/>
                    </w:rPr>
                    <w:t xml:space="preserve">Surowiec </w:t>
                  </w:r>
                </w:p>
              </w:tc>
              <w:tc>
                <w:tcPr>
                  <w:tcW w:w="2447" w:type="dxa"/>
                </w:tcPr>
                <w:p w14:paraId="7B0940DB" w14:textId="77777777" w:rsidR="00444AE9" w:rsidRPr="00CC3FB5" w:rsidRDefault="00444AE9"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CC3FB5">
                    <w:rPr>
                      <w:rFonts w:ascii="Arial" w:hAnsi="Arial" w:cs="Arial"/>
                      <w:color w:val="000000"/>
                      <w:sz w:val="20"/>
                      <w:szCs w:val="20"/>
                    </w:rPr>
                    <w:t xml:space="preserve">Kęsy z COS </w:t>
                  </w:r>
                </w:p>
              </w:tc>
              <w:tc>
                <w:tcPr>
                  <w:tcW w:w="2268" w:type="dxa"/>
                </w:tcPr>
                <w:p w14:paraId="2D09FE0E" w14:textId="77777777" w:rsidR="00444AE9" w:rsidRPr="00CC3FB5" w:rsidRDefault="00444AE9"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CC3FB5">
                    <w:rPr>
                      <w:rFonts w:ascii="Arial" w:hAnsi="Arial" w:cs="Arial"/>
                      <w:color w:val="000000"/>
                      <w:sz w:val="20"/>
                      <w:szCs w:val="20"/>
                    </w:rPr>
                    <w:t xml:space="preserve">Mg/rok </w:t>
                  </w:r>
                </w:p>
              </w:tc>
              <w:tc>
                <w:tcPr>
                  <w:tcW w:w="1537" w:type="dxa"/>
                </w:tcPr>
                <w:p w14:paraId="73643986" w14:textId="77777777" w:rsidR="00444AE9" w:rsidRPr="00CC3FB5" w:rsidRDefault="00444AE9" w:rsidP="0006112A">
                  <w:pPr>
                    <w:framePr w:hSpace="141" w:wrap="around" w:vAnchor="text" w:hAnchor="margin" w:x="-34" w:y="-3002"/>
                    <w:autoSpaceDE w:val="0"/>
                    <w:autoSpaceDN w:val="0"/>
                    <w:adjustRightInd w:val="0"/>
                    <w:spacing w:after="0" w:line="276" w:lineRule="auto"/>
                    <w:suppressOverlap/>
                    <w:jc w:val="right"/>
                    <w:rPr>
                      <w:rFonts w:ascii="Arial" w:hAnsi="Arial" w:cs="Arial"/>
                      <w:color w:val="000000"/>
                      <w:sz w:val="20"/>
                      <w:szCs w:val="20"/>
                    </w:rPr>
                  </w:pPr>
                  <w:r w:rsidRPr="00CC3FB5">
                    <w:rPr>
                      <w:rFonts w:ascii="Arial" w:hAnsi="Arial" w:cs="Arial"/>
                      <w:color w:val="000000"/>
                      <w:sz w:val="20"/>
                      <w:szCs w:val="20"/>
                    </w:rPr>
                    <w:t xml:space="preserve">520 800* </w:t>
                  </w:r>
                </w:p>
              </w:tc>
            </w:tr>
            <w:tr w:rsidR="005E0D9A" w:rsidRPr="00626253" w14:paraId="1072AB26" w14:textId="77777777" w:rsidTr="005D2116">
              <w:trPr>
                <w:trHeight w:val="83"/>
              </w:trPr>
              <w:tc>
                <w:tcPr>
                  <w:tcW w:w="2084" w:type="dxa"/>
                  <w:vMerge w:val="restart"/>
                </w:tcPr>
                <w:p w14:paraId="7992873A" w14:textId="77777777" w:rsidR="005E0D9A" w:rsidRPr="00CC3FB5" w:rsidRDefault="005E0D9A"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CC3FB5">
                    <w:rPr>
                      <w:rFonts w:ascii="Arial" w:hAnsi="Arial" w:cs="Arial"/>
                      <w:color w:val="000000"/>
                      <w:sz w:val="20"/>
                      <w:szCs w:val="20"/>
                    </w:rPr>
                    <w:t xml:space="preserve">Paliwa </w:t>
                  </w:r>
                </w:p>
              </w:tc>
              <w:tc>
                <w:tcPr>
                  <w:tcW w:w="2447" w:type="dxa"/>
                  <w:vMerge w:val="restart"/>
                </w:tcPr>
                <w:p w14:paraId="055AC199" w14:textId="1466313B" w:rsidR="005E0D9A" w:rsidRPr="00CC3FB5" w:rsidRDefault="005E0D9A"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CC3FB5">
                    <w:rPr>
                      <w:rFonts w:ascii="Arial" w:hAnsi="Arial" w:cs="Arial"/>
                      <w:color w:val="000000"/>
                      <w:sz w:val="20"/>
                      <w:szCs w:val="20"/>
                    </w:rPr>
                    <w:t xml:space="preserve">Gaz </w:t>
                  </w:r>
                  <w:r w:rsidR="00447849">
                    <w:rPr>
                      <w:rFonts w:ascii="Arial" w:hAnsi="Arial" w:cs="Arial"/>
                      <w:color w:val="000000"/>
                      <w:sz w:val="20"/>
                      <w:szCs w:val="20"/>
                    </w:rPr>
                    <w:t>ziemny</w:t>
                  </w:r>
                </w:p>
              </w:tc>
              <w:tc>
                <w:tcPr>
                  <w:tcW w:w="2268" w:type="dxa"/>
                </w:tcPr>
                <w:p w14:paraId="05C1B213" w14:textId="77777777" w:rsidR="005E0D9A" w:rsidRPr="00CC3FB5" w:rsidRDefault="005E0D9A"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CC3FB5">
                    <w:rPr>
                      <w:rFonts w:ascii="Arial" w:hAnsi="Arial" w:cs="Arial"/>
                      <w:color w:val="000000"/>
                      <w:sz w:val="20"/>
                      <w:szCs w:val="20"/>
                    </w:rPr>
                    <w:t>Nm</w:t>
                  </w:r>
                  <w:r w:rsidRPr="00CC3FB5">
                    <w:rPr>
                      <w:rFonts w:ascii="Arial" w:hAnsi="Arial" w:cs="Arial"/>
                      <w:color w:val="000000"/>
                      <w:sz w:val="20"/>
                      <w:szCs w:val="20"/>
                      <w:vertAlign w:val="superscript"/>
                    </w:rPr>
                    <w:t>3</w:t>
                  </w:r>
                  <w:r w:rsidRPr="00CC3FB5">
                    <w:rPr>
                      <w:rFonts w:ascii="Arial" w:hAnsi="Arial" w:cs="Arial"/>
                      <w:color w:val="000000"/>
                      <w:sz w:val="20"/>
                      <w:szCs w:val="20"/>
                    </w:rPr>
                    <w:t xml:space="preserve">/rok </w:t>
                  </w:r>
                </w:p>
              </w:tc>
              <w:tc>
                <w:tcPr>
                  <w:tcW w:w="1537" w:type="dxa"/>
                </w:tcPr>
                <w:p w14:paraId="72D92BCF" w14:textId="77777777" w:rsidR="005E0D9A" w:rsidRPr="00CC3FB5" w:rsidRDefault="005E0D9A" w:rsidP="0006112A">
                  <w:pPr>
                    <w:framePr w:hSpace="141" w:wrap="around" w:vAnchor="text" w:hAnchor="margin" w:x="-34" w:y="-3002"/>
                    <w:autoSpaceDE w:val="0"/>
                    <w:autoSpaceDN w:val="0"/>
                    <w:adjustRightInd w:val="0"/>
                    <w:spacing w:after="0" w:line="276" w:lineRule="auto"/>
                    <w:suppressOverlap/>
                    <w:jc w:val="right"/>
                    <w:rPr>
                      <w:rFonts w:ascii="Arial" w:hAnsi="Arial" w:cs="Arial"/>
                      <w:color w:val="000000"/>
                      <w:sz w:val="20"/>
                      <w:szCs w:val="20"/>
                    </w:rPr>
                  </w:pPr>
                  <w:r w:rsidRPr="00CC3FB5">
                    <w:rPr>
                      <w:rFonts w:ascii="Arial" w:hAnsi="Arial" w:cs="Arial"/>
                      <w:color w:val="000000"/>
                      <w:sz w:val="20"/>
                      <w:szCs w:val="20"/>
                    </w:rPr>
                    <w:t xml:space="preserve">17 186 400 </w:t>
                  </w:r>
                </w:p>
              </w:tc>
            </w:tr>
            <w:tr w:rsidR="005E0D9A" w:rsidRPr="00626253" w14:paraId="53B78956" w14:textId="77777777" w:rsidTr="005D2116">
              <w:trPr>
                <w:trHeight w:val="83"/>
              </w:trPr>
              <w:tc>
                <w:tcPr>
                  <w:tcW w:w="2084" w:type="dxa"/>
                  <w:vMerge/>
                </w:tcPr>
                <w:p w14:paraId="14EC53A0" w14:textId="77777777" w:rsidR="005E0D9A" w:rsidRPr="00CC3FB5" w:rsidRDefault="005E0D9A"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p>
              </w:tc>
              <w:tc>
                <w:tcPr>
                  <w:tcW w:w="2447" w:type="dxa"/>
                  <w:vMerge/>
                </w:tcPr>
                <w:p w14:paraId="4950E2E9" w14:textId="77777777" w:rsidR="005E0D9A" w:rsidRPr="00CC3FB5" w:rsidRDefault="005E0D9A"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p>
              </w:tc>
              <w:tc>
                <w:tcPr>
                  <w:tcW w:w="2268" w:type="dxa"/>
                </w:tcPr>
                <w:p w14:paraId="3F1DF0EB" w14:textId="706AF490" w:rsidR="005E0D9A" w:rsidRPr="00CC3FB5" w:rsidRDefault="005E0D9A"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CC3FB5">
                    <w:rPr>
                      <w:rFonts w:ascii="Arial" w:hAnsi="Arial" w:cs="Arial"/>
                      <w:color w:val="000000"/>
                      <w:sz w:val="20"/>
                      <w:szCs w:val="20"/>
                    </w:rPr>
                    <w:t>Nm</w:t>
                  </w:r>
                  <w:r w:rsidRPr="00CC3FB5">
                    <w:rPr>
                      <w:rFonts w:ascii="Arial" w:hAnsi="Arial" w:cs="Arial"/>
                      <w:color w:val="000000"/>
                      <w:sz w:val="20"/>
                      <w:szCs w:val="20"/>
                      <w:vertAlign w:val="superscript"/>
                    </w:rPr>
                    <w:t>3</w:t>
                  </w:r>
                  <w:r w:rsidRPr="00CC3FB5">
                    <w:rPr>
                      <w:rFonts w:ascii="Arial" w:hAnsi="Arial" w:cs="Arial"/>
                      <w:color w:val="000000"/>
                      <w:sz w:val="20"/>
                      <w:szCs w:val="20"/>
                    </w:rPr>
                    <w:t>/Mg produktu</w:t>
                  </w:r>
                </w:p>
              </w:tc>
              <w:tc>
                <w:tcPr>
                  <w:tcW w:w="1537" w:type="dxa"/>
                </w:tcPr>
                <w:p w14:paraId="7AB02CE7" w14:textId="52353644" w:rsidR="005E0D9A" w:rsidRPr="00CC3FB5" w:rsidRDefault="005E0D9A" w:rsidP="0006112A">
                  <w:pPr>
                    <w:framePr w:hSpace="141" w:wrap="around" w:vAnchor="text" w:hAnchor="margin" w:x="-34" w:y="-3002"/>
                    <w:autoSpaceDE w:val="0"/>
                    <w:autoSpaceDN w:val="0"/>
                    <w:adjustRightInd w:val="0"/>
                    <w:spacing w:after="0" w:line="276" w:lineRule="auto"/>
                    <w:suppressOverlap/>
                    <w:jc w:val="right"/>
                    <w:rPr>
                      <w:rFonts w:ascii="Arial" w:hAnsi="Arial" w:cs="Arial"/>
                      <w:color w:val="000000"/>
                      <w:sz w:val="20"/>
                      <w:szCs w:val="20"/>
                    </w:rPr>
                  </w:pPr>
                  <w:r w:rsidRPr="00CC3FB5">
                    <w:rPr>
                      <w:rFonts w:ascii="Arial" w:hAnsi="Arial" w:cs="Arial"/>
                      <w:color w:val="000000"/>
                      <w:sz w:val="20"/>
                      <w:szCs w:val="20"/>
                    </w:rPr>
                    <w:t>33</w:t>
                  </w:r>
                </w:p>
              </w:tc>
            </w:tr>
            <w:tr w:rsidR="005E0D9A" w:rsidRPr="00626253" w14:paraId="4806E1A8" w14:textId="77777777" w:rsidTr="005D2116">
              <w:trPr>
                <w:trHeight w:val="93"/>
              </w:trPr>
              <w:tc>
                <w:tcPr>
                  <w:tcW w:w="2084" w:type="dxa"/>
                </w:tcPr>
                <w:p w14:paraId="3A84AEFA" w14:textId="53FA6DBE" w:rsidR="005E0D9A" w:rsidRPr="00CC3FB5" w:rsidRDefault="005E0D9A"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CC3FB5">
                    <w:rPr>
                      <w:rFonts w:ascii="Arial" w:hAnsi="Arial" w:cs="Arial"/>
                      <w:color w:val="000000"/>
                      <w:sz w:val="20"/>
                      <w:szCs w:val="20"/>
                    </w:rPr>
                    <w:t xml:space="preserve">Energia </w:t>
                  </w:r>
                </w:p>
              </w:tc>
              <w:tc>
                <w:tcPr>
                  <w:tcW w:w="2447" w:type="dxa"/>
                </w:tcPr>
                <w:p w14:paraId="0F398577" w14:textId="3D93BC9D" w:rsidR="005E0D9A" w:rsidRPr="00CC3FB5" w:rsidRDefault="005E0D9A"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CC3FB5">
                    <w:rPr>
                      <w:rFonts w:ascii="Arial" w:hAnsi="Arial" w:cs="Arial"/>
                      <w:color w:val="000000"/>
                      <w:sz w:val="20"/>
                      <w:szCs w:val="20"/>
                    </w:rPr>
                    <w:t>En.  elektryczna</w:t>
                  </w:r>
                </w:p>
              </w:tc>
              <w:tc>
                <w:tcPr>
                  <w:tcW w:w="2268" w:type="dxa"/>
                </w:tcPr>
                <w:p w14:paraId="2CC1D523" w14:textId="48B590A4" w:rsidR="005E0D9A" w:rsidRPr="00CC3FB5" w:rsidRDefault="00981F9E" w:rsidP="0006112A">
                  <w:pPr>
                    <w:framePr w:hSpace="141" w:wrap="around" w:vAnchor="text" w:hAnchor="margin" w:x="-34" w:y="-3002"/>
                    <w:autoSpaceDE w:val="0"/>
                    <w:autoSpaceDN w:val="0"/>
                    <w:adjustRightInd w:val="0"/>
                    <w:spacing w:after="0" w:line="276" w:lineRule="auto"/>
                    <w:suppressOverlap/>
                    <w:rPr>
                      <w:rFonts w:ascii="Arial" w:hAnsi="Arial" w:cs="Arial"/>
                      <w:color w:val="000000"/>
                      <w:sz w:val="20"/>
                      <w:szCs w:val="20"/>
                    </w:rPr>
                  </w:pPr>
                  <w:r w:rsidRPr="00981F9E">
                    <w:rPr>
                      <w:rFonts w:ascii="Arial" w:hAnsi="Arial" w:cs="Arial"/>
                      <w:color w:val="000000"/>
                      <w:sz w:val="20"/>
                      <w:szCs w:val="20"/>
                    </w:rPr>
                    <w:t>MWh/Mg</w:t>
                  </w:r>
                </w:p>
              </w:tc>
              <w:tc>
                <w:tcPr>
                  <w:tcW w:w="1537" w:type="dxa"/>
                </w:tcPr>
                <w:p w14:paraId="231A6E51" w14:textId="194215CF" w:rsidR="005E0D9A" w:rsidRPr="00CC3FB5" w:rsidRDefault="00447849" w:rsidP="0006112A">
                  <w:pPr>
                    <w:framePr w:hSpace="141" w:wrap="around" w:vAnchor="text" w:hAnchor="margin" w:x="-34" w:y="-3002"/>
                    <w:autoSpaceDE w:val="0"/>
                    <w:autoSpaceDN w:val="0"/>
                    <w:adjustRightInd w:val="0"/>
                    <w:spacing w:after="0" w:line="276" w:lineRule="auto"/>
                    <w:suppressOverlap/>
                    <w:jc w:val="right"/>
                    <w:rPr>
                      <w:rFonts w:ascii="Arial" w:hAnsi="Arial" w:cs="Arial"/>
                      <w:color w:val="000000"/>
                      <w:sz w:val="20"/>
                      <w:szCs w:val="20"/>
                    </w:rPr>
                  </w:pPr>
                  <w:r>
                    <w:rPr>
                      <w:rFonts w:ascii="Arial" w:hAnsi="Arial" w:cs="Arial"/>
                      <w:color w:val="000000"/>
                      <w:sz w:val="20"/>
                      <w:szCs w:val="20"/>
                    </w:rPr>
                    <w:t>0</w:t>
                  </w:r>
                  <w:r w:rsidR="00AD6FAA" w:rsidRPr="00CC3FB5">
                    <w:rPr>
                      <w:rFonts w:ascii="Arial" w:hAnsi="Arial" w:cs="Arial"/>
                      <w:color w:val="000000"/>
                      <w:sz w:val="20"/>
                      <w:szCs w:val="20"/>
                    </w:rPr>
                    <w:t>,</w:t>
                  </w:r>
                  <w:r>
                    <w:rPr>
                      <w:rFonts w:ascii="Arial" w:hAnsi="Arial" w:cs="Arial"/>
                      <w:color w:val="000000"/>
                      <w:sz w:val="20"/>
                      <w:szCs w:val="20"/>
                    </w:rPr>
                    <w:t>14</w:t>
                  </w:r>
                </w:p>
              </w:tc>
            </w:tr>
          </w:tbl>
          <w:p w14:paraId="69A07F14" w14:textId="4B51DBC2" w:rsidR="00444AE9" w:rsidRPr="00626253" w:rsidRDefault="00444AE9" w:rsidP="00411017">
            <w:pPr>
              <w:autoSpaceDE w:val="0"/>
              <w:autoSpaceDN w:val="0"/>
              <w:adjustRightInd w:val="0"/>
              <w:spacing w:line="268" w:lineRule="exact"/>
              <w:rPr>
                <w:sz w:val="16"/>
                <w:szCs w:val="16"/>
              </w:rPr>
            </w:pPr>
            <w:r w:rsidRPr="00626253">
              <w:rPr>
                <w:sz w:val="16"/>
                <w:szCs w:val="16"/>
              </w:rPr>
              <w:t>* przy uzysku wynoszącym 96%</w:t>
            </w:r>
          </w:p>
          <w:p w14:paraId="04CDFB70" w14:textId="77777777" w:rsidR="007F5307" w:rsidRPr="00626253" w:rsidRDefault="007F5307" w:rsidP="00411017">
            <w:pPr>
              <w:pStyle w:val="Akapitzlist"/>
              <w:autoSpaceDE w:val="0"/>
              <w:autoSpaceDN w:val="0"/>
              <w:adjustRightInd w:val="0"/>
              <w:spacing w:after="75" w:line="268" w:lineRule="exact"/>
              <w:ind w:left="456"/>
              <w:rPr>
                <w:rFonts w:ascii="Arial" w:hAnsi="Arial" w:cs="Arial"/>
                <w:color w:val="000000"/>
                <w:sz w:val="21"/>
                <w:szCs w:val="21"/>
              </w:rPr>
            </w:pPr>
          </w:p>
          <w:p w14:paraId="52D34127" w14:textId="256C36F8" w:rsidR="00AD6FAA" w:rsidRPr="00277E0A" w:rsidRDefault="00AD6FAA" w:rsidP="00411017">
            <w:pPr>
              <w:autoSpaceDE w:val="0"/>
              <w:autoSpaceDN w:val="0"/>
              <w:adjustRightInd w:val="0"/>
              <w:spacing w:line="320" w:lineRule="exact"/>
              <w:rPr>
                <w:rFonts w:ascii="Arial" w:hAnsi="Arial" w:cs="Arial"/>
                <w:color w:val="000000"/>
                <w:sz w:val="24"/>
                <w:szCs w:val="24"/>
              </w:rPr>
            </w:pPr>
            <w:r w:rsidRPr="00277E0A">
              <w:rPr>
                <w:rFonts w:ascii="Arial" w:hAnsi="Arial" w:cs="Arial"/>
                <w:color w:val="000000"/>
                <w:sz w:val="24"/>
                <w:szCs w:val="24"/>
              </w:rPr>
              <w:t>W przedmiotowej instalacji Walcowni Morgana</w:t>
            </w:r>
            <w:r w:rsidR="004F1CBB">
              <w:rPr>
                <w:rFonts w:ascii="Arial" w:hAnsi="Arial" w:cs="Arial"/>
                <w:color w:val="000000"/>
                <w:sz w:val="24"/>
                <w:szCs w:val="24"/>
              </w:rPr>
              <w:t>,</w:t>
            </w:r>
            <w:r w:rsidRPr="00277E0A">
              <w:rPr>
                <w:rFonts w:ascii="Arial" w:hAnsi="Arial" w:cs="Arial"/>
                <w:color w:val="000000"/>
                <w:sz w:val="24"/>
                <w:szCs w:val="24"/>
              </w:rPr>
              <w:t xml:space="preserve"> zużywane </w:t>
            </w:r>
            <w:r w:rsidR="00716B2D">
              <w:rPr>
                <w:rFonts w:ascii="Arial" w:hAnsi="Arial" w:cs="Arial"/>
                <w:color w:val="000000"/>
                <w:sz w:val="24"/>
                <w:szCs w:val="24"/>
              </w:rPr>
              <w:t>s</w:t>
            </w:r>
            <w:r w:rsidRPr="00277E0A">
              <w:rPr>
                <w:rFonts w:ascii="Arial" w:hAnsi="Arial" w:cs="Arial"/>
                <w:color w:val="000000"/>
                <w:sz w:val="24"/>
                <w:szCs w:val="24"/>
              </w:rPr>
              <w:t xml:space="preserve">ą ponadto: </w:t>
            </w:r>
          </w:p>
          <w:p w14:paraId="2D4B25D9" w14:textId="617B1204" w:rsidR="00444AE9" w:rsidRPr="00277E0A" w:rsidRDefault="00E74A2B" w:rsidP="00F66BCA">
            <w:pPr>
              <w:pStyle w:val="Akapitzlist"/>
              <w:numPr>
                <w:ilvl w:val="0"/>
                <w:numId w:val="28"/>
              </w:numPr>
              <w:autoSpaceDE w:val="0"/>
              <w:autoSpaceDN w:val="0"/>
              <w:adjustRightInd w:val="0"/>
              <w:spacing w:before="240" w:after="75" w:line="320" w:lineRule="exact"/>
              <w:ind w:left="456"/>
              <w:contextualSpacing w:val="0"/>
              <w:rPr>
                <w:rFonts w:ascii="Arial" w:hAnsi="Arial" w:cs="Arial"/>
                <w:color w:val="000000"/>
                <w:sz w:val="24"/>
                <w:szCs w:val="24"/>
              </w:rPr>
            </w:pPr>
            <w:r w:rsidRPr="00277E0A">
              <w:rPr>
                <w:rFonts w:ascii="Arial" w:hAnsi="Arial" w:cs="Arial"/>
                <w:color w:val="000000"/>
                <w:sz w:val="24"/>
                <w:szCs w:val="24"/>
              </w:rPr>
              <w:t>A</w:t>
            </w:r>
            <w:r w:rsidR="00444AE9" w:rsidRPr="00277E0A">
              <w:rPr>
                <w:rFonts w:ascii="Arial" w:hAnsi="Arial" w:cs="Arial"/>
                <w:color w:val="000000"/>
                <w:sz w:val="24"/>
                <w:szCs w:val="24"/>
              </w:rPr>
              <w:t>zot</w:t>
            </w:r>
            <w:r w:rsidRPr="00277E0A">
              <w:rPr>
                <w:rFonts w:ascii="Arial" w:hAnsi="Arial" w:cs="Arial"/>
                <w:color w:val="000000"/>
                <w:sz w:val="24"/>
                <w:szCs w:val="24"/>
              </w:rPr>
              <w:t xml:space="preserve">: </w:t>
            </w:r>
            <w:r w:rsidR="004F1CBB">
              <w:rPr>
                <w:rFonts w:ascii="Arial" w:hAnsi="Arial" w:cs="Arial"/>
                <w:color w:val="000000"/>
                <w:sz w:val="24"/>
                <w:szCs w:val="24"/>
              </w:rPr>
              <w:t>z</w:t>
            </w:r>
            <w:r w:rsidR="00444AE9" w:rsidRPr="00277E0A">
              <w:rPr>
                <w:rFonts w:ascii="Arial" w:hAnsi="Arial" w:cs="Arial"/>
                <w:color w:val="000000"/>
                <w:sz w:val="24"/>
                <w:szCs w:val="24"/>
              </w:rPr>
              <w:t xml:space="preserve">użycie </w:t>
            </w:r>
            <w:r w:rsidRPr="00277E0A">
              <w:rPr>
                <w:rFonts w:ascii="Arial" w:hAnsi="Arial" w:cs="Arial"/>
                <w:color w:val="000000"/>
                <w:sz w:val="24"/>
                <w:szCs w:val="24"/>
              </w:rPr>
              <w:t xml:space="preserve">wyniesie </w:t>
            </w:r>
            <w:r w:rsidR="00444AE9" w:rsidRPr="00277E0A">
              <w:rPr>
                <w:rFonts w:ascii="Arial" w:hAnsi="Arial" w:cs="Arial"/>
                <w:color w:val="000000"/>
                <w:sz w:val="24"/>
                <w:szCs w:val="24"/>
              </w:rPr>
              <w:t>ok. 250 Nm</w:t>
            </w:r>
            <w:r w:rsidR="00D42A9E" w:rsidRPr="00277E0A">
              <w:rPr>
                <w:rFonts w:ascii="Arial" w:hAnsi="Arial" w:cs="Arial"/>
                <w:color w:val="000000"/>
                <w:sz w:val="24"/>
                <w:szCs w:val="24"/>
                <w:vertAlign w:val="superscript"/>
              </w:rPr>
              <w:t>3</w:t>
            </w:r>
            <w:r w:rsidR="00444AE9" w:rsidRPr="00277E0A">
              <w:rPr>
                <w:rFonts w:ascii="Arial" w:hAnsi="Arial" w:cs="Arial"/>
                <w:color w:val="000000"/>
                <w:sz w:val="24"/>
                <w:szCs w:val="24"/>
              </w:rPr>
              <w:t>/h</w:t>
            </w:r>
            <w:r w:rsidR="007B4922">
              <w:rPr>
                <w:rFonts w:ascii="Arial" w:hAnsi="Arial" w:cs="Arial"/>
                <w:color w:val="000000"/>
                <w:sz w:val="24"/>
                <w:szCs w:val="24"/>
              </w:rPr>
              <w:t>,</w:t>
            </w:r>
            <w:r w:rsidR="00444AE9" w:rsidRPr="00277E0A">
              <w:rPr>
                <w:rFonts w:ascii="Arial" w:hAnsi="Arial" w:cs="Arial"/>
                <w:color w:val="000000"/>
                <w:sz w:val="24"/>
                <w:szCs w:val="24"/>
              </w:rPr>
              <w:t xml:space="preserve"> o ciśnieniu 5 bar,</w:t>
            </w:r>
          </w:p>
          <w:p w14:paraId="36F7BE10" w14:textId="682793F0" w:rsidR="00444AE9" w:rsidRPr="00277E0A" w:rsidRDefault="00E74A2B" w:rsidP="00F66BCA">
            <w:pPr>
              <w:pStyle w:val="Akapitzlist"/>
              <w:numPr>
                <w:ilvl w:val="0"/>
                <w:numId w:val="28"/>
              </w:numPr>
              <w:autoSpaceDE w:val="0"/>
              <w:autoSpaceDN w:val="0"/>
              <w:adjustRightInd w:val="0"/>
              <w:spacing w:line="320" w:lineRule="exact"/>
              <w:ind w:left="456"/>
              <w:contextualSpacing w:val="0"/>
              <w:rPr>
                <w:rFonts w:ascii="Arial" w:hAnsi="Arial" w:cs="Arial"/>
                <w:color w:val="000000"/>
                <w:sz w:val="24"/>
                <w:szCs w:val="24"/>
              </w:rPr>
            </w:pPr>
            <w:r w:rsidRPr="00277E0A">
              <w:rPr>
                <w:rFonts w:ascii="Arial" w:hAnsi="Arial" w:cs="Arial"/>
                <w:color w:val="000000"/>
                <w:sz w:val="24"/>
                <w:szCs w:val="24"/>
              </w:rPr>
              <w:t>S</w:t>
            </w:r>
            <w:r w:rsidR="00444AE9" w:rsidRPr="00277E0A">
              <w:rPr>
                <w:rFonts w:ascii="Arial" w:hAnsi="Arial" w:cs="Arial"/>
                <w:color w:val="000000"/>
                <w:sz w:val="24"/>
                <w:szCs w:val="24"/>
              </w:rPr>
              <w:t>prężone powietrze</w:t>
            </w:r>
            <w:r w:rsidRPr="00277E0A">
              <w:rPr>
                <w:rFonts w:ascii="Arial" w:hAnsi="Arial" w:cs="Arial"/>
                <w:color w:val="000000"/>
                <w:sz w:val="24"/>
                <w:szCs w:val="24"/>
              </w:rPr>
              <w:t xml:space="preserve">: </w:t>
            </w:r>
            <w:r w:rsidR="004F1CBB">
              <w:rPr>
                <w:rFonts w:ascii="Arial" w:hAnsi="Arial" w:cs="Arial"/>
                <w:color w:val="000000"/>
                <w:sz w:val="24"/>
                <w:szCs w:val="24"/>
              </w:rPr>
              <w:t>z</w:t>
            </w:r>
            <w:r w:rsidR="00444AE9" w:rsidRPr="00277E0A">
              <w:rPr>
                <w:rFonts w:ascii="Arial" w:hAnsi="Arial" w:cs="Arial"/>
                <w:color w:val="000000"/>
                <w:sz w:val="24"/>
                <w:szCs w:val="24"/>
              </w:rPr>
              <w:t>apotrzebowanie na sprężone powietrze wyniesie 833 Nm</w:t>
            </w:r>
            <w:r w:rsidR="00D42A9E" w:rsidRPr="00277E0A">
              <w:rPr>
                <w:rFonts w:ascii="Arial" w:hAnsi="Arial" w:cs="Arial"/>
                <w:color w:val="000000"/>
                <w:sz w:val="24"/>
                <w:szCs w:val="24"/>
                <w:vertAlign w:val="superscript"/>
              </w:rPr>
              <w:t>3</w:t>
            </w:r>
            <w:r w:rsidR="00444AE9" w:rsidRPr="00277E0A">
              <w:rPr>
                <w:rFonts w:ascii="Arial" w:hAnsi="Arial" w:cs="Arial"/>
                <w:color w:val="000000"/>
                <w:sz w:val="24"/>
                <w:szCs w:val="24"/>
              </w:rPr>
              <w:t>/h</w:t>
            </w:r>
            <w:r w:rsidR="00976B73">
              <w:rPr>
                <w:rFonts w:ascii="Arial" w:hAnsi="Arial" w:cs="Arial"/>
                <w:color w:val="000000"/>
                <w:sz w:val="24"/>
                <w:szCs w:val="24"/>
              </w:rPr>
              <w:t>,</w:t>
            </w:r>
            <w:r w:rsidR="00444AE9" w:rsidRPr="00277E0A">
              <w:rPr>
                <w:rFonts w:ascii="Arial" w:hAnsi="Arial" w:cs="Arial"/>
                <w:color w:val="000000"/>
                <w:sz w:val="24"/>
                <w:szCs w:val="24"/>
              </w:rPr>
              <w:t xml:space="preserve"> o</w:t>
            </w:r>
            <w:r w:rsidR="00B20A8F" w:rsidRPr="00277E0A">
              <w:rPr>
                <w:rFonts w:ascii="Arial" w:hAnsi="Arial" w:cs="Arial"/>
                <w:color w:val="000000"/>
                <w:sz w:val="24"/>
                <w:szCs w:val="24"/>
              </w:rPr>
              <w:t> </w:t>
            </w:r>
            <w:r w:rsidR="00444AE9" w:rsidRPr="00277E0A">
              <w:rPr>
                <w:rFonts w:ascii="Arial" w:hAnsi="Arial" w:cs="Arial"/>
                <w:color w:val="000000"/>
                <w:sz w:val="24"/>
                <w:szCs w:val="24"/>
              </w:rPr>
              <w:t>ciśnieniu 6,0 bar, a chwilowe ok. 1 260 Nm</w:t>
            </w:r>
            <w:r w:rsidR="00D42A9E" w:rsidRPr="00277E0A">
              <w:rPr>
                <w:rFonts w:ascii="Arial" w:hAnsi="Arial" w:cs="Arial"/>
                <w:color w:val="000000"/>
                <w:sz w:val="24"/>
                <w:szCs w:val="24"/>
                <w:vertAlign w:val="superscript"/>
              </w:rPr>
              <w:t>3</w:t>
            </w:r>
            <w:r w:rsidR="00444AE9" w:rsidRPr="00277E0A">
              <w:rPr>
                <w:rFonts w:ascii="Arial" w:hAnsi="Arial" w:cs="Arial"/>
                <w:color w:val="000000"/>
                <w:sz w:val="24"/>
                <w:szCs w:val="24"/>
              </w:rPr>
              <w:t>/h</w:t>
            </w:r>
            <w:r w:rsidRPr="00277E0A">
              <w:rPr>
                <w:rFonts w:ascii="Arial" w:hAnsi="Arial" w:cs="Arial"/>
                <w:color w:val="000000"/>
                <w:sz w:val="24"/>
                <w:szCs w:val="24"/>
              </w:rPr>
              <w:t>.</w:t>
            </w:r>
            <w:r w:rsidR="00444AE9" w:rsidRPr="00277E0A">
              <w:rPr>
                <w:rFonts w:ascii="Arial" w:hAnsi="Arial" w:cs="Arial"/>
                <w:color w:val="000000"/>
                <w:sz w:val="24"/>
                <w:szCs w:val="24"/>
              </w:rPr>
              <w:t xml:space="preserve"> </w:t>
            </w:r>
          </w:p>
          <w:p w14:paraId="46542D04" w14:textId="77777777" w:rsidR="007F5307" w:rsidRPr="00277E0A" w:rsidRDefault="007F5307" w:rsidP="00411017">
            <w:pPr>
              <w:autoSpaceDE w:val="0"/>
              <w:autoSpaceDN w:val="0"/>
              <w:adjustRightInd w:val="0"/>
              <w:spacing w:line="320" w:lineRule="exact"/>
              <w:rPr>
                <w:rFonts w:ascii="Arial" w:hAnsi="Arial" w:cs="Arial"/>
                <w:b/>
                <w:sz w:val="24"/>
                <w:szCs w:val="24"/>
                <w:highlight w:val="yellow"/>
              </w:rPr>
            </w:pPr>
          </w:p>
          <w:p w14:paraId="22434B6E" w14:textId="2291C288" w:rsidR="00303117" w:rsidRPr="00277E0A" w:rsidRDefault="00303117" w:rsidP="00411017">
            <w:pPr>
              <w:autoSpaceDE w:val="0"/>
              <w:autoSpaceDN w:val="0"/>
              <w:adjustRightInd w:val="0"/>
              <w:spacing w:line="320" w:lineRule="exact"/>
              <w:rPr>
                <w:rFonts w:ascii="Arial" w:hAnsi="Arial" w:cs="Arial"/>
                <w:b/>
                <w:sz w:val="24"/>
                <w:szCs w:val="24"/>
                <w:u w:val="single"/>
              </w:rPr>
            </w:pPr>
            <w:r w:rsidRPr="00277E0A">
              <w:rPr>
                <w:rFonts w:ascii="Arial" w:hAnsi="Arial" w:cs="Arial"/>
                <w:b/>
                <w:sz w:val="24"/>
                <w:szCs w:val="24"/>
              </w:rPr>
              <w:t>4.2. Maksymalna teoretyczna zdolność produkcyjna:</w:t>
            </w:r>
          </w:p>
          <w:p w14:paraId="0AB17F39" w14:textId="77777777" w:rsidR="008418E7" w:rsidRPr="00277E0A" w:rsidRDefault="008418E7" w:rsidP="00411017">
            <w:pPr>
              <w:pStyle w:val="Poziom1"/>
              <w:spacing w:after="0" w:line="320" w:lineRule="exact"/>
              <w:ind w:firstLine="0"/>
              <w:rPr>
                <w:rFonts w:cs="Arial"/>
                <w:sz w:val="24"/>
                <w:szCs w:val="24"/>
              </w:rPr>
            </w:pPr>
          </w:p>
          <w:p w14:paraId="5EDCBAAD" w14:textId="6A8091B9" w:rsidR="009B3999" w:rsidRPr="00277E0A" w:rsidRDefault="009B3999" w:rsidP="00411017">
            <w:pPr>
              <w:spacing w:line="320" w:lineRule="exact"/>
              <w:rPr>
                <w:rFonts w:ascii="Arial" w:hAnsi="Arial" w:cs="Arial"/>
                <w:sz w:val="24"/>
                <w:szCs w:val="24"/>
              </w:rPr>
            </w:pPr>
            <w:r w:rsidRPr="00277E0A">
              <w:rPr>
                <w:rFonts w:ascii="Arial" w:hAnsi="Arial" w:cs="Arial"/>
                <w:sz w:val="24"/>
                <w:szCs w:val="24"/>
              </w:rPr>
              <w:t xml:space="preserve">Maksymalna teoretyczna zdolność produkcyjna instalacji IPPC: </w:t>
            </w:r>
            <w:r w:rsidR="00444AE9" w:rsidRPr="00277E0A">
              <w:rPr>
                <w:rFonts w:ascii="Arial" w:hAnsi="Arial" w:cs="Arial"/>
                <w:sz w:val="24"/>
                <w:szCs w:val="24"/>
              </w:rPr>
              <w:t>500 000</w:t>
            </w:r>
            <w:r w:rsidRPr="00277E0A">
              <w:rPr>
                <w:rFonts w:ascii="Arial" w:hAnsi="Arial" w:cs="Arial"/>
                <w:sz w:val="24"/>
                <w:szCs w:val="24"/>
              </w:rPr>
              <w:t xml:space="preserve"> Mg/rok </w:t>
            </w:r>
            <w:r w:rsidR="00444AE9" w:rsidRPr="00277E0A">
              <w:rPr>
                <w:rFonts w:ascii="Arial" w:hAnsi="Arial" w:cs="Arial"/>
                <w:sz w:val="24"/>
                <w:szCs w:val="24"/>
              </w:rPr>
              <w:t>walcówki.</w:t>
            </w:r>
          </w:p>
          <w:p w14:paraId="514A1B5E" w14:textId="77777777" w:rsidR="00303117" w:rsidRPr="00277E0A" w:rsidRDefault="00F05533" w:rsidP="00F66BCA">
            <w:pPr>
              <w:pStyle w:val="Standardowy0"/>
              <w:numPr>
                <w:ilvl w:val="1"/>
                <w:numId w:val="5"/>
              </w:numPr>
              <w:spacing w:before="120" w:line="320" w:lineRule="exact"/>
              <w:jc w:val="left"/>
              <w:rPr>
                <w:rFonts w:ascii="Arial" w:hAnsi="Arial" w:cs="Arial"/>
                <w:b/>
                <w:szCs w:val="24"/>
              </w:rPr>
            </w:pPr>
            <w:r w:rsidRPr="00277E0A">
              <w:rPr>
                <w:rFonts w:ascii="Arial" w:hAnsi="Arial" w:cs="Arial"/>
                <w:b/>
                <w:szCs w:val="24"/>
              </w:rPr>
              <w:t>Charakterystyka źródeł emisji substancji do powietrza wraz z charakterystyką emitorów</w:t>
            </w:r>
            <w:r w:rsidR="00313BA9" w:rsidRPr="00277E0A">
              <w:rPr>
                <w:rFonts w:ascii="Arial" w:hAnsi="Arial" w:cs="Arial"/>
                <w:b/>
                <w:szCs w:val="24"/>
              </w:rPr>
              <w:t>.</w:t>
            </w:r>
          </w:p>
          <w:p w14:paraId="2186A5A7" w14:textId="7D3D9E74" w:rsidR="009038F9" w:rsidRPr="00277E0A" w:rsidRDefault="00DE302F" w:rsidP="00411017">
            <w:pPr>
              <w:widowControl w:val="0"/>
              <w:autoSpaceDE w:val="0"/>
              <w:autoSpaceDN w:val="0"/>
              <w:adjustRightInd w:val="0"/>
              <w:spacing w:before="240" w:after="160" w:line="320" w:lineRule="exact"/>
              <w:rPr>
                <w:rFonts w:ascii="Arial" w:hAnsi="Arial" w:cs="Arial"/>
                <w:sz w:val="24"/>
                <w:szCs w:val="24"/>
              </w:rPr>
            </w:pPr>
            <w:r w:rsidRPr="00277E0A">
              <w:rPr>
                <w:rFonts w:ascii="Arial" w:hAnsi="Arial" w:cs="Arial"/>
                <w:sz w:val="24"/>
                <w:szCs w:val="24"/>
              </w:rPr>
              <w:t>Walcownia Morgana, która powsta</w:t>
            </w:r>
            <w:r w:rsidR="00716B2D">
              <w:rPr>
                <w:rFonts w:ascii="Arial" w:hAnsi="Arial" w:cs="Arial"/>
                <w:sz w:val="24"/>
                <w:szCs w:val="24"/>
              </w:rPr>
              <w:t>ła</w:t>
            </w:r>
            <w:r w:rsidRPr="00277E0A">
              <w:rPr>
                <w:rFonts w:ascii="Arial" w:hAnsi="Arial" w:cs="Arial"/>
                <w:sz w:val="24"/>
                <w:szCs w:val="24"/>
              </w:rPr>
              <w:t xml:space="preserve"> w wyniku zabudowy nowego pieca grzewczego i klatek walcowniczych</w:t>
            </w:r>
            <w:r w:rsidR="00976B73">
              <w:rPr>
                <w:rFonts w:ascii="Arial" w:hAnsi="Arial" w:cs="Arial"/>
                <w:sz w:val="24"/>
                <w:szCs w:val="24"/>
              </w:rPr>
              <w:t>,</w:t>
            </w:r>
            <w:r w:rsidRPr="00277E0A">
              <w:rPr>
                <w:rFonts w:ascii="Arial" w:hAnsi="Arial" w:cs="Arial"/>
                <w:sz w:val="24"/>
                <w:szCs w:val="24"/>
              </w:rPr>
              <w:t xml:space="preserve"> wraz z infrastrukturą techniczną dla istniejącej linii Morgana, stanowi</w:t>
            </w:r>
            <w:r w:rsidR="00716B2D">
              <w:rPr>
                <w:rFonts w:ascii="Arial" w:hAnsi="Arial" w:cs="Arial"/>
                <w:sz w:val="24"/>
                <w:szCs w:val="24"/>
              </w:rPr>
              <w:t xml:space="preserve"> </w:t>
            </w:r>
            <w:r w:rsidRPr="00277E0A">
              <w:rPr>
                <w:rFonts w:ascii="Arial" w:hAnsi="Arial" w:cs="Arial"/>
                <w:sz w:val="24"/>
                <w:szCs w:val="24"/>
              </w:rPr>
              <w:t xml:space="preserve">źródło zorganizowanej emisji gazów i pyłów do powietrza </w:t>
            </w:r>
            <w:r w:rsidR="00071418">
              <w:rPr>
                <w:rFonts w:ascii="Arial" w:hAnsi="Arial" w:cs="Arial"/>
                <w:sz w:val="24"/>
                <w:szCs w:val="24"/>
              </w:rPr>
              <w:br/>
            </w:r>
            <w:r w:rsidRPr="00277E0A">
              <w:rPr>
                <w:rFonts w:ascii="Arial" w:hAnsi="Arial" w:cs="Arial"/>
                <w:sz w:val="24"/>
                <w:szCs w:val="24"/>
              </w:rPr>
              <w:t xml:space="preserve">ze spalania gazu ziemnego w piecu grzewczym </w:t>
            </w:r>
            <w:proofErr w:type="spellStart"/>
            <w:r w:rsidRPr="00277E0A">
              <w:rPr>
                <w:rFonts w:ascii="Arial" w:hAnsi="Arial" w:cs="Arial"/>
                <w:sz w:val="24"/>
                <w:szCs w:val="24"/>
              </w:rPr>
              <w:t>pokrocznym</w:t>
            </w:r>
            <w:proofErr w:type="spellEnd"/>
            <w:r w:rsidR="00976B73">
              <w:rPr>
                <w:rFonts w:ascii="Arial" w:hAnsi="Arial" w:cs="Arial"/>
                <w:sz w:val="24"/>
                <w:szCs w:val="24"/>
              </w:rPr>
              <w:t>,</w:t>
            </w:r>
            <w:r w:rsidRPr="00277E0A">
              <w:rPr>
                <w:rFonts w:ascii="Arial" w:hAnsi="Arial" w:cs="Arial"/>
                <w:sz w:val="24"/>
                <w:szCs w:val="24"/>
              </w:rPr>
              <w:t xml:space="preserve"> z ruchomymi belkami.</w:t>
            </w:r>
            <w:r w:rsidR="009038F9" w:rsidRPr="00277E0A">
              <w:rPr>
                <w:rFonts w:ascii="Arial" w:hAnsi="Arial" w:cs="Arial"/>
                <w:sz w:val="24"/>
                <w:szCs w:val="24"/>
              </w:rPr>
              <w:t xml:space="preserve"> </w:t>
            </w:r>
          </w:p>
          <w:p w14:paraId="566D39FA" w14:textId="6017F0B0" w:rsidR="00DE302F" w:rsidRDefault="00DE302F" w:rsidP="00411017">
            <w:pPr>
              <w:widowControl w:val="0"/>
              <w:autoSpaceDE w:val="0"/>
              <w:autoSpaceDN w:val="0"/>
              <w:adjustRightInd w:val="0"/>
              <w:spacing w:line="320" w:lineRule="exact"/>
              <w:rPr>
                <w:rFonts w:ascii="Arial" w:hAnsi="Arial" w:cs="Arial"/>
                <w:sz w:val="24"/>
                <w:szCs w:val="24"/>
              </w:rPr>
            </w:pPr>
            <w:r w:rsidRPr="00277E0A">
              <w:rPr>
                <w:rFonts w:ascii="Arial" w:hAnsi="Arial" w:cs="Arial"/>
                <w:sz w:val="24"/>
                <w:szCs w:val="24"/>
              </w:rPr>
              <w:t>a/ podstawowe parametry techniczno-technologiczne pieca grzewczego:</w:t>
            </w:r>
          </w:p>
          <w:p w14:paraId="1179691B" w14:textId="1F3FCC1B" w:rsidR="00B84CBA" w:rsidRPr="00277E0A" w:rsidRDefault="00B84CBA" w:rsidP="00411017">
            <w:pPr>
              <w:widowControl w:val="0"/>
              <w:autoSpaceDE w:val="0"/>
              <w:autoSpaceDN w:val="0"/>
              <w:adjustRightInd w:val="0"/>
              <w:spacing w:line="320" w:lineRule="exact"/>
              <w:rPr>
                <w:rFonts w:ascii="Arial" w:hAnsi="Arial" w:cs="Arial"/>
                <w:sz w:val="24"/>
                <w:szCs w:val="24"/>
              </w:rPr>
            </w:pPr>
          </w:p>
          <w:p w14:paraId="3756092F" w14:textId="04AF933A" w:rsidR="00DE302F" w:rsidRPr="00277E0A" w:rsidRDefault="00DE302F" w:rsidP="00F66BCA">
            <w:pPr>
              <w:widowControl w:val="0"/>
              <w:numPr>
                <w:ilvl w:val="0"/>
                <w:numId w:val="14"/>
              </w:numPr>
              <w:autoSpaceDE w:val="0"/>
              <w:autoSpaceDN w:val="0"/>
              <w:adjustRightInd w:val="0"/>
              <w:spacing w:line="320" w:lineRule="exact"/>
              <w:ind w:left="596"/>
              <w:rPr>
                <w:rFonts w:ascii="Arial" w:hAnsi="Arial" w:cs="Arial"/>
                <w:sz w:val="24"/>
                <w:szCs w:val="24"/>
              </w:rPr>
            </w:pPr>
            <w:r w:rsidRPr="00277E0A">
              <w:rPr>
                <w:rFonts w:ascii="Arial" w:hAnsi="Arial" w:cs="Arial"/>
                <w:sz w:val="24"/>
                <w:szCs w:val="24"/>
              </w:rPr>
              <w:t xml:space="preserve">typ pieca: </w:t>
            </w:r>
            <w:proofErr w:type="spellStart"/>
            <w:r w:rsidRPr="00277E0A">
              <w:rPr>
                <w:rFonts w:ascii="Arial" w:hAnsi="Arial" w:cs="Arial"/>
                <w:sz w:val="24"/>
                <w:szCs w:val="24"/>
              </w:rPr>
              <w:t>pokroczny</w:t>
            </w:r>
            <w:proofErr w:type="spellEnd"/>
            <w:r w:rsidR="00976B73">
              <w:rPr>
                <w:rFonts w:ascii="Arial" w:hAnsi="Arial" w:cs="Arial"/>
                <w:sz w:val="24"/>
                <w:szCs w:val="24"/>
              </w:rPr>
              <w:t>,</w:t>
            </w:r>
            <w:r w:rsidRPr="00277E0A">
              <w:rPr>
                <w:rFonts w:ascii="Arial" w:hAnsi="Arial" w:cs="Arial"/>
                <w:sz w:val="24"/>
                <w:szCs w:val="24"/>
              </w:rPr>
              <w:t xml:space="preserve"> z ruchomymi belkami</w:t>
            </w:r>
            <w:r w:rsidR="00921372">
              <w:rPr>
                <w:rFonts w:ascii="Arial" w:hAnsi="Arial" w:cs="Arial"/>
                <w:sz w:val="24"/>
                <w:szCs w:val="24"/>
              </w:rPr>
              <w:t>,</w:t>
            </w:r>
          </w:p>
          <w:p w14:paraId="7AAB0FFC" w14:textId="4F386C63" w:rsidR="00DE302F" w:rsidRPr="00277E0A" w:rsidRDefault="00DE302F" w:rsidP="00F66BCA">
            <w:pPr>
              <w:widowControl w:val="0"/>
              <w:numPr>
                <w:ilvl w:val="0"/>
                <w:numId w:val="14"/>
              </w:numPr>
              <w:autoSpaceDE w:val="0"/>
              <w:autoSpaceDN w:val="0"/>
              <w:adjustRightInd w:val="0"/>
              <w:spacing w:line="320" w:lineRule="exact"/>
              <w:ind w:left="596"/>
              <w:rPr>
                <w:rFonts w:ascii="Arial" w:hAnsi="Arial" w:cs="Arial"/>
                <w:sz w:val="24"/>
                <w:szCs w:val="24"/>
              </w:rPr>
            </w:pPr>
            <w:r w:rsidRPr="00277E0A">
              <w:rPr>
                <w:rFonts w:ascii="Arial" w:hAnsi="Arial" w:cs="Arial"/>
                <w:sz w:val="24"/>
                <w:szCs w:val="24"/>
              </w:rPr>
              <w:t>nominalna wydajność pieca: 140 Mg/h</w:t>
            </w:r>
            <w:r w:rsidR="00921372">
              <w:rPr>
                <w:rFonts w:ascii="Arial" w:hAnsi="Arial" w:cs="Arial"/>
                <w:sz w:val="24"/>
                <w:szCs w:val="24"/>
              </w:rPr>
              <w:t>,</w:t>
            </w:r>
          </w:p>
          <w:p w14:paraId="0F91346E" w14:textId="42A2E4FC" w:rsidR="00DE302F" w:rsidRPr="00277E0A" w:rsidRDefault="00DE302F" w:rsidP="00F66BCA">
            <w:pPr>
              <w:widowControl w:val="0"/>
              <w:numPr>
                <w:ilvl w:val="0"/>
                <w:numId w:val="14"/>
              </w:numPr>
              <w:autoSpaceDE w:val="0"/>
              <w:autoSpaceDN w:val="0"/>
              <w:adjustRightInd w:val="0"/>
              <w:spacing w:line="320" w:lineRule="exact"/>
              <w:ind w:left="596"/>
              <w:rPr>
                <w:rFonts w:ascii="Arial" w:hAnsi="Arial" w:cs="Arial"/>
                <w:sz w:val="24"/>
                <w:szCs w:val="24"/>
              </w:rPr>
            </w:pPr>
            <w:r w:rsidRPr="00277E0A">
              <w:rPr>
                <w:rFonts w:ascii="Arial" w:hAnsi="Arial" w:cs="Arial"/>
                <w:sz w:val="24"/>
                <w:szCs w:val="24"/>
              </w:rPr>
              <w:t>maksymalna zdolność produkcyjna: 500 000 Mg/rok</w:t>
            </w:r>
            <w:r w:rsidR="00921372">
              <w:rPr>
                <w:rFonts w:ascii="Arial" w:hAnsi="Arial" w:cs="Arial"/>
                <w:sz w:val="24"/>
                <w:szCs w:val="24"/>
              </w:rPr>
              <w:t>,</w:t>
            </w:r>
          </w:p>
          <w:p w14:paraId="5095196E" w14:textId="2C2A37D0" w:rsidR="00DE302F" w:rsidRPr="00277E0A" w:rsidRDefault="00DE302F" w:rsidP="00F66BCA">
            <w:pPr>
              <w:widowControl w:val="0"/>
              <w:numPr>
                <w:ilvl w:val="0"/>
                <w:numId w:val="14"/>
              </w:numPr>
              <w:autoSpaceDE w:val="0"/>
              <w:autoSpaceDN w:val="0"/>
              <w:adjustRightInd w:val="0"/>
              <w:spacing w:line="320" w:lineRule="exact"/>
              <w:ind w:left="596"/>
              <w:rPr>
                <w:rFonts w:ascii="Arial" w:hAnsi="Arial" w:cs="Arial"/>
                <w:sz w:val="24"/>
                <w:szCs w:val="24"/>
              </w:rPr>
            </w:pPr>
            <w:r w:rsidRPr="00277E0A">
              <w:rPr>
                <w:rFonts w:ascii="Arial" w:hAnsi="Arial" w:cs="Arial"/>
                <w:sz w:val="24"/>
                <w:szCs w:val="24"/>
              </w:rPr>
              <w:t>temperatura nagrzewania: 1</w:t>
            </w:r>
            <w:r w:rsidR="00BD701A">
              <w:rPr>
                <w:rFonts w:ascii="Arial" w:hAnsi="Arial" w:cs="Arial"/>
                <w:sz w:val="24"/>
                <w:szCs w:val="24"/>
              </w:rPr>
              <w:t> </w:t>
            </w:r>
            <w:r w:rsidRPr="00277E0A">
              <w:rPr>
                <w:rFonts w:ascii="Arial" w:hAnsi="Arial" w:cs="Arial"/>
                <w:sz w:val="24"/>
                <w:szCs w:val="24"/>
              </w:rPr>
              <w:t>150</w:t>
            </w:r>
            <w:r w:rsidR="00BD701A" w:rsidRPr="00BD701A">
              <w:rPr>
                <w:rFonts w:ascii="Arial" w:hAnsi="Arial" w:cs="Arial"/>
                <w:sz w:val="24"/>
                <w:szCs w:val="24"/>
              </w:rPr>
              <w:t>°</w:t>
            </w:r>
            <w:r w:rsidRPr="00277E0A">
              <w:rPr>
                <w:rFonts w:ascii="Arial" w:hAnsi="Arial" w:cs="Arial"/>
                <w:sz w:val="24"/>
                <w:szCs w:val="24"/>
              </w:rPr>
              <w:t>C</w:t>
            </w:r>
            <w:r w:rsidR="00921372">
              <w:rPr>
                <w:rFonts w:ascii="Arial" w:hAnsi="Arial" w:cs="Arial"/>
                <w:sz w:val="24"/>
                <w:szCs w:val="24"/>
              </w:rPr>
              <w:t>,</w:t>
            </w:r>
          </w:p>
          <w:p w14:paraId="02FD7704" w14:textId="423E4452" w:rsidR="00DE302F" w:rsidRPr="00277E0A" w:rsidRDefault="00DE302F" w:rsidP="00F66BCA">
            <w:pPr>
              <w:widowControl w:val="0"/>
              <w:numPr>
                <w:ilvl w:val="0"/>
                <w:numId w:val="14"/>
              </w:numPr>
              <w:autoSpaceDE w:val="0"/>
              <w:autoSpaceDN w:val="0"/>
              <w:adjustRightInd w:val="0"/>
              <w:spacing w:line="320" w:lineRule="exact"/>
              <w:ind w:left="596"/>
              <w:rPr>
                <w:rFonts w:ascii="Arial" w:hAnsi="Arial" w:cs="Arial"/>
                <w:sz w:val="24"/>
                <w:szCs w:val="24"/>
              </w:rPr>
            </w:pPr>
            <w:r w:rsidRPr="00277E0A">
              <w:rPr>
                <w:rFonts w:ascii="Arial" w:hAnsi="Arial" w:cs="Arial"/>
                <w:sz w:val="24"/>
                <w:szCs w:val="24"/>
              </w:rPr>
              <w:t>paliwo: gaz ziemny</w:t>
            </w:r>
            <w:r w:rsidR="00921372">
              <w:rPr>
                <w:rFonts w:ascii="Arial" w:hAnsi="Arial" w:cs="Arial"/>
                <w:sz w:val="24"/>
                <w:szCs w:val="24"/>
              </w:rPr>
              <w:t>,</w:t>
            </w:r>
          </w:p>
          <w:p w14:paraId="2F55BD5A" w14:textId="5EAFCB78" w:rsidR="009038F9" w:rsidRPr="00277E0A" w:rsidRDefault="00DE302F" w:rsidP="00F66BCA">
            <w:pPr>
              <w:numPr>
                <w:ilvl w:val="0"/>
                <w:numId w:val="14"/>
              </w:numPr>
              <w:spacing w:line="320" w:lineRule="exact"/>
              <w:ind w:left="596"/>
              <w:rPr>
                <w:rFonts w:ascii="Arial" w:hAnsi="Arial" w:cs="Arial"/>
                <w:sz w:val="24"/>
                <w:szCs w:val="24"/>
              </w:rPr>
            </w:pPr>
            <w:r w:rsidRPr="00277E0A">
              <w:rPr>
                <w:rFonts w:ascii="Arial" w:hAnsi="Arial" w:cs="Arial"/>
                <w:sz w:val="24"/>
                <w:szCs w:val="24"/>
              </w:rPr>
              <w:t>Emitor: E-13</w:t>
            </w:r>
            <w:r w:rsidR="00976B73">
              <w:rPr>
                <w:rFonts w:ascii="Arial" w:hAnsi="Arial" w:cs="Arial"/>
                <w:sz w:val="24"/>
                <w:szCs w:val="24"/>
              </w:rPr>
              <w:t>,</w:t>
            </w:r>
            <w:r w:rsidRPr="00277E0A">
              <w:rPr>
                <w:rFonts w:ascii="Arial" w:hAnsi="Arial" w:cs="Arial"/>
                <w:sz w:val="24"/>
                <w:szCs w:val="24"/>
              </w:rPr>
              <w:t xml:space="preserve"> o wysokości 59,00 m i średnicy wylotowej 2,40 m.</w:t>
            </w:r>
          </w:p>
          <w:p w14:paraId="074DF44D" w14:textId="191DABAA" w:rsidR="009038F9" w:rsidRDefault="009038F9" w:rsidP="00411017">
            <w:pPr>
              <w:widowControl w:val="0"/>
              <w:autoSpaceDE w:val="0"/>
              <w:autoSpaceDN w:val="0"/>
              <w:adjustRightInd w:val="0"/>
              <w:spacing w:line="320" w:lineRule="exact"/>
              <w:rPr>
                <w:rFonts w:ascii="Arial" w:hAnsi="Arial" w:cs="Arial"/>
                <w:sz w:val="24"/>
                <w:szCs w:val="24"/>
              </w:rPr>
            </w:pPr>
          </w:p>
          <w:p w14:paraId="224F4FE8" w14:textId="57B94521" w:rsidR="00976B73" w:rsidRDefault="00976B73" w:rsidP="00411017">
            <w:pPr>
              <w:widowControl w:val="0"/>
              <w:autoSpaceDE w:val="0"/>
              <w:autoSpaceDN w:val="0"/>
              <w:adjustRightInd w:val="0"/>
              <w:spacing w:line="320" w:lineRule="exact"/>
              <w:rPr>
                <w:rFonts w:ascii="Arial" w:hAnsi="Arial" w:cs="Arial"/>
                <w:sz w:val="24"/>
                <w:szCs w:val="24"/>
              </w:rPr>
            </w:pPr>
          </w:p>
          <w:p w14:paraId="799DF89F" w14:textId="3C57F2B5" w:rsidR="00976B73" w:rsidRDefault="00976B73" w:rsidP="00411017">
            <w:pPr>
              <w:widowControl w:val="0"/>
              <w:autoSpaceDE w:val="0"/>
              <w:autoSpaceDN w:val="0"/>
              <w:adjustRightInd w:val="0"/>
              <w:spacing w:line="320" w:lineRule="exact"/>
              <w:rPr>
                <w:rFonts w:ascii="Arial" w:hAnsi="Arial" w:cs="Arial"/>
                <w:sz w:val="24"/>
                <w:szCs w:val="24"/>
              </w:rPr>
            </w:pPr>
          </w:p>
          <w:p w14:paraId="1506E8D7" w14:textId="451F46D6" w:rsidR="00976B73" w:rsidRDefault="00976B73" w:rsidP="00411017">
            <w:pPr>
              <w:widowControl w:val="0"/>
              <w:autoSpaceDE w:val="0"/>
              <w:autoSpaceDN w:val="0"/>
              <w:adjustRightInd w:val="0"/>
              <w:spacing w:line="320" w:lineRule="exact"/>
              <w:rPr>
                <w:rFonts w:ascii="Arial" w:hAnsi="Arial" w:cs="Arial"/>
                <w:sz w:val="24"/>
                <w:szCs w:val="24"/>
              </w:rPr>
            </w:pPr>
          </w:p>
          <w:p w14:paraId="5BED6B90" w14:textId="3E445BC3" w:rsidR="00976B73" w:rsidRDefault="00976B73" w:rsidP="00411017">
            <w:pPr>
              <w:widowControl w:val="0"/>
              <w:autoSpaceDE w:val="0"/>
              <w:autoSpaceDN w:val="0"/>
              <w:adjustRightInd w:val="0"/>
              <w:spacing w:line="320" w:lineRule="exact"/>
              <w:rPr>
                <w:rFonts w:ascii="Arial" w:hAnsi="Arial" w:cs="Arial"/>
                <w:sz w:val="24"/>
                <w:szCs w:val="24"/>
              </w:rPr>
            </w:pPr>
          </w:p>
          <w:p w14:paraId="5F81299F" w14:textId="7926942C" w:rsidR="00976B73" w:rsidRDefault="00976B73" w:rsidP="00411017">
            <w:pPr>
              <w:widowControl w:val="0"/>
              <w:autoSpaceDE w:val="0"/>
              <w:autoSpaceDN w:val="0"/>
              <w:adjustRightInd w:val="0"/>
              <w:spacing w:line="320" w:lineRule="exact"/>
              <w:rPr>
                <w:rFonts w:ascii="Arial" w:hAnsi="Arial" w:cs="Arial"/>
                <w:sz w:val="24"/>
                <w:szCs w:val="24"/>
              </w:rPr>
            </w:pPr>
          </w:p>
          <w:p w14:paraId="580F4CE6" w14:textId="77777777" w:rsidR="00976B73" w:rsidRPr="00277E0A" w:rsidRDefault="00976B73" w:rsidP="00411017">
            <w:pPr>
              <w:widowControl w:val="0"/>
              <w:autoSpaceDE w:val="0"/>
              <w:autoSpaceDN w:val="0"/>
              <w:adjustRightInd w:val="0"/>
              <w:spacing w:line="320" w:lineRule="exact"/>
              <w:rPr>
                <w:rFonts w:ascii="Arial" w:hAnsi="Arial" w:cs="Arial"/>
                <w:sz w:val="24"/>
                <w:szCs w:val="24"/>
              </w:rPr>
            </w:pPr>
          </w:p>
          <w:p w14:paraId="3F821841" w14:textId="77777777" w:rsidR="009038F9" w:rsidRPr="00277E0A" w:rsidRDefault="009038F9" w:rsidP="00411017">
            <w:pPr>
              <w:widowControl w:val="0"/>
              <w:autoSpaceDE w:val="0"/>
              <w:autoSpaceDN w:val="0"/>
              <w:adjustRightInd w:val="0"/>
              <w:spacing w:after="160" w:line="320" w:lineRule="exact"/>
              <w:rPr>
                <w:rFonts w:ascii="Arial" w:hAnsi="Arial" w:cs="Arial"/>
                <w:sz w:val="24"/>
                <w:szCs w:val="24"/>
              </w:rPr>
            </w:pPr>
            <w:r w:rsidRPr="00277E0A">
              <w:rPr>
                <w:rFonts w:ascii="Arial" w:hAnsi="Arial" w:cs="Arial"/>
                <w:sz w:val="24"/>
                <w:szCs w:val="24"/>
              </w:rPr>
              <w:lastRenderedPageBreak/>
              <w:t>b/ parametry emitora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224"/>
              <w:gridCol w:w="1224"/>
              <w:gridCol w:w="1224"/>
              <w:gridCol w:w="919"/>
              <w:gridCol w:w="917"/>
              <w:gridCol w:w="1071"/>
              <w:gridCol w:w="1071"/>
            </w:tblGrid>
            <w:tr w:rsidR="009038F9" w:rsidRPr="00406249" w14:paraId="18BE4E63" w14:textId="77777777" w:rsidTr="0016590A">
              <w:trPr>
                <w:trHeight w:val="376"/>
                <w:jc w:val="center"/>
              </w:trPr>
              <w:tc>
                <w:tcPr>
                  <w:tcW w:w="1030" w:type="pct"/>
                  <w:vMerge w:val="restart"/>
                </w:tcPr>
                <w:p w14:paraId="7CE94BC7" w14:textId="77777777" w:rsidR="009038F9" w:rsidRPr="00905BC0" w:rsidRDefault="009038F9" w:rsidP="0006112A">
                  <w:pPr>
                    <w:pStyle w:val="Default"/>
                    <w:framePr w:hSpace="141" w:wrap="around" w:vAnchor="text" w:hAnchor="margin" w:x="-34" w:y="-3002"/>
                    <w:suppressOverlap/>
                    <w:jc w:val="center"/>
                    <w:rPr>
                      <w:rFonts w:ascii="Arial" w:hAnsi="Arial" w:cs="Arial"/>
                      <w:b/>
                      <w:sz w:val="18"/>
                      <w:szCs w:val="18"/>
                    </w:rPr>
                  </w:pPr>
                  <w:r w:rsidRPr="00905BC0">
                    <w:rPr>
                      <w:rFonts w:ascii="Arial" w:hAnsi="Arial" w:cs="Arial"/>
                      <w:b/>
                      <w:bCs/>
                      <w:sz w:val="18"/>
                      <w:szCs w:val="18"/>
                    </w:rPr>
                    <w:t>Nazwa źródła</w:t>
                  </w:r>
                </w:p>
              </w:tc>
              <w:tc>
                <w:tcPr>
                  <w:tcW w:w="3970" w:type="pct"/>
                  <w:gridSpan w:val="7"/>
                </w:tcPr>
                <w:p w14:paraId="1D0D0D27" w14:textId="77777777" w:rsidR="009038F9" w:rsidRPr="00905BC0" w:rsidRDefault="009038F9" w:rsidP="0006112A">
                  <w:pPr>
                    <w:pStyle w:val="Default"/>
                    <w:framePr w:hSpace="141" w:wrap="around" w:vAnchor="text" w:hAnchor="margin" w:x="-34" w:y="-3002"/>
                    <w:suppressOverlap/>
                    <w:jc w:val="center"/>
                    <w:rPr>
                      <w:rFonts w:ascii="Arial" w:hAnsi="Arial" w:cs="Arial"/>
                      <w:b/>
                      <w:sz w:val="18"/>
                      <w:szCs w:val="18"/>
                    </w:rPr>
                  </w:pPr>
                  <w:r w:rsidRPr="00905BC0">
                    <w:rPr>
                      <w:rFonts w:ascii="Arial" w:hAnsi="Arial" w:cs="Arial"/>
                      <w:b/>
                      <w:bCs/>
                      <w:sz w:val="18"/>
                      <w:szCs w:val="18"/>
                    </w:rPr>
                    <w:t>Parametry emitora</w:t>
                  </w:r>
                </w:p>
              </w:tc>
            </w:tr>
            <w:tr w:rsidR="009038F9" w:rsidRPr="00406249" w14:paraId="3623C386" w14:textId="77777777" w:rsidTr="0016590A">
              <w:trPr>
                <w:trHeight w:val="451"/>
                <w:jc w:val="center"/>
              </w:trPr>
              <w:tc>
                <w:tcPr>
                  <w:tcW w:w="1030" w:type="pct"/>
                  <w:vMerge/>
                </w:tcPr>
                <w:p w14:paraId="57D1EECD" w14:textId="77777777" w:rsidR="009038F9" w:rsidRPr="00905BC0" w:rsidRDefault="009038F9" w:rsidP="0006112A">
                  <w:pPr>
                    <w:pStyle w:val="Default"/>
                    <w:framePr w:hSpace="141" w:wrap="around" w:vAnchor="text" w:hAnchor="margin" w:x="-34" w:y="-3002"/>
                    <w:suppressOverlap/>
                    <w:jc w:val="center"/>
                    <w:rPr>
                      <w:rFonts w:ascii="Arial" w:hAnsi="Arial" w:cs="Arial"/>
                      <w:b/>
                      <w:sz w:val="18"/>
                      <w:szCs w:val="18"/>
                    </w:rPr>
                  </w:pPr>
                </w:p>
              </w:tc>
              <w:tc>
                <w:tcPr>
                  <w:tcW w:w="635" w:type="pct"/>
                </w:tcPr>
                <w:p w14:paraId="2BC30936" w14:textId="77777777" w:rsidR="009038F9" w:rsidRPr="00905BC0" w:rsidRDefault="009038F9" w:rsidP="0006112A">
                  <w:pPr>
                    <w:pStyle w:val="Default"/>
                    <w:framePr w:hSpace="141" w:wrap="around" w:vAnchor="text" w:hAnchor="margin" w:x="-34" w:y="-3002"/>
                    <w:suppressOverlap/>
                    <w:jc w:val="center"/>
                    <w:rPr>
                      <w:rFonts w:ascii="Arial" w:hAnsi="Arial" w:cs="Arial"/>
                      <w:b/>
                      <w:bCs/>
                      <w:sz w:val="18"/>
                      <w:szCs w:val="18"/>
                    </w:rPr>
                  </w:pPr>
                  <w:r w:rsidRPr="00905BC0">
                    <w:rPr>
                      <w:rFonts w:ascii="Arial" w:hAnsi="Arial" w:cs="Arial"/>
                      <w:b/>
                      <w:bCs/>
                      <w:sz w:val="18"/>
                      <w:szCs w:val="18"/>
                    </w:rPr>
                    <w:t>wysokość</w:t>
                  </w:r>
                </w:p>
                <w:p w14:paraId="7445352E" w14:textId="77777777" w:rsidR="009038F9" w:rsidRPr="00905BC0" w:rsidRDefault="009038F9" w:rsidP="0006112A">
                  <w:pPr>
                    <w:pStyle w:val="Default"/>
                    <w:framePr w:hSpace="141" w:wrap="around" w:vAnchor="text" w:hAnchor="margin" w:x="-34" w:y="-3002"/>
                    <w:suppressOverlap/>
                    <w:jc w:val="center"/>
                    <w:rPr>
                      <w:rFonts w:ascii="Arial" w:hAnsi="Arial" w:cs="Arial"/>
                      <w:b/>
                      <w:sz w:val="18"/>
                      <w:szCs w:val="18"/>
                    </w:rPr>
                  </w:pPr>
                  <w:r w:rsidRPr="00905BC0">
                    <w:rPr>
                      <w:rFonts w:ascii="Arial" w:hAnsi="Arial" w:cs="Arial"/>
                      <w:b/>
                      <w:bCs/>
                      <w:sz w:val="18"/>
                      <w:szCs w:val="18"/>
                    </w:rPr>
                    <w:t>h [m]</w:t>
                  </w:r>
                </w:p>
              </w:tc>
              <w:tc>
                <w:tcPr>
                  <w:tcW w:w="635" w:type="pct"/>
                </w:tcPr>
                <w:p w14:paraId="1E161A60" w14:textId="77777777" w:rsidR="009038F9" w:rsidRPr="00905BC0" w:rsidRDefault="009038F9" w:rsidP="0006112A">
                  <w:pPr>
                    <w:pStyle w:val="Default"/>
                    <w:framePr w:hSpace="141" w:wrap="around" w:vAnchor="text" w:hAnchor="margin" w:x="-34" w:y="-3002"/>
                    <w:suppressOverlap/>
                    <w:jc w:val="center"/>
                    <w:rPr>
                      <w:rFonts w:ascii="Arial" w:hAnsi="Arial" w:cs="Arial"/>
                      <w:b/>
                      <w:bCs/>
                      <w:sz w:val="18"/>
                      <w:szCs w:val="18"/>
                    </w:rPr>
                  </w:pPr>
                  <w:r w:rsidRPr="00905BC0">
                    <w:rPr>
                      <w:rFonts w:ascii="Arial" w:hAnsi="Arial" w:cs="Arial"/>
                      <w:b/>
                      <w:bCs/>
                      <w:sz w:val="18"/>
                      <w:szCs w:val="18"/>
                    </w:rPr>
                    <w:t>średnica</w:t>
                  </w:r>
                </w:p>
                <w:p w14:paraId="50FEA7AC" w14:textId="77777777" w:rsidR="009038F9" w:rsidRPr="00905BC0" w:rsidRDefault="009038F9" w:rsidP="0006112A">
                  <w:pPr>
                    <w:pStyle w:val="Default"/>
                    <w:framePr w:hSpace="141" w:wrap="around" w:vAnchor="text" w:hAnchor="margin" w:x="-34" w:y="-3002"/>
                    <w:suppressOverlap/>
                    <w:jc w:val="center"/>
                    <w:rPr>
                      <w:rFonts w:ascii="Arial" w:hAnsi="Arial" w:cs="Arial"/>
                      <w:b/>
                      <w:sz w:val="18"/>
                      <w:szCs w:val="18"/>
                    </w:rPr>
                  </w:pPr>
                  <w:r w:rsidRPr="00905BC0">
                    <w:rPr>
                      <w:rFonts w:ascii="Arial" w:hAnsi="Arial" w:cs="Arial"/>
                      <w:b/>
                      <w:bCs/>
                      <w:sz w:val="18"/>
                      <w:szCs w:val="18"/>
                    </w:rPr>
                    <w:t>d [m]</w:t>
                  </w:r>
                </w:p>
              </w:tc>
              <w:tc>
                <w:tcPr>
                  <w:tcW w:w="635" w:type="pct"/>
                </w:tcPr>
                <w:p w14:paraId="5473404F" w14:textId="77777777" w:rsidR="009038F9" w:rsidRPr="00905BC0" w:rsidRDefault="009038F9" w:rsidP="0006112A">
                  <w:pPr>
                    <w:pStyle w:val="Default"/>
                    <w:framePr w:hSpace="141" w:wrap="around" w:vAnchor="text" w:hAnchor="margin" w:x="-34" w:y="-3002"/>
                    <w:suppressOverlap/>
                    <w:jc w:val="center"/>
                    <w:rPr>
                      <w:rFonts w:ascii="Arial" w:hAnsi="Arial" w:cs="Arial"/>
                      <w:b/>
                      <w:bCs/>
                      <w:sz w:val="18"/>
                      <w:szCs w:val="18"/>
                    </w:rPr>
                  </w:pPr>
                  <w:r w:rsidRPr="00905BC0">
                    <w:rPr>
                      <w:rFonts w:ascii="Arial" w:hAnsi="Arial" w:cs="Arial"/>
                      <w:b/>
                      <w:bCs/>
                      <w:sz w:val="18"/>
                      <w:szCs w:val="18"/>
                    </w:rPr>
                    <w:t>natężenie przepływu</w:t>
                  </w:r>
                </w:p>
                <w:p w14:paraId="6476F3D5" w14:textId="77777777" w:rsidR="009038F9" w:rsidRPr="00905BC0" w:rsidRDefault="009038F9" w:rsidP="0006112A">
                  <w:pPr>
                    <w:pStyle w:val="Default"/>
                    <w:framePr w:hSpace="141" w:wrap="around" w:vAnchor="text" w:hAnchor="margin" w:x="-34" w:y="-3002"/>
                    <w:suppressOverlap/>
                    <w:jc w:val="center"/>
                    <w:rPr>
                      <w:rFonts w:ascii="Arial" w:hAnsi="Arial" w:cs="Arial"/>
                      <w:b/>
                      <w:sz w:val="18"/>
                      <w:szCs w:val="18"/>
                    </w:rPr>
                  </w:pPr>
                  <w:r w:rsidRPr="00905BC0">
                    <w:rPr>
                      <w:rFonts w:ascii="Arial" w:hAnsi="Arial" w:cs="Arial"/>
                      <w:b/>
                      <w:bCs/>
                      <w:sz w:val="18"/>
                      <w:szCs w:val="18"/>
                    </w:rPr>
                    <w:t>Q [m</w:t>
                  </w:r>
                  <w:r w:rsidRPr="00905BC0">
                    <w:rPr>
                      <w:rFonts w:ascii="Arial" w:hAnsi="Arial" w:cs="Arial"/>
                      <w:b/>
                      <w:bCs/>
                      <w:sz w:val="18"/>
                      <w:szCs w:val="18"/>
                      <w:vertAlign w:val="superscript"/>
                    </w:rPr>
                    <w:t>3</w:t>
                  </w:r>
                  <w:r w:rsidRPr="00905BC0">
                    <w:rPr>
                      <w:rFonts w:ascii="Arial" w:hAnsi="Arial" w:cs="Arial"/>
                      <w:b/>
                      <w:bCs/>
                      <w:sz w:val="18"/>
                      <w:szCs w:val="18"/>
                    </w:rPr>
                    <w:t>/h]</w:t>
                  </w:r>
                </w:p>
              </w:tc>
              <w:tc>
                <w:tcPr>
                  <w:tcW w:w="477" w:type="pct"/>
                </w:tcPr>
                <w:p w14:paraId="42752A1D" w14:textId="77777777" w:rsidR="009038F9" w:rsidRPr="00905BC0" w:rsidRDefault="009038F9" w:rsidP="0006112A">
                  <w:pPr>
                    <w:pStyle w:val="Default"/>
                    <w:framePr w:hSpace="141" w:wrap="around" w:vAnchor="text" w:hAnchor="margin" w:x="-34" w:y="-3002"/>
                    <w:suppressOverlap/>
                    <w:jc w:val="center"/>
                    <w:rPr>
                      <w:rFonts w:ascii="Arial" w:hAnsi="Arial" w:cs="Arial"/>
                      <w:b/>
                      <w:sz w:val="18"/>
                      <w:szCs w:val="18"/>
                    </w:rPr>
                  </w:pPr>
                  <w:r w:rsidRPr="00905BC0">
                    <w:rPr>
                      <w:rFonts w:ascii="Arial" w:hAnsi="Arial" w:cs="Arial"/>
                      <w:b/>
                      <w:bCs/>
                      <w:sz w:val="18"/>
                      <w:szCs w:val="18"/>
                    </w:rPr>
                    <w:t>temp. spalin [K]</w:t>
                  </w:r>
                </w:p>
              </w:tc>
              <w:tc>
                <w:tcPr>
                  <w:tcW w:w="476" w:type="pct"/>
                </w:tcPr>
                <w:p w14:paraId="23DD7E6B" w14:textId="77777777" w:rsidR="009038F9" w:rsidRPr="00905BC0" w:rsidRDefault="009038F9" w:rsidP="0006112A">
                  <w:pPr>
                    <w:pStyle w:val="Default"/>
                    <w:framePr w:hSpace="141" w:wrap="around" w:vAnchor="text" w:hAnchor="margin" w:x="-34" w:y="-3002"/>
                    <w:suppressOverlap/>
                    <w:jc w:val="center"/>
                    <w:rPr>
                      <w:rFonts w:ascii="Arial" w:hAnsi="Arial" w:cs="Arial"/>
                      <w:b/>
                      <w:sz w:val="18"/>
                      <w:szCs w:val="18"/>
                    </w:rPr>
                  </w:pPr>
                  <w:r w:rsidRPr="00905BC0">
                    <w:rPr>
                      <w:rFonts w:ascii="Arial" w:hAnsi="Arial" w:cs="Arial"/>
                      <w:b/>
                      <w:bCs/>
                      <w:sz w:val="18"/>
                      <w:szCs w:val="18"/>
                    </w:rPr>
                    <w:t>czas</w:t>
                  </w:r>
                </w:p>
                <w:p w14:paraId="03478739" w14:textId="77777777" w:rsidR="009038F9" w:rsidRPr="00905BC0" w:rsidRDefault="009038F9" w:rsidP="0006112A">
                  <w:pPr>
                    <w:pStyle w:val="Default"/>
                    <w:framePr w:hSpace="141" w:wrap="around" w:vAnchor="text" w:hAnchor="margin" w:x="-34" w:y="-3002"/>
                    <w:suppressOverlap/>
                    <w:jc w:val="center"/>
                    <w:rPr>
                      <w:rFonts w:ascii="Arial" w:hAnsi="Arial" w:cs="Arial"/>
                      <w:b/>
                      <w:sz w:val="18"/>
                      <w:szCs w:val="18"/>
                    </w:rPr>
                  </w:pPr>
                  <w:r w:rsidRPr="00905BC0">
                    <w:rPr>
                      <w:rFonts w:ascii="Arial" w:hAnsi="Arial" w:cs="Arial"/>
                      <w:b/>
                      <w:bCs/>
                      <w:sz w:val="18"/>
                      <w:szCs w:val="18"/>
                    </w:rPr>
                    <w:t>pracy [h/rok]</w:t>
                  </w:r>
                </w:p>
              </w:tc>
              <w:tc>
                <w:tcPr>
                  <w:tcW w:w="556" w:type="pct"/>
                </w:tcPr>
                <w:p w14:paraId="6A1B3998" w14:textId="77777777" w:rsidR="009038F9" w:rsidRPr="00905BC0" w:rsidRDefault="009038F9" w:rsidP="0006112A">
                  <w:pPr>
                    <w:pStyle w:val="Default"/>
                    <w:framePr w:hSpace="141" w:wrap="around" w:vAnchor="text" w:hAnchor="margin" w:x="-34" w:y="-3002"/>
                    <w:suppressOverlap/>
                    <w:jc w:val="center"/>
                    <w:rPr>
                      <w:rFonts w:ascii="Arial" w:hAnsi="Arial" w:cs="Arial"/>
                      <w:b/>
                      <w:sz w:val="18"/>
                      <w:szCs w:val="18"/>
                    </w:rPr>
                  </w:pPr>
                  <w:r w:rsidRPr="00905BC0">
                    <w:rPr>
                      <w:rFonts w:ascii="Arial" w:hAnsi="Arial" w:cs="Arial"/>
                      <w:b/>
                      <w:bCs/>
                      <w:sz w:val="18"/>
                      <w:szCs w:val="18"/>
                    </w:rPr>
                    <w:t>rodzaj emitora</w:t>
                  </w:r>
                </w:p>
              </w:tc>
              <w:tc>
                <w:tcPr>
                  <w:tcW w:w="556" w:type="pct"/>
                </w:tcPr>
                <w:p w14:paraId="317D7CA6" w14:textId="77777777" w:rsidR="009038F9" w:rsidRPr="00905BC0" w:rsidRDefault="009038F9" w:rsidP="0006112A">
                  <w:pPr>
                    <w:pStyle w:val="Default"/>
                    <w:framePr w:hSpace="141" w:wrap="around" w:vAnchor="text" w:hAnchor="margin" w:x="-34" w:y="-3002"/>
                    <w:suppressOverlap/>
                    <w:jc w:val="center"/>
                    <w:rPr>
                      <w:rFonts w:ascii="Arial" w:hAnsi="Arial" w:cs="Arial"/>
                      <w:b/>
                      <w:sz w:val="18"/>
                      <w:szCs w:val="18"/>
                    </w:rPr>
                  </w:pPr>
                  <w:r w:rsidRPr="00905BC0">
                    <w:rPr>
                      <w:rFonts w:ascii="Arial" w:hAnsi="Arial" w:cs="Arial"/>
                      <w:b/>
                      <w:bCs/>
                      <w:sz w:val="18"/>
                      <w:szCs w:val="18"/>
                    </w:rPr>
                    <w:t>redukcja emisji</w:t>
                  </w:r>
                </w:p>
              </w:tc>
            </w:tr>
            <w:tr w:rsidR="009038F9" w:rsidRPr="00406249" w14:paraId="49F02434" w14:textId="77777777" w:rsidTr="0016590A">
              <w:trPr>
                <w:trHeight w:val="250"/>
                <w:jc w:val="center"/>
              </w:trPr>
              <w:tc>
                <w:tcPr>
                  <w:tcW w:w="1030" w:type="pct"/>
                  <w:vMerge w:val="restart"/>
                  <w:vAlign w:val="center"/>
                </w:tcPr>
                <w:p w14:paraId="1510AFA5" w14:textId="77777777" w:rsidR="009038F9" w:rsidRPr="00AC4755" w:rsidRDefault="009038F9" w:rsidP="0006112A">
                  <w:pPr>
                    <w:pStyle w:val="Default"/>
                    <w:framePr w:hSpace="141" w:wrap="around" w:vAnchor="text" w:hAnchor="margin" w:x="-34" w:y="-3002"/>
                    <w:suppressOverlap/>
                    <w:jc w:val="center"/>
                    <w:rPr>
                      <w:rFonts w:ascii="Arial" w:hAnsi="Arial" w:cs="Arial"/>
                      <w:sz w:val="18"/>
                      <w:szCs w:val="18"/>
                    </w:rPr>
                  </w:pPr>
                  <w:r w:rsidRPr="00AC4755">
                    <w:rPr>
                      <w:rFonts w:ascii="Arial" w:hAnsi="Arial" w:cs="Arial"/>
                      <w:b/>
                      <w:bCs/>
                      <w:sz w:val="18"/>
                      <w:szCs w:val="18"/>
                    </w:rPr>
                    <w:t>E-13</w:t>
                  </w:r>
                </w:p>
                <w:p w14:paraId="3C2EF6C1" w14:textId="5E060991" w:rsidR="009038F9" w:rsidRPr="00AC4755" w:rsidRDefault="009038F9" w:rsidP="0006112A">
                  <w:pPr>
                    <w:pStyle w:val="Default"/>
                    <w:framePr w:hSpace="141" w:wrap="around" w:vAnchor="text" w:hAnchor="margin" w:x="-34" w:y="-3002"/>
                    <w:suppressOverlap/>
                    <w:jc w:val="center"/>
                    <w:rPr>
                      <w:rFonts w:ascii="Arial" w:hAnsi="Arial" w:cs="Arial"/>
                      <w:sz w:val="18"/>
                      <w:szCs w:val="18"/>
                    </w:rPr>
                  </w:pPr>
                  <w:r w:rsidRPr="00AC4755">
                    <w:rPr>
                      <w:rFonts w:ascii="Arial" w:hAnsi="Arial" w:cs="Arial"/>
                      <w:sz w:val="18"/>
                      <w:szCs w:val="18"/>
                    </w:rPr>
                    <w:t xml:space="preserve">piec </w:t>
                  </w:r>
                  <w:proofErr w:type="spellStart"/>
                  <w:r w:rsidRPr="00AC4755">
                    <w:rPr>
                      <w:rFonts w:ascii="Arial" w:hAnsi="Arial" w:cs="Arial"/>
                      <w:sz w:val="18"/>
                      <w:szCs w:val="18"/>
                    </w:rPr>
                    <w:t>pokroczny</w:t>
                  </w:r>
                  <w:proofErr w:type="spellEnd"/>
                  <w:r w:rsidRPr="00AC4755">
                    <w:rPr>
                      <w:rFonts w:ascii="Arial" w:hAnsi="Arial" w:cs="Arial"/>
                      <w:sz w:val="18"/>
                      <w:szCs w:val="18"/>
                    </w:rPr>
                    <w:t xml:space="preserve"> </w:t>
                  </w:r>
                  <w:r w:rsidR="00976B73">
                    <w:rPr>
                      <w:rFonts w:ascii="Arial" w:hAnsi="Arial" w:cs="Arial"/>
                      <w:sz w:val="18"/>
                      <w:szCs w:val="18"/>
                    </w:rPr>
                    <w:br/>
                  </w:r>
                  <w:r w:rsidRPr="00AC4755">
                    <w:rPr>
                      <w:rFonts w:ascii="Arial" w:hAnsi="Arial" w:cs="Arial"/>
                      <w:sz w:val="18"/>
                      <w:szCs w:val="18"/>
                    </w:rPr>
                    <w:t>z ruchomymi belkami – Walcownia Morgana</w:t>
                  </w:r>
                </w:p>
              </w:tc>
              <w:tc>
                <w:tcPr>
                  <w:tcW w:w="635" w:type="pct"/>
                  <w:vMerge w:val="restart"/>
                  <w:vAlign w:val="center"/>
                </w:tcPr>
                <w:p w14:paraId="70BD0B39" w14:textId="77777777" w:rsidR="009038F9" w:rsidRPr="00AC4755" w:rsidRDefault="009038F9" w:rsidP="0006112A">
                  <w:pPr>
                    <w:pStyle w:val="Default"/>
                    <w:framePr w:hSpace="141" w:wrap="around" w:vAnchor="text" w:hAnchor="margin" w:x="-34" w:y="-3002"/>
                    <w:suppressOverlap/>
                    <w:jc w:val="center"/>
                    <w:rPr>
                      <w:rFonts w:ascii="Arial" w:hAnsi="Arial" w:cs="Arial"/>
                      <w:sz w:val="18"/>
                      <w:szCs w:val="18"/>
                    </w:rPr>
                  </w:pPr>
                  <w:r w:rsidRPr="00AC4755">
                    <w:rPr>
                      <w:rFonts w:ascii="Arial" w:hAnsi="Arial" w:cs="Arial"/>
                      <w:sz w:val="18"/>
                      <w:szCs w:val="18"/>
                    </w:rPr>
                    <w:t>59,0</w:t>
                  </w:r>
                </w:p>
              </w:tc>
              <w:tc>
                <w:tcPr>
                  <w:tcW w:w="635" w:type="pct"/>
                  <w:vMerge w:val="restart"/>
                  <w:vAlign w:val="center"/>
                </w:tcPr>
                <w:p w14:paraId="1F6483FE" w14:textId="77777777" w:rsidR="009038F9" w:rsidRPr="00AC4755" w:rsidRDefault="009038F9" w:rsidP="0006112A">
                  <w:pPr>
                    <w:pStyle w:val="Default"/>
                    <w:framePr w:hSpace="141" w:wrap="around" w:vAnchor="text" w:hAnchor="margin" w:x="-34" w:y="-3002"/>
                    <w:suppressOverlap/>
                    <w:jc w:val="center"/>
                    <w:rPr>
                      <w:rFonts w:ascii="Arial" w:hAnsi="Arial" w:cs="Arial"/>
                      <w:sz w:val="18"/>
                      <w:szCs w:val="18"/>
                    </w:rPr>
                  </w:pPr>
                  <w:r w:rsidRPr="00AC4755">
                    <w:rPr>
                      <w:rFonts w:ascii="Arial" w:hAnsi="Arial" w:cs="Arial"/>
                      <w:sz w:val="18"/>
                      <w:szCs w:val="18"/>
                    </w:rPr>
                    <w:t>2,4</w:t>
                  </w:r>
                </w:p>
              </w:tc>
              <w:tc>
                <w:tcPr>
                  <w:tcW w:w="635" w:type="pct"/>
                  <w:vMerge w:val="restart"/>
                  <w:vAlign w:val="center"/>
                </w:tcPr>
                <w:p w14:paraId="6E286B88" w14:textId="77777777" w:rsidR="009038F9" w:rsidRPr="00AC4755" w:rsidRDefault="009038F9" w:rsidP="0006112A">
                  <w:pPr>
                    <w:pStyle w:val="Default"/>
                    <w:framePr w:hSpace="141" w:wrap="around" w:vAnchor="text" w:hAnchor="margin" w:x="-34" w:y="-3002"/>
                    <w:suppressOverlap/>
                    <w:jc w:val="center"/>
                    <w:rPr>
                      <w:rFonts w:ascii="Arial" w:hAnsi="Arial" w:cs="Arial"/>
                      <w:sz w:val="18"/>
                      <w:szCs w:val="18"/>
                    </w:rPr>
                  </w:pPr>
                  <w:r w:rsidRPr="00AC4755">
                    <w:rPr>
                      <w:rFonts w:ascii="Arial" w:hAnsi="Arial" w:cs="Arial"/>
                      <w:sz w:val="18"/>
                      <w:szCs w:val="18"/>
                    </w:rPr>
                    <w:t>55 000</w:t>
                  </w:r>
                </w:p>
              </w:tc>
              <w:tc>
                <w:tcPr>
                  <w:tcW w:w="477" w:type="pct"/>
                  <w:vMerge w:val="restart"/>
                  <w:vAlign w:val="center"/>
                </w:tcPr>
                <w:p w14:paraId="1FB22C75" w14:textId="77777777" w:rsidR="009038F9" w:rsidRPr="00AC4755" w:rsidRDefault="009038F9" w:rsidP="0006112A">
                  <w:pPr>
                    <w:pStyle w:val="Default"/>
                    <w:framePr w:hSpace="141" w:wrap="around" w:vAnchor="text" w:hAnchor="margin" w:x="-34" w:y="-3002"/>
                    <w:suppressOverlap/>
                    <w:jc w:val="center"/>
                    <w:rPr>
                      <w:rFonts w:ascii="Arial" w:hAnsi="Arial" w:cs="Arial"/>
                      <w:sz w:val="18"/>
                      <w:szCs w:val="18"/>
                    </w:rPr>
                  </w:pPr>
                  <w:r w:rsidRPr="00AC4755">
                    <w:rPr>
                      <w:rFonts w:ascii="Arial" w:hAnsi="Arial" w:cs="Arial"/>
                      <w:sz w:val="18"/>
                      <w:szCs w:val="18"/>
                    </w:rPr>
                    <w:t>580</w:t>
                  </w:r>
                </w:p>
              </w:tc>
              <w:tc>
                <w:tcPr>
                  <w:tcW w:w="476" w:type="pct"/>
                  <w:vMerge w:val="restart"/>
                  <w:vAlign w:val="center"/>
                </w:tcPr>
                <w:p w14:paraId="11603549" w14:textId="6C6F0316" w:rsidR="009038F9" w:rsidRPr="00AC4755" w:rsidRDefault="00AC4755" w:rsidP="0006112A">
                  <w:pPr>
                    <w:pStyle w:val="Default"/>
                    <w:framePr w:hSpace="141" w:wrap="around" w:vAnchor="text" w:hAnchor="margin" w:x="-34" w:y="-3002"/>
                    <w:suppressOverlap/>
                    <w:jc w:val="center"/>
                    <w:rPr>
                      <w:rFonts w:ascii="Arial" w:hAnsi="Arial" w:cs="Arial"/>
                      <w:sz w:val="18"/>
                      <w:szCs w:val="18"/>
                    </w:rPr>
                  </w:pPr>
                  <w:r w:rsidRPr="00AC4755">
                    <w:rPr>
                      <w:rFonts w:ascii="Arial" w:hAnsi="Arial" w:cs="Arial"/>
                      <w:sz w:val="18"/>
                      <w:szCs w:val="18"/>
                    </w:rPr>
                    <w:t>8</w:t>
                  </w:r>
                  <w:r w:rsidR="009038F9" w:rsidRPr="00AC4755">
                    <w:rPr>
                      <w:rFonts w:ascii="Arial" w:hAnsi="Arial" w:cs="Arial"/>
                      <w:sz w:val="18"/>
                      <w:szCs w:val="18"/>
                    </w:rPr>
                    <w:t xml:space="preserve"> </w:t>
                  </w:r>
                  <w:r w:rsidRPr="00AC4755">
                    <w:rPr>
                      <w:rFonts w:ascii="Arial" w:hAnsi="Arial" w:cs="Arial"/>
                      <w:sz w:val="18"/>
                      <w:szCs w:val="18"/>
                    </w:rPr>
                    <w:t>76</w:t>
                  </w:r>
                  <w:r w:rsidR="009038F9" w:rsidRPr="00AC4755">
                    <w:rPr>
                      <w:rFonts w:ascii="Arial" w:hAnsi="Arial" w:cs="Arial"/>
                      <w:sz w:val="18"/>
                      <w:szCs w:val="18"/>
                    </w:rPr>
                    <w:t>0</w:t>
                  </w:r>
                </w:p>
              </w:tc>
              <w:tc>
                <w:tcPr>
                  <w:tcW w:w="556" w:type="pct"/>
                  <w:vMerge w:val="restart"/>
                  <w:vAlign w:val="center"/>
                </w:tcPr>
                <w:p w14:paraId="32E8EE83" w14:textId="77777777" w:rsidR="009038F9" w:rsidRPr="00AC4755" w:rsidRDefault="009038F9" w:rsidP="0006112A">
                  <w:pPr>
                    <w:pStyle w:val="Default"/>
                    <w:framePr w:hSpace="141" w:wrap="around" w:vAnchor="text" w:hAnchor="margin" w:x="-34" w:y="-3002"/>
                    <w:suppressOverlap/>
                    <w:jc w:val="center"/>
                    <w:rPr>
                      <w:rFonts w:ascii="Arial" w:hAnsi="Arial" w:cs="Arial"/>
                      <w:sz w:val="18"/>
                      <w:szCs w:val="18"/>
                    </w:rPr>
                  </w:pPr>
                  <w:r w:rsidRPr="00AC4755">
                    <w:rPr>
                      <w:rFonts w:ascii="Arial" w:hAnsi="Arial" w:cs="Arial"/>
                      <w:sz w:val="18"/>
                      <w:szCs w:val="18"/>
                    </w:rPr>
                    <w:t>pionowy</w:t>
                  </w:r>
                </w:p>
              </w:tc>
              <w:tc>
                <w:tcPr>
                  <w:tcW w:w="556" w:type="pct"/>
                  <w:vMerge w:val="restart"/>
                  <w:vAlign w:val="center"/>
                </w:tcPr>
                <w:p w14:paraId="2D12EBE3" w14:textId="77777777" w:rsidR="009038F9" w:rsidRPr="00AC4755" w:rsidRDefault="009038F9" w:rsidP="0006112A">
                  <w:pPr>
                    <w:pStyle w:val="Default"/>
                    <w:framePr w:hSpace="141" w:wrap="around" w:vAnchor="text" w:hAnchor="margin" w:x="-34" w:y="-3002"/>
                    <w:suppressOverlap/>
                    <w:jc w:val="center"/>
                    <w:rPr>
                      <w:rFonts w:ascii="Arial" w:hAnsi="Arial" w:cs="Arial"/>
                      <w:sz w:val="18"/>
                      <w:szCs w:val="18"/>
                    </w:rPr>
                  </w:pPr>
                  <w:r w:rsidRPr="00AC4755">
                    <w:rPr>
                      <w:rFonts w:ascii="Arial" w:hAnsi="Arial" w:cs="Arial"/>
                      <w:sz w:val="18"/>
                      <w:szCs w:val="18"/>
                    </w:rPr>
                    <w:t>brak</w:t>
                  </w:r>
                </w:p>
              </w:tc>
            </w:tr>
            <w:tr w:rsidR="009038F9" w:rsidRPr="00406249" w14:paraId="5798D46E" w14:textId="77777777" w:rsidTr="0016590A">
              <w:trPr>
                <w:trHeight w:val="253"/>
                <w:jc w:val="center"/>
              </w:trPr>
              <w:tc>
                <w:tcPr>
                  <w:tcW w:w="1030" w:type="pct"/>
                  <w:vMerge/>
                </w:tcPr>
                <w:p w14:paraId="1CA9B656" w14:textId="77777777" w:rsidR="009038F9" w:rsidRPr="00406249" w:rsidRDefault="009038F9" w:rsidP="0006112A">
                  <w:pPr>
                    <w:pStyle w:val="Default"/>
                    <w:framePr w:hSpace="141" w:wrap="around" w:vAnchor="text" w:hAnchor="margin" w:x="-34" w:y="-3002"/>
                    <w:suppressOverlap/>
                    <w:rPr>
                      <w:b/>
                      <w:bCs/>
                      <w:sz w:val="16"/>
                      <w:szCs w:val="16"/>
                    </w:rPr>
                  </w:pPr>
                </w:p>
              </w:tc>
              <w:tc>
                <w:tcPr>
                  <w:tcW w:w="635" w:type="pct"/>
                  <w:vMerge/>
                </w:tcPr>
                <w:p w14:paraId="35C4B3BF" w14:textId="77777777" w:rsidR="009038F9" w:rsidRPr="00406249" w:rsidRDefault="009038F9" w:rsidP="0006112A">
                  <w:pPr>
                    <w:pStyle w:val="Default"/>
                    <w:framePr w:hSpace="141" w:wrap="around" w:vAnchor="text" w:hAnchor="margin" w:x="-34" w:y="-3002"/>
                    <w:suppressOverlap/>
                    <w:rPr>
                      <w:sz w:val="16"/>
                      <w:szCs w:val="16"/>
                    </w:rPr>
                  </w:pPr>
                </w:p>
              </w:tc>
              <w:tc>
                <w:tcPr>
                  <w:tcW w:w="635" w:type="pct"/>
                  <w:vMerge/>
                </w:tcPr>
                <w:p w14:paraId="56306A32" w14:textId="77777777" w:rsidR="009038F9" w:rsidRPr="00406249" w:rsidRDefault="009038F9" w:rsidP="0006112A">
                  <w:pPr>
                    <w:pStyle w:val="Default"/>
                    <w:framePr w:hSpace="141" w:wrap="around" w:vAnchor="text" w:hAnchor="margin" w:x="-34" w:y="-3002"/>
                    <w:suppressOverlap/>
                    <w:rPr>
                      <w:sz w:val="16"/>
                      <w:szCs w:val="16"/>
                    </w:rPr>
                  </w:pPr>
                </w:p>
              </w:tc>
              <w:tc>
                <w:tcPr>
                  <w:tcW w:w="635" w:type="pct"/>
                  <w:vMerge/>
                </w:tcPr>
                <w:p w14:paraId="1A66E8C4" w14:textId="77777777" w:rsidR="009038F9" w:rsidRPr="00406249" w:rsidRDefault="009038F9" w:rsidP="0006112A">
                  <w:pPr>
                    <w:pStyle w:val="Default"/>
                    <w:framePr w:hSpace="141" w:wrap="around" w:vAnchor="text" w:hAnchor="margin" w:x="-34" w:y="-3002"/>
                    <w:suppressOverlap/>
                    <w:rPr>
                      <w:sz w:val="16"/>
                      <w:szCs w:val="16"/>
                    </w:rPr>
                  </w:pPr>
                </w:p>
              </w:tc>
              <w:tc>
                <w:tcPr>
                  <w:tcW w:w="477" w:type="pct"/>
                  <w:vMerge/>
                </w:tcPr>
                <w:p w14:paraId="78FC708E" w14:textId="77777777" w:rsidR="009038F9" w:rsidRPr="00406249" w:rsidRDefault="009038F9" w:rsidP="0006112A">
                  <w:pPr>
                    <w:pStyle w:val="Default"/>
                    <w:framePr w:hSpace="141" w:wrap="around" w:vAnchor="text" w:hAnchor="margin" w:x="-34" w:y="-3002"/>
                    <w:suppressOverlap/>
                    <w:rPr>
                      <w:sz w:val="16"/>
                      <w:szCs w:val="16"/>
                    </w:rPr>
                  </w:pPr>
                </w:p>
              </w:tc>
              <w:tc>
                <w:tcPr>
                  <w:tcW w:w="476" w:type="pct"/>
                  <w:vMerge/>
                </w:tcPr>
                <w:p w14:paraId="0776F120" w14:textId="77777777" w:rsidR="009038F9" w:rsidRPr="00406249" w:rsidRDefault="009038F9" w:rsidP="0006112A">
                  <w:pPr>
                    <w:pStyle w:val="Default"/>
                    <w:framePr w:hSpace="141" w:wrap="around" w:vAnchor="text" w:hAnchor="margin" w:x="-34" w:y="-3002"/>
                    <w:suppressOverlap/>
                    <w:rPr>
                      <w:sz w:val="16"/>
                      <w:szCs w:val="16"/>
                    </w:rPr>
                  </w:pPr>
                </w:p>
              </w:tc>
              <w:tc>
                <w:tcPr>
                  <w:tcW w:w="556" w:type="pct"/>
                  <w:vMerge/>
                </w:tcPr>
                <w:p w14:paraId="790CFDB6" w14:textId="77777777" w:rsidR="009038F9" w:rsidRPr="00406249" w:rsidRDefault="009038F9" w:rsidP="0006112A">
                  <w:pPr>
                    <w:pStyle w:val="Default"/>
                    <w:framePr w:hSpace="141" w:wrap="around" w:vAnchor="text" w:hAnchor="margin" w:x="-34" w:y="-3002"/>
                    <w:suppressOverlap/>
                    <w:rPr>
                      <w:sz w:val="16"/>
                      <w:szCs w:val="16"/>
                    </w:rPr>
                  </w:pPr>
                </w:p>
              </w:tc>
              <w:tc>
                <w:tcPr>
                  <w:tcW w:w="556" w:type="pct"/>
                  <w:vMerge/>
                </w:tcPr>
                <w:p w14:paraId="026E2BF4" w14:textId="77777777" w:rsidR="009038F9" w:rsidRPr="00406249" w:rsidRDefault="009038F9" w:rsidP="0006112A">
                  <w:pPr>
                    <w:pStyle w:val="Default"/>
                    <w:framePr w:hSpace="141" w:wrap="around" w:vAnchor="text" w:hAnchor="margin" w:x="-34" w:y="-3002"/>
                    <w:suppressOverlap/>
                    <w:rPr>
                      <w:sz w:val="16"/>
                      <w:szCs w:val="16"/>
                    </w:rPr>
                  </w:pPr>
                </w:p>
              </w:tc>
            </w:tr>
            <w:tr w:rsidR="009038F9" w:rsidRPr="00406249" w14:paraId="10ECDCB1" w14:textId="77777777" w:rsidTr="0016590A">
              <w:trPr>
                <w:trHeight w:val="253"/>
                <w:jc w:val="center"/>
              </w:trPr>
              <w:tc>
                <w:tcPr>
                  <w:tcW w:w="1030" w:type="pct"/>
                  <w:vMerge/>
                </w:tcPr>
                <w:p w14:paraId="1D1A60EC" w14:textId="77777777" w:rsidR="009038F9" w:rsidRPr="00406249" w:rsidRDefault="009038F9" w:rsidP="0006112A">
                  <w:pPr>
                    <w:pStyle w:val="Default"/>
                    <w:framePr w:hSpace="141" w:wrap="around" w:vAnchor="text" w:hAnchor="margin" w:x="-34" w:y="-3002"/>
                    <w:suppressOverlap/>
                    <w:rPr>
                      <w:b/>
                      <w:bCs/>
                      <w:sz w:val="16"/>
                      <w:szCs w:val="16"/>
                    </w:rPr>
                  </w:pPr>
                </w:p>
              </w:tc>
              <w:tc>
                <w:tcPr>
                  <w:tcW w:w="635" w:type="pct"/>
                  <w:vMerge/>
                </w:tcPr>
                <w:p w14:paraId="180509DD" w14:textId="77777777" w:rsidR="009038F9" w:rsidRPr="00406249" w:rsidRDefault="009038F9" w:rsidP="0006112A">
                  <w:pPr>
                    <w:pStyle w:val="Default"/>
                    <w:framePr w:hSpace="141" w:wrap="around" w:vAnchor="text" w:hAnchor="margin" w:x="-34" w:y="-3002"/>
                    <w:suppressOverlap/>
                    <w:rPr>
                      <w:sz w:val="16"/>
                      <w:szCs w:val="16"/>
                    </w:rPr>
                  </w:pPr>
                </w:p>
              </w:tc>
              <w:tc>
                <w:tcPr>
                  <w:tcW w:w="635" w:type="pct"/>
                  <w:vMerge/>
                </w:tcPr>
                <w:p w14:paraId="14582BBE" w14:textId="77777777" w:rsidR="009038F9" w:rsidRPr="00406249" w:rsidRDefault="009038F9" w:rsidP="0006112A">
                  <w:pPr>
                    <w:pStyle w:val="Default"/>
                    <w:framePr w:hSpace="141" w:wrap="around" w:vAnchor="text" w:hAnchor="margin" w:x="-34" w:y="-3002"/>
                    <w:suppressOverlap/>
                    <w:rPr>
                      <w:sz w:val="16"/>
                      <w:szCs w:val="16"/>
                    </w:rPr>
                  </w:pPr>
                </w:p>
              </w:tc>
              <w:tc>
                <w:tcPr>
                  <w:tcW w:w="635" w:type="pct"/>
                  <w:vMerge/>
                </w:tcPr>
                <w:p w14:paraId="1592E44E" w14:textId="77777777" w:rsidR="009038F9" w:rsidRPr="00406249" w:rsidRDefault="009038F9" w:rsidP="0006112A">
                  <w:pPr>
                    <w:pStyle w:val="Default"/>
                    <w:framePr w:hSpace="141" w:wrap="around" w:vAnchor="text" w:hAnchor="margin" w:x="-34" w:y="-3002"/>
                    <w:suppressOverlap/>
                    <w:rPr>
                      <w:sz w:val="16"/>
                      <w:szCs w:val="16"/>
                    </w:rPr>
                  </w:pPr>
                </w:p>
              </w:tc>
              <w:tc>
                <w:tcPr>
                  <w:tcW w:w="477" w:type="pct"/>
                  <w:vMerge/>
                </w:tcPr>
                <w:p w14:paraId="3F4D345E" w14:textId="77777777" w:rsidR="009038F9" w:rsidRPr="00406249" w:rsidRDefault="009038F9" w:rsidP="0006112A">
                  <w:pPr>
                    <w:pStyle w:val="Default"/>
                    <w:framePr w:hSpace="141" w:wrap="around" w:vAnchor="text" w:hAnchor="margin" w:x="-34" w:y="-3002"/>
                    <w:suppressOverlap/>
                    <w:rPr>
                      <w:sz w:val="16"/>
                      <w:szCs w:val="16"/>
                    </w:rPr>
                  </w:pPr>
                </w:p>
              </w:tc>
              <w:tc>
                <w:tcPr>
                  <w:tcW w:w="476" w:type="pct"/>
                  <w:vMerge/>
                </w:tcPr>
                <w:p w14:paraId="0FDEBE30" w14:textId="77777777" w:rsidR="009038F9" w:rsidRPr="00406249" w:rsidRDefault="009038F9" w:rsidP="0006112A">
                  <w:pPr>
                    <w:pStyle w:val="Default"/>
                    <w:framePr w:hSpace="141" w:wrap="around" w:vAnchor="text" w:hAnchor="margin" w:x="-34" w:y="-3002"/>
                    <w:suppressOverlap/>
                    <w:rPr>
                      <w:sz w:val="16"/>
                      <w:szCs w:val="16"/>
                    </w:rPr>
                  </w:pPr>
                </w:p>
              </w:tc>
              <w:tc>
                <w:tcPr>
                  <w:tcW w:w="556" w:type="pct"/>
                  <w:vMerge/>
                </w:tcPr>
                <w:p w14:paraId="6F32E837" w14:textId="77777777" w:rsidR="009038F9" w:rsidRPr="00406249" w:rsidRDefault="009038F9" w:rsidP="0006112A">
                  <w:pPr>
                    <w:pStyle w:val="Default"/>
                    <w:framePr w:hSpace="141" w:wrap="around" w:vAnchor="text" w:hAnchor="margin" w:x="-34" w:y="-3002"/>
                    <w:suppressOverlap/>
                    <w:rPr>
                      <w:sz w:val="16"/>
                      <w:szCs w:val="16"/>
                    </w:rPr>
                  </w:pPr>
                </w:p>
              </w:tc>
              <w:tc>
                <w:tcPr>
                  <w:tcW w:w="556" w:type="pct"/>
                  <w:vMerge/>
                </w:tcPr>
                <w:p w14:paraId="0F036957" w14:textId="77777777" w:rsidR="009038F9" w:rsidRPr="00406249" w:rsidRDefault="009038F9" w:rsidP="0006112A">
                  <w:pPr>
                    <w:pStyle w:val="Default"/>
                    <w:framePr w:hSpace="141" w:wrap="around" w:vAnchor="text" w:hAnchor="margin" w:x="-34" w:y="-3002"/>
                    <w:suppressOverlap/>
                    <w:rPr>
                      <w:sz w:val="16"/>
                      <w:szCs w:val="16"/>
                    </w:rPr>
                  </w:pPr>
                </w:p>
              </w:tc>
            </w:tr>
            <w:tr w:rsidR="009038F9" w:rsidRPr="00406249" w14:paraId="75DAAEB2" w14:textId="77777777" w:rsidTr="0016590A">
              <w:trPr>
                <w:trHeight w:val="253"/>
                <w:jc w:val="center"/>
              </w:trPr>
              <w:tc>
                <w:tcPr>
                  <w:tcW w:w="1030" w:type="pct"/>
                  <w:vMerge/>
                </w:tcPr>
                <w:p w14:paraId="69DB1A9C" w14:textId="77777777" w:rsidR="009038F9" w:rsidRPr="00406249" w:rsidRDefault="009038F9" w:rsidP="0006112A">
                  <w:pPr>
                    <w:pStyle w:val="Default"/>
                    <w:framePr w:hSpace="141" w:wrap="around" w:vAnchor="text" w:hAnchor="margin" w:x="-34" w:y="-3002"/>
                    <w:suppressOverlap/>
                    <w:rPr>
                      <w:b/>
                      <w:bCs/>
                      <w:sz w:val="16"/>
                      <w:szCs w:val="16"/>
                    </w:rPr>
                  </w:pPr>
                </w:p>
              </w:tc>
              <w:tc>
                <w:tcPr>
                  <w:tcW w:w="635" w:type="pct"/>
                  <w:vMerge/>
                </w:tcPr>
                <w:p w14:paraId="1598C83D" w14:textId="77777777" w:rsidR="009038F9" w:rsidRPr="00406249" w:rsidRDefault="009038F9" w:rsidP="0006112A">
                  <w:pPr>
                    <w:pStyle w:val="Default"/>
                    <w:framePr w:hSpace="141" w:wrap="around" w:vAnchor="text" w:hAnchor="margin" w:x="-34" w:y="-3002"/>
                    <w:suppressOverlap/>
                    <w:rPr>
                      <w:sz w:val="16"/>
                      <w:szCs w:val="16"/>
                    </w:rPr>
                  </w:pPr>
                </w:p>
              </w:tc>
              <w:tc>
                <w:tcPr>
                  <w:tcW w:w="635" w:type="pct"/>
                  <w:vMerge/>
                </w:tcPr>
                <w:p w14:paraId="21467F6A" w14:textId="77777777" w:rsidR="009038F9" w:rsidRPr="00406249" w:rsidRDefault="009038F9" w:rsidP="0006112A">
                  <w:pPr>
                    <w:pStyle w:val="Default"/>
                    <w:framePr w:hSpace="141" w:wrap="around" w:vAnchor="text" w:hAnchor="margin" w:x="-34" w:y="-3002"/>
                    <w:suppressOverlap/>
                    <w:rPr>
                      <w:sz w:val="16"/>
                      <w:szCs w:val="16"/>
                    </w:rPr>
                  </w:pPr>
                </w:p>
              </w:tc>
              <w:tc>
                <w:tcPr>
                  <w:tcW w:w="635" w:type="pct"/>
                  <w:vMerge/>
                </w:tcPr>
                <w:p w14:paraId="2892C247" w14:textId="77777777" w:rsidR="009038F9" w:rsidRPr="00406249" w:rsidRDefault="009038F9" w:rsidP="0006112A">
                  <w:pPr>
                    <w:pStyle w:val="Default"/>
                    <w:framePr w:hSpace="141" w:wrap="around" w:vAnchor="text" w:hAnchor="margin" w:x="-34" w:y="-3002"/>
                    <w:suppressOverlap/>
                    <w:rPr>
                      <w:sz w:val="16"/>
                      <w:szCs w:val="16"/>
                    </w:rPr>
                  </w:pPr>
                </w:p>
              </w:tc>
              <w:tc>
                <w:tcPr>
                  <w:tcW w:w="477" w:type="pct"/>
                  <w:vMerge/>
                </w:tcPr>
                <w:p w14:paraId="2133DD2F" w14:textId="77777777" w:rsidR="009038F9" w:rsidRPr="00406249" w:rsidRDefault="009038F9" w:rsidP="0006112A">
                  <w:pPr>
                    <w:pStyle w:val="Default"/>
                    <w:framePr w:hSpace="141" w:wrap="around" w:vAnchor="text" w:hAnchor="margin" w:x="-34" w:y="-3002"/>
                    <w:suppressOverlap/>
                    <w:rPr>
                      <w:sz w:val="16"/>
                      <w:szCs w:val="16"/>
                    </w:rPr>
                  </w:pPr>
                </w:p>
              </w:tc>
              <w:tc>
                <w:tcPr>
                  <w:tcW w:w="476" w:type="pct"/>
                  <w:vMerge/>
                </w:tcPr>
                <w:p w14:paraId="5DB9212D" w14:textId="77777777" w:rsidR="009038F9" w:rsidRPr="00406249" w:rsidRDefault="009038F9" w:rsidP="0006112A">
                  <w:pPr>
                    <w:pStyle w:val="Default"/>
                    <w:framePr w:hSpace="141" w:wrap="around" w:vAnchor="text" w:hAnchor="margin" w:x="-34" w:y="-3002"/>
                    <w:suppressOverlap/>
                    <w:rPr>
                      <w:sz w:val="16"/>
                      <w:szCs w:val="16"/>
                    </w:rPr>
                  </w:pPr>
                </w:p>
              </w:tc>
              <w:tc>
                <w:tcPr>
                  <w:tcW w:w="556" w:type="pct"/>
                  <w:vMerge/>
                </w:tcPr>
                <w:p w14:paraId="223A91AB" w14:textId="77777777" w:rsidR="009038F9" w:rsidRPr="00406249" w:rsidRDefault="009038F9" w:rsidP="0006112A">
                  <w:pPr>
                    <w:pStyle w:val="Default"/>
                    <w:framePr w:hSpace="141" w:wrap="around" w:vAnchor="text" w:hAnchor="margin" w:x="-34" w:y="-3002"/>
                    <w:suppressOverlap/>
                    <w:rPr>
                      <w:sz w:val="16"/>
                      <w:szCs w:val="16"/>
                    </w:rPr>
                  </w:pPr>
                </w:p>
              </w:tc>
              <w:tc>
                <w:tcPr>
                  <w:tcW w:w="556" w:type="pct"/>
                  <w:vMerge/>
                </w:tcPr>
                <w:p w14:paraId="3BF30A30" w14:textId="77777777" w:rsidR="009038F9" w:rsidRPr="00406249" w:rsidRDefault="009038F9" w:rsidP="0006112A">
                  <w:pPr>
                    <w:pStyle w:val="Default"/>
                    <w:framePr w:hSpace="141" w:wrap="around" w:vAnchor="text" w:hAnchor="margin" w:x="-34" w:y="-3002"/>
                    <w:suppressOverlap/>
                    <w:rPr>
                      <w:sz w:val="16"/>
                      <w:szCs w:val="16"/>
                    </w:rPr>
                  </w:pPr>
                </w:p>
              </w:tc>
            </w:tr>
            <w:tr w:rsidR="009038F9" w:rsidRPr="00406249" w14:paraId="3B73F24D" w14:textId="77777777" w:rsidTr="0016590A">
              <w:trPr>
                <w:trHeight w:val="253"/>
                <w:jc w:val="center"/>
              </w:trPr>
              <w:tc>
                <w:tcPr>
                  <w:tcW w:w="1030" w:type="pct"/>
                  <w:vMerge/>
                </w:tcPr>
                <w:p w14:paraId="616CEC02" w14:textId="77777777" w:rsidR="009038F9" w:rsidRPr="00406249" w:rsidRDefault="009038F9" w:rsidP="0006112A">
                  <w:pPr>
                    <w:pStyle w:val="Default"/>
                    <w:framePr w:hSpace="141" w:wrap="around" w:vAnchor="text" w:hAnchor="margin" w:x="-34" w:y="-3002"/>
                    <w:suppressOverlap/>
                    <w:rPr>
                      <w:b/>
                      <w:bCs/>
                      <w:sz w:val="16"/>
                      <w:szCs w:val="16"/>
                    </w:rPr>
                  </w:pPr>
                </w:p>
              </w:tc>
              <w:tc>
                <w:tcPr>
                  <w:tcW w:w="635" w:type="pct"/>
                  <w:vMerge/>
                </w:tcPr>
                <w:p w14:paraId="2AA6E09E" w14:textId="77777777" w:rsidR="009038F9" w:rsidRPr="00406249" w:rsidRDefault="009038F9" w:rsidP="0006112A">
                  <w:pPr>
                    <w:pStyle w:val="Default"/>
                    <w:framePr w:hSpace="141" w:wrap="around" w:vAnchor="text" w:hAnchor="margin" w:x="-34" w:y="-3002"/>
                    <w:suppressOverlap/>
                    <w:rPr>
                      <w:sz w:val="16"/>
                      <w:szCs w:val="16"/>
                    </w:rPr>
                  </w:pPr>
                </w:p>
              </w:tc>
              <w:tc>
                <w:tcPr>
                  <w:tcW w:w="635" w:type="pct"/>
                  <w:vMerge/>
                </w:tcPr>
                <w:p w14:paraId="5F03E9B5" w14:textId="77777777" w:rsidR="009038F9" w:rsidRPr="00406249" w:rsidRDefault="009038F9" w:rsidP="0006112A">
                  <w:pPr>
                    <w:pStyle w:val="Default"/>
                    <w:framePr w:hSpace="141" w:wrap="around" w:vAnchor="text" w:hAnchor="margin" w:x="-34" w:y="-3002"/>
                    <w:suppressOverlap/>
                    <w:rPr>
                      <w:sz w:val="16"/>
                      <w:szCs w:val="16"/>
                    </w:rPr>
                  </w:pPr>
                </w:p>
              </w:tc>
              <w:tc>
                <w:tcPr>
                  <w:tcW w:w="635" w:type="pct"/>
                  <w:vMerge/>
                </w:tcPr>
                <w:p w14:paraId="3429BC91" w14:textId="77777777" w:rsidR="009038F9" w:rsidRPr="00406249" w:rsidRDefault="009038F9" w:rsidP="0006112A">
                  <w:pPr>
                    <w:pStyle w:val="Default"/>
                    <w:framePr w:hSpace="141" w:wrap="around" w:vAnchor="text" w:hAnchor="margin" w:x="-34" w:y="-3002"/>
                    <w:suppressOverlap/>
                    <w:rPr>
                      <w:sz w:val="16"/>
                      <w:szCs w:val="16"/>
                    </w:rPr>
                  </w:pPr>
                </w:p>
              </w:tc>
              <w:tc>
                <w:tcPr>
                  <w:tcW w:w="477" w:type="pct"/>
                  <w:vMerge/>
                </w:tcPr>
                <w:p w14:paraId="4033CB29" w14:textId="77777777" w:rsidR="009038F9" w:rsidRPr="00406249" w:rsidRDefault="009038F9" w:rsidP="0006112A">
                  <w:pPr>
                    <w:pStyle w:val="Default"/>
                    <w:framePr w:hSpace="141" w:wrap="around" w:vAnchor="text" w:hAnchor="margin" w:x="-34" w:y="-3002"/>
                    <w:suppressOverlap/>
                    <w:rPr>
                      <w:sz w:val="16"/>
                      <w:szCs w:val="16"/>
                    </w:rPr>
                  </w:pPr>
                </w:p>
              </w:tc>
              <w:tc>
                <w:tcPr>
                  <w:tcW w:w="476" w:type="pct"/>
                  <w:vMerge/>
                </w:tcPr>
                <w:p w14:paraId="1E05BE7C" w14:textId="77777777" w:rsidR="009038F9" w:rsidRPr="00406249" w:rsidRDefault="009038F9" w:rsidP="0006112A">
                  <w:pPr>
                    <w:pStyle w:val="Default"/>
                    <w:framePr w:hSpace="141" w:wrap="around" w:vAnchor="text" w:hAnchor="margin" w:x="-34" w:y="-3002"/>
                    <w:suppressOverlap/>
                    <w:rPr>
                      <w:sz w:val="16"/>
                      <w:szCs w:val="16"/>
                    </w:rPr>
                  </w:pPr>
                </w:p>
              </w:tc>
              <w:tc>
                <w:tcPr>
                  <w:tcW w:w="556" w:type="pct"/>
                  <w:vMerge/>
                </w:tcPr>
                <w:p w14:paraId="5D6965AD" w14:textId="77777777" w:rsidR="009038F9" w:rsidRPr="00406249" w:rsidRDefault="009038F9" w:rsidP="0006112A">
                  <w:pPr>
                    <w:pStyle w:val="Default"/>
                    <w:framePr w:hSpace="141" w:wrap="around" w:vAnchor="text" w:hAnchor="margin" w:x="-34" w:y="-3002"/>
                    <w:suppressOverlap/>
                    <w:rPr>
                      <w:sz w:val="16"/>
                      <w:szCs w:val="16"/>
                    </w:rPr>
                  </w:pPr>
                </w:p>
              </w:tc>
              <w:tc>
                <w:tcPr>
                  <w:tcW w:w="556" w:type="pct"/>
                  <w:vMerge/>
                </w:tcPr>
                <w:p w14:paraId="2F6E7464" w14:textId="77777777" w:rsidR="009038F9" w:rsidRPr="00406249" w:rsidRDefault="009038F9" w:rsidP="0006112A">
                  <w:pPr>
                    <w:pStyle w:val="Default"/>
                    <w:framePr w:hSpace="141" w:wrap="around" w:vAnchor="text" w:hAnchor="margin" w:x="-34" w:y="-3002"/>
                    <w:suppressOverlap/>
                    <w:rPr>
                      <w:sz w:val="16"/>
                      <w:szCs w:val="16"/>
                    </w:rPr>
                  </w:pPr>
                </w:p>
              </w:tc>
            </w:tr>
            <w:tr w:rsidR="009038F9" w:rsidRPr="00406249" w14:paraId="60CEE46F" w14:textId="77777777" w:rsidTr="0016590A">
              <w:trPr>
                <w:trHeight w:val="195"/>
                <w:jc w:val="center"/>
              </w:trPr>
              <w:tc>
                <w:tcPr>
                  <w:tcW w:w="1030" w:type="pct"/>
                  <w:vMerge/>
                </w:tcPr>
                <w:p w14:paraId="6A2342DF" w14:textId="77777777" w:rsidR="009038F9" w:rsidRPr="00406249" w:rsidRDefault="009038F9" w:rsidP="0006112A">
                  <w:pPr>
                    <w:pStyle w:val="Default"/>
                    <w:framePr w:hSpace="141" w:wrap="around" w:vAnchor="text" w:hAnchor="margin" w:x="-34" w:y="-3002"/>
                    <w:suppressOverlap/>
                    <w:rPr>
                      <w:b/>
                      <w:bCs/>
                      <w:sz w:val="16"/>
                      <w:szCs w:val="16"/>
                    </w:rPr>
                  </w:pPr>
                </w:p>
              </w:tc>
              <w:tc>
                <w:tcPr>
                  <w:tcW w:w="635" w:type="pct"/>
                  <w:vMerge/>
                </w:tcPr>
                <w:p w14:paraId="65C9491D" w14:textId="77777777" w:rsidR="009038F9" w:rsidRPr="00406249" w:rsidRDefault="009038F9" w:rsidP="0006112A">
                  <w:pPr>
                    <w:pStyle w:val="Default"/>
                    <w:framePr w:hSpace="141" w:wrap="around" w:vAnchor="text" w:hAnchor="margin" w:x="-34" w:y="-3002"/>
                    <w:suppressOverlap/>
                    <w:rPr>
                      <w:sz w:val="16"/>
                      <w:szCs w:val="16"/>
                    </w:rPr>
                  </w:pPr>
                </w:p>
              </w:tc>
              <w:tc>
                <w:tcPr>
                  <w:tcW w:w="635" w:type="pct"/>
                  <w:vMerge/>
                </w:tcPr>
                <w:p w14:paraId="7606D126" w14:textId="77777777" w:rsidR="009038F9" w:rsidRPr="00406249" w:rsidRDefault="009038F9" w:rsidP="0006112A">
                  <w:pPr>
                    <w:pStyle w:val="Default"/>
                    <w:framePr w:hSpace="141" w:wrap="around" w:vAnchor="text" w:hAnchor="margin" w:x="-34" w:y="-3002"/>
                    <w:suppressOverlap/>
                    <w:rPr>
                      <w:sz w:val="16"/>
                      <w:szCs w:val="16"/>
                    </w:rPr>
                  </w:pPr>
                </w:p>
              </w:tc>
              <w:tc>
                <w:tcPr>
                  <w:tcW w:w="635" w:type="pct"/>
                  <w:vMerge/>
                </w:tcPr>
                <w:p w14:paraId="7E92830E" w14:textId="77777777" w:rsidR="009038F9" w:rsidRPr="00406249" w:rsidRDefault="009038F9" w:rsidP="0006112A">
                  <w:pPr>
                    <w:pStyle w:val="Default"/>
                    <w:framePr w:hSpace="141" w:wrap="around" w:vAnchor="text" w:hAnchor="margin" w:x="-34" w:y="-3002"/>
                    <w:suppressOverlap/>
                    <w:rPr>
                      <w:sz w:val="16"/>
                      <w:szCs w:val="16"/>
                    </w:rPr>
                  </w:pPr>
                </w:p>
              </w:tc>
              <w:tc>
                <w:tcPr>
                  <w:tcW w:w="477" w:type="pct"/>
                  <w:vMerge/>
                </w:tcPr>
                <w:p w14:paraId="55BAB1C9" w14:textId="77777777" w:rsidR="009038F9" w:rsidRPr="00406249" w:rsidRDefault="009038F9" w:rsidP="0006112A">
                  <w:pPr>
                    <w:pStyle w:val="Default"/>
                    <w:framePr w:hSpace="141" w:wrap="around" w:vAnchor="text" w:hAnchor="margin" w:x="-34" w:y="-3002"/>
                    <w:suppressOverlap/>
                    <w:rPr>
                      <w:sz w:val="16"/>
                      <w:szCs w:val="16"/>
                    </w:rPr>
                  </w:pPr>
                </w:p>
              </w:tc>
              <w:tc>
                <w:tcPr>
                  <w:tcW w:w="476" w:type="pct"/>
                  <w:vMerge/>
                </w:tcPr>
                <w:p w14:paraId="7643560A" w14:textId="77777777" w:rsidR="009038F9" w:rsidRPr="00406249" w:rsidRDefault="009038F9" w:rsidP="0006112A">
                  <w:pPr>
                    <w:pStyle w:val="Default"/>
                    <w:framePr w:hSpace="141" w:wrap="around" w:vAnchor="text" w:hAnchor="margin" w:x="-34" w:y="-3002"/>
                    <w:suppressOverlap/>
                    <w:rPr>
                      <w:sz w:val="16"/>
                      <w:szCs w:val="16"/>
                    </w:rPr>
                  </w:pPr>
                </w:p>
              </w:tc>
              <w:tc>
                <w:tcPr>
                  <w:tcW w:w="556" w:type="pct"/>
                  <w:vMerge/>
                </w:tcPr>
                <w:p w14:paraId="1048BEAA" w14:textId="77777777" w:rsidR="009038F9" w:rsidRPr="00406249" w:rsidRDefault="009038F9" w:rsidP="0006112A">
                  <w:pPr>
                    <w:pStyle w:val="Default"/>
                    <w:framePr w:hSpace="141" w:wrap="around" w:vAnchor="text" w:hAnchor="margin" w:x="-34" w:y="-3002"/>
                    <w:suppressOverlap/>
                    <w:rPr>
                      <w:sz w:val="16"/>
                      <w:szCs w:val="16"/>
                    </w:rPr>
                  </w:pPr>
                </w:p>
              </w:tc>
              <w:tc>
                <w:tcPr>
                  <w:tcW w:w="556" w:type="pct"/>
                  <w:vMerge/>
                </w:tcPr>
                <w:p w14:paraId="51C72B24" w14:textId="77777777" w:rsidR="009038F9" w:rsidRPr="00406249" w:rsidRDefault="009038F9" w:rsidP="0006112A">
                  <w:pPr>
                    <w:pStyle w:val="Default"/>
                    <w:framePr w:hSpace="141" w:wrap="around" w:vAnchor="text" w:hAnchor="margin" w:x="-34" w:y="-3002"/>
                    <w:suppressOverlap/>
                    <w:rPr>
                      <w:sz w:val="16"/>
                      <w:szCs w:val="16"/>
                    </w:rPr>
                  </w:pPr>
                </w:p>
              </w:tc>
            </w:tr>
          </w:tbl>
          <w:p w14:paraId="6156C89B" w14:textId="77777777" w:rsidR="00071418" w:rsidRDefault="00071418" w:rsidP="00411017">
            <w:pPr>
              <w:spacing w:line="320" w:lineRule="exact"/>
              <w:rPr>
                <w:rFonts w:ascii="Arial" w:hAnsi="Arial" w:cs="Arial"/>
                <w:b/>
                <w:bCs/>
                <w:sz w:val="24"/>
                <w:szCs w:val="24"/>
              </w:rPr>
            </w:pPr>
          </w:p>
          <w:p w14:paraId="0D6BD4E6" w14:textId="75C20B62" w:rsidR="00303117" w:rsidRPr="000234E9" w:rsidRDefault="00303117" w:rsidP="00411017">
            <w:pPr>
              <w:spacing w:line="320" w:lineRule="exact"/>
              <w:rPr>
                <w:rFonts w:ascii="Arial" w:hAnsi="Arial" w:cs="Arial"/>
                <w:b/>
                <w:color w:val="FF0000"/>
                <w:sz w:val="24"/>
                <w:szCs w:val="24"/>
              </w:rPr>
            </w:pPr>
            <w:r w:rsidRPr="000234E9">
              <w:rPr>
                <w:rFonts w:ascii="Arial" w:hAnsi="Arial" w:cs="Arial"/>
                <w:b/>
                <w:bCs/>
                <w:sz w:val="24"/>
                <w:szCs w:val="24"/>
              </w:rPr>
              <w:t>4.4. Charakterystyka źródeł hałasu</w:t>
            </w:r>
            <w:r w:rsidR="00E87FD8" w:rsidRPr="000234E9">
              <w:rPr>
                <w:rFonts w:ascii="Arial" w:hAnsi="Arial" w:cs="Arial"/>
                <w:b/>
                <w:bCs/>
                <w:sz w:val="24"/>
                <w:szCs w:val="24"/>
              </w:rPr>
              <w:t>.</w:t>
            </w:r>
          </w:p>
          <w:p w14:paraId="7CD33685" w14:textId="77777777" w:rsidR="00AC5A3E" w:rsidRPr="000234E9" w:rsidRDefault="00AC5A3E" w:rsidP="00411017">
            <w:pPr>
              <w:spacing w:line="320" w:lineRule="exact"/>
              <w:rPr>
                <w:rFonts w:ascii="Arial" w:hAnsi="Arial" w:cs="Arial"/>
                <w:sz w:val="24"/>
                <w:szCs w:val="24"/>
              </w:rPr>
            </w:pPr>
          </w:p>
          <w:p w14:paraId="65BE270C" w14:textId="6681E15F" w:rsidR="003F7162" w:rsidRDefault="009038F9" w:rsidP="00411017">
            <w:pPr>
              <w:spacing w:line="320" w:lineRule="exact"/>
              <w:rPr>
                <w:rFonts w:ascii="Arial" w:hAnsi="Arial" w:cs="Arial"/>
                <w:bCs/>
                <w:sz w:val="24"/>
                <w:szCs w:val="24"/>
              </w:rPr>
            </w:pPr>
            <w:r w:rsidRPr="000234E9">
              <w:rPr>
                <w:rFonts w:ascii="Arial" w:hAnsi="Arial" w:cs="Arial"/>
                <w:bCs/>
                <w:sz w:val="24"/>
                <w:szCs w:val="24"/>
              </w:rPr>
              <w:t>Zestawienie punktowych źródeł emisji hałasu</w:t>
            </w:r>
          </w:p>
          <w:p w14:paraId="1FAFDAB2" w14:textId="77777777" w:rsidR="000234E9" w:rsidRPr="000234E9" w:rsidRDefault="000234E9" w:rsidP="00411017">
            <w:pPr>
              <w:spacing w:line="320" w:lineRule="exact"/>
              <w:rPr>
                <w:rFonts w:ascii="Arial" w:hAnsi="Arial" w:cs="Arial"/>
                <w:bCs/>
                <w:sz w:val="24"/>
                <w:szCs w:val="24"/>
              </w:rPr>
            </w:pPr>
          </w:p>
          <w:tbl>
            <w:tblPr>
              <w:tblStyle w:val="Tabela-Siatka"/>
              <w:tblW w:w="5000" w:type="pct"/>
              <w:tblLook w:val="04A0" w:firstRow="1" w:lastRow="0" w:firstColumn="1" w:lastColumn="0" w:noHBand="0" w:noVBand="1"/>
            </w:tblPr>
            <w:tblGrid>
              <w:gridCol w:w="569"/>
              <w:gridCol w:w="2829"/>
              <w:gridCol w:w="909"/>
              <w:gridCol w:w="1212"/>
              <w:gridCol w:w="2705"/>
              <w:gridCol w:w="1410"/>
            </w:tblGrid>
            <w:tr w:rsidR="009038F9" w:rsidRPr="00FF0E25" w14:paraId="26CF8915" w14:textId="77777777" w:rsidTr="0016590A">
              <w:tc>
                <w:tcPr>
                  <w:tcW w:w="295" w:type="pct"/>
                  <w:shd w:val="clear" w:color="auto" w:fill="D9D9D9" w:themeFill="background1" w:themeFillShade="D9"/>
                  <w:vAlign w:val="center"/>
                </w:tcPr>
                <w:p w14:paraId="3011CBB3" w14:textId="77777777" w:rsidR="009038F9" w:rsidRPr="003F7162" w:rsidRDefault="009038F9" w:rsidP="0006112A">
                  <w:pPr>
                    <w:framePr w:hSpace="141" w:wrap="around" w:vAnchor="text" w:hAnchor="margin" w:x="-34" w:y="-3002"/>
                    <w:suppressOverlap/>
                    <w:jc w:val="center"/>
                    <w:rPr>
                      <w:rFonts w:ascii="Arial" w:hAnsi="Arial" w:cs="Arial"/>
                      <w:b/>
                      <w:sz w:val="20"/>
                      <w:szCs w:val="20"/>
                    </w:rPr>
                  </w:pPr>
                  <w:r w:rsidRPr="003F7162">
                    <w:rPr>
                      <w:rFonts w:ascii="Arial" w:hAnsi="Arial" w:cs="Arial"/>
                      <w:b/>
                      <w:sz w:val="20"/>
                      <w:szCs w:val="20"/>
                    </w:rPr>
                    <w:t>Lp.</w:t>
                  </w:r>
                </w:p>
              </w:tc>
              <w:tc>
                <w:tcPr>
                  <w:tcW w:w="1468" w:type="pct"/>
                  <w:shd w:val="clear" w:color="auto" w:fill="D9D9D9" w:themeFill="background1" w:themeFillShade="D9"/>
                  <w:vAlign w:val="center"/>
                </w:tcPr>
                <w:p w14:paraId="35C04F65" w14:textId="77777777" w:rsidR="009038F9" w:rsidRPr="003F7162" w:rsidRDefault="009038F9" w:rsidP="0006112A">
                  <w:pPr>
                    <w:framePr w:hSpace="141" w:wrap="around" w:vAnchor="text" w:hAnchor="margin" w:x="-34" w:y="-3002"/>
                    <w:suppressOverlap/>
                    <w:jc w:val="center"/>
                    <w:rPr>
                      <w:rFonts w:ascii="Arial" w:hAnsi="Arial" w:cs="Arial"/>
                      <w:b/>
                      <w:sz w:val="20"/>
                      <w:szCs w:val="20"/>
                    </w:rPr>
                  </w:pPr>
                  <w:r w:rsidRPr="003F7162">
                    <w:rPr>
                      <w:rFonts w:ascii="Arial" w:hAnsi="Arial" w:cs="Arial"/>
                      <w:b/>
                      <w:sz w:val="20"/>
                      <w:szCs w:val="20"/>
                    </w:rPr>
                    <w:t>Źródła hałasu</w:t>
                  </w:r>
                </w:p>
              </w:tc>
              <w:tc>
                <w:tcPr>
                  <w:tcW w:w="472" w:type="pct"/>
                  <w:shd w:val="clear" w:color="auto" w:fill="D9D9D9" w:themeFill="background1" w:themeFillShade="D9"/>
                  <w:vAlign w:val="center"/>
                </w:tcPr>
                <w:p w14:paraId="2DB2A677" w14:textId="77777777" w:rsidR="009038F9" w:rsidRPr="003F7162" w:rsidRDefault="009038F9" w:rsidP="0006112A">
                  <w:pPr>
                    <w:framePr w:hSpace="141" w:wrap="around" w:vAnchor="text" w:hAnchor="margin" w:x="-34" w:y="-3002"/>
                    <w:suppressOverlap/>
                    <w:rPr>
                      <w:rFonts w:ascii="Arial" w:hAnsi="Arial" w:cs="Arial"/>
                      <w:b/>
                      <w:sz w:val="20"/>
                      <w:szCs w:val="20"/>
                    </w:rPr>
                  </w:pPr>
                  <w:r w:rsidRPr="003F7162">
                    <w:rPr>
                      <w:rFonts w:ascii="Arial" w:hAnsi="Arial" w:cs="Arial"/>
                      <w:b/>
                      <w:sz w:val="20"/>
                      <w:szCs w:val="20"/>
                    </w:rPr>
                    <w:t>Liczba</w:t>
                  </w:r>
                </w:p>
              </w:tc>
              <w:tc>
                <w:tcPr>
                  <w:tcW w:w="629" w:type="pct"/>
                  <w:shd w:val="clear" w:color="auto" w:fill="D9D9D9" w:themeFill="background1" w:themeFillShade="D9"/>
                  <w:vAlign w:val="center"/>
                </w:tcPr>
                <w:p w14:paraId="39A8F5BA" w14:textId="77777777" w:rsidR="009038F9" w:rsidRPr="003F7162" w:rsidRDefault="009038F9" w:rsidP="0006112A">
                  <w:pPr>
                    <w:framePr w:hSpace="141" w:wrap="around" w:vAnchor="text" w:hAnchor="margin" w:x="-34" w:y="-3002"/>
                    <w:suppressOverlap/>
                    <w:jc w:val="center"/>
                    <w:rPr>
                      <w:rFonts w:ascii="Arial" w:hAnsi="Arial" w:cs="Arial"/>
                      <w:b/>
                      <w:sz w:val="20"/>
                      <w:szCs w:val="20"/>
                    </w:rPr>
                  </w:pPr>
                  <w:r w:rsidRPr="003F7162">
                    <w:rPr>
                      <w:rFonts w:ascii="Arial" w:hAnsi="Arial" w:cs="Arial"/>
                      <w:b/>
                      <w:sz w:val="20"/>
                      <w:szCs w:val="20"/>
                    </w:rPr>
                    <w:t>Rodzaj źródła</w:t>
                  </w:r>
                </w:p>
              </w:tc>
              <w:tc>
                <w:tcPr>
                  <w:tcW w:w="1404" w:type="pct"/>
                  <w:shd w:val="clear" w:color="auto" w:fill="D9D9D9" w:themeFill="background1" w:themeFillShade="D9"/>
                  <w:vAlign w:val="center"/>
                </w:tcPr>
                <w:p w14:paraId="21E7B9E3" w14:textId="77777777" w:rsidR="009038F9" w:rsidRPr="003F7162" w:rsidRDefault="009038F9" w:rsidP="0006112A">
                  <w:pPr>
                    <w:framePr w:hSpace="141" w:wrap="around" w:vAnchor="text" w:hAnchor="margin" w:x="-34" w:y="-3002"/>
                    <w:suppressOverlap/>
                    <w:jc w:val="center"/>
                    <w:rPr>
                      <w:rFonts w:ascii="Arial" w:hAnsi="Arial" w:cs="Arial"/>
                      <w:b/>
                      <w:sz w:val="20"/>
                      <w:szCs w:val="20"/>
                    </w:rPr>
                  </w:pPr>
                  <w:r w:rsidRPr="003F7162">
                    <w:rPr>
                      <w:rFonts w:ascii="Arial" w:hAnsi="Arial" w:cs="Arial"/>
                      <w:b/>
                      <w:sz w:val="20"/>
                      <w:szCs w:val="20"/>
                    </w:rPr>
                    <w:t xml:space="preserve">Poziom mocy akustycznej  </w:t>
                  </w:r>
                  <w:r w:rsidRPr="003F7162">
                    <w:rPr>
                      <w:rFonts w:ascii="Arial" w:hAnsi="Arial" w:cs="Arial"/>
                      <w:b/>
                      <w:sz w:val="20"/>
                      <w:szCs w:val="20"/>
                    </w:rPr>
                    <w:br/>
                    <w:t>L</w:t>
                  </w:r>
                  <w:r w:rsidRPr="003F7162">
                    <w:rPr>
                      <w:rFonts w:ascii="Arial" w:hAnsi="Arial" w:cs="Arial"/>
                      <w:b/>
                      <w:sz w:val="20"/>
                      <w:szCs w:val="20"/>
                      <w:vertAlign w:val="subscript"/>
                    </w:rPr>
                    <w:t xml:space="preserve">WA </w:t>
                  </w:r>
                  <w:proofErr w:type="spellStart"/>
                  <w:r w:rsidRPr="003F7162">
                    <w:rPr>
                      <w:rFonts w:ascii="Arial" w:hAnsi="Arial" w:cs="Arial"/>
                      <w:b/>
                      <w:sz w:val="20"/>
                      <w:szCs w:val="20"/>
                    </w:rPr>
                    <w:t>dB</w:t>
                  </w:r>
                  <w:proofErr w:type="spellEnd"/>
                </w:p>
              </w:tc>
              <w:tc>
                <w:tcPr>
                  <w:tcW w:w="732" w:type="pct"/>
                  <w:shd w:val="clear" w:color="auto" w:fill="D9D9D9" w:themeFill="background1" w:themeFillShade="D9"/>
                  <w:vAlign w:val="center"/>
                </w:tcPr>
                <w:p w14:paraId="51D300B9" w14:textId="77777777" w:rsidR="009038F9" w:rsidRPr="003F7162" w:rsidRDefault="009038F9" w:rsidP="0006112A">
                  <w:pPr>
                    <w:framePr w:hSpace="141" w:wrap="around" w:vAnchor="text" w:hAnchor="margin" w:x="-34" w:y="-3002"/>
                    <w:suppressOverlap/>
                    <w:jc w:val="center"/>
                    <w:rPr>
                      <w:rFonts w:ascii="Arial" w:hAnsi="Arial" w:cs="Arial"/>
                      <w:b/>
                      <w:sz w:val="20"/>
                      <w:szCs w:val="20"/>
                    </w:rPr>
                  </w:pPr>
                  <w:r w:rsidRPr="003F7162">
                    <w:rPr>
                      <w:rFonts w:ascii="Arial" w:hAnsi="Arial" w:cs="Arial"/>
                      <w:b/>
                      <w:sz w:val="20"/>
                      <w:szCs w:val="20"/>
                    </w:rPr>
                    <w:t>Czas pracy</w:t>
                  </w:r>
                </w:p>
              </w:tc>
            </w:tr>
            <w:tr w:rsidR="009038F9" w:rsidRPr="00FF0E25" w14:paraId="58734224" w14:textId="77777777" w:rsidTr="0016590A">
              <w:tc>
                <w:tcPr>
                  <w:tcW w:w="295" w:type="pct"/>
                  <w:vAlign w:val="center"/>
                </w:tcPr>
                <w:p w14:paraId="02CAB63C"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1</w:t>
                  </w:r>
                </w:p>
              </w:tc>
              <w:tc>
                <w:tcPr>
                  <w:tcW w:w="1468" w:type="pct"/>
                  <w:vAlign w:val="center"/>
                </w:tcPr>
                <w:p w14:paraId="35BDD9D7"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Chłodnie wentylatorowe</w:t>
                  </w:r>
                </w:p>
                <w:p w14:paraId="4F5ACFDE"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Obieg wody chłodzenia pośredniego</w:t>
                  </w:r>
                </w:p>
              </w:tc>
              <w:tc>
                <w:tcPr>
                  <w:tcW w:w="472" w:type="pct"/>
                  <w:vAlign w:val="center"/>
                </w:tcPr>
                <w:p w14:paraId="69E5626B"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2</w:t>
                  </w:r>
                </w:p>
              </w:tc>
              <w:tc>
                <w:tcPr>
                  <w:tcW w:w="629" w:type="pct"/>
                  <w:vAlign w:val="center"/>
                </w:tcPr>
                <w:p w14:paraId="1FFD9CDB"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punktowy</w:t>
                  </w:r>
                </w:p>
              </w:tc>
              <w:tc>
                <w:tcPr>
                  <w:tcW w:w="1404" w:type="pct"/>
                  <w:vAlign w:val="center"/>
                </w:tcPr>
                <w:p w14:paraId="5F774C4E"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 xml:space="preserve">88,0 </w:t>
                  </w:r>
                </w:p>
              </w:tc>
              <w:tc>
                <w:tcPr>
                  <w:tcW w:w="732" w:type="pct"/>
                  <w:vAlign w:val="center"/>
                </w:tcPr>
                <w:p w14:paraId="7EB748DD"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okresowo</w:t>
                  </w:r>
                </w:p>
              </w:tc>
            </w:tr>
            <w:tr w:rsidR="009038F9" w:rsidRPr="00FF0E25" w14:paraId="44D64134" w14:textId="77777777" w:rsidTr="0016590A">
              <w:tc>
                <w:tcPr>
                  <w:tcW w:w="295" w:type="pct"/>
                  <w:vAlign w:val="center"/>
                </w:tcPr>
                <w:p w14:paraId="58BD42A8"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2</w:t>
                  </w:r>
                </w:p>
              </w:tc>
              <w:tc>
                <w:tcPr>
                  <w:tcW w:w="1468" w:type="pct"/>
                  <w:vAlign w:val="center"/>
                </w:tcPr>
                <w:p w14:paraId="6FB3103A"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Chłodnie wentylatorowe</w:t>
                  </w:r>
                </w:p>
                <w:p w14:paraId="4382822C"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Obieg wody chłodzenia bezpośredniego</w:t>
                  </w:r>
                </w:p>
              </w:tc>
              <w:tc>
                <w:tcPr>
                  <w:tcW w:w="472" w:type="pct"/>
                  <w:vAlign w:val="center"/>
                </w:tcPr>
                <w:p w14:paraId="00C8AAA1"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2</w:t>
                  </w:r>
                </w:p>
              </w:tc>
              <w:tc>
                <w:tcPr>
                  <w:tcW w:w="629" w:type="pct"/>
                  <w:vAlign w:val="center"/>
                </w:tcPr>
                <w:p w14:paraId="2D469165"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punktowy</w:t>
                  </w:r>
                </w:p>
              </w:tc>
              <w:tc>
                <w:tcPr>
                  <w:tcW w:w="1404" w:type="pct"/>
                  <w:vAlign w:val="center"/>
                </w:tcPr>
                <w:p w14:paraId="07449E4C"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95,0</w:t>
                  </w:r>
                </w:p>
              </w:tc>
              <w:tc>
                <w:tcPr>
                  <w:tcW w:w="732" w:type="pct"/>
                  <w:vAlign w:val="center"/>
                </w:tcPr>
                <w:p w14:paraId="6E7976FA"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okresowo</w:t>
                  </w:r>
                </w:p>
              </w:tc>
            </w:tr>
            <w:tr w:rsidR="009038F9" w:rsidRPr="00FF0E25" w14:paraId="64DE0376" w14:textId="77777777" w:rsidTr="0016590A">
              <w:tc>
                <w:tcPr>
                  <w:tcW w:w="295" w:type="pct"/>
                  <w:vAlign w:val="center"/>
                </w:tcPr>
                <w:p w14:paraId="6A904B2B"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3</w:t>
                  </w:r>
                </w:p>
              </w:tc>
              <w:tc>
                <w:tcPr>
                  <w:tcW w:w="1468" w:type="pct"/>
                  <w:vAlign w:val="center"/>
                </w:tcPr>
                <w:p w14:paraId="3CA0A450"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Chłodnie wentylatorowe</w:t>
                  </w:r>
                </w:p>
                <w:p w14:paraId="79CC55EB"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Obieg wody chłodzenia pieca</w:t>
                  </w:r>
                </w:p>
              </w:tc>
              <w:tc>
                <w:tcPr>
                  <w:tcW w:w="472" w:type="pct"/>
                  <w:vAlign w:val="center"/>
                </w:tcPr>
                <w:p w14:paraId="2F0915CD"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2</w:t>
                  </w:r>
                </w:p>
              </w:tc>
              <w:tc>
                <w:tcPr>
                  <w:tcW w:w="629" w:type="pct"/>
                  <w:vAlign w:val="center"/>
                </w:tcPr>
                <w:p w14:paraId="0A963603"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punktowy</w:t>
                  </w:r>
                </w:p>
              </w:tc>
              <w:tc>
                <w:tcPr>
                  <w:tcW w:w="1404" w:type="pct"/>
                  <w:vAlign w:val="center"/>
                </w:tcPr>
                <w:p w14:paraId="3FA2D114"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92,0</w:t>
                  </w:r>
                </w:p>
              </w:tc>
              <w:tc>
                <w:tcPr>
                  <w:tcW w:w="732" w:type="pct"/>
                  <w:vAlign w:val="center"/>
                </w:tcPr>
                <w:p w14:paraId="643BCAC0"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okresowo</w:t>
                  </w:r>
                </w:p>
              </w:tc>
            </w:tr>
            <w:tr w:rsidR="009038F9" w:rsidRPr="00FF0E25" w14:paraId="71ABCADE" w14:textId="77777777" w:rsidTr="0016590A">
              <w:tc>
                <w:tcPr>
                  <w:tcW w:w="295" w:type="pct"/>
                  <w:vAlign w:val="center"/>
                </w:tcPr>
                <w:p w14:paraId="3437AC4C"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4</w:t>
                  </w:r>
                </w:p>
              </w:tc>
              <w:tc>
                <w:tcPr>
                  <w:tcW w:w="1468" w:type="pct"/>
                  <w:vAlign w:val="center"/>
                </w:tcPr>
                <w:p w14:paraId="56D99EB3"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Agregat prądotwórczy</w:t>
                  </w:r>
                </w:p>
              </w:tc>
              <w:tc>
                <w:tcPr>
                  <w:tcW w:w="472" w:type="pct"/>
                  <w:vAlign w:val="center"/>
                </w:tcPr>
                <w:p w14:paraId="75AA109E"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1</w:t>
                  </w:r>
                </w:p>
              </w:tc>
              <w:tc>
                <w:tcPr>
                  <w:tcW w:w="629" w:type="pct"/>
                  <w:vAlign w:val="center"/>
                </w:tcPr>
                <w:p w14:paraId="184C6434"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punktowy</w:t>
                  </w:r>
                </w:p>
              </w:tc>
              <w:tc>
                <w:tcPr>
                  <w:tcW w:w="1404" w:type="pct"/>
                  <w:vAlign w:val="center"/>
                </w:tcPr>
                <w:p w14:paraId="45ACDA75" w14:textId="77777777"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88,0</w:t>
                  </w:r>
                </w:p>
              </w:tc>
              <w:tc>
                <w:tcPr>
                  <w:tcW w:w="732" w:type="pct"/>
                  <w:vAlign w:val="center"/>
                </w:tcPr>
                <w:p w14:paraId="1345A3DB" w14:textId="3E955D5C" w:rsidR="009038F9" w:rsidRPr="003F7162" w:rsidRDefault="009038F9" w:rsidP="0006112A">
                  <w:pPr>
                    <w:framePr w:hSpace="141" w:wrap="around" w:vAnchor="text" w:hAnchor="margin" w:x="-34" w:y="-3002"/>
                    <w:suppressOverlap/>
                    <w:jc w:val="center"/>
                    <w:rPr>
                      <w:rFonts w:ascii="Arial" w:hAnsi="Arial" w:cs="Arial"/>
                      <w:sz w:val="18"/>
                      <w:szCs w:val="18"/>
                    </w:rPr>
                  </w:pPr>
                  <w:r w:rsidRPr="003F7162">
                    <w:rPr>
                      <w:rFonts w:ascii="Arial" w:hAnsi="Arial" w:cs="Arial"/>
                      <w:sz w:val="18"/>
                      <w:szCs w:val="18"/>
                    </w:rPr>
                    <w:t xml:space="preserve">Okresowo </w:t>
                  </w:r>
                  <w:r w:rsidR="004F3966">
                    <w:rPr>
                      <w:rFonts w:ascii="Arial" w:hAnsi="Arial" w:cs="Arial"/>
                      <w:sz w:val="18"/>
                      <w:szCs w:val="18"/>
                    </w:rPr>
                    <w:br/>
                  </w:r>
                  <w:r w:rsidRPr="003F7162">
                    <w:rPr>
                      <w:rFonts w:ascii="Arial" w:hAnsi="Arial" w:cs="Arial"/>
                      <w:sz w:val="18"/>
                      <w:szCs w:val="18"/>
                    </w:rPr>
                    <w:t xml:space="preserve">(15 min/ </w:t>
                  </w:r>
                  <w:r w:rsidR="003F7162">
                    <w:rPr>
                      <w:rFonts w:ascii="Arial" w:hAnsi="Arial" w:cs="Arial"/>
                      <w:sz w:val="18"/>
                      <w:szCs w:val="18"/>
                    </w:rPr>
                    <w:br/>
                  </w:r>
                  <w:r w:rsidRPr="003F7162">
                    <w:rPr>
                      <w:rFonts w:ascii="Arial" w:hAnsi="Arial" w:cs="Arial"/>
                      <w:sz w:val="18"/>
                      <w:szCs w:val="18"/>
                    </w:rPr>
                    <w:t>co dwa tygodnie)</w:t>
                  </w:r>
                </w:p>
              </w:tc>
            </w:tr>
          </w:tbl>
          <w:p w14:paraId="66929D55" w14:textId="77777777" w:rsidR="009038F9" w:rsidRDefault="009038F9" w:rsidP="00411017">
            <w:pPr>
              <w:rPr>
                <w:rFonts w:ascii="Arial" w:hAnsi="Arial" w:cs="Arial"/>
                <w:color w:val="000000"/>
                <w:sz w:val="21"/>
                <w:szCs w:val="21"/>
                <w:u w:val="single"/>
              </w:rPr>
            </w:pPr>
          </w:p>
          <w:p w14:paraId="21AABB4B" w14:textId="78F39184" w:rsidR="009038F9" w:rsidRDefault="009038F9" w:rsidP="00411017">
            <w:pPr>
              <w:spacing w:line="320" w:lineRule="exact"/>
              <w:rPr>
                <w:rFonts w:ascii="Arial" w:hAnsi="Arial" w:cs="Arial"/>
                <w:color w:val="000000"/>
                <w:sz w:val="24"/>
                <w:szCs w:val="24"/>
              </w:rPr>
            </w:pPr>
            <w:r w:rsidRPr="001F4EBA">
              <w:rPr>
                <w:rFonts w:ascii="Arial" w:hAnsi="Arial" w:cs="Arial"/>
                <w:color w:val="000000"/>
                <w:sz w:val="24"/>
                <w:szCs w:val="24"/>
              </w:rPr>
              <w:t>Kubaturowe źródła hałasu.</w:t>
            </w:r>
          </w:p>
          <w:p w14:paraId="33226ECA" w14:textId="77777777" w:rsidR="00071418" w:rsidRPr="001F4EBA" w:rsidRDefault="00071418" w:rsidP="00411017">
            <w:pPr>
              <w:spacing w:line="320" w:lineRule="exact"/>
              <w:rPr>
                <w:rFonts w:ascii="Arial" w:hAnsi="Arial" w:cs="Arial"/>
                <w:color w:val="000000"/>
                <w:sz w:val="24"/>
                <w:szCs w:val="24"/>
              </w:rPr>
            </w:pPr>
          </w:p>
          <w:p w14:paraId="2DDFF7ED" w14:textId="4819E379" w:rsidR="009038F9" w:rsidRDefault="009038F9" w:rsidP="00411017">
            <w:pPr>
              <w:spacing w:line="320" w:lineRule="exact"/>
              <w:rPr>
                <w:rFonts w:ascii="Arial" w:hAnsi="Arial" w:cs="Arial"/>
                <w:color w:val="000000"/>
                <w:sz w:val="24"/>
                <w:szCs w:val="24"/>
              </w:rPr>
            </w:pPr>
            <w:r w:rsidRPr="001F4EBA">
              <w:rPr>
                <w:rFonts w:ascii="Arial" w:hAnsi="Arial" w:cs="Arial"/>
                <w:color w:val="000000"/>
                <w:sz w:val="24"/>
                <w:szCs w:val="24"/>
              </w:rPr>
              <w:t>Hala walcowni, istniejący budynek obudowany płytami warstwowymi (ściany i dach)</w:t>
            </w:r>
            <w:r w:rsidR="004F1CBB">
              <w:rPr>
                <w:rFonts w:ascii="Arial" w:hAnsi="Arial" w:cs="Arial"/>
                <w:color w:val="000000"/>
                <w:sz w:val="24"/>
                <w:szCs w:val="24"/>
              </w:rPr>
              <w:t>,</w:t>
            </w:r>
            <w:r w:rsidRPr="001F4EBA">
              <w:rPr>
                <w:rFonts w:ascii="Arial" w:hAnsi="Arial" w:cs="Arial"/>
                <w:color w:val="000000"/>
                <w:sz w:val="24"/>
                <w:szCs w:val="24"/>
              </w:rPr>
              <w:t xml:space="preserve"> </w:t>
            </w:r>
            <w:r w:rsidRPr="001F4EBA">
              <w:rPr>
                <w:rFonts w:ascii="Arial" w:hAnsi="Arial" w:cs="Arial"/>
                <w:color w:val="000000"/>
                <w:sz w:val="24"/>
                <w:szCs w:val="24"/>
              </w:rPr>
              <w:br/>
              <w:t xml:space="preserve">o izolacyjności akustycznej </w:t>
            </w:r>
            <w:proofErr w:type="spellStart"/>
            <w:r w:rsidRPr="001F4EBA">
              <w:rPr>
                <w:rFonts w:ascii="Arial" w:hAnsi="Arial" w:cs="Arial"/>
                <w:color w:val="000000"/>
                <w:sz w:val="24"/>
                <w:szCs w:val="24"/>
              </w:rPr>
              <w:t>Rw</w:t>
            </w:r>
            <w:proofErr w:type="spellEnd"/>
            <w:r w:rsidRPr="001F4EBA">
              <w:rPr>
                <w:rFonts w:ascii="Arial" w:hAnsi="Arial" w:cs="Arial"/>
                <w:color w:val="000000"/>
                <w:sz w:val="24"/>
                <w:szCs w:val="24"/>
              </w:rPr>
              <w:t xml:space="preserve"> = 32 </w:t>
            </w:r>
            <w:proofErr w:type="spellStart"/>
            <w:r w:rsidRPr="001F4EBA">
              <w:rPr>
                <w:rFonts w:ascii="Arial" w:hAnsi="Arial" w:cs="Arial"/>
                <w:color w:val="000000"/>
                <w:sz w:val="24"/>
                <w:szCs w:val="24"/>
              </w:rPr>
              <w:t>dB</w:t>
            </w:r>
            <w:proofErr w:type="spellEnd"/>
            <w:r w:rsidRPr="001F4EBA">
              <w:rPr>
                <w:rFonts w:ascii="Arial" w:hAnsi="Arial" w:cs="Arial"/>
                <w:color w:val="000000"/>
                <w:sz w:val="24"/>
                <w:szCs w:val="24"/>
              </w:rPr>
              <w:t>.</w:t>
            </w:r>
          </w:p>
          <w:p w14:paraId="5DAB1AD1" w14:textId="77777777" w:rsidR="00071418" w:rsidRPr="001F4EBA" w:rsidRDefault="00071418" w:rsidP="00411017">
            <w:pPr>
              <w:spacing w:line="320" w:lineRule="exact"/>
              <w:rPr>
                <w:rFonts w:ascii="Arial" w:hAnsi="Arial" w:cs="Arial"/>
                <w:color w:val="000000"/>
                <w:sz w:val="24"/>
                <w:szCs w:val="24"/>
              </w:rPr>
            </w:pPr>
          </w:p>
          <w:p w14:paraId="5B6A11B7" w14:textId="690AFA6F" w:rsidR="00303117" w:rsidRPr="001F4EBA" w:rsidRDefault="00303117" w:rsidP="00F66BCA">
            <w:pPr>
              <w:pStyle w:val="Akapitzlist"/>
              <w:numPr>
                <w:ilvl w:val="1"/>
                <w:numId w:val="29"/>
              </w:numPr>
              <w:spacing w:after="240" w:line="320" w:lineRule="exact"/>
              <w:contextualSpacing w:val="0"/>
              <w:jc w:val="both"/>
              <w:rPr>
                <w:rFonts w:ascii="Arial" w:hAnsi="Arial" w:cs="Arial"/>
                <w:b/>
                <w:sz w:val="24"/>
                <w:szCs w:val="24"/>
              </w:rPr>
            </w:pPr>
            <w:r w:rsidRPr="001F4EBA">
              <w:rPr>
                <w:rFonts w:ascii="Arial" w:hAnsi="Arial" w:cs="Arial"/>
                <w:b/>
                <w:sz w:val="24"/>
                <w:szCs w:val="24"/>
              </w:rPr>
              <w:t>Gospodarka wodno</w:t>
            </w:r>
            <w:r w:rsidR="00641BBE" w:rsidRPr="001F4EBA">
              <w:rPr>
                <w:rFonts w:ascii="Arial" w:hAnsi="Arial" w:cs="Arial"/>
                <w:b/>
                <w:sz w:val="24"/>
                <w:szCs w:val="24"/>
              </w:rPr>
              <w:t>-</w:t>
            </w:r>
            <w:r w:rsidRPr="001F4EBA">
              <w:rPr>
                <w:rFonts w:ascii="Arial" w:hAnsi="Arial" w:cs="Arial"/>
                <w:b/>
                <w:sz w:val="24"/>
                <w:szCs w:val="24"/>
              </w:rPr>
              <w:t>ściekowa</w:t>
            </w:r>
            <w:r w:rsidR="00E87FD8" w:rsidRPr="001F4EBA">
              <w:rPr>
                <w:rFonts w:ascii="Arial" w:hAnsi="Arial" w:cs="Arial"/>
                <w:b/>
                <w:sz w:val="24"/>
                <w:szCs w:val="24"/>
              </w:rPr>
              <w:t>.</w:t>
            </w:r>
          </w:p>
          <w:p w14:paraId="0F368874" w14:textId="53C17334" w:rsidR="00303117" w:rsidRPr="001F4EBA" w:rsidRDefault="00303117" w:rsidP="00411017">
            <w:pPr>
              <w:pStyle w:val="Arial10i50"/>
              <w:spacing w:line="320" w:lineRule="exact"/>
              <w:rPr>
                <w:rFonts w:cs="Arial"/>
                <w:b/>
                <w:sz w:val="24"/>
                <w:szCs w:val="24"/>
              </w:rPr>
            </w:pPr>
            <w:r w:rsidRPr="001F4EBA">
              <w:rPr>
                <w:rFonts w:cs="Arial"/>
                <w:b/>
                <w:bCs/>
                <w:sz w:val="24"/>
                <w:szCs w:val="24"/>
              </w:rPr>
              <w:t>4.5.1.</w:t>
            </w:r>
            <w:r w:rsidR="009038F9" w:rsidRPr="001F4EBA">
              <w:rPr>
                <w:rFonts w:cs="Arial"/>
                <w:b/>
                <w:bCs/>
                <w:sz w:val="24"/>
                <w:szCs w:val="24"/>
              </w:rPr>
              <w:t xml:space="preserve"> </w:t>
            </w:r>
            <w:r w:rsidRPr="001F4EBA">
              <w:rPr>
                <w:rFonts w:cs="Arial"/>
                <w:b/>
                <w:sz w:val="24"/>
                <w:szCs w:val="24"/>
              </w:rPr>
              <w:t>Źródła zaopatrzenia w wodę</w:t>
            </w:r>
            <w:r w:rsidR="00F928EE" w:rsidRPr="001F4EBA">
              <w:rPr>
                <w:rFonts w:cs="Arial"/>
                <w:b/>
                <w:sz w:val="24"/>
                <w:szCs w:val="24"/>
              </w:rPr>
              <w:t xml:space="preserve"> – gospodarka wodna</w:t>
            </w:r>
            <w:r w:rsidR="00D42A9E" w:rsidRPr="001F4EBA">
              <w:rPr>
                <w:rFonts w:cs="Arial"/>
                <w:b/>
                <w:sz w:val="24"/>
                <w:szCs w:val="24"/>
              </w:rPr>
              <w:t>.</w:t>
            </w:r>
          </w:p>
          <w:p w14:paraId="21F2EC5D" w14:textId="77777777" w:rsidR="00F928EE" w:rsidRPr="001F4EBA" w:rsidRDefault="00F928EE" w:rsidP="00411017">
            <w:pPr>
              <w:pStyle w:val="Arial10i50"/>
              <w:spacing w:line="320" w:lineRule="exact"/>
              <w:rPr>
                <w:rFonts w:cs="Arial"/>
                <w:b/>
                <w:sz w:val="24"/>
                <w:szCs w:val="24"/>
              </w:rPr>
            </w:pPr>
          </w:p>
          <w:p w14:paraId="5BA48B41" w14:textId="7900D28D" w:rsidR="00523903" w:rsidRPr="001F4EBA" w:rsidRDefault="00523903" w:rsidP="00F66BCA">
            <w:pPr>
              <w:pStyle w:val="Arial10i50"/>
              <w:numPr>
                <w:ilvl w:val="0"/>
                <w:numId w:val="13"/>
              </w:numPr>
              <w:spacing w:line="320" w:lineRule="exact"/>
              <w:ind w:left="313"/>
              <w:rPr>
                <w:rFonts w:cs="Arial"/>
                <w:b/>
                <w:sz w:val="24"/>
                <w:szCs w:val="24"/>
              </w:rPr>
            </w:pPr>
            <w:r w:rsidRPr="001F4EBA">
              <w:rPr>
                <w:rFonts w:cs="Arial"/>
                <w:b/>
                <w:sz w:val="24"/>
                <w:szCs w:val="24"/>
              </w:rPr>
              <w:t>Woda wykorzystywana na potrzeby instalacji wymagającej pozwolenia zintegrowanego</w:t>
            </w:r>
            <w:r w:rsidR="00D42A9E" w:rsidRPr="001F4EBA">
              <w:rPr>
                <w:rFonts w:cs="Arial"/>
                <w:b/>
                <w:sz w:val="24"/>
                <w:szCs w:val="24"/>
              </w:rPr>
              <w:t>.</w:t>
            </w:r>
          </w:p>
          <w:p w14:paraId="527F18A0" w14:textId="77777777" w:rsidR="00523903" w:rsidRPr="001F4EBA" w:rsidRDefault="00523903" w:rsidP="00411017">
            <w:pPr>
              <w:pStyle w:val="Arial10i50"/>
              <w:spacing w:line="320" w:lineRule="exact"/>
              <w:rPr>
                <w:rFonts w:eastAsia="CIDFont+F1" w:cs="Arial"/>
                <w:sz w:val="24"/>
                <w:szCs w:val="24"/>
                <w:u w:val="single"/>
                <w:lang w:eastAsia="pl-PL"/>
              </w:rPr>
            </w:pPr>
          </w:p>
          <w:p w14:paraId="70E08E0F" w14:textId="032B68D1" w:rsidR="00523903" w:rsidRPr="001F4EBA" w:rsidRDefault="00523903" w:rsidP="00411017">
            <w:pPr>
              <w:pStyle w:val="Arial10i50"/>
              <w:spacing w:line="320" w:lineRule="exact"/>
              <w:rPr>
                <w:rFonts w:eastAsia="CIDFont+F1" w:cs="Arial"/>
                <w:sz w:val="24"/>
                <w:szCs w:val="24"/>
                <w:lang w:eastAsia="pl-PL"/>
              </w:rPr>
            </w:pPr>
            <w:r w:rsidRPr="001F4EBA">
              <w:rPr>
                <w:rFonts w:eastAsia="CIDFont+F1" w:cs="Arial"/>
                <w:sz w:val="24"/>
                <w:szCs w:val="24"/>
                <w:lang w:eastAsia="pl-PL"/>
              </w:rPr>
              <w:t>Eksploatacja instalacji jest związana z wykorzystywaniem wody</w:t>
            </w:r>
            <w:r w:rsidRPr="001F4EBA">
              <w:rPr>
                <w:rFonts w:eastAsia="CIDFont+F1" w:cs="Arial"/>
                <w:color w:val="auto"/>
                <w:sz w:val="24"/>
                <w:szCs w:val="24"/>
                <w:lang w:eastAsia="pl-PL"/>
              </w:rPr>
              <w:t xml:space="preserve"> </w:t>
            </w:r>
            <w:r w:rsidRPr="001F4EBA">
              <w:rPr>
                <w:rFonts w:eastAsia="CIDFont+F1" w:cs="Arial"/>
                <w:sz w:val="24"/>
                <w:szCs w:val="24"/>
                <w:lang w:eastAsia="pl-PL"/>
              </w:rPr>
              <w:t>do celów technologicznych instalacji, tj. chłodzenia pieca grzewczego, chłodzenia walców linii walcowniczej i zbijania zgorzeliny. Woda</w:t>
            </w:r>
            <w:r w:rsidR="004F3966">
              <w:rPr>
                <w:rFonts w:eastAsia="CIDFont+F1" w:cs="Arial"/>
                <w:sz w:val="24"/>
                <w:szCs w:val="24"/>
                <w:lang w:eastAsia="pl-PL"/>
              </w:rPr>
              <w:t>,</w:t>
            </w:r>
            <w:r w:rsidRPr="001F4EBA">
              <w:rPr>
                <w:rFonts w:eastAsia="CIDFont+F1" w:cs="Arial"/>
                <w:sz w:val="24"/>
                <w:szCs w:val="24"/>
                <w:lang w:eastAsia="pl-PL"/>
              </w:rPr>
              <w:t xml:space="preserve"> w ilości 40 m</w:t>
            </w:r>
            <w:r w:rsidRPr="001F4EBA">
              <w:rPr>
                <w:rFonts w:eastAsia="CIDFont+F1" w:cs="Arial"/>
                <w:sz w:val="24"/>
                <w:szCs w:val="24"/>
                <w:vertAlign w:val="superscript"/>
                <w:lang w:eastAsia="pl-PL"/>
              </w:rPr>
              <w:t>3</w:t>
            </w:r>
            <w:r w:rsidRPr="001F4EBA">
              <w:rPr>
                <w:rFonts w:eastAsia="CIDFont+F1" w:cs="Arial"/>
                <w:sz w:val="24"/>
                <w:szCs w:val="24"/>
                <w:lang w:eastAsia="pl-PL"/>
              </w:rPr>
              <w:t>/h</w:t>
            </w:r>
            <w:r w:rsidR="004F1CBB">
              <w:rPr>
                <w:rFonts w:eastAsia="CIDFont+F1" w:cs="Arial"/>
                <w:sz w:val="24"/>
                <w:szCs w:val="24"/>
                <w:lang w:eastAsia="pl-PL"/>
              </w:rPr>
              <w:t>,</w:t>
            </w:r>
            <w:r w:rsidRPr="001F4EBA">
              <w:rPr>
                <w:rFonts w:eastAsia="CIDFont+F1" w:cs="Arial"/>
                <w:sz w:val="24"/>
                <w:szCs w:val="24"/>
                <w:lang w:eastAsia="pl-PL"/>
              </w:rPr>
              <w:t xml:space="preserve"> wykorzystywana jest do uzupełniania obiegów zamkniętych linii walcowniczej Morgana</w:t>
            </w:r>
            <w:r w:rsidRPr="001F4EBA">
              <w:rPr>
                <w:rFonts w:cs="Arial"/>
                <w:sz w:val="24"/>
                <w:szCs w:val="24"/>
              </w:rPr>
              <w:t xml:space="preserve"> (</w:t>
            </w:r>
            <w:r w:rsidRPr="001F4EBA">
              <w:rPr>
                <w:rFonts w:eastAsia="CIDFont+F1" w:cs="Arial"/>
                <w:sz w:val="24"/>
                <w:szCs w:val="24"/>
                <w:lang w:eastAsia="pl-PL"/>
              </w:rPr>
              <w:t xml:space="preserve">dla pokrycia strat wody </w:t>
            </w:r>
            <w:r w:rsidR="00185860">
              <w:rPr>
                <w:rFonts w:eastAsia="CIDFont+F1" w:cs="Arial"/>
                <w:sz w:val="24"/>
                <w:szCs w:val="24"/>
                <w:lang w:eastAsia="pl-PL"/>
              </w:rPr>
              <w:br/>
            </w:r>
            <w:r w:rsidRPr="001F4EBA">
              <w:rPr>
                <w:rFonts w:eastAsia="CIDFont+F1" w:cs="Arial"/>
                <w:sz w:val="24"/>
                <w:szCs w:val="24"/>
                <w:lang w:eastAsia="pl-PL"/>
              </w:rPr>
              <w:t>na chłodniach wentylatorowych).</w:t>
            </w:r>
          </w:p>
          <w:p w14:paraId="71B6D0C7" w14:textId="77777777" w:rsidR="00523903" w:rsidRPr="001F4EBA" w:rsidRDefault="00523903" w:rsidP="00411017">
            <w:pPr>
              <w:pStyle w:val="Arial10i50"/>
              <w:spacing w:line="320" w:lineRule="exact"/>
              <w:rPr>
                <w:rFonts w:eastAsia="CIDFont+F1" w:cs="Arial"/>
                <w:sz w:val="24"/>
                <w:szCs w:val="24"/>
                <w:lang w:eastAsia="pl-PL"/>
              </w:rPr>
            </w:pPr>
          </w:p>
          <w:p w14:paraId="0D7461E6" w14:textId="7285390B" w:rsidR="00523903" w:rsidRPr="001F4EBA" w:rsidRDefault="00523903" w:rsidP="00411017">
            <w:pPr>
              <w:pStyle w:val="Arial10i50"/>
              <w:spacing w:line="320" w:lineRule="exact"/>
              <w:rPr>
                <w:rFonts w:eastAsia="CIDFont+F1" w:cs="Arial"/>
                <w:sz w:val="24"/>
                <w:szCs w:val="24"/>
                <w:lang w:eastAsia="pl-PL"/>
              </w:rPr>
            </w:pPr>
            <w:r w:rsidRPr="001F4EBA">
              <w:rPr>
                <w:rFonts w:eastAsia="CIDFont+F1" w:cs="Arial"/>
                <w:sz w:val="24"/>
                <w:szCs w:val="24"/>
                <w:lang w:eastAsia="pl-PL"/>
              </w:rPr>
              <w:t>Woda do celów technologicznych instalacji</w:t>
            </w:r>
            <w:r w:rsidR="004F1CBB">
              <w:rPr>
                <w:rFonts w:eastAsia="CIDFont+F1" w:cs="Arial"/>
                <w:sz w:val="24"/>
                <w:szCs w:val="24"/>
                <w:lang w:eastAsia="pl-PL"/>
              </w:rPr>
              <w:t>,</w:t>
            </w:r>
            <w:r w:rsidRPr="001F4EBA">
              <w:rPr>
                <w:rFonts w:eastAsia="CIDFont+F1" w:cs="Arial"/>
                <w:sz w:val="24"/>
                <w:szCs w:val="24"/>
                <w:lang w:eastAsia="pl-PL"/>
              </w:rPr>
              <w:t xml:space="preserve"> dostarczana jest z sieci wody pitnej zakładu, zaopatrywanej z ujęcia wód podziemnych (z utworów triasu i dewonu), składającego się </w:t>
            </w:r>
            <w:r w:rsidRPr="001F4EBA">
              <w:rPr>
                <w:rFonts w:eastAsia="CIDFont+F1" w:cs="Arial"/>
                <w:sz w:val="24"/>
                <w:szCs w:val="24"/>
                <w:lang w:eastAsia="pl-PL"/>
              </w:rPr>
              <w:lastRenderedPageBreak/>
              <w:t>z</w:t>
            </w:r>
            <w:r w:rsidR="002A1A7F" w:rsidRPr="001F4EBA">
              <w:rPr>
                <w:rFonts w:eastAsia="CIDFont+F1" w:cs="Arial"/>
                <w:sz w:val="24"/>
                <w:szCs w:val="24"/>
                <w:lang w:eastAsia="pl-PL"/>
              </w:rPr>
              <w:t> </w:t>
            </w:r>
            <w:r w:rsidRPr="001F4EBA">
              <w:rPr>
                <w:rFonts w:eastAsia="CIDFont+F1" w:cs="Arial"/>
                <w:sz w:val="24"/>
                <w:szCs w:val="24"/>
                <w:lang w:eastAsia="pl-PL"/>
              </w:rPr>
              <w:t>czterech studni (3a, 5, 6 i 7), zlokalizowanego w Zawierciu</w:t>
            </w:r>
            <w:r w:rsidR="008233BF">
              <w:rPr>
                <w:rFonts w:eastAsia="CIDFont+F1" w:cs="Arial"/>
                <w:sz w:val="24"/>
                <w:szCs w:val="24"/>
                <w:lang w:eastAsia="pl-PL"/>
              </w:rPr>
              <w:t>,</w:t>
            </w:r>
            <w:r w:rsidRPr="001F4EBA">
              <w:rPr>
                <w:rFonts w:cs="Arial"/>
                <w:sz w:val="24"/>
                <w:szCs w:val="24"/>
                <w:lang w:eastAsia="pl-PL"/>
              </w:rPr>
              <w:t xml:space="preserve"> </w:t>
            </w:r>
            <w:r w:rsidRPr="001F4EBA">
              <w:rPr>
                <w:rFonts w:eastAsia="CIDFont+F1" w:cs="Arial"/>
                <w:sz w:val="24"/>
                <w:szCs w:val="24"/>
                <w:lang w:eastAsia="pl-PL"/>
              </w:rPr>
              <w:t xml:space="preserve">w rejonie ul. Okólnej, </w:t>
            </w:r>
            <w:r w:rsidR="00185860">
              <w:rPr>
                <w:rFonts w:eastAsia="CIDFont+F1" w:cs="Arial"/>
                <w:sz w:val="24"/>
                <w:szCs w:val="24"/>
                <w:lang w:eastAsia="pl-PL"/>
              </w:rPr>
              <w:br/>
            </w:r>
            <w:r w:rsidRPr="001F4EBA">
              <w:rPr>
                <w:rFonts w:eastAsia="CIDFont+F1" w:cs="Arial"/>
                <w:sz w:val="24"/>
                <w:szCs w:val="24"/>
                <w:lang w:eastAsia="pl-PL"/>
              </w:rPr>
              <w:t xml:space="preserve">przy czym pobór wód podziemnych realizowany jest na warunkach ustalonych </w:t>
            </w:r>
            <w:r w:rsidR="00185860">
              <w:rPr>
                <w:rFonts w:eastAsia="CIDFont+F1" w:cs="Arial"/>
                <w:sz w:val="24"/>
                <w:szCs w:val="24"/>
                <w:lang w:eastAsia="pl-PL"/>
              </w:rPr>
              <w:br/>
            </w:r>
            <w:r w:rsidRPr="001F4EBA">
              <w:rPr>
                <w:rFonts w:eastAsia="CIDFont+F1" w:cs="Arial"/>
                <w:sz w:val="24"/>
                <w:szCs w:val="24"/>
                <w:lang w:eastAsia="pl-PL"/>
              </w:rPr>
              <w:t>w odrębnym pozwoleniu wodnoprawnym.</w:t>
            </w:r>
          </w:p>
          <w:p w14:paraId="44DC74EB" w14:textId="77777777" w:rsidR="00523903" w:rsidRPr="001F4EBA" w:rsidRDefault="00523903" w:rsidP="00411017">
            <w:pPr>
              <w:pStyle w:val="Arial10i50"/>
              <w:spacing w:line="320" w:lineRule="exact"/>
              <w:rPr>
                <w:rFonts w:cs="Arial"/>
                <w:bCs/>
                <w:sz w:val="24"/>
                <w:szCs w:val="24"/>
                <w:highlight w:val="yellow"/>
              </w:rPr>
            </w:pPr>
          </w:p>
          <w:p w14:paraId="587E3655" w14:textId="363246D2" w:rsidR="00523903" w:rsidRPr="001F4EBA" w:rsidRDefault="001F4EBA" w:rsidP="00F66BCA">
            <w:pPr>
              <w:pStyle w:val="Akapitzlist"/>
              <w:numPr>
                <w:ilvl w:val="0"/>
                <w:numId w:val="13"/>
              </w:numPr>
              <w:autoSpaceDE w:val="0"/>
              <w:autoSpaceDN w:val="0"/>
              <w:adjustRightInd w:val="0"/>
              <w:spacing w:line="320" w:lineRule="exact"/>
              <w:ind w:left="313" w:hanging="284"/>
              <w:contextualSpacing w:val="0"/>
              <w:rPr>
                <w:rFonts w:ascii="Arial" w:eastAsia="CIDFont+F1" w:hAnsi="Arial" w:cs="Arial"/>
                <w:b/>
                <w:color w:val="000000"/>
                <w:sz w:val="24"/>
                <w:szCs w:val="24"/>
              </w:rPr>
            </w:pPr>
            <w:r>
              <w:rPr>
                <w:rFonts w:ascii="Arial" w:eastAsia="CIDFont+F1" w:hAnsi="Arial" w:cs="Arial"/>
                <w:b/>
                <w:color w:val="000000"/>
                <w:sz w:val="24"/>
                <w:szCs w:val="24"/>
              </w:rPr>
              <w:t xml:space="preserve"> </w:t>
            </w:r>
            <w:r w:rsidR="00523903" w:rsidRPr="001F4EBA">
              <w:rPr>
                <w:rFonts w:ascii="Arial" w:eastAsia="CIDFont+F1" w:hAnsi="Arial" w:cs="Arial"/>
                <w:b/>
                <w:color w:val="000000"/>
                <w:sz w:val="24"/>
                <w:szCs w:val="24"/>
              </w:rPr>
              <w:t>Zamknięte obiegi wody chłodzącej</w:t>
            </w:r>
            <w:r w:rsidR="00D42A9E" w:rsidRPr="001F4EBA">
              <w:rPr>
                <w:rFonts w:ascii="Arial" w:eastAsia="CIDFont+F1" w:hAnsi="Arial" w:cs="Arial"/>
                <w:b/>
                <w:color w:val="000000"/>
                <w:sz w:val="24"/>
                <w:szCs w:val="24"/>
              </w:rPr>
              <w:t>.</w:t>
            </w:r>
          </w:p>
          <w:p w14:paraId="7CF74859" w14:textId="77777777" w:rsidR="00523903" w:rsidRPr="001F4EBA" w:rsidRDefault="00523903" w:rsidP="00411017">
            <w:pPr>
              <w:autoSpaceDE w:val="0"/>
              <w:autoSpaceDN w:val="0"/>
              <w:adjustRightInd w:val="0"/>
              <w:spacing w:line="320" w:lineRule="exact"/>
              <w:rPr>
                <w:rFonts w:ascii="Arial" w:eastAsia="CIDFont+F1" w:hAnsi="Arial" w:cs="Arial"/>
                <w:color w:val="000000"/>
                <w:sz w:val="24"/>
                <w:szCs w:val="24"/>
                <w:u w:val="single"/>
                <w:lang w:eastAsia="pl-PL"/>
              </w:rPr>
            </w:pPr>
          </w:p>
          <w:p w14:paraId="359F66A2" w14:textId="7E97AD99" w:rsidR="00523903" w:rsidRPr="001F4EBA" w:rsidRDefault="00C03871" w:rsidP="00411017">
            <w:pPr>
              <w:autoSpaceDE w:val="0"/>
              <w:autoSpaceDN w:val="0"/>
              <w:adjustRightInd w:val="0"/>
              <w:spacing w:line="320" w:lineRule="exact"/>
              <w:rPr>
                <w:rFonts w:ascii="Arial" w:hAnsi="Arial" w:cs="Arial"/>
                <w:color w:val="000000"/>
                <w:sz w:val="24"/>
                <w:szCs w:val="24"/>
                <w:lang w:eastAsia="pl-PL"/>
              </w:rPr>
            </w:pPr>
            <w:r>
              <w:rPr>
                <w:rFonts w:ascii="Arial" w:hAnsi="Arial" w:cs="Arial"/>
                <w:color w:val="000000"/>
                <w:sz w:val="24"/>
                <w:szCs w:val="24"/>
                <w:lang w:eastAsia="pl-PL"/>
              </w:rPr>
              <w:t>W</w:t>
            </w:r>
            <w:r w:rsidR="00523903" w:rsidRPr="001F4EBA">
              <w:rPr>
                <w:rFonts w:ascii="Arial" w:hAnsi="Arial" w:cs="Arial"/>
                <w:color w:val="000000"/>
                <w:sz w:val="24"/>
                <w:szCs w:val="24"/>
                <w:lang w:eastAsia="pl-PL"/>
              </w:rPr>
              <w:t xml:space="preserve"> instalacji </w:t>
            </w:r>
            <w:r>
              <w:rPr>
                <w:rFonts w:ascii="Arial" w:hAnsi="Arial" w:cs="Arial"/>
                <w:color w:val="000000"/>
                <w:sz w:val="24"/>
                <w:szCs w:val="24"/>
                <w:lang w:eastAsia="pl-PL"/>
              </w:rPr>
              <w:t>istnieją</w:t>
            </w:r>
            <w:r w:rsidR="00523903" w:rsidRPr="001F4EBA">
              <w:rPr>
                <w:rFonts w:ascii="Arial" w:hAnsi="Arial" w:cs="Arial"/>
                <w:color w:val="000000"/>
                <w:sz w:val="24"/>
                <w:szCs w:val="24"/>
                <w:lang w:eastAsia="pl-PL"/>
              </w:rPr>
              <w:t xml:space="preserve"> trzy </w:t>
            </w:r>
            <w:bookmarkStart w:id="0" w:name="_Hlk43115986"/>
            <w:r w:rsidR="00523903" w:rsidRPr="001F4EBA">
              <w:rPr>
                <w:rFonts w:ascii="Arial" w:hAnsi="Arial" w:cs="Arial"/>
                <w:color w:val="000000"/>
                <w:sz w:val="24"/>
                <w:szCs w:val="24"/>
                <w:lang w:eastAsia="pl-PL"/>
              </w:rPr>
              <w:t>zamknięte obiegi wody chłodzącej</w:t>
            </w:r>
            <w:bookmarkEnd w:id="0"/>
            <w:r w:rsidR="00523903" w:rsidRPr="001F4EBA">
              <w:rPr>
                <w:rFonts w:ascii="Arial" w:hAnsi="Arial" w:cs="Arial"/>
                <w:color w:val="000000"/>
                <w:sz w:val="24"/>
                <w:szCs w:val="24"/>
                <w:lang w:eastAsia="pl-PL"/>
              </w:rPr>
              <w:t xml:space="preserve">: </w:t>
            </w:r>
          </w:p>
          <w:p w14:paraId="3F3128B2" w14:textId="1BEBB3C1" w:rsidR="00523903" w:rsidRPr="001F4EBA" w:rsidRDefault="00523903" w:rsidP="00F66BCA">
            <w:pPr>
              <w:numPr>
                <w:ilvl w:val="0"/>
                <w:numId w:val="10"/>
              </w:numPr>
              <w:autoSpaceDE w:val="0"/>
              <w:autoSpaceDN w:val="0"/>
              <w:adjustRightInd w:val="0"/>
              <w:spacing w:line="320" w:lineRule="exact"/>
              <w:ind w:left="284" w:hanging="284"/>
              <w:rPr>
                <w:rFonts w:ascii="Arial" w:hAnsi="Arial" w:cs="Arial"/>
                <w:color w:val="000000"/>
                <w:sz w:val="24"/>
                <w:szCs w:val="24"/>
                <w:lang w:eastAsia="pl-PL"/>
              </w:rPr>
            </w:pPr>
            <w:r w:rsidRPr="001F4EBA">
              <w:rPr>
                <w:rFonts w:ascii="Arial" w:hAnsi="Arial" w:cs="Arial"/>
                <w:color w:val="000000"/>
                <w:sz w:val="24"/>
                <w:szCs w:val="24"/>
                <w:lang w:eastAsia="pl-PL"/>
              </w:rPr>
              <w:t xml:space="preserve">obieg chłodzenia pieca grzewczego, </w:t>
            </w:r>
          </w:p>
          <w:p w14:paraId="5BF31851" w14:textId="3C5BBF9E" w:rsidR="00523903" w:rsidRPr="001F4EBA" w:rsidRDefault="00523903" w:rsidP="00F66BCA">
            <w:pPr>
              <w:numPr>
                <w:ilvl w:val="0"/>
                <w:numId w:val="10"/>
              </w:numPr>
              <w:autoSpaceDE w:val="0"/>
              <w:autoSpaceDN w:val="0"/>
              <w:adjustRightInd w:val="0"/>
              <w:spacing w:line="320" w:lineRule="exact"/>
              <w:ind w:left="284" w:hanging="284"/>
              <w:rPr>
                <w:rFonts w:ascii="Arial" w:hAnsi="Arial" w:cs="Arial"/>
                <w:color w:val="000000"/>
                <w:sz w:val="24"/>
                <w:szCs w:val="24"/>
                <w:lang w:eastAsia="pl-PL"/>
              </w:rPr>
            </w:pPr>
            <w:r w:rsidRPr="001F4EBA">
              <w:rPr>
                <w:rFonts w:ascii="Arial" w:hAnsi="Arial" w:cs="Arial"/>
                <w:color w:val="000000"/>
                <w:sz w:val="24"/>
                <w:szCs w:val="24"/>
                <w:lang w:eastAsia="pl-PL"/>
              </w:rPr>
              <w:t>obieg chłodzenia pośredniego</w:t>
            </w:r>
            <w:r w:rsidRPr="001F4EBA">
              <w:rPr>
                <w:rFonts w:ascii="Arial" w:hAnsi="Arial" w:cs="Arial"/>
                <w:sz w:val="24"/>
                <w:szCs w:val="24"/>
                <w:lang w:eastAsia="pl-PL"/>
              </w:rPr>
              <w:t xml:space="preserve"> </w:t>
            </w:r>
            <w:r w:rsidRPr="001F4EBA">
              <w:rPr>
                <w:rFonts w:ascii="Arial" w:hAnsi="Arial" w:cs="Arial"/>
                <w:color w:val="000000"/>
                <w:sz w:val="24"/>
                <w:szCs w:val="24"/>
                <w:lang w:eastAsia="pl-PL"/>
              </w:rPr>
              <w:t xml:space="preserve">odcinka ciągu walcowniczego, </w:t>
            </w:r>
          </w:p>
          <w:p w14:paraId="17F8CB99" w14:textId="26D2D556" w:rsidR="00523903" w:rsidRPr="001F4EBA" w:rsidRDefault="00523903" w:rsidP="00F66BCA">
            <w:pPr>
              <w:numPr>
                <w:ilvl w:val="0"/>
                <w:numId w:val="10"/>
              </w:numPr>
              <w:autoSpaceDE w:val="0"/>
              <w:autoSpaceDN w:val="0"/>
              <w:adjustRightInd w:val="0"/>
              <w:spacing w:line="320" w:lineRule="exact"/>
              <w:ind w:left="284" w:hanging="284"/>
              <w:rPr>
                <w:rFonts w:ascii="Arial" w:hAnsi="Arial" w:cs="Arial"/>
                <w:color w:val="000000"/>
                <w:sz w:val="24"/>
                <w:szCs w:val="24"/>
                <w:lang w:eastAsia="pl-PL"/>
              </w:rPr>
            </w:pPr>
            <w:r w:rsidRPr="001F4EBA">
              <w:rPr>
                <w:rFonts w:ascii="Arial" w:hAnsi="Arial" w:cs="Arial"/>
                <w:color w:val="000000"/>
                <w:sz w:val="24"/>
                <w:szCs w:val="24"/>
                <w:lang w:eastAsia="pl-PL"/>
              </w:rPr>
              <w:t>obieg chłodzenia bezpośredniego odcinka ciągu walcowniczego.</w:t>
            </w:r>
          </w:p>
          <w:p w14:paraId="3EA75CD6" w14:textId="014EFBEB" w:rsidR="00523903" w:rsidRPr="001F4EBA" w:rsidRDefault="00523903" w:rsidP="00411017">
            <w:pPr>
              <w:autoSpaceDE w:val="0"/>
              <w:autoSpaceDN w:val="0"/>
              <w:adjustRightInd w:val="0"/>
              <w:spacing w:line="320" w:lineRule="exact"/>
              <w:rPr>
                <w:rFonts w:ascii="Arial" w:hAnsi="Arial" w:cs="Arial"/>
                <w:color w:val="000000"/>
                <w:sz w:val="24"/>
                <w:szCs w:val="24"/>
                <w:lang w:eastAsia="pl-PL"/>
              </w:rPr>
            </w:pPr>
            <w:r w:rsidRPr="001F4EBA">
              <w:rPr>
                <w:rFonts w:ascii="Arial" w:hAnsi="Arial" w:cs="Arial"/>
                <w:color w:val="000000"/>
                <w:sz w:val="24"/>
                <w:szCs w:val="24"/>
                <w:lang w:eastAsia="pl-PL"/>
              </w:rPr>
              <w:t>Główne obiekty obiegów wody chłodzącej to: osadniki z pompownią szlamu, pompownia centralna bezobsługowa</w:t>
            </w:r>
            <w:r w:rsidR="004F3966">
              <w:rPr>
                <w:rFonts w:ascii="Arial" w:hAnsi="Arial" w:cs="Arial"/>
                <w:color w:val="000000"/>
                <w:sz w:val="24"/>
                <w:szCs w:val="24"/>
                <w:lang w:eastAsia="pl-PL"/>
              </w:rPr>
              <w:t>,</w:t>
            </w:r>
            <w:r w:rsidRPr="001F4EBA">
              <w:rPr>
                <w:rFonts w:ascii="Arial" w:hAnsi="Arial" w:cs="Arial"/>
                <w:color w:val="000000"/>
                <w:sz w:val="24"/>
                <w:szCs w:val="24"/>
                <w:lang w:eastAsia="pl-PL"/>
              </w:rPr>
              <w:t xml:space="preserve"> z chłodniami wentylatorowymi i filtrami, zbiornik </w:t>
            </w:r>
            <w:r w:rsidR="00AE6E07">
              <w:rPr>
                <w:rFonts w:ascii="Arial" w:hAnsi="Arial" w:cs="Arial"/>
                <w:color w:val="000000"/>
                <w:sz w:val="24"/>
                <w:szCs w:val="24"/>
                <w:lang w:eastAsia="pl-PL"/>
              </w:rPr>
              <w:br/>
            </w:r>
            <w:r w:rsidRPr="001F4EBA">
              <w:rPr>
                <w:rFonts w:ascii="Arial" w:hAnsi="Arial" w:cs="Arial"/>
                <w:color w:val="000000"/>
                <w:sz w:val="24"/>
                <w:szCs w:val="24"/>
                <w:lang w:eastAsia="pl-PL"/>
              </w:rPr>
              <w:t>wody awaryjnej. Dla gromadzenia szlamu z osadników i filtrów</w:t>
            </w:r>
            <w:r w:rsidR="004F1CBB">
              <w:rPr>
                <w:rFonts w:ascii="Arial" w:hAnsi="Arial" w:cs="Arial"/>
                <w:color w:val="000000"/>
                <w:sz w:val="24"/>
                <w:szCs w:val="24"/>
                <w:lang w:eastAsia="pl-PL"/>
              </w:rPr>
              <w:t>,</w:t>
            </w:r>
            <w:r w:rsidRPr="001F4EBA">
              <w:rPr>
                <w:rFonts w:ascii="Arial" w:hAnsi="Arial" w:cs="Arial"/>
                <w:color w:val="000000"/>
                <w:sz w:val="24"/>
                <w:szCs w:val="24"/>
                <w:lang w:eastAsia="pl-PL"/>
              </w:rPr>
              <w:t xml:space="preserve"> wykorzystywany jest istniejący odstojnik popłuczyn. Dla kondycjonowania wody w obiegach</w:t>
            </w:r>
            <w:r w:rsidR="004F1CBB">
              <w:rPr>
                <w:rFonts w:ascii="Arial" w:hAnsi="Arial" w:cs="Arial"/>
                <w:color w:val="000000"/>
                <w:sz w:val="24"/>
                <w:szCs w:val="24"/>
                <w:lang w:eastAsia="pl-PL"/>
              </w:rPr>
              <w:t>,</w:t>
            </w:r>
            <w:r w:rsidRPr="001F4EBA">
              <w:rPr>
                <w:rFonts w:ascii="Arial" w:hAnsi="Arial" w:cs="Arial"/>
                <w:color w:val="000000"/>
                <w:sz w:val="24"/>
                <w:szCs w:val="24"/>
                <w:lang w:eastAsia="pl-PL"/>
              </w:rPr>
              <w:t xml:space="preserve"> dodawane </w:t>
            </w:r>
            <w:r w:rsidR="00AE6E07">
              <w:rPr>
                <w:rFonts w:ascii="Arial" w:hAnsi="Arial" w:cs="Arial"/>
                <w:color w:val="000000"/>
                <w:sz w:val="24"/>
                <w:szCs w:val="24"/>
                <w:lang w:eastAsia="pl-PL"/>
              </w:rPr>
              <w:br/>
            </w:r>
            <w:r w:rsidRPr="001F4EBA">
              <w:rPr>
                <w:rFonts w:ascii="Arial" w:hAnsi="Arial" w:cs="Arial"/>
                <w:color w:val="000000"/>
                <w:sz w:val="24"/>
                <w:szCs w:val="24"/>
                <w:lang w:eastAsia="pl-PL"/>
              </w:rPr>
              <w:t>są środki chemiczne, mające na celu ograniczenie rozwoju życia biologicznego, korozji oraz odkładania się osadów.</w:t>
            </w:r>
          </w:p>
          <w:p w14:paraId="35A156AF" w14:textId="77777777" w:rsidR="00523903" w:rsidRPr="001F4EBA" w:rsidRDefault="00523903" w:rsidP="00411017">
            <w:pPr>
              <w:autoSpaceDE w:val="0"/>
              <w:autoSpaceDN w:val="0"/>
              <w:adjustRightInd w:val="0"/>
              <w:spacing w:line="320" w:lineRule="exact"/>
              <w:rPr>
                <w:rFonts w:ascii="Arial" w:hAnsi="Arial" w:cs="Arial"/>
                <w:color w:val="000000"/>
                <w:sz w:val="24"/>
                <w:szCs w:val="24"/>
                <w:lang w:eastAsia="pl-PL"/>
              </w:rPr>
            </w:pPr>
          </w:p>
          <w:p w14:paraId="0987425B" w14:textId="77777777" w:rsidR="00523903" w:rsidRPr="001F4EBA" w:rsidRDefault="00523903" w:rsidP="00411017">
            <w:pPr>
              <w:autoSpaceDE w:val="0"/>
              <w:autoSpaceDN w:val="0"/>
              <w:adjustRightInd w:val="0"/>
              <w:spacing w:line="320" w:lineRule="exact"/>
              <w:rPr>
                <w:rFonts w:ascii="Arial" w:hAnsi="Arial" w:cs="Arial"/>
                <w:color w:val="000000"/>
                <w:sz w:val="24"/>
                <w:szCs w:val="24"/>
                <w:lang w:eastAsia="pl-PL"/>
              </w:rPr>
            </w:pPr>
            <w:r w:rsidRPr="001F4EBA">
              <w:rPr>
                <w:rFonts w:ascii="Arial" w:hAnsi="Arial" w:cs="Arial"/>
                <w:color w:val="000000"/>
                <w:sz w:val="24"/>
                <w:szCs w:val="24"/>
                <w:lang w:eastAsia="pl-PL"/>
              </w:rPr>
              <w:t>Funkcjonujące w instalacji obiegi wody dzielą się na:</w:t>
            </w:r>
          </w:p>
          <w:p w14:paraId="25095B2D" w14:textId="77777777" w:rsidR="00523903" w:rsidRPr="001F4EBA" w:rsidRDefault="00523903" w:rsidP="00F66BCA">
            <w:pPr>
              <w:numPr>
                <w:ilvl w:val="0"/>
                <w:numId w:val="12"/>
              </w:numPr>
              <w:autoSpaceDE w:val="0"/>
              <w:autoSpaceDN w:val="0"/>
              <w:adjustRightInd w:val="0"/>
              <w:spacing w:line="320" w:lineRule="exact"/>
              <w:ind w:left="284" w:hanging="284"/>
              <w:rPr>
                <w:rFonts w:ascii="Arial" w:hAnsi="Arial" w:cs="Arial"/>
                <w:color w:val="000000"/>
                <w:sz w:val="24"/>
                <w:szCs w:val="24"/>
                <w:lang w:eastAsia="pl-PL"/>
              </w:rPr>
            </w:pPr>
            <w:r w:rsidRPr="001F4EBA">
              <w:rPr>
                <w:rFonts w:ascii="Arial" w:hAnsi="Arial" w:cs="Arial"/>
                <w:color w:val="000000"/>
                <w:sz w:val="24"/>
                <w:szCs w:val="24"/>
                <w:lang w:eastAsia="pl-PL"/>
              </w:rPr>
              <w:t>obieg wody czystej,</w:t>
            </w:r>
          </w:p>
          <w:p w14:paraId="72FB9713" w14:textId="77777777" w:rsidR="00523903" w:rsidRPr="001F4EBA" w:rsidRDefault="00523903" w:rsidP="00F66BCA">
            <w:pPr>
              <w:numPr>
                <w:ilvl w:val="0"/>
                <w:numId w:val="12"/>
              </w:numPr>
              <w:autoSpaceDE w:val="0"/>
              <w:autoSpaceDN w:val="0"/>
              <w:adjustRightInd w:val="0"/>
              <w:spacing w:line="320" w:lineRule="exact"/>
              <w:ind w:left="284" w:hanging="284"/>
              <w:rPr>
                <w:rFonts w:ascii="Arial" w:hAnsi="Arial" w:cs="Arial"/>
                <w:color w:val="000000"/>
                <w:sz w:val="24"/>
                <w:szCs w:val="24"/>
                <w:lang w:eastAsia="pl-PL"/>
              </w:rPr>
            </w:pPr>
            <w:r w:rsidRPr="001F4EBA">
              <w:rPr>
                <w:rFonts w:ascii="Arial" w:hAnsi="Arial" w:cs="Arial"/>
                <w:color w:val="000000"/>
                <w:sz w:val="24"/>
                <w:szCs w:val="24"/>
                <w:lang w:eastAsia="pl-PL"/>
              </w:rPr>
              <w:t>obieg wody brudnej.</w:t>
            </w:r>
          </w:p>
          <w:p w14:paraId="38DFA9EA" w14:textId="62502FEB" w:rsidR="00523903" w:rsidRPr="001F4EBA" w:rsidRDefault="00523903" w:rsidP="00411017">
            <w:pPr>
              <w:autoSpaceDE w:val="0"/>
              <w:autoSpaceDN w:val="0"/>
              <w:adjustRightInd w:val="0"/>
              <w:spacing w:line="320" w:lineRule="exact"/>
              <w:rPr>
                <w:rFonts w:ascii="Arial" w:hAnsi="Arial" w:cs="Arial"/>
                <w:color w:val="000000"/>
                <w:sz w:val="24"/>
                <w:szCs w:val="24"/>
                <w:lang w:eastAsia="pl-PL"/>
              </w:rPr>
            </w:pPr>
            <w:r w:rsidRPr="001F4EBA">
              <w:rPr>
                <w:rFonts w:ascii="Arial" w:hAnsi="Arial" w:cs="Arial"/>
                <w:color w:val="000000"/>
                <w:sz w:val="24"/>
                <w:szCs w:val="24"/>
                <w:lang w:eastAsia="pl-PL"/>
              </w:rPr>
              <w:t>Woda z obiegu „czystego”</w:t>
            </w:r>
            <w:r w:rsidR="004F1CBB">
              <w:rPr>
                <w:rFonts w:ascii="Arial" w:hAnsi="Arial" w:cs="Arial"/>
                <w:color w:val="000000"/>
                <w:sz w:val="24"/>
                <w:szCs w:val="24"/>
                <w:lang w:eastAsia="pl-PL"/>
              </w:rPr>
              <w:t>,</w:t>
            </w:r>
            <w:r w:rsidRPr="001F4EBA">
              <w:rPr>
                <w:rFonts w:ascii="Arial" w:hAnsi="Arial" w:cs="Arial"/>
                <w:color w:val="000000"/>
                <w:sz w:val="24"/>
                <w:szCs w:val="24"/>
                <w:lang w:eastAsia="pl-PL"/>
              </w:rPr>
              <w:t xml:space="preserve"> to woda z przeponowego chłodzenia pieca grzewczego. </w:t>
            </w:r>
            <w:r w:rsidR="00AE6E07">
              <w:rPr>
                <w:rFonts w:ascii="Arial" w:hAnsi="Arial" w:cs="Arial"/>
                <w:color w:val="000000"/>
                <w:sz w:val="24"/>
                <w:szCs w:val="24"/>
                <w:lang w:eastAsia="pl-PL"/>
              </w:rPr>
              <w:br/>
            </w:r>
            <w:r w:rsidRPr="001F4EBA">
              <w:rPr>
                <w:rFonts w:ascii="Arial" w:hAnsi="Arial" w:cs="Arial"/>
                <w:color w:val="000000"/>
                <w:sz w:val="24"/>
                <w:szCs w:val="24"/>
                <w:lang w:eastAsia="pl-PL"/>
              </w:rPr>
              <w:t>Woda z tego obiegu jest tylko schładzana na chłodniach wentylatorowych.</w:t>
            </w:r>
          </w:p>
          <w:p w14:paraId="77865324" w14:textId="394B3FB6" w:rsidR="00523903" w:rsidRPr="001F4EBA" w:rsidRDefault="00523903" w:rsidP="00411017">
            <w:pPr>
              <w:autoSpaceDE w:val="0"/>
              <w:autoSpaceDN w:val="0"/>
              <w:adjustRightInd w:val="0"/>
              <w:spacing w:line="320" w:lineRule="exact"/>
              <w:rPr>
                <w:rFonts w:ascii="Arial" w:hAnsi="Arial" w:cs="Arial"/>
                <w:color w:val="000000"/>
                <w:sz w:val="24"/>
                <w:szCs w:val="24"/>
                <w:lang w:eastAsia="pl-PL"/>
              </w:rPr>
            </w:pPr>
            <w:r w:rsidRPr="001F4EBA">
              <w:rPr>
                <w:rFonts w:ascii="Arial" w:hAnsi="Arial" w:cs="Arial"/>
                <w:color w:val="000000"/>
                <w:sz w:val="24"/>
                <w:szCs w:val="24"/>
                <w:lang w:eastAsia="pl-PL"/>
              </w:rPr>
              <w:t>Woda z obiegu „brudnego”</w:t>
            </w:r>
            <w:r w:rsidR="004F1CBB">
              <w:rPr>
                <w:rFonts w:ascii="Arial" w:hAnsi="Arial" w:cs="Arial"/>
                <w:color w:val="000000"/>
                <w:sz w:val="24"/>
                <w:szCs w:val="24"/>
                <w:lang w:eastAsia="pl-PL"/>
              </w:rPr>
              <w:t>,</w:t>
            </w:r>
            <w:r w:rsidRPr="001F4EBA">
              <w:rPr>
                <w:rFonts w:ascii="Arial" w:hAnsi="Arial" w:cs="Arial"/>
                <w:color w:val="000000"/>
                <w:sz w:val="24"/>
                <w:szCs w:val="24"/>
                <w:lang w:eastAsia="pl-PL"/>
              </w:rPr>
              <w:t xml:space="preserve"> to woda z bezpośredniego chłodzenia walców, ze zbijania zgorzeliny oraz zespołu hartowania wodnego. Woda z tego obiegu kierowana jest do podczyszczenia i</w:t>
            </w:r>
            <w:r w:rsidR="009038F9" w:rsidRPr="001F4EBA">
              <w:rPr>
                <w:rFonts w:ascii="Arial" w:hAnsi="Arial" w:cs="Arial"/>
                <w:color w:val="000000"/>
                <w:sz w:val="24"/>
                <w:szCs w:val="24"/>
                <w:lang w:eastAsia="pl-PL"/>
              </w:rPr>
              <w:t> </w:t>
            </w:r>
            <w:r w:rsidRPr="001F4EBA">
              <w:rPr>
                <w:rFonts w:ascii="Arial" w:hAnsi="Arial" w:cs="Arial"/>
                <w:color w:val="000000"/>
                <w:sz w:val="24"/>
                <w:szCs w:val="24"/>
                <w:lang w:eastAsia="pl-PL"/>
              </w:rPr>
              <w:t>schłodzenia, a następnie zawracana jest z powrotem do obiegu chłodzenia.</w:t>
            </w:r>
          </w:p>
          <w:p w14:paraId="773083CF" w14:textId="77777777" w:rsidR="00523903" w:rsidRPr="001F4EBA" w:rsidRDefault="00523903" w:rsidP="00411017">
            <w:pPr>
              <w:autoSpaceDE w:val="0"/>
              <w:autoSpaceDN w:val="0"/>
              <w:adjustRightInd w:val="0"/>
              <w:spacing w:line="320" w:lineRule="exact"/>
              <w:rPr>
                <w:rFonts w:ascii="Arial" w:hAnsi="Arial" w:cs="Arial"/>
                <w:color w:val="000000"/>
                <w:sz w:val="24"/>
                <w:szCs w:val="24"/>
                <w:u w:val="single"/>
                <w:lang w:eastAsia="pl-PL"/>
              </w:rPr>
            </w:pPr>
          </w:p>
          <w:p w14:paraId="1B3DA698" w14:textId="77777777" w:rsidR="00523903" w:rsidRPr="001F4EBA" w:rsidRDefault="00523903" w:rsidP="00411017">
            <w:pPr>
              <w:autoSpaceDE w:val="0"/>
              <w:autoSpaceDN w:val="0"/>
              <w:adjustRightInd w:val="0"/>
              <w:spacing w:line="320" w:lineRule="exact"/>
              <w:rPr>
                <w:rFonts w:ascii="Arial" w:hAnsi="Arial" w:cs="Arial"/>
                <w:color w:val="000000"/>
                <w:sz w:val="24"/>
                <w:szCs w:val="24"/>
                <w:u w:val="single"/>
                <w:lang w:eastAsia="pl-PL"/>
              </w:rPr>
            </w:pPr>
            <w:r w:rsidRPr="001F4EBA">
              <w:rPr>
                <w:rFonts w:ascii="Arial" w:hAnsi="Arial" w:cs="Arial"/>
                <w:color w:val="000000"/>
                <w:sz w:val="24"/>
                <w:szCs w:val="24"/>
                <w:u w:val="single"/>
                <w:lang w:eastAsia="pl-PL"/>
              </w:rPr>
              <w:t>Obieg chłodzenia pieca grzewczego</w:t>
            </w:r>
          </w:p>
          <w:p w14:paraId="272CDB94" w14:textId="13996904" w:rsidR="00523903" w:rsidRPr="001F4EBA" w:rsidRDefault="00523903" w:rsidP="00411017">
            <w:pPr>
              <w:autoSpaceDE w:val="0"/>
              <w:autoSpaceDN w:val="0"/>
              <w:adjustRightInd w:val="0"/>
              <w:spacing w:line="320" w:lineRule="exact"/>
              <w:rPr>
                <w:rFonts w:ascii="Arial" w:hAnsi="Arial" w:cs="Arial"/>
                <w:color w:val="000000"/>
                <w:sz w:val="24"/>
                <w:szCs w:val="24"/>
                <w:lang w:eastAsia="pl-PL"/>
              </w:rPr>
            </w:pPr>
            <w:r w:rsidRPr="001F4EBA">
              <w:rPr>
                <w:rFonts w:ascii="Arial" w:hAnsi="Arial" w:cs="Arial"/>
                <w:color w:val="000000"/>
                <w:sz w:val="24"/>
                <w:szCs w:val="24"/>
                <w:lang w:eastAsia="pl-PL"/>
              </w:rPr>
              <w:t>Dla chłodzenia pieca grzewczego przewidziano obieg zamknięty. W obiegu chłodzenia pieca grzewczego</w:t>
            </w:r>
            <w:r w:rsidR="004F1CBB">
              <w:rPr>
                <w:rFonts w:ascii="Arial" w:hAnsi="Arial" w:cs="Arial"/>
                <w:color w:val="000000"/>
                <w:sz w:val="24"/>
                <w:szCs w:val="24"/>
                <w:lang w:eastAsia="pl-PL"/>
              </w:rPr>
              <w:t>,</w:t>
            </w:r>
            <w:r w:rsidRPr="001F4EBA">
              <w:rPr>
                <w:rFonts w:ascii="Arial" w:hAnsi="Arial" w:cs="Arial"/>
                <w:color w:val="000000"/>
                <w:sz w:val="24"/>
                <w:szCs w:val="24"/>
                <w:lang w:eastAsia="pl-PL"/>
              </w:rPr>
              <w:t xml:space="preserve"> woda powrotna z pieca jest chłodzona, spływa do komory </w:t>
            </w:r>
            <w:proofErr w:type="spellStart"/>
            <w:r w:rsidRPr="001F4EBA">
              <w:rPr>
                <w:rFonts w:ascii="Arial" w:hAnsi="Arial" w:cs="Arial"/>
                <w:color w:val="000000"/>
                <w:sz w:val="24"/>
                <w:szCs w:val="24"/>
                <w:lang w:eastAsia="pl-PL"/>
              </w:rPr>
              <w:t>czerpnej</w:t>
            </w:r>
            <w:proofErr w:type="spellEnd"/>
            <w:r w:rsidRPr="001F4EBA">
              <w:rPr>
                <w:rFonts w:ascii="Arial" w:hAnsi="Arial" w:cs="Arial"/>
                <w:color w:val="000000"/>
                <w:sz w:val="24"/>
                <w:szCs w:val="24"/>
                <w:lang w:eastAsia="pl-PL"/>
              </w:rPr>
              <w:t>, a</w:t>
            </w:r>
            <w:r w:rsidR="009038F9" w:rsidRPr="001F4EBA">
              <w:rPr>
                <w:rFonts w:ascii="Arial" w:hAnsi="Arial" w:cs="Arial"/>
                <w:color w:val="000000"/>
                <w:sz w:val="24"/>
                <w:szCs w:val="24"/>
                <w:lang w:eastAsia="pl-PL"/>
              </w:rPr>
              <w:t> </w:t>
            </w:r>
            <w:r w:rsidRPr="001F4EBA">
              <w:rPr>
                <w:rFonts w:ascii="Arial" w:hAnsi="Arial" w:cs="Arial"/>
                <w:color w:val="000000"/>
                <w:sz w:val="24"/>
                <w:szCs w:val="24"/>
                <w:lang w:eastAsia="pl-PL"/>
              </w:rPr>
              <w:t>następnie jest pompowana z powrotem do chłodzenia pieca.</w:t>
            </w:r>
            <w:r w:rsidRPr="001F4EBA">
              <w:rPr>
                <w:rFonts w:ascii="Arial" w:hAnsi="Arial" w:cs="Arial"/>
                <w:sz w:val="24"/>
                <w:szCs w:val="24"/>
              </w:rPr>
              <w:t xml:space="preserve"> </w:t>
            </w:r>
            <w:r w:rsidRPr="001F4EBA">
              <w:rPr>
                <w:rFonts w:ascii="Arial" w:hAnsi="Arial" w:cs="Arial"/>
                <w:color w:val="000000"/>
                <w:sz w:val="24"/>
                <w:szCs w:val="24"/>
                <w:lang w:eastAsia="pl-PL"/>
              </w:rPr>
              <w:t>Uzupełnienie obiegu realizowane jest z sieci wody pitnej</w:t>
            </w:r>
            <w:r w:rsidR="004F1CBB">
              <w:rPr>
                <w:rFonts w:ascii="Arial" w:hAnsi="Arial" w:cs="Arial"/>
                <w:color w:val="000000"/>
                <w:sz w:val="24"/>
                <w:szCs w:val="24"/>
                <w:lang w:eastAsia="pl-PL"/>
              </w:rPr>
              <w:t>,</w:t>
            </w:r>
            <w:r w:rsidRPr="001F4EBA">
              <w:rPr>
                <w:rFonts w:ascii="Arial" w:hAnsi="Arial" w:cs="Arial"/>
                <w:color w:val="000000"/>
                <w:sz w:val="24"/>
                <w:szCs w:val="24"/>
                <w:lang w:eastAsia="pl-PL"/>
              </w:rPr>
              <w:t xml:space="preserve"> do komory </w:t>
            </w:r>
            <w:proofErr w:type="spellStart"/>
            <w:r w:rsidRPr="001F4EBA">
              <w:rPr>
                <w:rFonts w:ascii="Arial" w:hAnsi="Arial" w:cs="Arial"/>
                <w:color w:val="000000"/>
                <w:sz w:val="24"/>
                <w:szCs w:val="24"/>
                <w:lang w:eastAsia="pl-PL"/>
              </w:rPr>
              <w:t>czerpnej</w:t>
            </w:r>
            <w:proofErr w:type="spellEnd"/>
            <w:r w:rsidRPr="001F4EBA">
              <w:rPr>
                <w:rFonts w:ascii="Arial" w:hAnsi="Arial" w:cs="Arial"/>
                <w:color w:val="000000"/>
                <w:sz w:val="24"/>
                <w:szCs w:val="24"/>
                <w:lang w:eastAsia="pl-PL"/>
              </w:rPr>
              <w:t xml:space="preserve"> pomp obiegowych. Dodatkowo</w:t>
            </w:r>
            <w:r w:rsidR="004F3966">
              <w:rPr>
                <w:rFonts w:ascii="Arial" w:hAnsi="Arial" w:cs="Arial"/>
                <w:color w:val="000000"/>
                <w:sz w:val="24"/>
                <w:szCs w:val="24"/>
                <w:lang w:eastAsia="pl-PL"/>
              </w:rPr>
              <w:t>,</w:t>
            </w:r>
            <w:r w:rsidRPr="001F4EBA">
              <w:rPr>
                <w:rFonts w:ascii="Arial" w:hAnsi="Arial" w:cs="Arial"/>
                <w:color w:val="000000"/>
                <w:sz w:val="24"/>
                <w:szCs w:val="24"/>
                <w:lang w:eastAsia="pl-PL"/>
              </w:rPr>
              <w:t xml:space="preserve"> dla pieca grzewczego przewidziano chłodzenie awaryjne, oparte o zbiornik wieżowy ze</w:t>
            </w:r>
            <w:r w:rsidR="00C03871">
              <w:rPr>
                <w:rFonts w:ascii="Arial" w:hAnsi="Arial" w:cs="Arial"/>
                <w:color w:val="000000"/>
                <w:sz w:val="24"/>
                <w:szCs w:val="24"/>
                <w:lang w:eastAsia="pl-PL"/>
              </w:rPr>
              <w:t> </w:t>
            </w:r>
            <w:r w:rsidRPr="001F4EBA">
              <w:rPr>
                <w:rFonts w:ascii="Arial" w:hAnsi="Arial" w:cs="Arial"/>
                <w:color w:val="000000"/>
                <w:sz w:val="24"/>
                <w:szCs w:val="24"/>
                <w:lang w:eastAsia="pl-PL"/>
              </w:rPr>
              <w:t>zrzutem wody do kanału zendry.</w:t>
            </w:r>
          </w:p>
          <w:p w14:paraId="7EF085BE" w14:textId="0B9C1437" w:rsidR="00523903" w:rsidRPr="001F4EBA" w:rsidRDefault="00523903" w:rsidP="00411017">
            <w:pPr>
              <w:autoSpaceDE w:val="0"/>
              <w:autoSpaceDN w:val="0"/>
              <w:adjustRightInd w:val="0"/>
              <w:spacing w:line="320" w:lineRule="exact"/>
              <w:rPr>
                <w:rFonts w:ascii="Arial" w:hAnsi="Arial" w:cs="Arial"/>
                <w:color w:val="000000"/>
                <w:sz w:val="24"/>
                <w:szCs w:val="24"/>
                <w:lang w:eastAsia="pl-PL"/>
              </w:rPr>
            </w:pPr>
            <w:r w:rsidRPr="001F4EBA">
              <w:rPr>
                <w:rFonts w:ascii="Arial" w:hAnsi="Arial" w:cs="Arial"/>
                <w:color w:val="000000"/>
                <w:sz w:val="24"/>
                <w:szCs w:val="24"/>
                <w:lang w:eastAsia="pl-PL"/>
              </w:rPr>
              <w:t xml:space="preserve">W skład obiegu chłodzenia pieca wchodzą: pompownia cyrkulacyjna z chłodnią wentylatorową, zbiornik wieżowy wody dla awaryjnego chłodzenia pieca, rurociągi. </w:t>
            </w:r>
            <w:r w:rsidR="00483795">
              <w:rPr>
                <w:rFonts w:ascii="Arial" w:hAnsi="Arial" w:cs="Arial"/>
                <w:color w:val="000000"/>
                <w:sz w:val="24"/>
                <w:szCs w:val="24"/>
                <w:lang w:eastAsia="pl-PL"/>
              </w:rPr>
              <w:br/>
            </w:r>
            <w:r w:rsidRPr="001F4EBA">
              <w:rPr>
                <w:rFonts w:ascii="Arial" w:hAnsi="Arial" w:cs="Arial"/>
                <w:color w:val="000000"/>
                <w:sz w:val="24"/>
                <w:szCs w:val="24"/>
                <w:lang w:eastAsia="pl-PL"/>
              </w:rPr>
              <w:t xml:space="preserve">W pompowni cyrkulacyjnej zainstalowane są: 2 pompy cyrkulacyjne (1 praca + </w:t>
            </w:r>
            <w:r w:rsidR="00483795">
              <w:rPr>
                <w:rFonts w:ascii="Arial" w:hAnsi="Arial" w:cs="Arial"/>
                <w:color w:val="000000"/>
                <w:sz w:val="24"/>
                <w:szCs w:val="24"/>
                <w:lang w:eastAsia="pl-PL"/>
              </w:rPr>
              <w:br/>
            </w:r>
            <w:r w:rsidRPr="001F4EBA">
              <w:rPr>
                <w:rFonts w:ascii="Arial" w:hAnsi="Arial" w:cs="Arial"/>
                <w:color w:val="000000"/>
                <w:sz w:val="24"/>
                <w:szCs w:val="24"/>
                <w:lang w:eastAsia="pl-PL"/>
              </w:rPr>
              <w:t xml:space="preserve">1 rezerwa), filtr </w:t>
            </w:r>
            <w:proofErr w:type="spellStart"/>
            <w:r w:rsidRPr="001F4EBA">
              <w:rPr>
                <w:rFonts w:ascii="Arial" w:hAnsi="Arial" w:cs="Arial"/>
                <w:color w:val="000000"/>
                <w:sz w:val="24"/>
                <w:szCs w:val="24"/>
                <w:lang w:eastAsia="pl-PL"/>
              </w:rPr>
              <w:t>samopłuczący</w:t>
            </w:r>
            <w:proofErr w:type="spellEnd"/>
            <w:r w:rsidRPr="001F4EBA">
              <w:rPr>
                <w:rFonts w:ascii="Arial" w:hAnsi="Arial" w:cs="Arial"/>
                <w:color w:val="000000"/>
                <w:sz w:val="24"/>
                <w:szCs w:val="24"/>
                <w:lang w:eastAsia="pl-PL"/>
              </w:rPr>
              <w:t xml:space="preserve">, instalacja do kondycjonowania wody obiegowej. </w:t>
            </w:r>
          </w:p>
          <w:p w14:paraId="6C47C714" w14:textId="77777777" w:rsidR="00523903" w:rsidRPr="001F4EBA" w:rsidRDefault="00523903" w:rsidP="00411017">
            <w:pPr>
              <w:autoSpaceDE w:val="0"/>
              <w:autoSpaceDN w:val="0"/>
              <w:adjustRightInd w:val="0"/>
              <w:spacing w:line="320" w:lineRule="exact"/>
              <w:rPr>
                <w:rFonts w:ascii="Arial" w:hAnsi="Arial" w:cs="Arial"/>
                <w:b/>
                <w:bCs/>
                <w:i/>
                <w:iCs/>
                <w:sz w:val="24"/>
                <w:szCs w:val="24"/>
                <w:lang w:eastAsia="pl-PL"/>
              </w:rPr>
            </w:pPr>
          </w:p>
          <w:p w14:paraId="18AD2A40" w14:textId="7F5E7CCA" w:rsidR="00523903" w:rsidRPr="001F4EBA" w:rsidRDefault="00523903" w:rsidP="00411017">
            <w:pPr>
              <w:autoSpaceDE w:val="0"/>
              <w:autoSpaceDN w:val="0"/>
              <w:adjustRightInd w:val="0"/>
              <w:spacing w:line="320" w:lineRule="exact"/>
              <w:rPr>
                <w:rFonts w:ascii="Arial" w:hAnsi="Arial" w:cs="Arial"/>
                <w:color w:val="000000"/>
                <w:sz w:val="24"/>
                <w:szCs w:val="24"/>
                <w:u w:val="single"/>
                <w:lang w:eastAsia="pl-PL"/>
              </w:rPr>
            </w:pPr>
            <w:r w:rsidRPr="001F4EBA">
              <w:rPr>
                <w:rFonts w:ascii="Arial" w:hAnsi="Arial" w:cs="Arial"/>
                <w:color w:val="000000"/>
                <w:sz w:val="24"/>
                <w:szCs w:val="24"/>
                <w:u w:val="single"/>
                <w:lang w:eastAsia="pl-PL"/>
              </w:rPr>
              <w:t>Obiegi chłodzenia odcinka ciągu walcowniczego</w:t>
            </w:r>
          </w:p>
          <w:p w14:paraId="463AA6F3" w14:textId="2D8CB0F7" w:rsidR="00523903" w:rsidRPr="001F4EBA" w:rsidRDefault="00523903" w:rsidP="00411017">
            <w:pPr>
              <w:autoSpaceDE w:val="0"/>
              <w:autoSpaceDN w:val="0"/>
              <w:adjustRightInd w:val="0"/>
              <w:spacing w:line="320" w:lineRule="exact"/>
              <w:rPr>
                <w:rFonts w:ascii="Arial" w:hAnsi="Arial" w:cs="Arial"/>
                <w:sz w:val="24"/>
                <w:szCs w:val="24"/>
                <w:lang w:eastAsia="pl-PL"/>
              </w:rPr>
            </w:pPr>
            <w:r w:rsidRPr="001F4EBA">
              <w:rPr>
                <w:rFonts w:ascii="Arial" w:hAnsi="Arial" w:cs="Arial"/>
                <w:sz w:val="24"/>
                <w:szCs w:val="24"/>
                <w:lang w:eastAsia="pl-PL"/>
              </w:rPr>
              <w:t xml:space="preserve">Dla chłodzenia odcinka ciągu walcowniczego Walcowni Morgana, powstałego </w:t>
            </w:r>
            <w:r w:rsidR="000722C8">
              <w:rPr>
                <w:rFonts w:ascii="Arial" w:hAnsi="Arial" w:cs="Arial"/>
                <w:sz w:val="24"/>
                <w:szCs w:val="24"/>
                <w:lang w:eastAsia="pl-PL"/>
              </w:rPr>
              <w:br/>
            </w:r>
            <w:r w:rsidRPr="001F4EBA">
              <w:rPr>
                <w:rFonts w:ascii="Arial" w:hAnsi="Arial" w:cs="Arial"/>
                <w:sz w:val="24"/>
                <w:szCs w:val="24"/>
                <w:lang w:eastAsia="pl-PL"/>
              </w:rPr>
              <w:t xml:space="preserve">w wyniku zabudowy pieca grzewczego i klatek walcowniczych wraz </w:t>
            </w:r>
            <w:r w:rsidR="00AE6E07">
              <w:rPr>
                <w:rFonts w:ascii="Arial" w:hAnsi="Arial" w:cs="Arial"/>
                <w:sz w:val="24"/>
                <w:szCs w:val="24"/>
                <w:lang w:eastAsia="pl-PL"/>
              </w:rPr>
              <w:br/>
            </w:r>
            <w:r w:rsidRPr="001F4EBA">
              <w:rPr>
                <w:rFonts w:ascii="Arial" w:hAnsi="Arial" w:cs="Arial"/>
                <w:sz w:val="24"/>
                <w:szCs w:val="24"/>
                <w:lang w:eastAsia="pl-PL"/>
              </w:rPr>
              <w:t>z infrastrukturą techniczną dla istniejącej linii Morgana, przewidziano dwa zamknięte obiegi wody chłodzącej:</w:t>
            </w:r>
          </w:p>
          <w:p w14:paraId="53239FFA" w14:textId="50667A66" w:rsidR="00523903" w:rsidRPr="001F4EBA" w:rsidRDefault="007F5307" w:rsidP="00F66BCA">
            <w:pPr>
              <w:numPr>
                <w:ilvl w:val="0"/>
                <w:numId w:val="11"/>
              </w:numPr>
              <w:autoSpaceDE w:val="0"/>
              <w:autoSpaceDN w:val="0"/>
              <w:adjustRightInd w:val="0"/>
              <w:spacing w:line="320" w:lineRule="exact"/>
              <w:ind w:left="284" w:hanging="284"/>
              <w:rPr>
                <w:rFonts w:ascii="Arial" w:hAnsi="Arial" w:cs="Arial"/>
                <w:sz w:val="24"/>
                <w:szCs w:val="24"/>
                <w:lang w:eastAsia="pl-PL"/>
              </w:rPr>
            </w:pPr>
            <w:r w:rsidRPr="001F4EBA">
              <w:rPr>
                <w:rFonts w:ascii="Arial" w:hAnsi="Arial" w:cs="Arial"/>
                <w:sz w:val="24"/>
                <w:szCs w:val="24"/>
                <w:lang w:eastAsia="pl-PL"/>
              </w:rPr>
              <w:lastRenderedPageBreak/>
              <w:t>O</w:t>
            </w:r>
            <w:r w:rsidR="00523903" w:rsidRPr="001F4EBA">
              <w:rPr>
                <w:rFonts w:ascii="Arial" w:hAnsi="Arial" w:cs="Arial"/>
                <w:sz w:val="24"/>
                <w:szCs w:val="24"/>
                <w:lang w:eastAsia="pl-PL"/>
              </w:rPr>
              <w:t xml:space="preserve">bieg wody chłodzenia pośredniego: wykorzystywany jest do chłodzenia urządzeń </w:t>
            </w:r>
            <w:r w:rsidR="000722C8">
              <w:rPr>
                <w:rFonts w:ascii="Arial" w:hAnsi="Arial" w:cs="Arial"/>
                <w:sz w:val="24"/>
                <w:szCs w:val="24"/>
                <w:lang w:eastAsia="pl-PL"/>
              </w:rPr>
              <w:br/>
            </w:r>
            <w:r w:rsidR="00523903" w:rsidRPr="001F4EBA">
              <w:rPr>
                <w:rFonts w:ascii="Arial" w:hAnsi="Arial" w:cs="Arial"/>
                <w:sz w:val="24"/>
                <w:szCs w:val="24"/>
                <w:lang w:eastAsia="pl-PL"/>
              </w:rPr>
              <w:t>(bez kontaktu z walcowanym materiałem). Jest to obieg zamknięty, w</w:t>
            </w:r>
            <w:r w:rsidR="009038F9" w:rsidRPr="001F4EBA">
              <w:rPr>
                <w:rFonts w:ascii="Arial" w:hAnsi="Arial" w:cs="Arial"/>
                <w:sz w:val="24"/>
                <w:szCs w:val="24"/>
                <w:lang w:eastAsia="pl-PL"/>
              </w:rPr>
              <w:t> </w:t>
            </w:r>
            <w:r w:rsidR="00523903" w:rsidRPr="001F4EBA">
              <w:rPr>
                <w:rFonts w:ascii="Arial" w:hAnsi="Arial" w:cs="Arial"/>
                <w:sz w:val="24"/>
                <w:szCs w:val="24"/>
                <w:lang w:eastAsia="pl-PL"/>
              </w:rPr>
              <w:t>którym woda powrotna z linii walcowniczej chłodzona jest na chłodni wentylatorowej, a</w:t>
            </w:r>
            <w:r w:rsidR="009038F9" w:rsidRPr="001F4EBA">
              <w:rPr>
                <w:rFonts w:ascii="Arial" w:hAnsi="Arial" w:cs="Arial"/>
                <w:sz w:val="24"/>
                <w:szCs w:val="24"/>
                <w:lang w:eastAsia="pl-PL"/>
              </w:rPr>
              <w:t> </w:t>
            </w:r>
            <w:r w:rsidR="00523903" w:rsidRPr="001F4EBA">
              <w:rPr>
                <w:rFonts w:ascii="Arial" w:hAnsi="Arial" w:cs="Arial"/>
                <w:sz w:val="24"/>
                <w:szCs w:val="24"/>
                <w:lang w:eastAsia="pl-PL"/>
              </w:rPr>
              <w:t xml:space="preserve">następnie spływa do istniejącej komory </w:t>
            </w:r>
            <w:proofErr w:type="spellStart"/>
            <w:r w:rsidR="00523903" w:rsidRPr="001F4EBA">
              <w:rPr>
                <w:rFonts w:ascii="Arial" w:hAnsi="Arial" w:cs="Arial"/>
                <w:sz w:val="24"/>
                <w:szCs w:val="24"/>
                <w:lang w:eastAsia="pl-PL"/>
              </w:rPr>
              <w:t>czerpnej</w:t>
            </w:r>
            <w:proofErr w:type="spellEnd"/>
            <w:r w:rsidR="00523903" w:rsidRPr="001F4EBA">
              <w:rPr>
                <w:rFonts w:ascii="Arial" w:hAnsi="Arial" w:cs="Arial"/>
                <w:sz w:val="24"/>
                <w:szCs w:val="24"/>
                <w:lang w:eastAsia="pl-PL"/>
              </w:rPr>
              <w:t xml:space="preserve"> (obiegu Walcowni Prętów), skąd pompowana </w:t>
            </w:r>
            <w:r w:rsidR="000722C8">
              <w:rPr>
                <w:rFonts w:ascii="Arial" w:hAnsi="Arial" w:cs="Arial"/>
                <w:sz w:val="24"/>
                <w:szCs w:val="24"/>
                <w:lang w:eastAsia="pl-PL"/>
              </w:rPr>
              <w:br/>
            </w:r>
            <w:r w:rsidR="00523903" w:rsidRPr="001F4EBA">
              <w:rPr>
                <w:rFonts w:ascii="Arial" w:hAnsi="Arial" w:cs="Arial"/>
                <w:sz w:val="24"/>
                <w:szCs w:val="24"/>
                <w:lang w:eastAsia="pl-PL"/>
              </w:rPr>
              <w:t xml:space="preserve">jest z powrotem do urządzeń na linii walcowniczej. Uzupełnienie obiegu realizowane jest z sieci wody pitnej do komory </w:t>
            </w:r>
            <w:proofErr w:type="spellStart"/>
            <w:r w:rsidR="00523903" w:rsidRPr="001F4EBA">
              <w:rPr>
                <w:rFonts w:ascii="Arial" w:hAnsi="Arial" w:cs="Arial"/>
                <w:sz w:val="24"/>
                <w:szCs w:val="24"/>
                <w:lang w:eastAsia="pl-PL"/>
              </w:rPr>
              <w:t>czerpnej</w:t>
            </w:r>
            <w:proofErr w:type="spellEnd"/>
            <w:r w:rsidR="00523903" w:rsidRPr="001F4EBA">
              <w:rPr>
                <w:rFonts w:ascii="Arial" w:hAnsi="Arial" w:cs="Arial"/>
                <w:sz w:val="24"/>
                <w:szCs w:val="24"/>
                <w:lang w:eastAsia="pl-PL"/>
              </w:rPr>
              <w:t xml:space="preserve"> pomp obiegowych. Dla obiegu pośredniego przewidziano dwie pompy cyrkulacyjne (1 praca, 1 rezerwa), chłodnię wentylatorową oraz rurociągi DN200 (zasilający i</w:t>
            </w:r>
            <w:r w:rsidR="003035D5" w:rsidRPr="001F4EBA">
              <w:rPr>
                <w:rFonts w:ascii="Arial" w:hAnsi="Arial" w:cs="Arial"/>
                <w:sz w:val="24"/>
                <w:szCs w:val="24"/>
                <w:lang w:eastAsia="pl-PL"/>
              </w:rPr>
              <w:t> </w:t>
            </w:r>
            <w:r w:rsidR="00523903" w:rsidRPr="001F4EBA">
              <w:rPr>
                <w:rFonts w:ascii="Arial" w:hAnsi="Arial" w:cs="Arial"/>
                <w:sz w:val="24"/>
                <w:szCs w:val="24"/>
                <w:lang w:eastAsia="pl-PL"/>
              </w:rPr>
              <w:t>powrotny).</w:t>
            </w:r>
          </w:p>
          <w:p w14:paraId="18BD22A6" w14:textId="503F82F7" w:rsidR="00523903" w:rsidRPr="001F4EBA" w:rsidRDefault="00173051" w:rsidP="00F66BCA">
            <w:pPr>
              <w:numPr>
                <w:ilvl w:val="0"/>
                <w:numId w:val="11"/>
              </w:numPr>
              <w:autoSpaceDE w:val="0"/>
              <w:autoSpaceDN w:val="0"/>
              <w:adjustRightInd w:val="0"/>
              <w:spacing w:line="320" w:lineRule="exact"/>
              <w:ind w:left="284" w:hanging="284"/>
              <w:rPr>
                <w:rFonts w:ascii="Arial" w:hAnsi="Arial" w:cs="Arial"/>
                <w:sz w:val="24"/>
                <w:szCs w:val="24"/>
                <w:lang w:eastAsia="pl-PL"/>
              </w:rPr>
            </w:pPr>
            <w:r w:rsidRPr="001F4EBA">
              <w:rPr>
                <w:rFonts w:ascii="Arial" w:hAnsi="Arial" w:cs="Arial"/>
                <w:sz w:val="24"/>
                <w:szCs w:val="24"/>
                <w:lang w:eastAsia="pl-PL"/>
              </w:rPr>
              <w:t>O</w:t>
            </w:r>
            <w:r w:rsidR="00523903" w:rsidRPr="001F4EBA">
              <w:rPr>
                <w:rFonts w:ascii="Arial" w:hAnsi="Arial" w:cs="Arial"/>
                <w:sz w:val="24"/>
                <w:szCs w:val="24"/>
                <w:lang w:eastAsia="pl-PL"/>
              </w:rPr>
              <w:t xml:space="preserve">bieg </w:t>
            </w:r>
            <w:bookmarkStart w:id="1" w:name="_Hlk43120818"/>
            <w:r w:rsidR="00523903" w:rsidRPr="001F4EBA">
              <w:rPr>
                <w:rFonts w:ascii="Arial" w:hAnsi="Arial" w:cs="Arial"/>
                <w:sz w:val="24"/>
                <w:szCs w:val="24"/>
                <w:lang w:eastAsia="pl-PL"/>
              </w:rPr>
              <w:t>wody chłodzenia bezpośredniego</w:t>
            </w:r>
            <w:bookmarkEnd w:id="1"/>
            <w:r w:rsidR="00523903" w:rsidRPr="001F4EBA">
              <w:rPr>
                <w:rFonts w:ascii="Arial" w:hAnsi="Arial" w:cs="Arial"/>
                <w:sz w:val="24"/>
                <w:szCs w:val="24"/>
                <w:lang w:eastAsia="pl-PL"/>
              </w:rPr>
              <w:t xml:space="preserve">: wykorzystywany jest dla chłodzenia bezpośredniego walcowanego materiału, niektórych urządzeń walcowniczych </w:t>
            </w:r>
            <w:r w:rsidR="00483795">
              <w:rPr>
                <w:rFonts w:ascii="Arial" w:hAnsi="Arial" w:cs="Arial"/>
                <w:sz w:val="24"/>
                <w:szCs w:val="24"/>
                <w:lang w:eastAsia="pl-PL"/>
              </w:rPr>
              <w:br/>
            </w:r>
            <w:r w:rsidR="00523903" w:rsidRPr="001F4EBA">
              <w:rPr>
                <w:rFonts w:ascii="Arial" w:hAnsi="Arial" w:cs="Arial"/>
                <w:sz w:val="24"/>
                <w:szCs w:val="24"/>
                <w:lang w:eastAsia="pl-PL"/>
              </w:rPr>
              <w:t>i pieca, zespołu wodnego usuwania zendry. W obiegu tym</w:t>
            </w:r>
            <w:r w:rsidR="007A20EF">
              <w:rPr>
                <w:rFonts w:ascii="Arial" w:hAnsi="Arial" w:cs="Arial"/>
                <w:sz w:val="24"/>
                <w:szCs w:val="24"/>
                <w:lang w:eastAsia="pl-PL"/>
              </w:rPr>
              <w:t>,</w:t>
            </w:r>
            <w:r w:rsidR="00523903" w:rsidRPr="001F4EBA">
              <w:rPr>
                <w:rFonts w:ascii="Arial" w:hAnsi="Arial" w:cs="Arial"/>
                <w:sz w:val="24"/>
                <w:szCs w:val="24"/>
                <w:lang w:eastAsia="pl-PL"/>
              </w:rPr>
              <w:t xml:space="preserve"> woda z</w:t>
            </w:r>
            <w:r w:rsidR="009038F9" w:rsidRPr="001F4EBA">
              <w:rPr>
                <w:rFonts w:ascii="Arial" w:hAnsi="Arial" w:cs="Arial"/>
                <w:sz w:val="24"/>
                <w:szCs w:val="24"/>
                <w:lang w:eastAsia="pl-PL"/>
              </w:rPr>
              <w:t> </w:t>
            </w:r>
            <w:r w:rsidR="00523903" w:rsidRPr="001F4EBA">
              <w:rPr>
                <w:rFonts w:ascii="Arial" w:hAnsi="Arial" w:cs="Arial"/>
                <w:sz w:val="24"/>
                <w:szCs w:val="24"/>
                <w:lang w:eastAsia="pl-PL"/>
              </w:rPr>
              <w:t>linii walcowniczej Walcowni Morgana</w:t>
            </w:r>
            <w:r w:rsidR="007A20EF">
              <w:rPr>
                <w:rFonts w:ascii="Arial" w:hAnsi="Arial" w:cs="Arial"/>
                <w:sz w:val="24"/>
                <w:szCs w:val="24"/>
                <w:lang w:eastAsia="pl-PL"/>
              </w:rPr>
              <w:t>,</w:t>
            </w:r>
            <w:r w:rsidR="00523903" w:rsidRPr="001F4EBA">
              <w:rPr>
                <w:rFonts w:ascii="Arial" w:hAnsi="Arial" w:cs="Arial"/>
                <w:sz w:val="24"/>
                <w:szCs w:val="24"/>
                <w:lang w:eastAsia="pl-PL"/>
              </w:rPr>
              <w:t xml:space="preserve"> spływa grawitacyjnie kanałem zgorzelinowym</w:t>
            </w:r>
            <w:r w:rsidR="004F3966">
              <w:rPr>
                <w:rFonts w:ascii="Arial" w:hAnsi="Arial" w:cs="Arial"/>
                <w:sz w:val="24"/>
                <w:szCs w:val="24"/>
                <w:lang w:eastAsia="pl-PL"/>
              </w:rPr>
              <w:t>,</w:t>
            </w:r>
            <w:r w:rsidR="00523903" w:rsidRPr="001F4EBA">
              <w:rPr>
                <w:rFonts w:ascii="Arial" w:hAnsi="Arial" w:cs="Arial"/>
                <w:sz w:val="24"/>
                <w:szCs w:val="24"/>
                <w:lang w:eastAsia="pl-PL"/>
              </w:rPr>
              <w:t xml:space="preserve"> do istniejącego dołu zendry linii Walcowni Prętów, a</w:t>
            </w:r>
            <w:r w:rsidR="003035D5" w:rsidRPr="001F4EBA">
              <w:rPr>
                <w:rFonts w:ascii="Arial" w:hAnsi="Arial" w:cs="Arial"/>
                <w:sz w:val="24"/>
                <w:szCs w:val="24"/>
                <w:lang w:eastAsia="pl-PL"/>
              </w:rPr>
              <w:t> </w:t>
            </w:r>
            <w:r w:rsidR="00523903" w:rsidRPr="001F4EBA">
              <w:rPr>
                <w:rFonts w:ascii="Arial" w:hAnsi="Arial" w:cs="Arial"/>
                <w:sz w:val="24"/>
                <w:szCs w:val="24"/>
                <w:lang w:eastAsia="pl-PL"/>
              </w:rPr>
              <w:t xml:space="preserve"> następnie jest pompowana na nowe osadniki</w:t>
            </w:r>
            <w:r w:rsidR="004F3966">
              <w:rPr>
                <w:rFonts w:ascii="Arial" w:hAnsi="Arial" w:cs="Arial"/>
                <w:sz w:val="24"/>
                <w:szCs w:val="24"/>
                <w:lang w:eastAsia="pl-PL"/>
              </w:rPr>
              <w:t>,</w:t>
            </w:r>
            <w:r w:rsidR="00523903" w:rsidRPr="001F4EBA">
              <w:rPr>
                <w:rFonts w:ascii="Arial" w:hAnsi="Arial" w:cs="Arial"/>
                <w:sz w:val="24"/>
                <w:szCs w:val="24"/>
                <w:lang w:eastAsia="pl-PL"/>
              </w:rPr>
              <w:t xml:space="preserve"> w celu usunięcia drobnych frakcji zendry i</w:t>
            </w:r>
            <w:r w:rsidR="003035D5" w:rsidRPr="001F4EBA">
              <w:rPr>
                <w:rFonts w:ascii="Arial" w:hAnsi="Arial" w:cs="Arial"/>
                <w:sz w:val="24"/>
                <w:szCs w:val="24"/>
                <w:lang w:eastAsia="pl-PL"/>
              </w:rPr>
              <w:t> </w:t>
            </w:r>
            <w:r w:rsidR="00523903" w:rsidRPr="001F4EBA">
              <w:rPr>
                <w:rFonts w:ascii="Arial" w:hAnsi="Arial" w:cs="Arial"/>
                <w:sz w:val="24"/>
                <w:szCs w:val="24"/>
                <w:lang w:eastAsia="pl-PL"/>
              </w:rPr>
              <w:t>oleju. Po osadnikach</w:t>
            </w:r>
            <w:r w:rsidR="007A20EF">
              <w:rPr>
                <w:rFonts w:ascii="Arial" w:hAnsi="Arial" w:cs="Arial"/>
                <w:sz w:val="24"/>
                <w:szCs w:val="24"/>
                <w:lang w:eastAsia="pl-PL"/>
              </w:rPr>
              <w:t>,</w:t>
            </w:r>
            <w:r w:rsidR="00523903" w:rsidRPr="001F4EBA">
              <w:rPr>
                <w:rFonts w:ascii="Arial" w:hAnsi="Arial" w:cs="Arial"/>
                <w:sz w:val="24"/>
                <w:szCs w:val="24"/>
                <w:lang w:eastAsia="pl-PL"/>
              </w:rPr>
              <w:t xml:space="preserve"> woda jest pompowana poprzez filtr </w:t>
            </w:r>
            <w:proofErr w:type="spellStart"/>
            <w:r w:rsidR="00523903" w:rsidRPr="001F4EBA">
              <w:rPr>
                <w:rFonts w:ascii="Arial" w:hAnsi="Arial" w:cs="Arial"/>
                <w:sz w:val="24"/>
                <w:szCs w:val="24"/>
                <w:lang w:eastAsia="pl-PL"/>
              </w:rPr>
              <w:t>samopłuczący</w:t>
            </w:r>
            <w:proofErr w:type="spellEnd"/>
            <w:r w:rsidR="00523903" w:rsidRPr="001F4EBA">
              <w:rPr>
                <w:rFonts w:ascii="Arial" w:hAnsi="Arial" w:cs="Arial"/>
                <w:sz w:val="24"/>
                <w:szCs w:val="24"/>
                <w:lang w:eastAsia="pl-PL"/>
              </w:rPr>
              <w:t xml:space="preserve"> na nowe chłodnie wentylatorowe, skąd</w:t>
            </w:r>
            <w:r w:rsidR="004F3966">
              <w:rPr>
                <w:rFonts w:ascii="Arial" w:hAnsi="Arial" w:cs="Arial"/>
                <w:sz w:val="24"/>
                <w:szCs w:val="24"/>
                <w:lang w:eastAsia="pl-PL"/>
              </w:rPr>
              <w:t>,</w:t>
            </w:r>
            <w:r w:rsidR="00523903" w:rsidRPr="001F4EBA">
              <w:rPr>
                <w:rFonts w:ascii="Arial" w:hAnsi="Arial" w:cs="Arial"/>
                <w:sz w:val="24"/>
                <w:szCs w:val="24"/>
                <w:lang w:eastAsia="pl-PL"/>
              </w:rPr>
              <w:t xml:space="preserve"> po schłodzeniu</w:t>
            </w:r>
            <w:r w:rsidR="004F3966">
              <w:rPr>
                <w:rFonts w:ascii="Arial" w:hAnsi="Arial" w:cs="Arial"/>
                <w:sz w:val="24"/>
                <w:szCs w:val="24"/>
                <w:lang w:eastAsia="pl-PL"/>
              </w:rPr>
              <w:t>,</w:t>
            </w:r>
            <w:r w:rsidR="00523903" w:rsidRPr="001F4EBA">
              <w:rPr>
                <w:rFonts w:ascii="Arial" w:hAnsi="Arial" w:cs="Arial"/>
                <w:sz w:val="24"/>
                <w:szCs w:val="24"/>
                <w:lang w:eastAsia="pl-PL"/>
              </w:rPr>
              <w:t xml:space="preserve"> pompowana jest z</w:t>
            </w:r>
            <w:r w:rsidR="009038F9" w:rsidRPr="001F4EBA">
              <w:rPr>
                <w:rFonts w:ascii="Arial" w:hAnsi="Arial" w:cs="Arial"/>
                <w:sz w:val="24"/>
                <w:szCs w:val="24"/>
                <w:lang w:eastAsia="pl-PL"/>
              </w:rPr>
              <w:t> </w:t>
            </w:r>
            <w:r w:rsidR="00523903" w:rsidRPr="001F4EBA">
              <w:rPr>
                <w:rFonts w:ascii="Arial" w:hAnsi="Arial" w:cs="Arial"/>
                <w:sz w:val="24"/>
                <w:szCs w:val="24"/>
                <w:lang w:eastAsia="pl-PL"/>
              </w:rPr>
              <w:t>powrotem do urządzeń technologicznych nowej linii walcowniczej.</w:t>
            </w:r>
          </w:p>
          <w:p w14:paraId="46832699" w14:textId="77777777" w:rsidR="00C03871" w:rsidRDefault="00C03871" w:rsidP="00411017">
            <w:pPr>
              <w:autoSpaceDE w:val="0"/>
              <w:autoSpaceDN w:val="0"/>
              <w:adjustRightInd w:val="0"/>
              <w:spacing w:line="320" w:lineRule="exact"/>
              <w:ind w:left="284"/>
              <w:rPr>
                <w:rFonts w:ascii="Arial" w:hAnsi="Arial" w:cs="Arial"/>
                <w:sz w:val="24"/>
                <w:szCs w:val="24"/>
                <w:lang w:eastAsia="pl-PL"/>
              </w:rPr>
            </w:pPr>
          </w:p>
          <w:p w14:paraId="5594DC51" w14:textId="5122FC9A" w:rsidR="00483795" w:rsidRDefault="00523903" w:rsidP="00411017">
            <w:pPr>
              <w:autoSpaceDE w:val="0"/>
              <w:autoSpaceDN w:val="0"/>
              <w:adjustRightInd w:val="0"/>
              <w:spacing w:line="320" w:lineRule="exact"/>
              <w:ind w:left="284"/>
              <w:rPr>
                <w:rFonts w:ascii="Arial" w:hAnsi="Arial" w:cs="Arial"/>
                <w:sz w:val="24"/>
                <w:szCs w:val="24"/>
                <w:lang w:eastAsia="pl-PL"/>
              </w:rPr>
            </w:pPr>
            <w:r w:rsidRPr="001F4EBA">
              <w:rPr>
                <w:rFonts w:ascii="Arial" w:hAnsi="Arial" w:cs="Arial"/>
                <w:sz w:val="24"/>
                <w:szCs w:val="24"/>
                <w:lang w:eastAsia="pl-PL"/>
              </w:rPr>
              <w:t>Zendra z dołu zendry i osady z odstojnika popłuczyn</w:t>
            </w:r>
            <w:r w:rsidR="004F3966">
              <w:rPr>
                <w:rFonts w:ascii="Arial" w:hAnsi="Arial" w:cs="Arial"/>
                <w:sz w:val="24"/>
                <w:szCs w:val="24"/>
                <w:lang w:eastAsia="pl-PL"/>
              </w:rPr>
              <w:t>,</w:t>
            </w:r>
            <w:r w:rsidRPr="001F4EBA">
              <w:rPr>
                <w:rFonts w:ascii="Arial" w:hAnsi="Arial" w:cs="Arial"/>
                <w:sz w:val="24"/>
                <w:szCs w:val="24"/>
                <w:lang w:eastAsia="pl-PL"/>
              </w:rPr>
              <w:t xml:space="preserve"> są okresowo usuwane </w:t>
            </w:r>
            <w:r w:rsidR="00483795">
              <w:rPr>
                <w:rFonts w:ascii="Arial" w:hAnsi="Arial" w:cs="Arial"/>
                <w:sz w:val="24"/>
                <w:szCs w:val="24"/>
                <w:lang w:eastAsia="pl-PL"/>
              </w:rPr>
              <w:br/>
            </w:r>
            <w:r w:rsidRPr="001F4EBA">
              <w:rPr>
                <w:rFonts w:ascii="Arial" w:hAnsi="Arial" w:cs="Arial"/>
                <w:sz w:val="24"/>
                <w:szCs w:val="24"/>
                <w:lang w:eastAsia="pl-PL"/>
              </w:rPr>
              <w:t>i wywożone. Popłuczyny z filtra oraz szlam z osadników</w:t>
            </w:r>
            <w:r w:rsidR="004F3966">
              <w:rPr>
                <w:rFonts w:ascii="Arial" w:hAnsi="Arial" w:cs="Arial"/>
                <w:sz w:val="24"/>
                <w:szCs w:val="24"/>
                <w:lang w:eastAsia="pl-PL"/>
              </w:rPr>
              <w:t>,</w:t>
            </w:r>
            <w:r w:rsidRPr="001F4EBA">
              <w:rPr>
                <w:rFonts w:ascii="Arial" w:hAnsi="Arial" w:cs="Arial"/>
                <w:sz w:val="24"/>
                <w:szCs w:val="24"/>
                <w:lang w:eastAsia="pl-PL"/>
              </w:rPr>
              <w:t xml:space="preserve"> kierowane są do istniejącego odstojnika popłuczyn. Woda </w:t>
            </w:r>
            <w:proofErr w:type="spellStart"/>
            <w:r w:rsidRPr="001F4EBA">
              <w:rPr>
                <w:rFonts w:ascii="Arial" w:hAnsi="Arial" w:cs="Arial"/>
                <w:sz w:val="24"/>
                <w:szCs w:val="24"/>
                <w:lang w:eastAsia="pl-PL"/>
              </w:rPr>
              <w:t>nadosadowa</w:t>
            </w:r>
            <w:proofErr w:type="spellEnd"/>
            <w:r w:rsidRPr="001F4EBA">
              <w:rPr>
                <w:rFonts w:ascii="Arial" w:hAnsi="Arial" w:cs="Arial"/>
                <w:sz w:val="24"/>
                <w:szCs w:val="24"/>
                <w:lang w:eastAsia="pl-PL"/>
              </w:rPr>
              <w:t xml:space="preserve"> z odstojnika</w:t>
            </w:r>
            <w:r w:rsidR="007A20EF">
              <w:rPr>
                <w:rFonts w:ascii="Arial" w:hAnsi="Arial" w:cs="Arial"/>
                <w:sz w:val="24"/>
                <w:szCs w:val="24"/>
                <w:lang w:eastAsia="pl-PL"/>
              </w:rPr>
              <w:t>,</w:t>
            </w:r>
            <w:r w:rsidRPr="001F4EBA">
              <w:rPr>
                <w:rFonts w:ascii="Arial" w:hAnsi="Arial" w:cs="Arial"/>
                <w:sz w:val="24"/>
                <w:szCs w:val="24"/>
                <w:lang w:eastAsia="pl-PL"/>
              </w:rPr>
              <w:t xml:space="preserve"> zawracana jest do obiegu bezpośredniego. Uzupełnienie obiegu bezpośredniego</w:t>
            </w:r>
            <w:r w:rsidR="007A20EF">
              <w:rPr>
                <w:rFonts w:ascii="Arial" w:hAnsi="Arial" w:cs="Arial"/>
                <w:sz w:val="24"/>
                <w:szCs w:val="24"/>
                <w:lang w:eastAsia="pl-PL"/>
              </w:rPr>
              <w:t>,</w:t>
            </w:r>
            <w:r w:rsidRPr="001F4EBA">
              <w:rPr>
                <w:rFonts w:ascii="Arial" w:hAnsi="Arial" w:cs="Arial"/>
                <w:sz w:val="24"/>
                <w:szCs w:val="24"/>
                <w:lang w:eastAsia="pl-PL"/>
              </w:rPr>
              <w:t xml:space="preserve"> realizowane jest z sieci wody pitnej.</w:t>
            </w:r>
          </w:p>
          <w:p w14:paraId="32FBE562" w14:textId="5C7A54FB" w:rsidR="002249EC" w:rsidRPr="001F4EBA" w:rsidRDefault="00523903" w:rsidP="00411017">
            <w:pPr>
              <w:autoSpaceDE w:val="0"/>
              <w:autoSpaceDN w:val="0"/>
              <w:adjustRightInd w:val="0"/>
              <w:spacing w:line="320" w:lineRule="exact"/>
              <w:ind w:left="284"/>
              <w:rPr>
                <w:rFonts w:ascii="Arial" w:hAnsi="Arial" w:cs="Arial"/>
                <w:sz w:val="24"/>
                <w:szCs w:val="24"/>
                <w:lang w:eastAsia="pl-PL"/>
              </w:rPr>
            </w:pPr>
            <w:r w:rsidRPr="001F4EBA">
              <w:rPr>
                <w:rFonts w:ascii="Arial" w:hAnsi="Arial" w:cs="Arial"/>
                <w:sz w:val="24"/>
                <w:szCs w:val="24"/>
                <w:lang w:eastAsia="pl-PL"/>
              </w:rPr>
              <w:t xml:space="preserve">Obieg wody chłodzenia bezpośredniego nowego ciągu walcowniczego, łącznie </w:t>
            </w:r>
            <w:r w:rsidR="00483795">
              <w:rPr>
                <w:rFonts w:ascii="Arial" w:hAnsi="Arial" w:cs="Arial"/>
                <w:sz w:val="24"/>
                <w:szCs w:val="24"/>
                <w:lang w:eastAsia="pl-PL"/>
              </w:rPr>
              <w:br/>
            </w:r>
            <w:r w:rsidRPr="001F4EBA">
              <w:rPr>
                <w:rFonts w:ascii="Arial" w:hAnsi="Arial" w:cs="Arial"/>
                <w:sz w:val="24"/>
                <w:szCs w:val="24"/>
                <w:lang w:eastAsia="pl-PL"/>
              </w:rPr>
              <w:t>z obiegiem bezpośrednim linii Morgana, stanowi jeden obieg linii walcowniczej Walcowni Morgana.</w:t>
            </w:r>
          </w:p>
          <w:p w14:paraId="3F6D7625" w14:textId="77777777" w:rsidR="00D42A9E" w:rsidRPr="001F4EBA" w:rsidRDefault="00D42A9E" w:rsidP="00411017">
            <w:pPr>
              <w:pStyle w:val="Arial10i50"/>
              <w:spacing w:line="320" w:lineRule="exact"/>
              <w:rPr>
                <w:rFonts w:cs="Arial"/>
                <w:sz w:val="24"/>
                <w:szCs w:val="24"/>
                <w:highlight w:val="yellow"/>
              </w:rPr>
            </w:pPr>
          </w:p>
          <w:p w14:paraId="049BB0B4" w14:textId="5E4E95D7" w:rsidR="00303117" w:rsidRPr="001F4EBA" w:rsidRDefault="00303117" w:rsidP="00411017">
            <w:pPr>
              <w:tabs>
                <w:tab w:val="num" w:pos="1437"/>
              </w:tabs>
              <w:spacing w:line="320" w:lineRule="exact"/>
              <w:ind w:left="284" w:hanging="284"/>
              <w:rPr>
                <w:rFonts w:ascii="Arial" w:hAnsi="Arial" w:cs="Arial"/>
                <w:b/>
                <w:sz w:val="24"/>
                <w:szCs w:val="24"/>
              </w:rPr>
            </w:pPr>
            <w:r w:rsidRPr="001F4EBA">
              <w:rPr>
                <w:rFonts w:ascii="Arial" w:hAnsi="Arial" w:cs="Arial"/>
                <w:b/>
                <w:sz w:val="24"/>
                <w:szCs w:val="24"/>
              </w:rPr>
              <w:t>4.5.2. Źródła powstawania ścieków</w:t>
            </w:r>
            <w:r w:rsidR="00F928EE" w:rsidRPr="001F4EBA">
              <w:rPr>
                <w:rFonts w:ascii="Arial" w:hAnsi="Arial" w:cs="Arial"/>
                <w:b/>
                <w:sz w:val="24"/>
                <w:szCs w:val="24"/>
              </w:rPr>
              <w:t xml:space="preserve"> </w:t>
            </w:r>
            <w:r w:rsidR="00306470" w:rsidRPr="001F4EBA">
              <w:rPr>
                <w:rFonts w:ascii="Arial" w:hAnsi="Arial" w:cs="Arial"/>
                <w:b/>
                <w:bCs/>
                <w:sz w:val="24"/>
                <w:szCs w:val="24"/>
              </w:rPr>
              <w:t>w wyniku eksploatacji instalacji wymagającej pozwolenia zintegrowanego</w:t>
            </w:r>
            <w:r w:rsidR="00306470" w:rsidRPr="001F4EBA">
              <w:rPr>
                <w:rFonts w:ascii="Arial" w:hAnsi="Arial" w:cs="Arial"/>
                <w:b/>
                <w:sz w:val="24"/>
                <w:szCs w:val="24"/>
              </w:rPr>
              <w:t xml:space="preserve"> </w:t>
            </w:r>
            <w:r w:rsidR="00F928EE" w:rsidRPr="001F4EBA">
              <w:rPr>
                <w:rFonts w:ascii="Arial" w:hAnsi="Arial" w:cs="Arial"/>
                <w:b/>
                <w:sz w:val="24"/>
                <w:szCs w:val="24"/>
              </w:rPr>
              <w:t>– gospodarka ściekowa</w:t>
            </w:r>
            <w:r w:rsidRPr="001F4EBA">
              <w:rPr>
                <w:rFonts w:ascii="Arial" w:hAnsi="Arial" w:cs="Arial"/>
                <w:b/>
                <w:sz w:val="24"/>
                <w:szCs w:val="24"/>
              </w:rPr>
              <w:t>.</w:t>
            </w:r>
          </w:p>
          <w:p w14:paraId="6BFE9052" w14:textId="283C4ADA" w:rsidR="00F928EE" w:rsidRPr="001F4EBA" w:rsidRDefault="00F928EE" w:rsidP="00411017">
            <w:pPr>
              <w:autoSpaceDE w:val="0"/>
              <w:autoSpaceDN w:val="0"/>
              <w:adjustRightInd w:val="0"/>
              <w:spacing w:line="320" w:lineRule="exact"/>
              <w:rPr>
                <w:rFonts w:ascii="Arial" w:hAnsi="Arial" w:cs="Arial"/>
                <w:b/>
                <w:bCs/>
                <w:color w:val="000000"/>
                <w:sz w:val="24"/>
                <w:szCs w:val="24"/>
                <w:highlight w:val="yellow"/>
              </w:rPr>
            </w:pPr>
          </w:p>
          <w:p w14:paraId="0776B275" w14:textId="6C274240" w:rsidR="00523903" w:rsidRPr="001F4EBA" w:rsidRDefault="00523903" w:rsidP="00411017">
            <w:pPr>
              <w:pStyle w:val="Arial10i5"/>
              <w:tabs>
                <w:tab w:val="left" w:pos="426"/>
              </w:tabs>
              <w:spacing w:after="0" w:line="320" w:lineRule="exact"/>
              <w:rPr>
                <w:rFonts w:eastAsia="CIDFont+F1" w:cs="Arial"/>
                <w:b/>
                <w:sz w:val="24"/>
                <w:szCs w:val="24"/>
                <w:highlight w:val="yellow"/>
                <w:lang w:eastAsia="pl-PL"/>
              </w:rPr>
            </w:pPr>
            <w:r w:rsidRPr="001F4EBA">
              <w:rPr>
                <w:rFonts w:eastAsia="CIDFont+F1" w:cs="Arial"/>
                <w:b/>
                <w:sz w:val="24"/>
                <w:szCs w:val="24"/>
                <w:lang w:eastAsia="pl-PL"/>
              </w:rPr>
              <w:t>Ilość, stan i skład ścieków przemysłowych</w:t>
            </w:r>
            <w:r w:rsidR="007A20EF">
              <w:rPr>
                <w:rFonts w:eastAsia="CIDFont+F1" w:cs="Arial"/>
                <w:b/>
                <w:sz w:val="24"/>
                <w:szCs w:val="24"/>
                <w:lang w:eastAsia="pl-PL"/>
              </w:rPr>
              <w:t>.</w:t>
            </w:r>
          </w:p>
          <w:p w14:paraId="6FA8DE42" w14:textId="77777777" w:rsidR="00523903" w:rsidRPr="001F4EBA" w:rsidRDefault="00523903" w:rsidP="00411017">
            <w:pPr>
              <w:pStyle w:val="Arial10i5"/>
              <w:tabs>
                <w:tab w:val="left" w:pos="426"/>
              </w:tabs>
              <w:spacing w:after="0" w:line="320" w:lineRule="exact"/>
              <w:rPr>
                <w:rFonts w:eastAsia="CIDFont+F1" w:cs="Arial"/>
                <w:strike/>
                <w:sz w:val="24"/>
                <w:szCs w:val="24"/>
                <w:highlight w:val="yellow"/>
                <w:lang w:eastAsia="pl-PL"/>
              </w:rPr>
            </w:pPr>
          </w:p>
          <w:p w14:paraId="3832A653" w14:textId="77777777" w:rsidR="00220966" w:rsidRPr="00220966" w:rsidRDefault="00220966" w:rsidP="00220966">
            <w:pPr>
              <w:spacing w:after="80" w:line="320" w:lineRule="exact"/>
              <w:rPr>
                <w:rFonts w:ascii="Arial" w:eastAsia="Times New Roman" w:hAnsi="Arial" w:cs="Arial"/>
                <w:bCs/>
                <w:sz w:val="24"/>
                <w:szCs w:val="24"/>
                <w:lang w:eastAsia="pl-PL"/>
              </w:rPr>
            </w:pPr>
            <w:r w:rsidRPr="00220966">
              <w:rPr>
                <w:rFonts w:ascii="Arial" w:eastAsia="Times New Roman" w:hAnsi="Arial" w:cs="Arial"/>
                <w:bCs/>
                <w:spacing w:val="-5"/>
                <w:sz w:val="24"/>
                <w:szCs w:val="24"/>
                <w:lang w:eastAsia="pl-PL"/>
              </w:rPr>
              <w:t>Ścieki przemysłowe stanowią wody technologiczne, ujęte w obiegach zamkniętych, dla których</w:t>
            </w:r>
            <w:r w:rsidRPr="00220966">
              <w:rPr>
                <w:rFonts w:ascii="Arial" w:eastAsia="Times New Roman" w:hAnsi="Arial" w:cs="Arial"/>
                <w:bCs/>
                <w:sz w:val="24"/>
                <w:szCs w:val="24"/>
                <w:lang w:eastAsia="pl-PL"/>
              </w:rPr>
              <w:t xml:space="preserve"> nastąpi niekorzystny wzrost parametrów (zagęszczenie) i wymagają zrzutu.</w:t>
            </w:r>
          </w:p>
          <w:p w14:paraId="0A2388DC" w14:textId="77777777" w:rsidR="00220966" w:rsidRPr="00220966" w:rsidRDefault="00220966" w:rsidP="00220966">
            <w:pPr>
              <w:spacing w:after="80" w:line="320" w:lineRule="exact"/>
              <w:rPr>
                <w:rFonts w:ascii="Arial" w:eastAsia="Times New Roman" w:hAnsi="Arial" w:cs="Arial"/>
                <w:bCs/>
                <w:sz w:val="24"/>
                <w:szCs w:val="24"/>
                <w:lang w:eastAsia="pl-PL"/>
              </w:rPr>
            </w:pPr>
            <w:r w:rsidRPr="00220966">
              <w:rPr>
                <w:rFonts w:ascii="Arial" w:eastAsia="Times New Roman" w:hAnsi="Arial" w:cs="Arial"/>
                <w:bCs/>
                <w:sz w:val="24"/>
                <w:szCs w:val="24"/>
                <w:lang w:eastAsia="pl-PL"/>
              </w:rPr>
              <w:t>Ilość ścieków przemysłowych: 2,0 m</w:t>
            </w:r>
            <w:r w:rsidRPr="00220966">
              <w:rPr>
                <w:rFonts w:ascii="Arial" w:eastAsia="Times New Roman" w:hAnsi="Arial" w:cs="Arial"/>
                <w:bCs/>
                <w:sz w:val="24"/>
                <w:szCs w:val="24"/>
                <w:vertAlign w:val="superscript"/>
                <w:lang w:eastAsia="pl-PL"/>
              </w:rPr>
              <w:t>3</w:t>
            </w:r>
            <w:r w:rsidRPr="00220966">
              <w:rPr>
                <w:rFonts w:ascii="Arial" w:eastAsia="Times New Roman" w:hAnsi="Arial" w:cs="Arial"/>
                <w:bCs/>
                <w:sz w:val="24"/>
                <w:szCs w:val="24"/>
                <w:lang w:eastAsia="pl-PL"/>
              </w:rPr>
              <w:t xml:space="preserve">/h.  </w:t>
            </w:r>
          </w:p>
          <w:p w14:paraId="10461713" w14:textId="77777777" w:rsidR="00220966" w:rsidRPr="00220966" w:rsidRDefault="00220966" w:rsidP="00220966">
            <w:pPr>
              <w:spacing w:line="320" w:lineRule="exact"/>
              <w:rPr>
                <w:rFonts w:ascii="Arial" w:eastAsia="Times New Roman" w:hAnsi="Arial" w:cs="Arial"/>
                <w:bCs/>
                <w:sz w:val="24"/>
                <w:szCs w:val="24"/>
                <w:lang w:eastAsia="pl-PL"/>
              </w:rPr>
            </w:pPr>
            <w:r w:rsidRPr="00220966">
              <w:rPr>
                <w:rFonts w:ascii="Arial" w:eastAsia="Times New Roman" w:hAnsi="Arial" w:cs="Arial"/>
                <w:bCs/>
                <w:spacing w:val="-4"/>
                <w:sz w:val="24"/>
                <w:szCs w:val="24"/>
                <w:lang w:eastAsia="pl-PL"/>
              </w:rPr>
              <w:t>Stan i skład ścieków przemysłowych: zawiesiny ogólne, żelazo, węglowodory ropopochodne</w:t>
            </w:r>
            <w:r w:rsidRPr="00220966">
              <w:rPr>
                <w:rFonts w:ascii="Arial" w:eastAsia="Times New Roman" w:hAnsi="Arial" w:cs="Arial"/>
                <w:bCs/>
                <w:sz w:val="24"/>
                <w:szCs w:val="24"/>
                <w:lang w:eastAsia="pl-PL"/>
              </w:rPr>
              <w:t>.</w:t>
            </w:r>
          </w:p>
          <w:p w14:paraId="6BEFDB63" w14:textId="3F99FC5B" w:rsidR="00220966" w:rsidRPr="00220966" w:rsidRDefault="00220966" w:rsidP="00220966">
            <w:pPr>
              <w:spacing w:line="320" w:lineRule="exact"/>
              <w:rPr>
                <w:rFonts w:ascii="Arial" w:eastAsia="Times New Roman" w:hAnsi="Arial" w:cs="Arial"/>
                <w:bCs/>
                <w:sz w:val="24"/>
                <w:szCs w:val="24"/>
                <w:lang w:eastAsia="pl-PL"/>
              </w:rPr>
            </w:pPr>
            <w:r w:rsidRPr="00220966">
              <w:rPr>
                <w:rFonts w:ascii="Arial" w:eastAsia="Times New Roman" w:hAnsi="Arial" w:cs="Arial"/>
                <w:bCs/>
                <w:sz w:val="24"/>
                <w:szCs w:val="24"/>
                <w:lang w:eastAsia="pl-PL"/>
              </w:rPr>
              <w:t>Ścieki przemysłowe odprowadzane są</w:t>
            </w:r>
            <w:r w:rsidR="004F3966">
              <w:rPr>
                <w:rFonts w:ascii="Arial" w:eastAsia="Times New Roman" w:hAnsi="Arial" w:cs="Arial"/>
                <w:bCs/>
                <w:sz w:val="24"/>
                <w:szCs w:val="24"/>
                <w:lang w:eastAsia="pl-PL"/>
              </w:rPr>
              <w:t>,</w:t>
            </w:r>
            <w:r w:rsidRPr="00220966">
              <w:rPr>
                <w:rFonts w:ascii="Arial" w:eastAsia="Times New Roman" w:hAnsi="Arial" w:cs="Arial"/>
                <w:bCs/>
                <w:sz w:val="24"/>
                <w:szCs w:val="24"/>
                <w:lang w:eastAsia="pl-PL"/>
              </w:rPr>
              <w:t xml:space="preserve"> wspólnie z wodami opadowymi lub roztopowymi</w:t>
            </w:r>
            <w:r w:rsidR="004F3966">
              <w:rPr>
                <w:rFonts w:ascii="Arial" w:eastAsia="Times New Roman" w:hAnsi="Arial" w:cs="Arial"/>
                <w:bCs/>
                <w:sz w:val="24"/>
                <w:szCs w:val="24"/>
                <w:lang w:eastAsia="pl-PL"/>
              </w:rPr>
              <w:t>,</w:t>
            </w:r>
            <w:r w:rsidRPr="00220966">
              <w:rPr>
                <w:rFonts w:ascii="Arial" w:eastAsia="Times New Roman" w:hAnsi="Arial" w:cs="Arial"/>
                <w:bCs/>
                <w:sz w:val="24"/>
                <w:szCs w:val="24"/>
                <w:lang w:eastAsia="pl-PL"/>
              </w:rPr>
              <w:t xml:space="preserve"> </w:t>
            </w:r>
            <w:r w:rsidRPr="00220966">
              <w:rPr>
                <w:rFonts w:ascii="Arial" w:eastAsia="Times New Roman" w:hAnsi="Arial" w:cs="Arial"/>
                <w:bCs/>
                <w:sz w:val="24"/>
                <w:szCs w:val="24"/>
                <w:lang w:eastAsia="pl-PL"/>
              </w:rPr>
              <w:br/>
              <w:t xml:space="preserve">do zakładowej kanalizacji przemysłowo-deszczowej, a następnie do potoku </w:t>
            </w:r>
            <w:proofErr w:type="spellStart"/>
            <w:r w:rsidRPr="00220966">
              <w:rPr>
                <w:rFonts w:ascii="Arial" w:eastAsia="Times New Roman" w:hAnsi="Arial" w:cs="Arial"/>
                <w:bCs/>
                <w:sz w:val="24"/>
                <w:szCs w:val="24"/>
                <w:lang w:eastAsia="pl-PL"/>
              </w:rPr>
              <w:t>Łośnickiego</w:t>
            </w:r>
            <w:proofErr w:type="spellEnd"/>
            <w:r w:rsidRPr="00220966">
              <w:rPr>
                <w:rFonts w:ascii="Arial" w:eastAsia="Times New Roman" w:hAnsi="Arial" w:cs="Arial"/>
                <w:bCs/>
                <w:sz w:val="24"/>
                <w:szCs w:val="24"/>
                <w:lang w:eastAsia="pl-PL"/>
              </w:rPr>
              <w:t>, na warunkach określonych w odrębnym pozwoleniu wodnoprawnym.</w:t>
            </w:r>
            <w:bookmarkStart w:id="2" w:name="_Hlk162210100"/>
          </w:p>
          <w:p w14:paraId="6BC05A9A" w14:textId="6F44782A" w:rsidR="00220966" w:rsidRPr="00220966" w:rsidRDefault="00220966" w:rsidP="00220966">
            <w:pPr>
              <w:spacing w:line="320" w:lineRule="exact"/>
              <w:rPr>
                <w:rFonts w:ascii="Arial" w:eastAsia="Times New Roman" w:hAnsi="Arial" w:cs="Arial"/>
                <w:bCs/>
                <w:sz w:val="24"/>
                <w:szCs w:val="24"/>
                <w:lang w:eastAsia="pl-PL"/>
              </w:rPr>
            </w:pPr>
            <w:r w:rsidRPr="00220966">
              <w:rPr>
                <w:rFonts w:ascii="Arial" w:eastAsia="Times New Roman" w:hAnsi="Arial" w:cs="Arial"/>
                <w:bCs/>
                <w:sz w:val="24"/>
                <w:szCs w:val="24"/>
                <w:lang w:eastAsia="pl-PL"/>
              </w:rPr>
              <w:t xml:space="preserve">Zgodnie z </w:t>
            </w:r>
            <w:bookmarkStart w:id="3" w:name="_Hlk183421034"/>
            <w:r w:rsidRPr="00220966">
              <w:rPr>
                <w:rFonts w:ascii="Arial" w:eastAsia="Arial" w:hAnsi="Arial" w:cs="Arial"/>
                <w:sz w:val="24"/>
                <w:szCs w:val="24"/>
              </w:rPr>
              <w:t>Decyzją wykonawczą Komisji (UE) 2022/2110 z 11 października 2022 r.</w:t>
            </w:r>
            <w:r w:rsidR="007A20EF">
              <w:rPr>
                <w:rFonts w:ascii="Arial" w:eastAsia="Arial" w:hAnsi="Arial" w:cs="Arial"/>
                <w:sz w:val="24"/>
                <w:szCs w:val="24"/>
              </w:rPr>
              <w:t>,</w:t>
            </w:r>
            <w:r w:rsidRPr="00220966">
              <w:rPr>
                <w:rFonts w:ascii="Arial" w:eastAsia="Arial" w:hAnsi="Arial" w:cs="Arial"/>
                <w:sz w:val="24"/>
                <w:szCs w:val="24"/>
              </w:rPr>
              <w:t xml:space="preserve"> ustanawiającą konkluzje dotyczące najlepszych dostępnych technik (BAT)</w:t>
            </w:r>
            <w:r w:rsidR="007A20EF">
              <w:rPr>
                <w:rFonts w:ascii="Arial" w:eastAsia="Arial" w:hAnsi="Arial" w:cs="Arial"/>
                <w:sz w:val="24"/>
                <w:szCs w:val="24"/>
              </w:rPr>
              <w:t>,</w:t>
            </w:r>
            <w:r w:rsidRPr="00220966">
              <w:rPr>
                <w:rFonts w:ascii="Arial" w:eastAsia="Arial" w:hAnsi="Arial" w:cs="Arial"/>
                <w:sz w:val="24"/>
                <w:szCs w:val="24"/>
              </w:rPr>
              <w:t xml:space="preserve"> zgodnie </w:t>
            </w:r>
            <w:r w:rsidRPr="00220966">
              <w:rPr>
                <w:rFonts w:ascii="Arial" w:eastAsia="Arial" w:hAnsi="Arial" w:cs="Arial"/>
                <w:sz w:val="24"/>
                <w:szCs w:val="24"/>
              </w:rPr>
              <w:br/>
              <w:t>z dyrektywą Parlamentu Europejskiego i Rady 2010/75/UE w sprawie emisji przemysłowych w odniesieniu do przetwórstwa metali żelaznych</w:t>
            </w:r>
            <w:r w:rsidRPr="00220966">
              <w:rPr>
                <w:rFonts w:ascii="Arial" w:eastAsia="Times New Roman" w:hAnsi="Arial" w:cs="Arial"/>
                <w:bCs/>
                <w:sz w:val="24"/>
                <w:szCs w:val="24"/>
                <w:lang w:eastAsia="pl-PL"/>
              </w:rPr>
              <w:t xml:space="preserve">, </w:t>
            </w:r>
            <w:bookmarkEnd w:id="3"/>
            <w:r w:rsidRPr="00220966">
              <w:rPr>
                <w:rFonts w:ascii="Arial" w:eastAsia="Times New Roman" w:hAnsi="Arial" w:cs="Arial"/>
                <w:bCs/>
                <w:sz w:val="24"/>
                <w:szCs w:val="24"/>
                <w:lang w:eastAsia="pl-PL"/>
              </w:rPr>
              <w:t>emisja ścieków przemysłowych:</w:t>
            </w:r>
          </w:p>
          <w:p w14:paraId="4D60A6AD" w14:textId="167DBE46" w:rsidR="00220966" w:rsidRPr="00220966" w:rsidRDefault="005A0366" w:rsidP="00F66BCA">
            <w:pPr>
              <w:numPr>
                <w:ilvl w:val="0"/>
                <w:numId w:val="33"/>
              </w:numPr>
              <w:spacing w:line="320" w:lineRule="exact"/>
              <w:contextualSpacing/>
              <w:rPr>
                <w:rFonts w:ascii="Arial" w:eastAsia="Times New Roman" w:hAnsi="Arial" w:cs="Arial"/>
                <w:bCs/>
                <w:sz w:val="24"/>
                <w:szCs w:val="24"/>
                <w:lang w:eastAsia="pl-PL"/>
              </w:rPr>
            </w:pPr>
            <w:r>
              <w:rPr>
                <w:rFonts w:ascii="Arial" w:eastAsia="Times New Roman" w:hAnsi="Arial" w:cs="Arial"/>
                <w:bCs/>
                <w:sz w:val="24"/>
                <w:szCs w:val="24"/>
                <w:lang w:eastAsia="pl-PL"/>
              </w:rPr>
              <w:lastRenderedPageBreak/>
              <w:t>jest</w:t>
            </w:r>
            <w:r w:rsidR="00220966" w:rsidRPr="00220966">
              <w:rPr>
                <w:rFonts w:ascii="Arial" w:eastAsia="Times New Roman" w:hAnsi="Arial" w:cs="Arial"/>
                <w:bCs/>
                <w:sz w:val="24"/>
                <w:szCs w:val="24"/>
                <w:lang w:eastAsia="pl-PL"/>
              </w:rPr>
              <w:t xml:space="preserve"> objęta monitorowaniem prowadzonym w oparciu o zapisy BAT 8 </w:t>
            </w:r>
            <w:r w:rsidR="00220966" w:rsidRPr="00220966">
              <w:rPr>
                <w:rFonts w:ascii="Arial" w:eastAsia="Times New Roman" w:hAnsi="Arial" w:cs="Arial"/>
                <w:bCs/>
                <w:sz w:val="24"/>
                <w:szCs w:val="24"/>
                <w:lang w:eastAsia="pl-PL"/>
              </w:rPr>
              <w:br/>
              <w:t xml:space="preserve">(w odniesieniu do bezpośrednich zrzutów do odbiornika wodnego; w zakresie wskaźników wskazanych w tabeli 1.20 w BAT 31, tj. zawiesina ogólna, </w:t>
            </w:r>
            <w:proofErr w:type="spellStart"/>
            <w:r w:rsidR="00220966" w:rsidRPr="00220966">
              <w:rPr>
                <w:rFonts w:ascii="Arial" w:eastAsia="Times New Roman" w:hAnsi="Arial" w:cs="Arial"/>
                <w:bCs/>
                <w:sz w:val="24"/>
                <w:szCs w:val="24"/>
                <w:lang w:eastAsia="pl-PL"/>
              </w:rPr>
              <w:t>ChZT</w:t>
            </w:r>
            <w:proofErr w:type="spellEnd"/>
            <w:r w:rsidR="00220966" w:rsidRPr="00220966">
              <w:rPr>
                <w:rFonts w:ascii="Arial" w:eastAsia="Times New Roman" w:hAnsi="Arial" w:cs="Arial"/>
                <w:bCs/>
                <w:sz w:val="24"/>
                <w:szCs w:val="24"/>
                <w:lang w:eastAsia="pl-PL"/>
              </w:rPr>
              <w:t xml:space="preserve"> </w:t>
            </w:r>
            <w:r w:rsidR="00220966" w:rsidRPr="00220966">
              <w:rPr>
                <w:rFonts w:ascii="Arial" w:eastAsia="Times New Roman" w:hAnsi="Arial" w:cs="Arial"/>
                <w:bCs/>
                <w:sz w:val="24"/>
                <w:szCs w:val="24"/>
                <w:lang w:eastAsia="pl-PL"/>
              </w:rPr>
              <w:br/>
              <w:t>lub zamiennie OWO, indeks oleju węglowodorowego, żelazo, cynk),</w:t>
            </w:r>
          </w:p>
          <w:p w14:paraId="0FE727DF" w14:textId="27CD565E" w:rsidR="00220966" w:rsidRPr="00220966" w:rsidRDefault="00220966" w:rsidP="00F66BCA">
            <w:pPr>
              <w:numPr>
                <w:ilvl w:val="0"/>
                <w:numId w:val="33"/>
              </w:numPr>
              <w:spacing w:line="320" w:lineRule="exact"/>
              <w:contextualSpacing/>
              <w:rPr>
                <w:rFonts w:ascii="Arial" w:eastAsia="Times New Roman" w:hAnsi="Arial" w:cs="Arial"/>
                <w:bCs/>
                <w:sz w:val="24"/>
                <w:szCs w:val="24"/>
                <w:lang w:eastAsia="pl-PL"/>
              </w:rPr>
            </w:pPr>
            <w:r w:rsidRPr="00220966">
              <w:rPr>
                <w:rFonts w:ascii="Arial" w:eastAsia="Times New Roman" w:hAnsi="Arial" w:cs="Arial"/>
                <w:bCs/>
                <w:sz w:val="24"/>
                <w:szCs w:val="24"/>
                <w:lang w:eastAsia="pl-PL"/>
              </w:rPr>
              <w:t>odpowiada poziomom emisji ścieków, określonym w tabeli 1.20 w BAT 31,</w:t>
            </w:r>
          </w:p>
          <w:p w14:paraId="31F15481" w14:textId="0A3328CD" w:rsidR="00220966" w:rsidRDefault="00220966" w:rsidP="00F66BCA">
            <w:pPr>
              <w:numPr>
                <w:ilvl w:val="0"/>
                <w:numId w:val="33"/>
              </w:numPr>
              <w:spacing w:line="320" w:lineRule="exact"/>
              <w:ind w:left="714" w:hanging="357"/>
              <w:rPr>
                <w:rFonts w:ascii="Arial" w:eastAsia="Times New Roman" w:hAnsi="Arial" w:cs="Arial"/>
                <w:bCs/>
                <w:sz w:val="24"/>
                <w:szCs w:val="24"/>
                <w:lang w:eastAsia="pl-PL"/>
              </w:rPr>
            </w:pPr>
            <w:r w:rsidRPr="00220966">
              <w:rPr>
                <w:rFonts w:ascii="Arial" w:eastAsia="Times New Roman" w:hAnsi="Arial" w:cs="Arial"/>
                <w:bCs/>
                <w:sz w:val="24"/>
                <w:szCs w:val="24"/>
                <w:lang w:eastAsia="pl-PL"/>
              </w:rPr>
              <w:t>pozostałe wskaźniki, tj. kadm, chrom, rtęć, nikiel i ołów nie zostały zidentyfikowane jako istotne w strumieniu ścieków.</w:t>
            </w:r>
            <w:bookmarkEnd w:id="2"/>
          </w:p>
          <w:p w14:paraId="6B8F762C" w14:textId="77777777" w:rsidR="000722C8" w:rsidRPr="00220966" w:rsidRDefault="000722C8" w:rsidP="000722C8">
            <w:pPr>
              <w:spacing w:line="320" w:lineRule="exact"/>
              <w:ind w:left="714"/>
              <w:rPr>
                <w:rFonts w:ascii="Arial" w:eastAsia="Times New Roman" w:hAnsi="Arial" w:cs="Arial"/>
                <w:bCs/>
                <w:sz w:val="24"/>
                <w:szCs w:val="24"/>
                <w:lang w:eastAsia="pl-PL"/>
              </w:rPr>
            </w:pPr>
          </w:p>
          <w:p w14:paraId="12439F13" w14:textId="77777777" w:rsidR="00220966" w:rsidRPr="00220966" w:rsidRDefault="00220966" w:rsidP="00220966">
            <w:pPr>
              <w:spacing w:line="320" w:lineRule="exact"/>
              <w:rPr>
                <w:rFonts w:ascii="Arial" w:eastAsia="Times New Roman" w:hAnsi="Arial" w:cs="Arial"/>
                <w:bCs/>
                <w:sz w:val="24"/>
                <w:szCs w:val="24"/>
                <w:u w:val="single"/>
                <w:lang w:eastAsia="pl-PL"/>
              </w:rPr>
            </w:pPr>
            <w:r w:rsidRPr="00220966">
              <w:rPr>
                <w:rFonts w:ascii="Arial" w:eastAsia="Times New Roman" w:hAnsi="Arial" w:cs="Arial"/>
                <w:bCs/>
                <w:sz w:val="24"/>
                <w:szCs w:val="24"/>
                <w:u w:val="single"/>
                <w:lang w:eastAsia="pl-PL"/>
              </w:rPr>
              <w:t>Niezależnie od eksploatacji instalacji IPPC na terenie zakładu powstają:</w:t>
            </w:r>
          </w:p>
          <w:p w14:paraId="473A56F2" w14:textId="2182D89F" w:rsidR="00220966" w:rsidRDefault="00220966" w:rsidP="00F66BCA">
            <w:pPr>
              <w:numPr>
                <w:ilvl w:val="0"/>
                <w:numId w:val="34"/>
              </w:numPr>
              <w:spacing w:line="320" w:lineRule="exact"/>
              <w:contextualSpacing/>
              <w:rPr>
                <w:rFonts w:ascii="Arial" w:eastAsia="Times New Roman" w:hAnsi="Arial" w:cs="Arial"/>
                <w:bCs/>
                <w:sz w:val="24"/>
                <w:szCs w:val="24"/>
                <w:lang w:eastAsia="pl-PL"/>
              </w:rPr>
            </w:pPr>
            <w:r w:rsidRPr="00220966">
              <w:rPr>
                <w:rFonts w:ascii="Arial" w:eastAsia="Times New Roman" w:hAnsi="Arial" w:cs="Arial"/>
                <w:bCs/>
                <w:sz w:val="24"/>
                <w:szCs w:val="24"/>
                <w:lang w:eastAsia="pl-PL"/>
              </w:rPr>
              <w:t xml:space="preserve">ścieki bytowe: odprowadzane systemem kanalizacji sanitarnej zakładu </w:t>
            </w:r>
            <w:r w:rsidRPr="00220966">
              <w:rPr>
                <w:rFonts w:ascii="Arial" w:eastAsia="Times New Roman" w:hAnsi="Arial" w:cs="Arial"/>
                <w:bCs/>
                <w:sz w:val="24"/>
                <w:szCs w:val="24"/>
                <w:lang w:eastAsia="pl-PL"/>
              </w:rPr>
              <w:br/>
              <w:t xml:space="preserve">do kanalizacji </w:t>
            </w:r>
            <w:r w:rsidRPr="00220966">
              <w:rPr>
                <w:rFonts w:ascii="Arial" w:eastAsia="Times New Roman" w:hAnsi="Arial" w:cs="Arial"/>
                <w:bCs/>
                <w:spacing w:val="-2"/>
                <w:sz w:val="24"/>
                <w:szCs w:val="24"/>
                <w:lang w:eastAsia="pl-PL"/>
              </w:rPr>
              <w:t>miejskiej (administrowanej przez Rejonowe Przedsiębiorstwo Wodociągów i Kanalizacji</w:t>
            </w:r>
            <w:r w:rsidRPr="00220966">
              <w:rPr>
                <w:rFonts w:ascii="Arial" w:eastAsia="Times New Roman" w:hAnsi="Arial" w:cs="Arial"/>
                <w:bCs/>
                <w:sz w:val="24"/>
                <w:szCs w:val="24"/>
                <w:lang w:eastAsia="pl-PL"/>
              </w:rPr>
              <w:t xml:space="preserve"> w Zawierciu),</w:t>
            </w:r>
          </w:p>
          <w:p w14:paraId="47B99D25" w14:textId="50FA8E08" w:rsidR="00D42A9E" w:rsidRPr="00220966" w:rsidRDefault="00220966" w:rsidP="00F66BCA">
            <w:pPr>
              <w:numPr>
                <w:ilvl w:val="0"/>
                <w:numId w:val="34"/>
              </w:numPr>
              <w:spacing w:line="320" w:lineRule="exact"/>
              <w:contextualSpacing/>
              <w:rPr>
                <w:rFonts w:ascii="Arial" w:eastAsia="Times New Roman" w:hAnsi="Arial" w:cs="Arial"/>
                <w:bCs/>
                <w:sz w:val="24"/>
                <w:szCs w:val="24"/>
                <w:lang w:eastAsia="pl-PL"/>
              </w:rPr>
            </w:pPr>
            <w:r>
              <w:rPr>
                <w:rFonts w:ascii="Arial" w:eastAsia="Times New Roman" w:hAnsi="Arial" w:cs="Arial"/>
                <w:bCs/>
                <w:sz w:val="24"/>
                <w:szCs w:val="24"/>
                <w:lang w:eastAsia="pl-PL"/>
              </w:rPr>
              <w:t xml:space="preserve">wody opadowe i roztopowe, pochodzące z terenu zakładu: odprowadzane systemem kanalizacji przemysłowo – deszczowej zakładu do potoku </w:t>
            </w:r>
            <w:proofErr w:type="spellStart"/>
            <w:r w:rsidRPr="00220966">
              <w:rPr>
                <w:rFonts w:ascii="Arial" w:hAnsi="Arial" w:cs="Arial"/>
                <w:bCs/>
                <w:sz w:val="24"/>
                <w:szCs w:val="24"/>
              </w:rPr>
              <w:t>Łośnickiego</w:t>
            </w:r>
            <w:proofErr w:type="spellEnd"/>
            <w:r w:rsidRPr="00220966">
              <w:rPr>
                <w:rFonts w:ascii="Arial" w:hAnsi="Arial" w:cs="Arial"/>
                <w:bCs/>
                <w:sz w:val="24"/>
                <w:szCs w:val="24"/>
              </w:rPr>
              <w:t xml:space="preserve"> </w:t>
            </w:r>
            <w:r w:rsidRPr="00220966">
              <w:rPr>
                <w:rFonts w:ascii="Arial" w:hAnsi="Arial" w:cs="Arial"/>
                <w:bCs/>
                <w:sz w:val="24"/>
                <w:szCs w:val="24"/>
              </w:rPr>
              <w:br/>
              <w:t xml:space="preserve">(w mieszaninie ze ściekami przemysłowymi, na warunkach określonych </w:t>
            </w:r>
            <w:r w:rsidRPr="00220966">
              <w:rPr>
                <w:rFonts w:ascii="Arial" w:hAnsi="Arial" w:cs="Arial"/>
                <w:bCs/>
                <w:sz w:val="24"/>
                <w:szCs w:val="24"/>
              </w:rPr>
              <w:br/>
              <w:t>w odrębnym pozwoleniu wodnoprawnym)</w:t>
            </w:r>
            <w:r>
              <w:rPr>
                <w:rFonts w:ascii="Arial" w:hAnsi="Arial" w:cs="Arial"/>
                <w:bCs/>
                <w:sz w:val="24"/>
                <w:szCs w:val="24"/>
              </w:rPr>
              <w:t>.</w:t>
            </w:r>
          </w:p>
          <w:p w14:paraId="573D24E8" w14:textId="77777777" w:rsidR="00220966" w:rsidRDefault="00220966" w:rsidP="00411017">
            <w:pPr>
              <w:pStyle w:val="Arial10i50"/>
              <w:spacing w:line="320" w:lineRule="exact"/>
              <w:rPr>
                <w:rFonts w:cs="Arial"/>
                <w:sz w:val="24"/>
                <w:szCs w:val="24"/>
              </w:rPr>
            </w:pPr>
          </w:p>
          <w:p w14:paraId="61426D72" w14:textId="77777777" w:rsidR="00FE44D3" w:rsidRPr="001F4EBA" w:rsidRDefault="00FE44D3" w:rsidP="00411017">
            <w:pPr>
              <w:spacing w:line="320" w:lineRule="exact"/>
              <w:jc w:val="both"/>
              <w:rPr>
                <w:rFonts w:ascii="Arial" w:hAnsi="Arial" w:cs="Arial"/>
                <w:b/>
                <w:bCs/>
                <w:sz w:val="24"/>
                <w:szCs w:val="24"/>
              </w:rPr>
            </w:pPr>
            <w:r w:rsidRPr="001F4EBA">
              <w:rPr>
                <w:rFonts w:ascii="Arial" w:hAnsi="Arial" w:cs="Arial"/>
                <w:b/>
                <w:bCs/>
                <w:sz w:val="24"/>
                <w:szCs w:val="24"/>
              </w:rPr>
              <w:t>4.6 Gospodarka odpadami</w:t>
            </w:r>
            <w:r w:rsidR="00E87FD8" w:rsidRPr="001F4EBA">
              <w:rPr>
                <w:rFonts w:ascii="Arial" w:hAnsi="Arial" w:cs="Arial"/>
                <w:b/>
                <w:bCs/>
                <w:sz w:val="24"/>
                <w:szCs w:val="24"/>
              </w:rPr>
              <w:t>.</w:t>
            </w:r>
          </w:p>
          <w:p w14:paraId="748923EE" w14:textId="77777777" w:rsidR="007C1EE5" w:rsidRPr="001F4EBA" w:rsidRDefault="007C1EE5" w:rsidP="00411017">
            <w:pPr>
              <w:pStyle w:val="Arial10i5"/>
              <w:spacing w:after="0" w:line="320" w:lineRule="exact"/>
              <w:rPr>
                <w:rFonts w:cs="Arial"/>
                <w:sz w:val="24"/>
                <w:szCs w:val="24"/>
              </w:rPr>
            </w:pPr>
          </w:p>
          <w:p w14:paraId="1E6E555D" w14:textId="77777777" w:rsidR="00873C8C" w:rsidRPr="001F4EBA" w:rsidRDefault="00873C8C" w:rsidP="00411017">
            <w:pPr>
              <w:pStyle w:val="Arial10i5"/>
              <w:spacing w:after="0" w:line="320" w:lineRule="exact"/>
              <w:rPr>
                <w:rFonts w:cs="Arial"/>
                <w:sz w:val="24"/>
                <w:szCs w:val="24"/>
              </w:rPr>
            </w:pPr>
            <w:r w:rsidRPr="001F4EBA">
              <w:rPr>
                <w:rFonts w:cs="Arial"/>
                <w:sz w:val="24"/>
                <w:szCs w:val="24"/>
              </w:rPr>
              <w:t>Odpady powstające w związku z eksploatacja instalacji stanowią głównie:</w:t>
            </w:r>
          </w:p>
          <w:p w14:paraId="09CD80AB" w14:textId="77777777" w:rsidR="00873C8C" w:rsidRPr="001F4EBA" w:rsidRDefault="00873C8C" w:rsidP="00411017">
            <w:pPr>
              <w:pStyle w:val="Arial10i5"/>
              <w:spacing w:after="0" w:line="320" w:lineRule="exact"/>
              <w:ind w:left="720"/>
              <w:rPr>
                <w:rFonts w:cs="Arial"/>
                <w:sz w:val="24"/>
                <w:szCs w:val="24"/>
              </w:rPr>
            </w:pPr>
          </w:p>
          <w:p w14:paraId="2BCDD639" w14:textId="0C584416" w:rsidR="00873C8C" w:rsidRPr="001F4EBA" w:rsidRDefault="00873C8C" w:rsidP="00F66BCA">
            <w:pPr>
              <w:numPr>
                <w:ilvl w:val="0"/>
                <w:numId w:val="16"/>
              </w:numPr>
              <w:tabs>
                <w:tab w:val="clear" w:pos="720"/>
                <w:tab w:val="num" w:pos="313"/>
              </w:tabs>
              <w:suppressAutoHyphens/>
              <w:overflowPunct w:val="0"/>
              <w:spacing w:line="320" w:lineRule="exact"/>
              <w:ind w:left="596" w:hanging="596"/>
              <w:rPr>
                <w:rFonts w:ascii="Arial" w:hAnsi="Arial" w:cs="Arial"/>
                <w:color w:val="000000"/>
                <w:sz w:val="24"/>
                <w:szCs w:val="24"/>
              </w:rPr>
            </w:pPr>
            <w:r w:rsidRPr="001F4EBA">
              <w:rPr>
                <w:rFonts w:ascii="Arial" w:hAnsi="Arial" w:cs="Arial"/>
                <w:color w:val="000000"/>
                <w:sz w:val="24"/>
                <w:szCs w:val="24"/>
              </w:rPr>
              <w:t>odpady z procesu produkcyjnego</w:t>
            </w:r>
            <w:r w:rsidR="00402813">
              <w:rPr>
                <w:rFonts w:ascii="Arial" w:hAnsi="Arial" w:cs="Arial"/>
                <w:color w:val="000000"/>
                <w:sz w:val="24"/>
                <w:szCs w:val="24"/>
              </w:rPr>
              <w:t>,</w:t>
            </w:r>
            <w:r w:rsidRPr="001F4EBA">
              <w:rPr>
                <w:rFonts w:ascii="Arial" w:hAnsi="Arial" w:cs="Arial"/>
                <w:color w:val="000000"/>
                <w:sz w:val="24"/>
                <w:szCs w:val="24"/>
              </w:rPr>
              <w:t xml:space="preserve"> w postaci zgorzeliny walcowniczej,</w:t>
            </w:r>
          </w:p>
          <w:p w14:paraId="12A001BB" w14:textId="223A5521" w:rsidR="00873C8C" w:rsidRPr="001F4EBA" w:rsidRDefault="00873C8C" w:rsidP="00AE6E07">
            <w:pPr>
              <w:numPr>
                <w:ilvl w:val="0"/>
                <w:numId w:val="16"/>
              </w:numPr>
              <w:tabs>
                <w:tab w:val="clear" w:pos="720"/>
                <w:tab w:val="num" w:pos="313"/>
              </w:tabs>
              <w:suppressAutoHyphens/>
              <w:overflowPunct w:val="0"/>
              <w:spacing w:line="320" w:lineRule="exact"/>
              <w:ind w:left="317" w:hanging="317"/>
              <w:rPr>
                <w:rFonts w:ascii="Arial" w:hAnsi="Arial" w:cs="Arial"/>
                <w:color w:val="000000"/>
                <w:sz w:val="24"/>
                <w:szCs w:val="24"/>
              </w:rPr>
            </w:pPr>
            <w:r w:rsidRPr="001F4EBA">
              <w:rPr>
                <w:rFonts w:ascii="Arial" w:hAnsi="Arial" w:cs="Arial"/>
                <w:color w:val="000000"/>
                <w:sz w:val="24"/>
                <w:szCs w:val="24"/>
              </w:rPr>
              <w:t xml:space="preserve">odpady z prac konserwacyjnych i remontowych (m.in. przepracowane oleje </w:t>
            </w:r>
            <w:r w:rsidR="00AE6E07">
              <w:rPr>
                <w:rFonts w:ascii="Arial" w:hAnsi="Arial" w:cs="Arial"/>
                <w:color w:val="000000"/>
                <w:sz w:val="24"/>
                <w:szCs w:val="24"/>
              </w:rPr>
              <w:br/>
              <w:t xml:space="preserve"> </w:t>
            </w:r>
            <w:r w:rsidRPr="001F4EBA">
              <w:rPr>
                <w:rFonts w:ascii="Arial" w:hAnsi="Arial" w:cs="Arial"/>
                <w:color w:val="000000"/>
                <w:sz w:val="24"/>
                <w:szCs w:val="24"/>
              </w:rPr>
              <w:t>i odpady metali).</w:t>
            </w:r>
          </w:p>
          <w:p w14:paraId="1EDC1696" w14:textId="0B77291F" w:rsidR="00873C8C" w:rsidRPr="001F4EBA" w:rsidRDefault="00873C8C" w:rsidP="00411017">
            <w:pPr>
              <w:widowControl w:val="0"/>
              <w:spacing w:before="240" w:line="320" w:lineRule="exact"/>
              <w:rPr>
                <w:rFonts w:ascii="Arial" w:hAnsi="Arial" w:cs="Arial"/>
                <w:sz w:val="24"/>
                <w:szCs w:val="24"/>
              </w:rPr>
            </w:pPr>
            <w:r w:rsidRPr="001F4EBA">
              <w:rPr>
                <w:rFonts w:ascii="Arial" w:eastAsia="Times New Roman" w:hAnsi="Arial" w:cs="Arial"/>
                <w:color w:val="000000"/>
                <w:sz w:val="24"/>
                <w:szCs w:val="24"/>
              </w:rPr>
              <w:t>W związku z eksploatacją instalacji do obróbki metali żelaznych</w:t>
            </w:r>
            <w:r w:rsidR="00402813">
              <w:rPr>
                <w:rFonts w:ascii="Arial" w:eastAsia="Times New Roman" w:hAnsi="Arial" w:cs="Arial"/>
                <w:color w:val="000000"/>
                <w:sz w:val="24"/>
                <w:szCs w:val="24"/>
              </w:rPr>
              <w:t>,</w:t>
            </w:r>
            <w:r w:rsidRPr="001F4EBA">
              <w:rPr>
                <w:rFonts w:ascii="Arial" w:eastAsia="Times New Roman" w:hAnsi="Arial" w:cs="Arial"/>
                <w:color w:val="000000"/>
                <w:sz w:val="24"/>
                <w:szCs w:val="24"/>
              </w:rPr>
              <w:t xml:space="preserve"> poprzez walcowanie </w:t>
            </w:r>
            <w:r w:rsidR="000722C8">
              <w:rPr>
                <w:rFonts w:ascii="Arial" w:eastAsia="Times New Roman" w:hAnsi="Arial" w:cs="Arial"/>
                <w:color w:val="000000"/>
                <w:sz w:val="24"/>
                <w:szCs w:val="24"/>
              </w:rPr>
              <w:br/>
            </w:r>
            <w:r w:rsidRPr="001F4EBA">
              <w:rPr>
                <w:rFonts w:ascii="Arial" w:eastAsia="Times New Roman" w:hAnsi="Arial" w:cs="Arial"/>
                <w:color w:val="000000"/>
                <w:sz w:val="24"/>
                <w:szCs w:val="24"/>
              </w:rPr>
              <w:t>na gorąco</w:t>
            </w:r>
            <w:r w:rsidR="00402813">
              <w:rPr>
                <w:rFonts w:ascii="Arial" w:eastAsia="Times New Roman" w:hAnsi="Arial" w:cs="Arial"/>
                <w:color w:val="000000"/>
                <w:sz w:val="24"/>
                <w:szCs w:val="24"/>
              </w:rPr>
              <w:t>,</w:t>
            </w:r>
            <w:r w:rsidRPr="001F4EBA">
              <w:rPr>
                <w:rFonts w:ascii="Arial" w:eastAsia="Times New Roman" w:hAnsi="Arial" w:cs="Arial"/>
                <w:color w:val="000000"/>
                <w:sz w:val="24"/>
                <w:szCs w:val="24"/>
              </w:rPr>
              <w:t xml:space="preserve"> o zdolności produkcyjnej ponad 20 ton stali surowej na godzinę - Walcowni Morgana, zlokalizowanej przy ul. Piłsudskiego 82 w Zawierciu, powstawać będą zarówno odpady niebezpieczne (w ilości do 88,6 Mg/rok) i inne niż niebezpieczne (w ilości </w:t>
            </w:r>
            <w:r w:rsidR="009773EE">
              <w:rPr>
                <w:rFonts w:ascii="Arial" w:eastAsia="Times New Roman" w:hAnsi="Arial" w:cs="Arial"/>
                <w:color w:val="000000"/>
                <w:sz w:val="24"/>
                <w:szCs w:val="24"/>
              </w:rPr>
              <w:br/>
            </w:r>
            <w:r w:rsidRPr="001F4EBA">
              <w:rPr>
                <w:rFonts w:ascii="Arial" w:eastAsia="Times New Roman" w:hAnsi="Arial" w:cs="Arial"/>
                <w:color w:val="000000"/>
                <w:sz w:val="24"/>
                <w:szCs w:val="24"/>
              </w:rPr>
              <w:t>do 15</w:t>
            </w:r>
            <w:r w:rsidR="005A0366">
              <w:rPr>
                <w:rFonts w:ascii="Arial" w:eastAsia="Times New Roman" w:hAnsi="Arial" w:cs="Arial"/>
                <w:color w:val="000000"/>
                <w:sz w:val="24"/>
                <w:szCs w:val="24"/>
              </w:rPr>
              <w:t xml:space="preserve"> </w:t>
            </w:r>
            <w:r w:rsidRPr="001F4EBA">
              <w:rPr>
                <w:rFonts w:ascii="Arial" w:eastAsia="Times New Roman" w:hAnsi="Arial" w:cs="Arial"/>
                <w:color w:val="000000"/>
                <w:sz w:val="24"/>
                <w:szCs w:val="24"/>
              </w:rPr>
              <w:t>391 Mg/rok).</w:t>
            </w:r>
          </w:p>
          <w:p w14:paraId="359C0F3E" w14:textId="64DAE298" w:rsidR="009C1D1A" w:rsidRPr="003C4CF1" w:rsidRDefault="009C1D1A" w:rsidP="00411017">
            <w:pPr>
              <w:pStyle w:val="Nagwek9"/>
              <w:numPr>
                <w:ilvl w:val="0"/>
                <w:numId w:val="0"/>
              </w:numPr>
              <w:outlineLvl w:val="8"/>
              <w:rPr>
                <w:rFonts w:ascii="Arial" w:eastAsiaTheme="minorHAnsi" w:hAnsi="Arial" w:cs="Arial"/>
                <w:b w:val="0"/>
                <w:color w:val="000000"/>
                <w:lang w:eastAsia="en-US"/>
              </w:rPr>
            </w:pPr>
          </w:p>
          <w:p w14:paraId="3C33E073" w14:textId="4B51A1A7" w:rsidR="009C1D1A" w:rsidRPr="003C4CF1" w:rsidRDefault="00411017" w:rsidP="00F66BCA">
            <w:pPr>
              <w:pStyle w:val="Akapitzlist"/>
              <w:keepNext/>
              <w:numPr>
                <w:ilvl w:val="0"/>
                <w:numId w:val="32"/>
              </w:numPr>
              <w:ind w:left="175" w:firstLine="0"/>
              <w:jc w:val="both"/>
              <w:outlineLvl w:val="8"/>
              <w:rPr>
                <w:b/>
              </w:rPr>
            </w:pPr>
            <w:r>
              <w:rPr>
                <w:rFonts w:ascii="Arial" w:hAnsi="Arial" w:cs="Arial"/>
                <w:b/>
                <w:sz w:val="24"/>
                <w:szCs w:val="24"/>
              </w:rPr>
              <w:t xml:space="preserve"> </w:t>
            </w:r>
            <w:r w:rsidR="003C4CF1" w:rsidRPr="003C4CF1">
              <w:rPr>
                <w:rFonts w:ascii="Arial" w:hAnsi="Arial" w:cs="Arial"/>
                <w:b/>
                <w:sz w:val="24"/>
                <w:szCs w:val="24"/>
              </w:rPr>
              <w:t>Sposoby osiągania wysokiego poziomu ochrony środowiska jako całości.</w:t>
            </w:r>
          </w:p>
          <w:p w14:paraId="19FDE618" w14:textId="77777777" w:rsidR="009C1D1A" w:rsidRPr="009C1D1A" w:rsidRDefault="009C1D1A" w:rsidP="00411017">
            <w:pPr>
              <w:rPr>
                <w:highlight w:val="yellow"/>
              </w:rPr>
            </w:pPr>
          </w:p>
          <w:p w14:paraId="47F80DD0" w14:textId="6B444D54" w:rsidR="00EB3B90" w:rsidRDefault="00EB3B90" w:rsidP="00411017">
            <w:pPr>
              <w:widowControl w:val="0"/>
              <w:autoSpaceDE w:val="0"/>
              <w:autoSpaceDN w:val="0"/>
              <w:adjustRightInd w:val="0"/>
              <w:spacing w:after="160" w:line="320" w:lineRule="exact"/>
              <w:rPr>
                <w:rFonts w:ascii="Arial" w:hAnsi="Arial" w:cs="Arial"/>
                <w:sz w:val="24"/>
                <w:szCs w:val="24"/>
              </w:rPr>
            </w:pPr>
            <w:r w:rsidRPr="00EB3B90">
              <w:rPr>
                <w:rFonts w:ascii="Arial" w:hAnsi="Arial" w:cs="Arial"/>
                <w:sz w:val="24"/>
                <w:szCs w:val="24"/>
              </w:rPr>
              <w:t>Zastosowano następujące rozwiązania, określone w Decyzji Wykonawczej Komisji (UE) 2022/2110 z dnia 11 października 2022 r.</w:t>
            </w:r>
            <w:r w:rsidR="00402813">
              <w:rPr>
                <w:rFonts w:ascii="Arial" w:hAnsi="Arial" w:cs="Arial"/>
                <w:sz w:val="24"/>
                <w:szCs w:val="24"/>
              </w:rPr>
              <w:t>,</w:t>
            </w:r>
            <w:r w:rsidRPr="00EB3B90">
              <w:rPr>
                <w:rFonts w:ascii="Arial" w:hAnsi="Arial" w:cs="Arial"/>
                <w:sz w:val="24"/>
                <w:szCs w:val="24"/>
              </w:rPr>
              <w:t xml:space="preserve"> ustanawiającej konkluzje dotyczące </w:t>
            </w:r>
            <w:r w:rsidR="009773EE">
              <w:rPr>
                <w:rFonts w:ascii="Arial" w:hAnsi="Arial" w:cs="Arial"/>
                <w:sz w:val="24"/>
                <w:szCs w:val="24"/>
              </w:rPr>
              <w:t>n</w:t>
            </w:r>
            <w:r w:rsidRPr="00EB3B90">
              <w:rPr>
                <w:rFonts w:ascii="Arial" w:hAnsi="Arial" w:cs="Arial"/>
                <w:sz w:val="24"/>
                <w:szCs w:val="24"/>
              </w:rPr>
              <w:t>ajlepszych dostępnych technik (BAT)</w:t>
            </w:r>
            <w:r w:rsidR="00402813">
              <w:rPr>
                <w:rFonts w:ascii="Arial" w:hAnsi="Arial" w:cs="Arial"/>
                <w:sz w:val="24"/>
                <w:szCs w:val="24"/>
              </w:rPr>
              <w:t>,</w:t>
            </w:r>
            <w:r w:rsidRPr="00EB3B90">
              <w:rPr>
                <w:rFonts w:ascii="Arial" w:hAnsi="Arial" w:cs="Arial"/>
                <w:sz w:val="24"/>
                <w:szCs w:val="24"/>
              </w:rPr>
              <w:t xml:space="preserve"> zgodnie z dyrektywą Parlamentu Europejskiego </w:t>
            </w:r>
            <w:r>
              <w:rPr>
                <w:rFonts w:ascii="Arial" w:hAnsi="Arial" w:cs="Arial"/>
                <w:sz w:val="24"/>
                <w:szCs w:val="24"/>
              </w:rPr>
              <w:br/>
            </w:r>
            <w:r w:rsidRPr="00EB3B90">
              <w:rPr>
                <w:rFonts w:ascii="Arial" w:hAnsi="Arial" w:cs="Arial"/>
                <w:sz w:val="24"/>
                <w:szCs w:val="24"/>
              </w:rPr>
              <w:t>i Rady 2010/75/UE w sprawie emisji przemysłowych, w odniesieniu do przetwórstwa metali żelaznych.</w:t>
            </w:r>
          </w:p>
          <w:p w14:paraId="1FAF0C0A" w14:textId="115F2A84" w:rsidR="00EB3B90" w:rsidRDefault="00EB3B90" w:rsidP="00411017">
            <w:pPr>
              <w:pStyle w:val="Tekstpodstawowy21"/>
              <w:numPr>
                <w:ilvl w:val="2"/>
                <w:numId w:val="1"/>
              </w:numPr>
              <w:tabs>
                <w:tab w:val="clear" w:pos="850"/>
                <w:tab w:val="num" w:pos="313"/>
              </w:tabs>
              <w:spacing w:after="120" w:line="320" w:lineRule="exact"/>
              <w:rPr>
                <w:rFonts w:ascii="Arial" w:hAnsi="Arial" w:cs="Arial"/>
                <w:b/>
                <w:bCs/>
                <w:sz w:val="24"/>
                <w:szCs w:val="24"/>
              </w:rPr>
            </w:pPr>
            <w:r>
              <w:rPr>
                <w:rFonts w:ascii="Arial" w:hAnsi="Arial" w:cs="Arial"/>
                <w:b/>
                <w:bCs/>
                <w:sz w:val="24"/>
                <w:szCs w:val="24"/>
              </w:rPr>
              <w:t>W zakresie ogólnej efektywności środowiskowej.</w:t>
            </w:r>
          </w:p>
          <w:tbl>
            <w:tblPr>
              <w:tblStyle w:val="Tabela-Siatka26"/>
              <w:tblW w:w="5000" w:type="pct"/>
              <w:tblLook w:val="04A0" w:firstRow="1" w:lastRow="0" w:firstColumn="1" w:lastColumn="0" w:noHBand="0" w:noVBand="1"/>
            </w:tblPr>
            <w:tblGrid>
              <w:gridCol w:w="1412"/>
              <w:gridCol w:w="8222"/>
            </w:tblGrid>
            <w:tr w:rsidR="00EB3B90" w:rsidRPr="00F71695" w14:paraId="020CF16C" w14:textId="77777777" w:rsidTr="00EB3B90">
              <w:tc>
                <w:tcPr>
                  <w:tcW w:w="733" w:type="pct"/>
                  <w:shd w:val="clear" w:color="auto" w:fill="D9D9D9" w:themeFill="background1" w:themeFillShade="D9"/>
                  <w:vAlign w:val="center"/>
                </w:tcPr>
                <w:p w14:paraId="7F675729" w14:textId="77777777" w:rsidR="00EB3B90" w:rsidRPr="00EB0E33" w:rsidRDefault="00EB3B90" w:rsidP="0006112A">
                  <w:pPr>
                    <w:pStyle w:val="Akapitzlist"/>
                    <w:framePr w:hSpace="141" w:wrap="around" w:vAnchor="text" w:hAnchor="margin" w:x="-34" w:y="-3002"/>
                    <w:snapToGrid w:val="0"/>
                    <w:spacing w:line="240" w:lineRule="exact"/>
                    <w:ind w:left="0"/>
                    <w:contextualSpacing w:val="0"/>
                    <w:suppressOverlap/>
                    <w:jc w:val="center"/>
                    <w:rPr>
                      <w:rFonts w:ascii="Arial" w:hAnsi="Arial" w:cs="Arial"/>
                      <w:b/>
                      <w:bCs/>
                      <w:sz w:val="18"/>
                      <w:szCs w:val="18"/>
                    </w:rPr>
                  </w:pPr>
                  <w:r>
                    <w:rPr>
                      <w:rFonts w:ascii="Arial" w:hAnsi="Arial" w:cs="Arial"/>
                      <w:b/>
                      <w:bCs/>
                      <w:sz w:val="18"/>
                      <w:szCs w:val="18"/>
                    </w:rPr>
                    <w:t>Nr konkluzji</w:t>
                  </w:r>
                  <w:r w:rsidRPr="00EB0E33">
                    <w:rPr>
                      <w:rFonts w:ascii="Arial" w:hAnsi="Arial" w:cs="Arial"/>
                      <w:b/>
                      <w:bCs/>
                      <w:sz w:val="18"/>
                      <w:szCs w:val="18"/>
                    </w:rPr>
                    <w:t xml:space="preserve"> BAT</w:t>
                  </w:r>
                </w:p>
              </w:tc>
              <w:tc>
                <w:tcPr>
                  <w:tcW w:w="4267" w:type="pct"/>
                  <w:shd w:val="clear" w:color="auto" w:fill="D9D9D9" w:themeFill="background1" w:themeFillShade="D9"/>
                  <w:vAlign w:val="center"/>
                </w:tcPr>
                <w:p w14:paraId="3A87AD37" w14:textId="77777777" w:rsidR="00EB3B90" w:rsidRPr="00690F53" w:rsidRDefault="00EB3B90" w:rsidP="0006112A">
                  <w:pPr>
                    <w:framePr w:hSpace="141" w:wrap="around" w:vAnchor="text" w:hAnchor="margin" w:x="-34" w:y="-3002"/>
                    <w:spacing w:line="240" w:lineRule="exact"/>
                    <w:suppressOverlap/>
                    <w:jc w:val="center"/>
                    <w:rPr>
                      <w:rFonts w:ascii="Arial" w:hAnsi="Arial" w:cs="Arial"/>
                      <w:b/>
                      <w:bCs/>
                      <w:color w:val="000000"/>
                      <w:sz w:val="18"/>
                      <w:szCs w:val="18"/>
                    </w:rPr>
                  </w:pPr>
                  <w:r w:rsidRPr="00EB0E33">
                    <w:rPr>
                      <w:rFonts w:ascii="Arial" w:hAnsi="Arial" w:cs="Arial"/>
                      <w:b/>
                      <w:bCs/>
                      <w:color w:val="000000"/>
                      <w:sz w:val="18"/>
                      <w:szCs w:val="18"/>
                    </w:rPr>
                    <w:t>Sposób realizacji w instalacji</w:t>
                  </w:r>
                </w:p>
              </w:tc>
            </w:tr>
            <w:tr w:rsidR="00EB3B90" w:rsidRPr="00F71695" w14:paraId="6C0A9853" w14:textId="77777777" w:rsidTr="00EB3B90">
              <w:tc>
                <w:tcPr>
                  <w:tcW w:w="733" w:type="pct"/>
                  <w:shd w:val="clear" w:color="auto" w:fill="auto"/>
                  <w:vAlign w:val="center"/>
                </w:tcPr>
                <w:p w14:paraId="459678ED" w14:textId="77777777" w:rsidR="00EB3B90" w:rsidRPr="00EB0E33" w:rsidRDefault="00EB3B90" w:rsidP="0006112A">
                  <w:pPr>
                    <w:pStyle w:val="Akapitzlist"/>
                    <w:framePr w:hSpace="141" w:wrap="around" w:vAnchor="text" w:hAnchor="margin" w:x="-34" w:y="-3002"/>
                    <w:snapToGrid w:val="0"/>
                    <w:spacing w:line="240" w:lineRule="exact"/>
                    <w:ind w:left="0"/>
                    <w:contextualSpacing w:val="0"/>
                    <w:suppressOverlap/>
                    <w:jc w:val="center"/>
                    <w:rPr>
                      <w:rFonts w:ascii="Arial" w:hAnsi="Arial" w:cs="Arial"/>
                      <w:b/>
                      <w:bCs/>
                      <w:sz w:val="18"/>
                      <w:szCs w:val="18"/>
                    </w:rPr>
                  </w:pPr>
                  <w:r w:rsidRPr="00EB0E33">
                    <w:rPr>
                      <w:rFonts w:ascii="Arial" w:hAnsi="Arial" w:cs="Arial"/>
                      <w:b/>
                      <w:bCs/>
                      <w:sz w:val="18"/>
                      <w:szCs w:val="18"/>
                    </w:rPr>
                    <w:t>BAT 1</w:t>
                  </w:r>
                </w:p>
              </w:tc>
              <w:tc>
                <w:tcPr>
                  <w:tcW w:w="4267" w:type="pct"/>
                  <w:shd w:val="clear" w:color="auto" w:fill="auto"/>
                </w:tcPr>
                <w:p w14:paraId="38A9FAE3" w14:textId="36577CB0" w:rsidR="00EB3B90" w:rsidRPr="00E71D1A" w:rsidRDefault="00EB3B90" w:rsidP="0006112A">
                  <w:pPr>
                    <w:framePr w:hSpace="141" w:wrap="around" w:vAnchor="text" w:hAnchor="margin" w:x="-34" w:y="-3002"/>
                    <w:spacing w:line="240" w:lineRule="exact"/>
                    <w:ind w:right="57"/>
                    <w:suppressOverlap/>
                    <w:rPr>
                      <w:rFonts w:ascii="Arial" w:eastAsia="Times New Roman" w:hAnsi="Arial" w:cs="Arial"/>
                      <w:sz w:val="18"/>
                      <w:szCs w:val="18"/>
                      <w:lang w:eastAsia="pl-PL"/>
                    </w:rPr>
                  </w:pPr>
                  <w:r w:rsidRPr="006C5261">
                    <w:rPr>
                      <w:rFonts w:ascii="Arial" w:eastAsia="Times New Roman" w:hAnsi="Arial" w:cs="Arial"/>
                      <w:bCs/>
                      <w:sz w:val="18"/>
                      <w:szCs w:val="18"/>
                      <w:lang w:eastAsia="pl-PL"/>
                    </w:rPr>
                    <w:t>Wytyczne BAT 1 realizowane są w ramach wdrożonego i certyfikowanego Zintegrowanego Systemu Zarządzania</w:t>
                  </w:r>
                  <w:r w:rsidR="009773EE">
                    <w:rPr>
                      <w:rFonts w:ascii="Arial" w:eastAsia="Times New Roman" w:hAnsi="Arial" w:cs="Arial"/>
                      <w:bCs/>
                      <w:sz w:val="18"/>
                      <w:szCs w:val="18"/>
                      <w:lang w:eastAsia="pl-PL"/>
                    </w:rPr>
                    <w:t>,</w:t>
                  </w:r>
                  <w:r w:rsidRPr="006C5261">
                    <w:rPr>
                      <w:rFonts w:ascii="Arial" w:eastAsia="Times New Roman" w:hAnsi="Arial" w:cs="Arial"/>
                      <w:bCs/>
                      <w:sz w:val="18"/>
                      <w:szCs w:val="18"/>
                      <w:lang w:eastAsia="pl-PL"/>
                    </w:rPr>
                    <w:t xml:space="preserve"> opartego na Systemie Zarządzania Środowiskowego, Systemie Zarządzania Jakością oraz Systemie Zarządzania Bezpieczeństwem i Higieną Pracy.</w:t>
                  </w:r>
                </w:p>
              </w:tc>
            </w:tr>
            <w:tr w:rsidR="00EB3B90" w:rsidRPr="00F71695" w14:paraId="250B1C0E" w14:textId="77777777" w:rsidTr="00EB3B90">
              <w:tc>
                <w:tcPr>
                  <w:tcW w:w="733" w:type="pct"/>
                  <w:shd w:val="clear" w:color="auto" w:fill="auto"/>
                  <w:vAlign w:val="center"/>
                </w:tcPr>
                <w:p w14:paraId="6D829B64" w14:textId="77777777" w:rsidR="00EB3B90" w:rsidRPr="00EB0E33" w:rsidRDefault="00EB3B90" w:rsidP="0006112A">
                  <w:pPr>
                    <w:pStyle w:val="Akapitzlist"/>
                    <w:framePr w:hSpace="141" w:wrap="around" w:vAnchor="text" w:hAnchor="margin" w:x="-34" w:y="-3002"/>
                    <w:snapToGrid w:val="0"/>
                    <w:spacing w:line="240" w:lineRule="exact"/>
                    <w:ind w:left="0"/>
                    <w:contextualSpacing w:val="0"/>
                    <w:suppressOverlap/>
                    <w:jc w:val="center"/>
                    <w:rPr>
                      <w:rFonts w:ascii="Arial" w:hAnsi="Arial" w:cs="Arial"/>
                      <w:b/>
                      <w:bCs/>
                      <w:sz w:val="18"/>
                      <w:szCs w:val="18"/>
                    </w:rPr>
                  </w:pPr>
                  <w:r>
                    <w:rPr>
                      <w:rFonts w:ascii="Arial" w:hAnsi="Arial" w:cs="Arial"/>
                      <w:b/>
                      <w:bCs/>
                      <w:sz w:val="18"/>
                      <w:szCs w:val="18"/>
                    </w:rPr>
                    <w:lastRenderedPageBreak/>
                    <w:t>BAT 2</w:t>
                  </w:r>
                </w:p>
              </w:tc>
              <w:tc>
                <w:tcPr>
                  <w:tcW w:w="4267" w:type="pct"/>
                  <w:shd w:val="clear" w:color="auto" w:fill="auto"/>
                </w:tcPr>
                <w:p w14:paraId="46903341" w14:textId="0E1D0BFD" w:rsidR="00EB3B90" w:rsidRPr="00E71D1A" w:rsidRDefault="00EB3B90" w:rsidP="0006112A">
                  <w:pPr>
                    <w:framePr w:hSpace="141" w:wrap="around" w:vAnchor="text" w:hAnchor="margin" w:x="-34" w:y="-3002"/>
                    <w:spacing w:line="240" w:lineRule="exact"/>
                    <w:ind w:right="57"/>
                    <w:suppressOverlap/>
                    <w:rPr>
                      <w:rFonts w:ascii="Arial" w:eastAsia="Times New Roman" w:hAnsi="Arial" w:cs="Arial"/>
                      <w:sz w:val="18"/>
                      <w:szCs w:val="18"/>
                      <w:lang w:eastAsia="pl-PL"/>
                    </w:rPr>
                  </w:pPr>
                  <w:r w:rsidRPr="00542796">
                    <w:rPr>
                      <w:rFonts w:ascii="Arial" w:eastAsia="Times New Roman" w:hAnsi="Arial" w:cs="Arial"/>
                      <w:sz w:val="18"/>
                      <w:szCs w:val="18"/>
                      <w:lang w:eastAsia="pl-PL"/>
                    </w:rPr>
                    <w:t>Wytyczne BAT 2 realizowane są w ramach procedur oraz instrukcji Zintegrowanego Systemu Zarządzania. Dla walcowni ustanowiono wykazy strumieni ścieków, gazów odlotowych, stosowanych chemikaliów i schematy technologiczne procesów</w:t>
                  </w:r>
                  <w:r w:rsidR="009773EE">
                    <w:rPr>
                      <w:rFonts w:ascii="Arial" w:eastAsia="Times New Roman" w:hAnsi="Arial" w:cs="Arial"/>
                      <w:sz w:val="18"/>
                      <w:szCs w:val="18"/>
                      <w:lang w:eastAsia="pl-PL"/>
                    </w:rPr>
                    <w:t>,</w:t>
                  </w:r>
                  <w:r w:rsidRPr="00542796">
                    <w:rPr>
                      <w:rFonts w:ascii="Arial" w:eastAsia="Times New Roman" w:hAnsi="Arial" w:cs="Arial"/>
                      <w:sz w:val="18"/>
                      <w:szCs w:val="18"/>
                      <w:lang w:eastAsia="pl-PL"/>
                    </w:rPr>
                    <w:t xml:space="preserve"> wraz z ich opisami</w:t>
                  </w:r>
                  <w:r w:rsidR="009773EE">
                    <w:rPr>
                      <w:rFonts w:ascii="Arial" w:eastAsia="Times New Roman" w:hAnsi="Arial" w:cs="Arial"/>
                      <w:sz w:val="18"/>
                      <w:szCs w:val="18"/>
                      <w:lang w:eastAsia="pl-PL"/>
                    </w:rPr>
                    <w:t>.</w:t>
                  </w:r>
                </w:p>
              </w:tc>
            </w:tr>
            <w:tr w:rsidR="00EB3B90" w:rsidRPr="00F71695" w14:paraId="0F01C581" w14:textId="77777777" w:rsidTr="00EB3B90">
              <w:tc>
                <w:tcPr>
                  <w:tcW w:w="733" w:type="pct"/>
                  <w:shd w:val="clear" w:color="auto" w:fill="auto"/>
                  <w:vAlign w:val="center"/>
                </w:tcPr>
                <w:p w14:paraId="36401DF4" w14:textId="77777777" w:rsidR="00EB3B90" w:rsidRDefault="00EB3B90" w:rsidP="0006112A">
                  <w:pPr>
                    <w:pStyle w:val="Akapitzlist"/>
                    <w:framePr w:hSpace="141" w:wrap="around" w:vAnchor="text" w:hAnchor="margin" w:x="-34" w:y="-3002"/>
                    <w:snapToGrid w:val="0"/>
                    <w:spacing w:line="240" w:lineRule="exact"/>
                    <w:ind w:left="0"/>
                    <w:contextualSpacing w:val="0"/>
                    <w:suppressOverlap/>
                    <w:jc w:val="center"/>
                    <w:rPr>
                      <w:rFonts w:ascii="Arial" w:hAnsi="Arial" w:cs="Arial"/>
                      <w:b/>
                      <w:bCs/>
                      <w:sz w:val="18"/>
                      <w:szCs w:val="18"/>
                    </w:rPr>
                  </w:pPr>
                  <w:r>
                    <w:rPr>
                      <w:rFonts w:ascii="Arial" w:hAnsi="Arial" w:cs="Arial"/>
                      <w:b/>
                      <w:bCs/>
                      <w:sz w:val="18"/>
                      <w:szCs w:val="18"/>
                    </w:rPr>
                    <w:t>BAT 3</w:t>
                  </w:r>
                </w:p>
              </w:tc>
              <w:tc>
                <w:tcPr>
                  <w:tcW w:w="4267" w:type="pct"/>
                  <w:shd w:val="clear" w:color="auto" w:fill="auto"/>
                </w:tcPr>
                <w:p w14:paraId="54C9DD73" w14:textId="77777777" w:rsidR="00EB3B90" w:rsidRPr="006C5261" w:rsidRDefault="00EB3B90"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6C5261">
                    <w:rPr>
                      <w:rFonts w:ascii="Arial" w:eastAsia="Times New Roman" w:hAnsi="Arial" w:cs="Arial"/>
                      <w:bCs/>
                      <w:sz w:val="18"/>
                      <w:szCs w:val="18"/>
                      <w:lang w:eastAsia="pl-PL"/>
                    </w:rPr>
                    <w:t>Wytyczne BAT 3 realizowane są w ramach wdrożonego i certyfikowanego Zintegrowanego Systemu Zarządzania, który uwzględnia:</w:t>
                  </w:r>
                </w:p>
                <w:p w14:paraId="5F416D60" w14:textId="29FFED30" w:rsidR="00EB3B90" w:rsidRDefault="00EB3B90" w:rsidP="0006112A">
                  <w:pPr>
                    <w:framePr w:hSpace="141" w:wrap="around" w:vAnchor="text" w:hAnchor="margin" w:x="-34" w:y="-3002"/>
                    <w:numPr>
                      <w:ilvl w:val="0"/>
                      <w:numId w:val="35"/>
                    </w:numPr>
                    <w:spacing w:line="240" w:lineRule="exact"/>
                    <w:ind w:right="57"/>
                    <w:suppressOverlap/>
                    <w:rPr>
                      <w:rFonts w:ascii="Arial" w:eastAsia="Times New Roman" w:hAnsi="Arial" w:cs="Arial"/>
                      <w:bCs/>
                      <w:sz w:val="18"/>
                      <w:szCs w:val="18"/>
                      <w:lang w:eastAsia="pl-PL"/>
                    </w:rPr>
                  </w:pPr>
                  <w:r w:rsidRPr="006C5261">
                    <w:rPr>
                      <w:rFonts w:ascii="Arial" w:eastAsia="Times New Roman" w:hAnsi="Arial" w:cs="Arial"/>
                      <w:bCs/>
                      <w:sz w:val="18"/>
                      <w:szCs w:val="18"/>
                      <w:lang w:eastAsia="pl-PL"/>
                    </w:rPr>
                    <w:t>analizę możliwości eliminacji chemikaliów</w:t>
                  </w:r>
                  <w:r w:rsidR="0031138D">
                    <w:rPr>
                      <w:rFonts w:ascii="Arial" w:eastAsia="Times New Roman" w:hAnsi="Arial" w:cs="Arial"/>
                      <w:bCs/>
                      <w:sz w:val="18"/>
                      <w:szCs w:val="18"/>
                      <w:lang w:eastAsia="pl-PL"/>
                    </w:rPr>
                    <w:t>,</w:t>
                  </w:r>
                  <w:r w:rsidRPr="006C5261">
                    <w:rPr>
                      <w:rFonts w:ascii="Arial" w:eastAsia="Times New Roman" w:hAnsi="Arial" w:cs="Arial"/>
                      <w:bCs/>
                      <w:sz w:val="18"/>
                      <w:szCs w:val="18"/>
                      <w:lang w:eastAsia="pl-PL"/>
                    </w:rPr>
                    <w:t xml:space="preserve"> w celu ograniczenia emisji do środowiska,</w:t>
                  </w:r>
                </w:p>
                <w:p w14:paraId="6C0DEB97" w14:textId="77777777" w:rsidR="00EB3B90" w:rsidRDefault="00EB3B90" w:rsidP="0006112A">
                  <w:pPr>
                    <w:framePr w:hSpace="141" w:wrap="around" w:vAnchor="text" w:hAnchor="margin" w:x="-34" w:y="-3002"/>
                    <w:numPr>
                      <w:ilvl w:val="0"/>
                      <w:numId w:val="35"/>
                    </w:numPr>
                    <w:spacing w:line="240" w:lineRule="exact"/>
                    <w:ind w:right="57"/>
                    <w:suppressOverlap/>
                    <w:rPr>
                      <w:rFonts w:ascii="Arial" w:eastAsia="Times New Roman" w:hAnsi="Arial" w:cs="Arial"/>
                      <w:bCs/>
                      <w:sz w:val="18"/>
                      <w:szCs w:val="18"/>
                      <w:lang w:eastAsia="pl-PL"/>
                    </w:rPr>
                  </w:pPr>
                  <w:r w:rsidRPr="00630E31">
                    <w:rPr>
                      <w:rFonts w:ascii="Arial" w:eastAsia="Times New Roman" w:hAnsi="Arial" w:cs="Arial"/>
                      <w:bCs/>
                      <w:sz w:val="18"/>
                      <w:szCs w:val="18"/>
                      <w:lang w:eastAsia="pl-PL"/>
                    </w:rPr>
                    <w:t>analizę ryzyka związanego ze stosowanymi chemikaliami technologicznymi,</w:t>
                  </w:r>
                </w:p>
                <w:p w14:paraId="6D13F963" w14:textId="77777777" w:rsidR="00EB3B90" w:rsidRPr="00630E31" w:rsidRDefault="00EB3B90" w:rsidP="0006112A">
                  <w:pPr>
                    <w:framePr w:hSpace="141" w:wrap="around" w:vAnchor="text" w:hAnchor="margin" w:x="-34" w:y="-3002"/>
                    <w:numPr>
                      <w:ilvl w:val="0"/>
                      <w:numId w:val="35"/>
                    </w:numPr>
                    <w:spacing w:line="240" w:lineRule="exact"/>
                    <w:ind w:right="57"/>
                    <w:suppressOverlap/>
                    <w:rPr>
                      <w:rFonts w:ascii="Arial" w:eastAsia="Times New Roman" w:hAnsi="Arial" w:cs="Arial"/>
                      <w:bCs/>
                      <w:sz w:val="18"/>
                      <w:szCs w:val="18"/>
                      <w:lang w:eastAsia="pl-PL"/>
                    </w:rPr>
                  </w:pPr>
                  <w:r w:rsidRPr="00630E31">
                    <w:rPr>
                      <w:rFonts w:ascii="Arial" w:eastAsia="Times New Roman" w:hAnsi="Arial" w:cs="Arial"/>
                      <w:bCs/>
                      <w:sz w:val="18"/>
                      <w:szCs w:val="18"/>
                      <w:lang w:eastAsia="pl-PL"/>
                    </w:rPr>
                    <w:t>analizę możliwości zastąpienia (nie rzadziej niż 1 raz na 2 lata), aby określić potencjalnie nowe, dostępne i bezpieczniejsze alternatywy dla stosowania substancji niebezpiecznych,</w:t>
                  </w:r>
                </w:p>
                <w:p w14:paraId="32533CC8" w14:textId="5A3B136B" w:rsidR="00EB3B90" w:rsidRPr="006C5261" w:rsidRDefault="00EB3B90" w:rsidP="0006112A">
                  <w:pPr>
                    <w:framePr w:hSpace="141" w:wrap="around" w:vAnchor="text" w:hAnchor="margin" w:x="-34" w:y="-3002"/>
                    <w:numPr>
                      <w:ilvl w:val="0"/>
                      <w:numId w:val="35"/>
                    </w:numPr>
                    <w:spacing w:line="240" w:lineRule="exact"/>
                    <w:ind w:right="57"/>
                    <w:suppressOverlap/>
                    <w:rPr>
                      <w:rFonts w:ascii="Arial" w:eastAsia="Times New Roman" w:hAnsi="Arial" w:cs="Arial"/>
                      <w:bCs/>
                      <w:sz w:val="18"/>
                      <w:szCs w:val="18"/>
                      <w:lang w:eastAsia="pl-PL"/>
                    </w:rPr>
                  </w:pPr>
                  <w:r w:rsidRPr="006C5261">
                    <w:rPr>
                      <w:rFonts w:ascii="Arial" w:eastAsia="Times New Roman" w:hAnsi="Arial" w:cs="Arial"/>
                      <w:bCs/>
                      <w:sz w:val="18"/>
                      <w:szCs w:val="18"/>
                      <w:lang w:eastAsia="pl-PL"/>
                    </w:rPr>
                    <w:t>prewencyjne monitorowanie zmian regulacyjnych</w:t>
                  </w:r>
                  <w:r w:rsidR="0031138D">
                    <w:rPr>
                      <w:rFonts w:ascii="Arial" w:eastAsia="Times New Roman" w:hAnsi="Arial" w:cs="Arial"/>
                      <w:bCs/>
                      <w:sz w:val="18"/>
                      <w:szCs w:val="18"/>
                      <w:lang w:eastAsia="pl-PL"/>
                    </w:rPr>
                    <w:t>,</w:t>
                  </w:r>
                  <w:r w:rsidRPr="006C5261">
                    <w:rPr>
                      <w:rFonts w:ascii="Arial" w:eastAsia="Times New Roman" w:hAnsi="Arial" w:cs="Arial"/>
                      <w:bCs/>
                      <w:sz w:val="18"/>
                      <w:szCs w:val="18"/>
                      <w:lang w:eastAsia="pl-PL"/>
                    </w:rPr>
                    <w:t xml:space="preserve"> związanych z niebezpiecznymi substancjami chemicznymi i zapewnienie zgodności z obowiązującymi wymaganiami prawnymi.</w:t>
                  </w:r>
                </w:p>
                <w:p w14:paraId="3E4F9B33" w14:textId="6221E0C9" w:rsidR="00EB3B90" w:rsidRPr="00542796" w:rsidRDefault="00EB3B90" w:rsidP="0006112A">
                  <w:pPr>
                    <w:framePr w:hSpace="141" w:wrap="around" w:vAnchor="text" w:hAnchor="margin" w:x="-34" w:y="-3002"/>
                    <w:spacing w:line="240" w:lineRule="exact"/>
                    <w:ind w:right="57"/>
                    <w:suppressOverlap/>
                    <w:rPr>
                      <w:rFonts w:ascii="Arial" w:eastAsia="Times New Roman" w:hAnsi="Arial" w:cs="Arial"/>
                      <w:sz w:val="18"/>
                      <w:szCs w:val="18"/>
                      <w:lang w:eastAsia="pl-PL"/>
                    </w:rPr>
                  </w:pPr>
                  <w:r w:rsidRPr="006C5261">
                    <w:rPr>
                      <w:rFonts w:ascii="Arial" w:eastAsia="Times New Roman" w:hAnsi="Arial" w:cs="Arial"/>
                      <w:bCs/>
                      <w:sz w:val="18"/>
                      <w:szCs w:val="18"/>
                      <w:lang w:eastAsia="pl-PL"/>
                    </w:rPr>
                    <w:t xml:space="preserve">Stosuje się wdrożoną instrukcję/procedury odnoszące się do nabywania, obsługi, przechowywania </w:t>
                  </w:r>
                  <w:r>
                    <w:rPr>
                      <w:rFonts w:ascii="Arial" w:eastAsia="Times New Roman" w:hAnsi="Arial" w:cs="Arial"/>
                      <w:bCs/>
                      <w:sz w:val="18"/>
                      <w:szCs w:val="18"/>
                      <w:lang w:eastAsia="pl-PL"/>
                    </w:rPr>
                    <w:br/>
                  </w:r>
                  <w:r w:rsidRPr="006C5261">
                    <w:rPr>
                      <w:rFonts w:ascii="Arial" w:eastAsia="Times New Roman" w:hAnsi="Arial" w:cs="Arial"/>
                      <w:bCs/>
                      <w:sz w:val="18"/>
                      <w:szCs w:val="18"/>
                      <w:lang w:eastAsia="pl-PL"/>
                    </w:rPr>
                    <w:t>i stosowania chemikaliów</w:t>
                  </w:r>
                  <w:r w:rsidR="001E1738">
                    <w:rPr>
                      <w:rFonts w:ascii="Arial" w:eastAsia="Times New Roman" w:hAnsi="Arial" w:cs="Arial"/>
                      <w:bCs/>
                      <w:sz w:val="18"/>
                      <w:szCs w:val="18"/>
                      <w:lang w:eastAsia="pl-PL"/>
                    </w:rPr>
                    <w:t>,</w:t>
                  </w:r>
                  <w:r w:rsidRPr="006C5261">
                    <w:rPr>
                      <w:rFonts w:ascii="Arial" w:eastAsia="Times New Roman" w:hAnsi="Arial" w:cs="Arial"/>
                      <w:bCs/>
                      <w:sz w:val="18"/>
                      <w:szCs w:val="18"/>
                      <w:lang w:eastAsia="pl-PL"/>
                    </w:rPr>
                    <w:t xml:space="preserve"> w celu ograniczenia/zapobiegania ich emisjom do środowiska.</w:t>
                  </w:r>
                </w:p>
              </w:tc>
            </w:tr>
            <w:tr w:rsidR="00EB3B90" w:rsidRPr="00F71695" w14:paraId="33C8219B" w14:textId="77777777" w:rsidTr="00EB3B90">
              <w:tc>
                <w:tcPr>
                  <w:tcW w:w="733" w:type="pct"/>
                  <w:shd w:val="clear" w:color="auto" w:fill="auto"/>
                  <w:vAlign w:val="center"/>
                </w:tcPr>
                <w:p w14:paraId="52028E66" w14:textId="77777777" w:rsidR="00EB3B90" w:rsidRDefault="00EB3B90" w:rsidP="0006112A">
                  <w:pPr>
                    <w:pStyle w:val="Akapitzlist"/>
                    <w:framePr w:hSpace="141" w:wrap="around" w:vAnchor="text" w:hAnchor="margin" w:x="-34" w:y="-3002"/>
                    <w:snapToGrid w:val="0"/>
                    <w:spacing w:line="240" w:lineRule="exact"/>
                    <w:ind w:left="0"/>
                    <w:contextualSpacing w:val="0"/>
                    <w:suppressOverlap/>
                    <w:jc w:val="center"/>
                    <w:rPr>
                      <w:rFonts w:ascii="Arial" w:hAnsi="Arial" w:cs="Arial"/>
                      <w:b/>
                      <w:bCs/>
                      <w:sz w:val="18"/>
                      <w:szCs w:val="18"/>
                    </w:rPr>
                  </w:pPr>
                  <w:r>
                    <w:rPr>
                      <w:rFonts w:ascii="Arial" w:hAnsi="Arial" w:cs="Arial"/>
                      <w:b/>
                      <w:bCs/>
                      <w:sz w:val="18"/>
                      <w:szCs w:val="18"/>
                    </w:rPr>
                    <w:t>BAT 4</w:t>
                  </w:r>
                </w:p>
              </w:tc>
              <w:tc>
                <w:tcPr>
                  <w:tcW w:w="4267" w:type="pct"/>
                  <w:shd w:val="clear" w:color="auto" w:fill="auto"/>
                </w:tcPr>
                <w:p w14:paraId="471DC329" w14:textId="48B9606D" w:rsidR="00EB3B90" w:rsidRPr="006C5261" w:rsidRDefault="00EB3B90"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6C5261">
                    <w:rPr>
                      <w:rFonts w:ascii="Arial" w:eastAsia="Times New Roman" w:hAnsi="Arial" w:cs="Arial"/>
                      <w:bCs/>
                      <w:sz w:val="18"/>
                      <w:szCs w:val="18"/>
                      <w:lang w:eastAsia="pl-PL"/>
                    </w:rPr>
                    <w:t>Wytyczne BAT 4 realizowane są w ramach wdrożonego i certyfikowanego Zintegrowanego Systemu Zarządzania, stosowane są techniki a i b</w:t>
                  </w:r>
                  <w:r w:rsidR="001E1738">
                    <w:rPr>
                      <w:rFonts w:ascii="Arial" w:eastAsia="Times New Roman" w:hAnsi="Arial" w:cs="Arial"/>
                      <w:bCs/>
                      <w:sz w:val="18"/>
                      <w:szCs w:val="18"/>
                      <w:lang w:eastAsia="pl-PL"/>
                    </w:rPr>
                    <w:t>,</w:t>
                  </w:r>
                  <w:r w:rsidRPr="006C5261">
                    <w:rPr>
                      <w:rFonts w:ascii="Arial" w:eastAsia="Times New Roman" w:hAnsi="Arial" w:cs="Arial"/>
                      <w:bCs/>
                      <w:sz w:val="18"/>
                      <w:szCs w:val="18"/>
                      <w:lang w:eastAsia="pl-PL"/>
                    </w:rPr>
                    <w:t xml:space="preserve"> mające na celu zwiększenie ogólnej efektywności środowiskowej:</w:t>
                  </w:r>
                </w:p>
                <w:p w14:paraId="5BD4C925" w14:textId="77777777" w:rsidR="00EB3B90" w:rsidRPr="006C5261" w:rsidRDefault="00EB3B90" w:rsidP="0006112A">
                  <w:pPr>
                    <w:framePr w:hSpace="141" w:wrap="around" w:vAnchor="text" w:hAnchor="margin" w:x="-34" w:y="-3002"/>
                    <w:numPr>
                      <w:ilvl w:val="0"/>
                      <w:numId w:val="35"/>
                    </w:numPr>
                    <w:spacing w:line="240" w:lineRule="exact"/>
                    <w:ind w:left="463" w:right="57"/>
                    <w:suppressOverlap/>
                    <w:rPr>
                      <w:rFonts w:ascii="Arial" w:eastAsia="Times New Roman" w:hAnsi="Arial" w:cs="Arial"/>
                      <w:bCs/>
                      <w:sz w:val="18"/>
                      <w:szCs w:val="18"/>
                      <w:lang w:eastAsia="pl-PL"/>
                    </w:rPr>
                  </w:pPr>
                  <w:r w:rsidRPr="006C5261">
                    <w:rPr>
                      <w:rFonts w:ascii="Arial" w:eastAsia="Times New Roman" w:hAnsi="Arial" w:cs="Arial"/>
                      <w:bCs/>
                      <w:sz w:val="18"/>
                      <w:szCs w:val="18"/>
                      <w:lang w:eastAsia="pl-PL"/>
                    </w:rPr>
                    <w:t xml:space="preserve">opracowanie i wdrożenie planu zapobiegania wyciekom i rozlaniu oraz ich kontroli, która obejmuje: </w:t>
                  </w:r>
                </w:p>
                <w:p w14:paraId="0D3574B3" w14:textId="0AB51489" w:rsidR="00EB3B90" w:rsidRDefault="00EB3B90" w:rsidP="0006112A">
                  <w:pPr>
                    <w:pStyle w:val="Akapitzlist"/>
                    <w:framePr w:hSpace="141" w:wrap="around" w:vAnchor="text" w:hAnchor="margin" w:x="-34" w:y="-3002"/>
                    <w:numPr>
                      <w:ilvl w:val="0"/>
                      <w:numId w:val="37"/>
                    </w:numPr>
                    <w:spacing w:line="240" w:lineRule="exact"/>
                    <w:ind w:right="57"/>
                    <w:contextualSpacing w:val="0"/>
                    <w:suppressOverlap/>
                    <w:rPr>
                      <w:rFonts w:ascii="Arial" w:hAnsi="Arial" w:cs="Arial"/>
                      <w:bCs/>
                      <w:sz w:val="18"/>
                      <w:szCs w:val="18"/>
                    </w:rPr>
                  </w:pPr>
                  <w:r w:rsidRPr="00B24BE6">
                    <w:rPr>
                      <w:rFonts w:ascii="Arial" w:hAnsi="Arial" w:cs="Arial"/>
                      <w:bCs/>
                      <w:sz w:val="18"/>
                      <w:szCs w:val="18"/>
                    </w:rPr>
                    <w:t>określenie planu postępowania</w:t>
                  </w:r>
                  <w:r w:rsidR="001E1738">
                    <w:rPr>
                      <w:rFonts w:ascii="Arial" w:hAnsi="Arial" w:cs="Arial"/>
                      <w:bCs/>
                      <w:sz w:val="18"/>
                      <w:szCs w:val="18"/>
                    </w:rPr>
                    <w:t>,</w:t>
                  </w:r>
                  <w:r w:rsidRPr="00B24BE6">
                    <w:rPr>
                      <w:rFonts w:ascii="Arial" w:hAnsi="Arial" w:cs="Arial"/>
                      <w:bCs/>
                      <w:sz w:val="18"/>
                      <w:szCs w:val="18"/>
                    </w:rPr>
                    <w:t xml:space="preserve"> w przypadku małych i dużych wycieków,</w:t>
                  </w:r>
                </w:p>
                <w:p w14:paraId="56CAABDA" w14:textId="77777777" w:rsidR="00EB3B90" w:rsidRDefault="00EB3B90" w:rsidP="0006112A">
                  <w:pPr>
                    <w:pStyle w:val="Akapitzlist"/>
                    <w:framePr w:hSpace="141" w:wrap="around" w:vAnchor="text" w:hAnchor="margin" w:x="-34" w:y="-3002"/>
                    <w:numPr>
                      <w:ilvl w:val="0"/>
                      <w:numId w:val="37"/>
                    </w:numPr>
                    <w:spacing w:line="240" w:lineRule="exact"/>
                    <w:ind w:right="57"/>
                    <w:contextualSpacing w:val="0"/>
                    <w:suppressOverlap/>
                    <w:rPr>
                      <w:rFonts w:ascii="Arial" w:hAnsi="Arial" w:cs="Arial"/>
                      <w:bCs/>
                      <w:sz w:val="18"/>
                      <w:szCs w:val="18"/>
                    </w:rPr>
                  </w:pPr>
                  <w:r w:rsidRPr="00B24BE6">
                    <w:rPr>
                      <w:rFonts w:ascii="Arial" w:hAnsi="Arial" w:cs="Arial"/>
                      <w:bCs/>
                      <w:sz w:val="18"/>
                      <w:szCs w:val="18"/>
                    </w:rPr>
                    <w:t>określenie celów i obowiązków uczestniczących osób,</w:t>
                  </w:r>
                </w:p>
                <w:p w14:paraId="382FA635" w14:textId="77777777" w:rsidR="00EB3B90" w:rsidRDefault="00EB3B90" w:rsidP="0006112A">
                  <w:pPr>
                    <w:pStyle w:val="Akapitzlist"/>
                    <w:framePr w:hSpace="141" w:wrap="around" w:vAnchor="text" w:hAnchor="margin" w:x="-34" w:y="-3002"/>
                    <w:numPr>
                      <w:ilvl w:val="0"/>
                      <w:numId w:val="37"/>
                    </w:numPr>
                    <w:spacing w:line="240" w:lineRule="exact"/>
                    <w:ind w:right="57"/>
                    <w:contextualSpacing w:val="0"/>
                    <w:suppressOverlap/>
                    <w:rPr>
                      <w:rFonts w:ascii="Arial" w:hAnsi="Arial" w:cs="Arial"/>
                      <w:bCs/>
                      <w:sz w:val="18"/>
                      <w:szCs w:val="18"/>
                    </w:rPr>
                  </w:pPr>
                  <w:r w:rsidRPr="00B24BE6">
                    <w:rPr>
                      <w:rFonts w:ascii="Arial" w:hAnsi="Arial" w:cs="Arial"/>
                      <w:bCs/>
                      <w:sz w:val="18"/>
                      <w:szCs w:val="18"/>
                    </w:rPr>
                    <w:t>zagwarantowanie, że pracownicy mają wiedzę na temat ochrony środowiska i zostali przeszkoleni w zapobieganiu przypadkom wycieków i radzeniu sobie z nimi,</w:t>
                  </w:r>
                </w:p>
                <w:p w14:paraId="17081B32" w14:textId="77777777" w:rsidR="00EB3B90" w:rsidRDefault="00EB3B90" w:rsidP="0006112A">
                  <w:pPr>
                    <w:pStyle w:val="Akapitzlist"/>
                    <w:framePr w:hSpace="141" w:wrap="around" w:vAnchor="text" w:hAnchor="margin" w:x="-34" w:y="-3002"/>
                    <w:numPr>
                      <w:ilvl w:val="0"/>
                      <w:numId w:val="37"/>
                    </w:numPr>
                    <w:spacing w:line="240" w:lineRule="exact"/>
                    <w:ind w:right="57"/>
                    <w:contextualSpacing w:val="0"/>
                    <w:suppressOverlap/>
                    <w:rPr>
                      <w:rFonts w:ascii="Arial" w:hAnsi="Arial" w:cs="Arial"/>
                      <w:bCs/>
                      <w:sz w:val="18"/>
                      <w:szCs w:val="18"/>
                    </w:rPr>
                  </w:pPr>
                  <w:r w:rsidRPr="00B24BE6">
                    <w:rPr>
                      <w:rFonts w:ascii="Arial" w:hAnsi="Arial" w:cs="Arial"/>
                      <w:bCs/>
                      <w:sz w:val="18"/>
                      <w:szCs w:val="18"/>
                    </w:rPr>
                    <w:t>wskazanie miejsc, w których istnieje ryzyko rozlania lub wycieku materiałów niebezpiecznych i uszeregowanie ich według ryzyka,</w:t>
                  </w:r>
                </w:p>
                <w:p w14:paraId="2D07FBC5" w14:textId="77777777" w:rsidR="00EB3B90" w:rsidRDefault="00EB3B90" w:rsidP="0006112A">
                  <w:pPr>
                    <w:pStyle w:val="Akapitzlist"/>
                    <w:framePr w:hSpace="141" w:wrap="around" w:vAnchor="text" w:hAnchor="margin" w:x="-34" w:y="-3002"/>
                    <w:numPr>
                      <w:ilvl w:val="0"/>
                      <w:numId w:val="37"/>
                    </w:numPr>
                    <w:spacing w:line="240" w:lineRule="exact"/>
                    <w:ind w:right="57"/>
                    <w:contextualSpacing w:val="0"/>
                    <w:suppressOverlap/>
                    <w:rPr>
                      <w:rFonts w:ascii="Arial" w:hAnsi="Arial" w:cs="Arial"/>
                      <w:bCs/>
                      <w:sz w:val="18"/>
                      <w:szCs w:val="18"/>
                    </w:rPr>
                  </w:pPr>
                  <w:r w:rsidRPr="00B24BE6">
                    <w:rPr>
                      <w:rFonts w:ascii="Arial" w:hAnsi="Arial" w:cs="Arial"/>
                      <w:bCs/>
                      <w:sz w:val="18"/>
                      <w:szCs w:val="18"/>
                    </w:rPr>
                    <w:t>wskazanie odpowiednich urządzeń zabezpieczających przed wyciekami i służące do ich likwidacji oraz sprawdzanie czy urządzenia te są dostępne, są w dobrym stanie technicznym i znajdują się blisko punktów, w których takie zdarzenia mogą wystąpić,</w:t>
                  </w:r>
                </w:p>
                <w:p w14:paraId="26528DA8" w14:textId="5FE18490" w:rsidR="00EB3B90" w:rsidRDefault="00EB3B90" w:rsidP="0006112A">
                  <w:pPr>
                    <w:pStyle w:val="Akapitzlist"/>
                    <w:framePr w:hSpace="141" w:wrap="around" w:vAnchor="text" w:hAnchor="margin" w:x="-34" w:y="-3002"/>
                    <w:numPr>
                      <w:ilvl w:val="0"/>
                      <w:numId w:val="37"/>
                    </w:numPr>
                    <w:spacing w:line="240" w:lineRule="exact"/>
                    <w:ind w:right="57"/>
                    <w:contextualSpacing w:val="0"/>
                    <w:suppressOverlap/>
                    <w:rPr>
                      <w:rFonts w:ascii="Arial" w:hAnsi="Arial" w:cs="Arial"/>
                      <w:bCs/>
                      <w:sz w:val="18"/>
                      <w:szCs w:val="18"/>
                    </w:rPr>
                  </w:pPr>
                  <w:r w:rsidRPr="00B24BE6">
                    <w:rPr>
                      <w:rFonts w:ascii="Arial" w:hAnsi="Arial" w:cs="Arial"/>
                      <w:bCs/>
                      <w:sz w:val="18"/>
                      <w:szCs w:val="18"/>
                    </w:rPr>
                    <w:t>wprowadzenie wytycznych dotyczących gospodarowania odpadami</w:t>
                  </w:r>
                  <w:r w:rsidR="001E1738">
                    <w:rPr>
                      <w:rFonts w:ascii="Arial" w:hAnsi="Arial" w:cs="Arial"/>
                      <w:bCs/>
                      <w:sz w:val="18"/>
                      <w:szCs w:val="18"/>
                    </w:rPr>
                    <w:t>,</w:t>
                  </w:r>
                  <w:r w:rsidRPr="00B24BE6">
                    <w:rPr>
                      <w:rFonts w:ascii="Arial" w:hAnsi="Arial" w:cs="Arial"/>
                      <w:bCs/>
                      <w:sz w:val="18"/>
                      <w:szCs w:val="18"/>
                    </w:rPr>
                    <w:t xml:space="preserve"> m.in pochodzącymi                    z kontroli wycieków,</w:t>
                  </w:r>
                </w:p>
                <w:p w14:paraId="48113EBF" w14:textId="77777777" w:rsidR="00EB3B90" w:rsidRPr="00B24BE6" w:rsidRDefault="00EB3B90" w:rsidP="0006112A">
                  <w:pPr>
                    <w:pStyle w:val="Akapitzlist"/>
                    <w:framePr w:hSpace="141" w:wrap="around" w:vAnchor="text" w:hAnchor="margin" w:x="-34" w:y="-3002"/>
                    <w:numPr>
                      <w:ilvl w:val="0"/>
                      <w:numId w:val="37"/>
                    </w:numPr>
                    <w:spacing w:line="240" w:lineRule="exact"/>
                    <w:ind w:right="57"/>
                    <w:contextualSpacing w:val="0"/>
                    <w:suppressOverlap/>
                    <w:rPr>
                      <w:rFonts w:ascii="Arial" w:hAnsi="Arial" w:cs="Arial"/>
                      <w:bCs/>
                      <w:sz w:val="18"/>
                      <w:szCs w:val="18"/>
                    </w:rPr>
                  </w:pPr>
                  <w:r w:rsidRPr="00B24BE6">
                    <w:rPr>
                      <w:rFonts w:ascii="Arial" w:hAnsi="Arial" w:cs="Arial"/>
                      <w:bCs/>
                      <w:sz w:val="18"/>
                      <w:szCs w:val="18"/>
                    </w:rPr>
                    <w:t>zapewnienie regularnych inspekcji miejsc magazynowania, przeładunku i kalibracji urządzeń</w:t>
                  </w:r>
                  <w:r>
                    <w:rPr>
                      <w:rFonts w:ascii="Arial" w:hAnsi="Arial" w:cs="Arial"/>
                      <w:bCs/>
                      <w:sz w:val="18"/>
                      <w:szCs w:val="18"/>
                    </w:rPr>
                    <w:t>,</w:t>
                  </w:r>
                  <w:r w:rsidRPr="00B24BE6">
                    <w:rPr>
                      <w:rFonts w:ascii="Arial" w:hAnsi="Arial" w:cs="Arial"/>
                      <w:bCs/>
                      <w:sz w:val="18"/>
                      <w:szCs w:val="18"/>
                    </w:rPr>
                    <w:t xml:space="preserve"> służących do wykrywania nieszczelności i niezwłocznego usuwanie wycieków </w:t>
                  </w:r>
                  <w:r>
                    <w:rPr>
                      <w:rFonts w:ascii="Arial" w:hAnsi="Arial" w:cs="Arial"/>
                      <w:bCs/>
                      <w:sz w:val="18"/>
                      <w:szCs w:val="18"/>
                    </w:rPr>
                    <w:br/>
                  </w:r>
                  <w:r w:rsidRPr="00B24BE6">
                    <w:rPr>
                      <w:rFonts w:ascii="Arial" w:hAnsi="Arial" w:cs="Arial"/>
                      <w:bCs/>
                      <w:sz w:val="18"/>
                      <w:szCs w:val="18"/>
                    </w:rPr>
                    <w:t>z zaworów, dławików, kołnierzy itp. – poprzez stosowanie szczelnych koryt olejowych (tac) lub zbiorników.</w:t>
                  </w:r>
                  <w:r w:rsidRPr="00B24BE6">
                    <w:rPr>
                      <w:rFonts w:ascii="Arial" w:hAnsi="Arial" w:cs="Arial"/>
                      <w:bCs/>
                      <w:sz w:val="18"/>
                      <w:szCs w:val="18"/>
                    </w:rPr>
                    <w:tab/>
                  </w:r>
                </w:p>
                <w:p w14:paraId="58A1019F" w14:textId="77777777" w:rsidR="00EB3B90" w:rsidRPr="006C5261" w:rsidRDefault="00EB3B90"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6C5261">
                    <w:rPr>
                      <w:rFonts w:ascii="Arial" w:eastAsia="Times New Roman" w:hAnsi="Arial" w:cs="Arial"/>
                      <w:bCs/>
                      <w:sz w:val="18"/>
                      <w:szCs w:val="18"/>
                      <w:lang w:eastAsia="pl-PL"/>
                    </w:rPr>
                    <w:t>Technika c nie ma zastosowania – w procesie nie stosuje się kwasów.</w:t>
                  </w:r>
                </w:p>
              </w:tc>
            </w:tr>
            <w:tr w:rsidR="00EB3B90" w:rsidRPr="00F71695" w14:paraId="660B32B4" w14:textId="77777777" w:rsidTr="00EB3B90">
              <w:tc>
                <w:tcPr>
                  <w:tcW w:w="733" w:type="pct"/>
                  <w:shd w:val="clear" w:color="auto" w:fill="auto"/>
                  <w:vAlign w:val="center"/>
                </w:tcPr>
                <w:p w14:paraId="1FBDFFEB" w14:textId="77777777" w:rsidR="00EB3B90" w:rsidRDefault="00EB3B90" w:rsidP="0006112A">
                  <w:pPr>
                    <w:pStyle w:val="Akapitzlist"/>
                    <w:framePr w:hSpace="141" w:wrap="around" w:vAnchor="text" w:hAnchor="margin" w:x="-34" w:y="-3002"/>
                    <w:snapToGrid w:val="0"/>
                    <w:spacing w:line="240" w:lineRule="exact"/>
                    <w:ind w:left="0"/>
                    <w:contextualSpacing w:val="0"/>
                    <w:suppressOverlap/>
                    <w:jc w:val="center"/>
                    <w:rPr>
                      <w:rFonts w:ascii="Arial" w:hAnsi="Arial" w:cs="Arial"/>
                      <w:b/>
                      <w:bCs/>
                      <w:sz w:val="18"/>
                      <w:szCs w:val="18"/>
                    </w:rPr>
                  </w:pPr>
                  <w:r>
                    <w:rPr>
                      <w:rFonts w:ascii="Arial" w:hAnsi="Arial" w:cs="Arial"/>
                      <w:b/>
                      <w:bCs/>
                      <w:sz w:val="18"/>
                      <w:szCs w:val="18"/>
                    </w:rPr>
                    <w:t>BAT 5</w:t>
                  </w:r>
                </w:p>
              </w:tc>
              <w:tc>
                <w:tcPr>
                  <w:tcW w:w="4267" w:type="pct"/>
                  <w:shd w:val="clear" w:color="auto" w:fill="auto"/>
                </w:tcPr>
                <w:p w14:paraId="570F8E38" w14:textId="77777777" w:rsidR="00EB3B90" w:rsidRPr="003E38E3" w:rsidRDefault="00EB3B90"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E38E3">
                    <w:rPr>
                      <w:rFonts w:ascii="Arial" w:eastAsia="Times New Roman" w:hAnsi="Arial" w:cs="Arial"/>
                      <w:bCs/>
                      <w:sz w:val="18"/>
                      <w:szCs w:val="18"/>
                      <w:lang w:eastAsia="pl-PL"/>
                    </w:rPr>
                    <w:t>Aby ograniczyć częstość występowania warunków innych niż normalne warunki użytkowania oraz emisje w warunkach innych niż normalne warunki eksploatacji</w:t>
                  </w:r>
                  <w:r>
                    <w:rPr>
                      <w:rFonts w:ascii="Arial" w:eastAsia="Times New Roman" w:hAnsi="Arial" w:cs="Arial"/>
                      <w:bCs/>
                      <w:sz w:val="18"/>
                      <w:szCs w:val="18"/>
                      <w:lang w:eastAsia="pl-PL"/>
                    </w:rPr>
                    <w:t>,</w:t>
                  </w:r>
                  <w:r w:rsidRPr="003E38E3">
                    <w:rPr>
                      <w:rFonts w:ascii="Arial" w:eastAsia="Times New Roman" w:hAnsi="Arial" w:cs="Arial"/>
                      <w:bCs/>
                      <w:sz w:val="18"/>
                      <w:szCs w:val="18"/>
                      <w:lang w:eastAsia="pl-PL"/>
                    </w:rPr>
                    <w:t xml:space="preserve"> realizuje się zapisy części VII decyzji „VII. Zapobieganie awariom oraz postępowanie w czasie awarii”, a także opracowanych instrukcji w ramach Zintegrowanego Systemu Zarządzania.</w:t>
                  </w:r>
                </w:p>
                <w:p w14:paraId="0ACFEEDC" w14:textId="69A77C60" w:rsidR="00EB3B90" w:rsidRPr="006C5261" w:rsidRDefault="00EB3B90"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E38E3">
                    <w:rPr>
                      <w:rFonts w:ascii="Arial" w:eastAsia="Times New Roman" w:hAnsi="Arial" w:cs="Arial"/>
                      <w:bCs/>
                      <w:sz w:val="18"/>
                      <w:szCs w:val="18"/>
                      <w:lang w:eastAsia="pl-PL"/>
                    </w:rPr>
                    <w:t>Dodatkowo</w:t>
                  </w:r>
                  <w:r>
                    <w:rPr>
                      <w:rFonts w:ascii="Arial" w:eastAsia="Times New Roman" w:hAnsi="Arial" w:cs="Arial"/>
                      <w:bCs/>
                      <w:sz w:val="18"/>
                      <w:szCs w:val="18"/>
                      <w:lang w:eastAsia="pl-PL"/>
                    </w:rPr>
                    <w:t>,</w:t>
                  </w:r>
                  <w:r w:rsidRPr="003E38E3">
                    <w:rPr>
                      <w:rFonts w:ascii="Arial" w:eastAsia="Times New Roman" w:hAnsi="Arial" w:cs="Arial"/>
                      <w:bCs/>
                      <w:sz w:val="18"/>
                      <w:szCs w:val="18"/>
                      <w:lang w:eastAsia="pl-PL"/>
                    </w:rPr>
                    <w:t xml:space="preserve"> w ramach planu przeglądów pracownicy monitorują urządzenia, w tym m.in. urządzenia o krytycznym znaczeniu (przed każdą zmianą)</w:t>
                  </w:r>
                  <w:r w:rsidR="001E1738">
                    <w:rPr>
                      <w:rFonts w:ascii="Arial" w:eastAsia="Times New Roman" w:hAnsi="Arial" w:cs="Arial"/>
                      <w:bCs/>
                      <w:sz w:val="18"/>
                      <w:szCs w:val="18"/>
                      <w:lang w:eastAsia="pl-PL"/>
                    </w:rPr>
                    <w:t>,</w:t>
                  </w:r>
                  <w:r w:rsidRPr="003E38E3">
                    <w:rPr>
                      <w:rFonts w:ascii="Arial" w:eastAsia="Times New Roman" w:hAnsi="Arial" w:cs="Arial"/>
                      <w:bCs/>
                      <w:sz w:val="18"/>
                      <w:szCs w:val="18"/>
                      <w:lang w:eastAsia="pl-PL"/>
                    </w:rPr>
                    <w:t xml:space="preserve"> w celu eliminacji pracy w warunkach odbiegających od normalnych. Normalną praktyką jest realizowanie przeglądów instalacji w ramach planowanego postoju, planowane są również przeglądy główne instalacji.</w:t>
                  </w:r>
                </w:p>
              </w:tc>
            </w:tr>
            <w:tr w:rsidR="00EB3B90" w:rsidRPr="00F71695" w14:paraId="3E776972" w14:textId="77777777" w:rsidTr="00EB3B90">
              <w:tc>
                <w:tcPr>
                  <w:tcW w:w="733" w:type="pct"/>
                  <w:shd w:val="clear" w:color="auto" w:fill="auto"/>
                  <w:vAlign w:val="center"/>
                </w:tcPr>
                <w:p w14:paraId="56A519DA" w14:textId="77777777" w:rsidR="00EB3B90" w:rsidRDefault="00EB3B90" w:rsidP="0006112A">
                  <w:pPr>
                    <w:pStyle w:val="Akapitzlist"/>
                    <w:framePr w:hSpace="141" w:wrap="around" w:vAnchor="text" w:hAnchor="margin" w:x="-34" w:y="-3002"/>
                    <w:snapToGrid w:val="0"/>
                    <w:spacing w:line="240" w:lineRule="exact"/>
                    <w:ind w:left="0"/>
                    <w:contextualSpacing w:val="0"/>
                    <w:suppressOverlap/>
                    <w:jc w:val="center"/>
                    <w:rPr>
                      <w:rFonts w:ascii="Arial" w:hAnsi="Arial" w:cs="Arial"/>
                      <w:b/>
                      <w:bCs/>
                      <w:sz w:val="18"/>
                      <w:szCs w:val="18"/>
                    </w:rPr>
                  </w:pPr>
                  <w:r>
                    <w:rPr>
                      <w:rFonts w:ascii="Arial" w:hAnsi="Arial" w:cs="Arial"/>
                      <w:b/>
                      <w:bCs/>
                      <w:sz w:val="18"/>
                      <w:szCs w:val="18"/>
                    </w:rPr>
                    <w:t>BAT 19</w:t>
                  </w:r>
                </w:p>
              </w:tc>
              <w:tc>
                <w:tcPr>
                  <w:tcW w:w="4267" w:type="pct"/>
                  <w:shd w:val="clear" w:color="auto" w:fill="auto"/>
                </w:tcPr>
                <w:p w14:paraId="16DDA0B5" w14:textId="595B5693" w:rsidR="00EB3B90" w:rsidRPr="003E38E3" w:rsidRDefault="00EB3B90"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E38E3">
                    <w:rPr>
                      <w:rFonts w:ascii="Arial" w:eastAsia="Times New Roman" w:hAnsi="Arial" w:cs="Arial"/>
                      <w:bCs/>
                      <w:sz w:val="18"/>
                      <w:szCs w:val="18"/>
                      <w:lang w:eastAsia="pl-PL"/>
                    </w:rPr>
                    <w:t>Wytyczne BAT 19 realizowane są w ramach wdrożonego i certyfikowanego Zintegrowanego Systemu Zarządzania, stosowana jest następująca technika</w:t>
                  </w:r>
                  <w:r w:rsidR="001E1738">
                    <w:rPr>
                      <w:rFonts w:ascii="Arial" w:eastAsia="Times New Roman" w:hAnsi="Arial" w:cs="Arial"/>
                      <w:bCs/>
                      <w:sz w:val="18"/>
                      <w:szCs w:val="18"/>
                      <w:lang w:eastAsia="pl-PL"/>
                    </w:rPr>
                    <w:t>,</w:t>
                  </w:r>
                  <w:r w:rsidRPr="003E38E3">
                    <w:rPr>
                      <w:rFonts w:ascii="Arial" w:eastAsia="Times New Roman" w:hAnsi="Arial" w:cs="Arial"/>
                      <w:bCs/>
                      <w:sz w:val="18"/>
                      <w:szCs w:val="18"/>
                      <w:lang w:eastAsia="pl-PL"/>
                    </w:rPr>
                    <w:t xml:space="preserve"> mająca na celu zwiększenie ogólnej efektywności środowiskowej:</w:t>
                  </w:r>
                </w:p>
                <w:p w14:paraId="4F6AF16E" w14:textId="77777777" w:rsidR="00EB3B90" w:rsidRPr="00630E31" w:rsidRDefault="00EB3B90" w:rsidP="0006112A">
                  <w:pPr>
                    <w:pStyle w:val="Akapitzlist"/>
                    <w:framePr w:hSpace="141" w:wrap="around" w:vAnchor="text" w:hAnchor="margin" w:x="-34" w:y="-3002"/>
                    <w:numPr>
                      <w:ilvl w:val="0"/>
                      <w:numId w:val="36"/>
                    </w:numPr>
                    <w:spacing w:line="240" w:lineRule="exact"/>
                    <w:ind w:right="57"/>
                    <w:contextualSpacing w:val="0"/>
                    <w:suppressOverlap/>
                    <w:rPr>
                      <w:rFonts w:ascii="Arial" w:hAnsi="Arial" w:cs="Arial"/>
                      <w:bCs/>
                      <w:sz w:val="18"/>
                      <w:szCs w:val="18"/>
                    </w:rPr>
                  </w:pPr>
                  <w:r w:rsidRPr="00630E31">
                    <w:rPr>
                      <w:rFonts w:ascii="Arial" w:hAnsi="Arial" w:cs="Arial"/>
                      <w:bCs/>
                      <w:sz w:val="18"/>
                      <w:szCs w:val="18"/>
                    </w:rPr>
                    <w:t>plan gospodarowania wodą i audyty gospodarki wodnej, które stanowią część zintegrowanego systemu zarządzania (BAT 1) i obejmują:</w:t>
                  </w:r>
                </w:p>
                <w:p w14:paraId="54BCF335" w14:textId="20B55F51" w:rsidR="00EB3B90" w:rsidRDefault="00EB3B90" w:rsidP="0006112A">
                  <w:pPr>
                    <w:pStyle w:val="Akapitzlist"/>
                    <w:framePr w:hSpace="141" w:wrap="around" w:vAnchor="text" w:hAnchor="margin" w:x="-34" w:y="-3002"/>
                    <w:numPr>
                      <w:ilvl w:val="0"/>
                      <w:numId w:val="38"/>
                    </w:numPr>
                    <w:spacing w:line="240" w:lineRule="exact"/>
                    <w:ind w:right="57"/>
                    <w:contextualSpacing w:val="0"/>
                    <w:suppressOverlap/>
                    <w:rPr>
                      <w:rFonts w:ascii="Arial" w:hAnsi="Arial" w:cs="Arial"/>
                      <w:bCs/>
                      <w:sz w:val="18"/>
                      <w:szCs w:val="18"/>
                    </w:rPr>
                  </w:pPr>
                  <w:r w:rsidRPr="00630E31">
                    <w:rPr>
                      <w:rFonts w:ascii="Arial" w:hAnsi="Arial" w:cs="Arial"/>
                      <w:bCs/>
                      <w:sz w:val="18"/>
                      <w:szCs w:val="18"/>
                    </w:rPr>
                    <w:t>schematy przepływu i bilans wody dla urządzeń wodnych</w:t>
                  </w:r>
                  <w:r>
                    <w:rPr>
                      <w:rFonts w:ascii="Arial" w:hAnsi="Arial" w:cs="Arial"/>
                      <w:bCs/>
                      <w:sz w:val="18"/>
                      <w:szCs w:val="18"/>
                    </w:rPr>
                    <w:t>,</w:t>
                  </w:r>
                  <w:r w:rsidRPr="00630E31">
                    <w:rPr>
                      <w:rFonts w:ascii="Arial" w:hAnsi="Arial" w:cs="Arial"/>
                      <w:bCs/>
                      <w:sz w:val="18"/>
                      <w:szCs w:val="18"/>
                    </w:rPr>
                    <w:t xml:space="preserve"> związanych z walcowaniem </w:t>
                  </w:r>
                  <w:r w:rsidR="003D43D2">
                    <w:rPr>
                      <w:rFonts w:ascii="Arial" w:hAnsi="Arial" w:cs="Arial"/>
                      <w:bCs/>
                      <w:sz w:val="18"/>
                      <w:szCs w:val="18"/>
                    </w:rPr>
                    <w:br/>
                  </w:r>
                  <w:r w:rsidRPr="00630E31">
                    <w:rPr>
                      <w:rFonts w:ascii="Arial" w:hAnsi="Arial" w:cs="Arial"/>
                      <w:bCs/>
                      <w:sz w:val="18"/>
                      <w:szCs w:val="18"/>
                    </w:rPr>
                    <w:t>na gorąco,</w:t>
                  </w:r>
                </w:p>
                <w:p w14:paraId="6FCB27D2" w14:textId="77777777" w:rsidR="00EB3B90" w:rsidRDefault="00EB3B90" w:rsidP="0006112A">
                  <w:pPr>
                    <w:pStyle w:val="Akapitzlist"/>
                    <w:framePr w:hSpace="141" w:wrap="around" w:vAnchor="text" w:hAnchor="margin" w:x="-34" w:y="-3002"/>
                    <w:numPr>
                      <w:ilvl w:val="0"/>
                      <w:numId w:val="38"/>
                    </w:numPr>
                    <w:spacing w:line="240" w:lineRule="exact"/>
                    <w:ind w:right="57"/>
                    <w:contextualSpacing w:val="0"/>
                    <w:suppressOverlap/>
                    <w:rPr>
                      <w:rFonts w:ascii="Arial" w:hAnsi="Arial" w:cs="Arial"/>
                      <w:bCs/>
                      <w:sz w:val="18"/>
                      <w:szCs w:val="18"/>
                    </w:rPr>
                  </w:pPr>
                  <w:r w:rsidRPr="00630E31">
                    <w:rPr>
                      <w:rFonts w:ascii="Arial" w:hAnsi="Arial" w:cs="Arial"/>
                      <w:bCs/>
                      <w:sz w:val="18"/>
                      <w:szCs w:val="18"/>
                    </w:rPr>
                    <w:t>ustalanie celów pod względem oszczędności wody,</w:t>
                  </w:r>
                </w:p>
                <w:p w14:paraId="5FC38EE2" w14:textId="77777777" w:rsidR="00EB3B90" w:rsidRPr="00630E31" w:rsidRDefault="00EB3B90" w:rsidP="0006112A">
                  <w:pPr>
                    <w:pStyle w:val="Akapitzlist"/>
                    <w:framePr w:hSpace="141" w:wrap="around" w:vAnchor="text" w:hAnchor="margin" w:x="-34" w:y="-3002"/>
                    <w:numPr>
                      <w:ilvl w:val="0"/>
                      <w:numId w:val="38"/>
                    </w:numPr>
                    <w:spacing w:line="240" w:lineRule="exact"/>
                    <w:ind w:right="57"/>
                    <w:contextualSpacing w:val="0"/>
                    <w:suppressOverlap/>
                    <w:rPr>
                      <w:rFonts w:ascii="Arial" w:hAnsi="Arial" w:cs="Arial"/>
                      <w:bCs/>
                      <w:sz w:val="18"/>
                      <w:szCs w:val="18"/>
                    </w:rPr>
                  </w:pPr>
                  <w:r w:rsidRPr="00630E31">
                    <w:rPr>
                      <w:rFonts w:ascii="Arial" w:hAnsi="Arial" w:cs="Arial"/>
                      <w:bCs/>
                      <w:sz w:val="18"/>
                      <w:szCs w:val="18"/>
                    </w:rPr>
                    <w:t>wdrażanie technik optymalizacji zużycia wody</w:t>
                  </w:r>
                  <w:r>
                    <w:rPr>
                      <w:rFonts w:ascii="Arial" w:hAnsi="Arial" w:cs="Arial"/>
                      <w:bCs/>
                      <w:sz w:val="18"/>
                      <w:szCs w:val="18"/>
                    </w:rPr>
                    <w:t>,</w:t>
                  </w:r>
                  <w:r w:rsidRPr="00630E31">
                    <w:rPr>
                      <w:rFonts w:ascii="Arial" w:hAnsi="Arial" w:cs="Arial"/>
                      <w:bCs/>
                      <w:sz w:val="18"/>
                      <w:szCs w:val="18"/>
                    </w:rPr>
                    <w:t xml:space="preserve"> poprzez kontrolę zużycia wody, recykling wody oraz wykrywanie i usuwanie wycieków,</w:t>
                  </w:r>
                </w:p>
                <w:p w14:paraId="6C4D6E02" w14:textId="77777777" w:rsidR="00EB3B90" w:rsidRPr="00630E31" w:rsidRDefault="00EB3B90" w:rsidP="0006112A">
                  <w:pPr>
                    <w:pStyle w:val="Akapitzlist"/>
                    <w:framePr w:hSpace="141" w:wrap="around" w:vAnchor="text" w:hAnchor="margin" w:x="-34" w:y="-3002"/>
                    <w:numPr>
                      <w:ilvl w:val="0"/>
                      <w:numId w:val="38"/>
                    </w:numPr>
                    <w:spacing w:line="240" w:lineRule="exact"/>
                    <w:ind w:right="57"/>
                    <w:contextualSpacing w:val="0"/>
                    <w:suppressOverlap/>
                    <w:rPr>
                      <w:rFonts w:ascii="Arial" w:hAnsi="Arial" w:cs="Arial"/>
                      <w:bCs/>
                      <w:sz w:val="18"/>
                      <w:szCs w:val="18"/>
                    </w:rPr>
                  </w:pPr>
                  <w:r w:rsidRPr="00630E31">
                    <w:rPr>
                      <w:rFonts w:ascii="Arial" w:hAnsi="Arial" w:cs="Arial"/>
                      <w:bCs/>
                      <w:sz w:val="18"/>
                      <w:szCs w:val="18"/>
                    </w:rPr>
                    <w:t>audyty gospodarki wodnej przeprowadza się co najmniej raz w roku, aby zapewnić osiągnięcie celów planu gospodarowania wodą,</w:t>
                  </w:r>
                </w:p>
                <w:p w14:paraId="718230DE" w14:textId="77777777" w:rsidR="00EB3B90" w:rsidRDefault="00EB3B90" w:rsidP="0006112A">
                  <w:pPr>
                    <w:pStyle w:val="Akapitzlist"/>
                    <w:framePr w:hSpace="141" w:wrap="around" w:vAnchor="text" w:hAnchor="margin" w:x="-34" w:y="-3002"/>
                    <w:numPr>
                      <w:ilvl w:val="0"/>
                      <w:numId w:val="36"/>
                    </w:numPr>
                    <w:spacing w:line="240" w:lineRule="exact"/>
                    <w:ind w:right="57"/>
                    <w:contextualSpacing w:val="0"/>
                    <w:suppressOverlap/>
                    <w:rPr>
                      <w:rFonts w:ascii="Arial" w:hAnsi="Arial" w:cs="Arial"/>
                      <w:bCs/>
                      <w:sz w:val="18"/>
                      <w:szCs w:val="18"/>
                    </w:rPr>
                  </w:pPr>
                  <w:r w:rsidRPr="00630E31">
                    <w:rPr>
                      <w:rFonts w:ascii="Arial" w:hAnsi="Arial" w:cs="Arial"/>
                      <w:bCs/>
                      <w:sz w:val="18"/>
                      <w:szCs w:val="18"/>
                    </w:rPr>
                    <w:t>rozdzielenie strumieni wody,</w:t>
                  </w:r>
                </w:p>
                <w:p w14:paraId="2A99B574" w14:textId="77777777" w:rsidR="00EB3B90" w:rsidRDefault="00EB3B90" w:rsidP="0006112A">
                  <w:pPr>
                    <w:pStyle w:val="Akapitzlist"/>
                    <w:framePr w:hSpace="141" w:wrap="around" w:vAnchor="text" w:hAnchor="margin" w:x="-34" w:y="-3002"/>
                    <w:numPr>
                      <w:ilvl w:val="0"/>
                      <w:numId w:val="36"/>
                    </w:numPr>
                    <w:spacing w:line="240" w:lineRule="exact"/>
                    <w:ind w:right="57"/>
                    <w:contextualSpacing w:val="0"/>
                    <w:suppressOverlap/>
                    <w:rPr>
                      <w:rFonts w:ascii="Arial" w:hAnsi="Arial" w:cs="Arial"/>
                      <w:bCs/>
                      <w:sz w:val="18"/>
                      <w:szCs w:val="18"/>
                    </w:rPr>
                  </w:pPr>
                  <w:r w:rsidRPr="00630E31">
                    <w:rPr>
                      <w:rFonts w:ascii="Arial" w:hAnsi="Arial" w:cs="Arial"/>
                      <w:bCs/>
                      <w:sz w:val="18"/>
                      <w:szCs w:val="18"/>
                    </w:rPr>
                    <w:t xml:space="preserve">minimalizacja zanieczyszczenia wody procesowej węglowodorami – stosuje się uszczelnienia łożysk dla wszystkich walców roboczych, a także wskaźniki wycieków we wszystkich układach </w:t>
                  </w:r>
                  <w:r w:rsidRPr="00630E31">
                    <w:rPr>
                      <w:rFonts w:ascii="Arial" w:hAnsi="Arial" w:cs="Arial"/>
                      <w:bCs/>
                      <w:sz w:val="18"/>
                      <w:szCs w:val="18"/>
                    </w:rPr>
                    <w:lastRenderedPageBreak/>
                    <w:t>olejowych. Pracownicy utrzymania ruchu kontrolują układy oleju i smaru pod kątem ewentualnych wycieków,</w:t>
                  </w:r>
                </w:p>
                <w:p w14:paraId="65D2DFE8" w14:textId="69167147" w:rsidR="00EB3B90" w:rsidRDefault="00EB3B90" w:rsidP="0006112A">
                  <w:pPr>
                    <w:pStyle w:val="Akapitzlist"/>
                    <w:framePr w:hSpace="141" w:wrap="around" w:vAnchor="text" w:hAnchor="margin" w:x="-34" w:y="-3002"/>
                    <w:numPr>
                      <w:ilvl w:val="0"/>
                      <w:numId w:val="36"/>
                    </w:numPr>
                    <w:spacing w:line="240" w:lineRule="exact"/>
                    <w:ind w:right="57"/>
                    <w:contextualSpacing w:val="0"/>
                    <w:suppressOverlap/>
                    <w:rPr>
                      <w:rFonts w:ascii="Arial" w:hAnsi="Arial" w:cs="Arial"/>
                      <w:bCs/>
                      <w:sz w:val="18"/>
                      <w:szCs w:val="18"/>
                    </w:rPr>
                  </w:pPr>
                  <w:r w:rsidRPr="00630E31">
                    <w:rPr>
                      <w:rFonts w:ascii="Arial" w:hAnsi="Arial" w:cs="Arial"/>
                      <w:bCs/>
                      <w:sz w:val="18"/>
                      <w:szCs w:val="18"/>
                    </w:rPr>
                    <w:t xml:space="preserve">ponowne wykorzystanie lub recykling wody – wszystkie systemy wodne są oddzielnymi systemami zamkniętymi. Cała woda jest ponownie wykorzystywana i uzdatniana, ogranicza </w:t>
                  </w:r>
                  <w:r w:rsidR="003D43D2">
                    <w:rPr>
                      <w:rFonts w:ascii="Arial" w:hAnsi="Arial" w:cs="Arial"/>
                      <w:bCs/>
                      <w:sz w:val="18"/>
                      <w:szCs w:val="18"/>
                    </w:rPr>
                    <w:br/>
                  </w:r>
                  <w:r w:rsidRPr="00630E31">
                    <w:rPr>
                      <w:rFonts w:ascii="Arial" w:hAnsi="Arial" w:cs="Arial"/>
                      <w:bCs/>
                      <w:sz w:val="18"/>
                      <w:szCs w:val="18"/>
                    </w:rPr>
                    <w:t>ją jedynie parowanie i zawartość zanieczyszczeń stałych,</w:t>
                  </w:r>
                </w:p>
                <w:p w14:paraId="65E4AD08" w14:textId="77777777" w:rsidR="00EB3B90" w:rsidRDefault="00EB3B90" w:rsidP="0006112A">
                  <w:pPr>
                    <w:pStyle w:val="Akapitzlist"/>
                    <w:framePr w:hSpace="141" w:wrap="around" w:vAnchor="text" w:hAnchor="margin" w:x="-34" w:y="-3002"/>
                    <w:numPr>
                      <w:ilvl w:val="0"/>
                      <w:numId w:val="39"/>
                    </w:numPr>
                    <w:spacing w:line="240" w:lineRule="exact"/>
                    <w:ind w:left="314" w:right="57" w:hanging="283"/>
                    <w:contextualSpacing w:val="0"/>
                    <w:suppressOverlap/>
                    <w:rPr>
                      <w:rFonts w:ascii="Arial" w:hAnsi="Arial" w:cs="Arial"/>
                      <w:bCs/>
                      <w:sz w:val="18"/>
                      <w:szCs w:val="18"/>
                    </w:rPr>
                  </w:pPr>
                  <w:r w:rsidRPr="00630E31">
                    <w:rPr>
                      <w:rFonts w:ascii="Arial" w:hAnsi="Arial" w:cs="Arial"/>
                      <w:bCs/>
                      <w:sz w:val="18"/>
                      <w:szCs w:val="18"/>
                    </w:rPr>
                    <w:t>oczyszczanie i ponowne użycie wody procesowej</w:t>
                  </w:r>
                  <w:r>
                    <w:rPr>
                      <w:rFonts w:ascii="Arial" w:hAnsi="Arial" w:cs="Arial"/>
                      <w:bCs/>
                      <w:sz w:val="18"/>
                      <w:szCs w:val="18"/>
                    </w:rPr>
                    <w:t>,</w:t>
                  </w:r>
                  <w:r w:rsidRPr="00630E31">
                    <w:rPr>
                      <w:rFonts w:ascii="Arial" w:hAnsi="Arial" w:cs="Arial"/>
                      <w:bCs/>
                      <w:sz w:val="18"/>
                      <w:szCs w:val="18"/>
                    </w:rPr>
                    <w:t xml:space="preserve"> zawierającej olej i zgorzelinę w procesie walcowania na gorąco – wody procesowe są uzdatniane. Stosuje się szczególnie dla instalacji wodnych kontaktowe – </w:t>
                  </w:r>
                  <w:proofErr w:type="spellStart"/>
                  <w:r w:rsidRPr="00630E31">
                    <w:rPr>
                      <w:rFonts w:ascii="Arial" w:hAnsi="Arial" w:cs="Arial"/>
                      <w:bCs/>
                      <w:sz w:val="18"/>
                      <w:szCs w:val="18"/>
                    </w:rPr>
                    <w:t>odkamieniacze</w:t>
                  </w:r>
                  <w:proofErr w:type="spellEnd"/>
                  <w:r w:rsidRPr="00630E31">
                    <w:rPr>
                      <w:rFonts w:ascii="Arial" w:hAnsi="Arial" w:cs="Arial"/>
                      <w:bCs/>
                      <w:sz w:val="18"/>
                      <w:szCs w:val="18"/>
                    </w:rPr>
                    <w:t>, osadniki, automatyczne filtry do wody. Cała uzdatniona woda wraca do procesu,</w:t>
                  </w:r>
                </w:p>
                <w:p w14:paraId="10CEFF60" w14:textId="77777777" w:rsidR="00EB3B90" w:rsidRPr="00630E31" w:rsidRDefault="00EB3B90" w:rsidP="0006112A">
                  <w:pPr>
                    <w:pStyle w:val="Akapitzlist"/>
                    <w:framePr w:hSpace="141" w:wrap="around" w:vAnchor="text" w:hAnchor="margin" w:x="-34" w:y="-3002"/>
                    <w:numPr>
                      <w:ilvl w:val="0"/>
                      <w:numId w:val="39"/>
                    </w:numPr>
                    <w:spacing w:line="240" w:lineRule="exact"/>
                    <w:ind w:left="314" w:right="57" w:hanging="283"/>
                    <w:contextualSpacing w:val="0"/>
                    <w:suppressOverlap/>
                    <w:rPr>
                      <w:rFonts w:ascii="Arial" w:hAnsi="Arial" w:cs="Arial"/>
                      <w:bCs/>
                      <w:sz w:val="18"/>
                      <w:szCs w:val="18"/>
                    </w:rPr>
                  </w:pPr>
                  <w:r w:rsidRPr="00630E31">
                    <w:rPr>
                      <w:rFonts w:ascii="Arial" w:hAnsi="Arial" w:cs="Arial"/>
                      <w:bCs/>
                      <w:sz w:val="18"/>
                      <w:szCs w:val="18"/>
                    </w:rPr>
                    <w:t>usuwanie zgorzeliny natryskiem wodnym sterowane czujnikami w walcowaniu na gorąco – stosuje się system usuwania zgorzeliny natryskiem wodnym.</w:t>
                  </w:r>
                </w:p>
                <w:p w14:paraId="7027B5D4" w14:textId="77777777" w:rsidR="00EB3B90" w:rsidRPr="006C5261" w:rsidRDefault="00EB3B90"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E38E3">
                    <w:rPr>
                      <w:rFonts w:ascii="Arial" w:eastAsia="Times New Roman" w:hAnsi="Arial" w:cs="Arial"/>
                      <w:bCs/>
                      <w:sz w:val="18"/>
                      <w:szCs w:val="18"/>
                      <w:lang w:eastAsia="pl-PL"/>
                    </w:rPr>
                    <w:t>Techniki e i f nie mają zastosowania.</w:t>
                  </w:r>
                </w:p>
              </w:tc>
            </w:tr>
            <w:tr w:rsidR="00EB3B90" w:rsidRPr="00F71695" w14:paraId="6BF2ACFF" w14:textId="77777777" w:rsidTr="00EB3B90">
              <w:tc>
                <w:tcPr>
                  <w:tcW w:w="733" w:type="pct"/>
                  <w:shd w:val="clear" w:color="auto" w:fill="auto"/>
                  <w:vAlign w:val="center"/>
                </w:tcPr>
                <w:p w14:paraId="061515C1" w14:textId="77777777" w:rsidR="00EB3B90" w:rsidRDefault="00EB3B90" w:rsidP="0006112A">
                  <w:pPr>
                    <w:pStyle w:val="Akapitzlist"/>
                    <w:framePr w:hSpace="141" w:wrap="around" w:vAnchor="text" w:hAnchor="margin" w:x="-34" w:y="-3002"/>
                    <w:snapToGrid w:val="0"/>
                    <w:spacing w:line="240" w:lineRule="exact"/>
                    <w:ind w:left="0"/>
                    <w:contextualSpacing w:val="0"/>
                    <w:suppressOverlap/>
                    <w:jc w:val="center"/>
                    <w:rPr>
                      <w:rFonts w:ascii="Arial" w:hAnsi="Arial" w:cs="Arial"/>
                      <w:b/>
                      <w:bCs/>
                      <w:sz w:val="18"/>
                      <w:szCs w:val="18"/>
                    </w:rPr>
                  </w:pPr>
                  <w:r>
                    <w:rPr>
                      <w:rFonts w:ascii="Arial" w:hAnsi="Arial" w:cs="Arial"/>
                      <w:b/>
                      <w:bCs/>
                      <w:sz w:val="18"/>
                      <w:szCs w:val="18"/>
                    </w:rPr>
                    <w:lastRenderedPageBreak/>
                    <w:t>BAT 32</w:t>
                  </w:r>
                </w:p>
              </w:tc>
              <w:tc>
                <w:tcPr>
                  <w:tcW w:w="4267" w:type="pct"/>
                  <w:shd w:val="clear" w:color="auto" w:fill="auto"/>
                </w:tcPr>
                <w:p w14:paraId="71F050B2" w14:textId="77777777" w:rsidR="00EB3B90" w:rsidRPr="003E38E3" w:rsidRDefault="00EB3B90"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E38E3">
                    <w:rPr>
                      <w:rFonts w:ascii="Arial" w:eastAsia="Times New Roman" w:hAnsi="Arial" w:cs="Arial"/>
                      <w:bCs/>
                      <w:sz w:val="18"/>
                      <w:szCs w:val="18"/>
                      <w:lang w:eastAsia="pl-PL"/>
                    </w:rPr>
                    <w:t>Wytyczne BAT 32 realizowane są w ramach zapisu części IV decyzji „IV. Zakres i sposób monitorowania procesów technologicznych, w tym pomiaru i ewidencjonowania wielkości emisji”</w:t>
                  </w:r>
                  <w:r>
                    <w:rPr>
                      <w:rFonts w:ascii="Arial" w:eastAsia="Times New Roman" w:hAnsi="Arial" w:cs="Arial"/>
                      <w:bCs/>
                      <w:sz w:val="18"/>
                      <w:szCs w:val="18"/>
                      <w:lang w:eastAsia="pl-PL"/>
                    </w:rPr>
                    <w:t>,</w:t>
                  </w:r>
                  <w:r w:rsidRPr="003E38E3">
                    <w:rPr>
                      <w:rFonts w:ascii="Arial" w:eastAsia="Times New Roman" w:hAnsi="Arial" w:cs="Arial"/>
                      <w:bCs/>
                      <w:sz w:val="18"/>
                      <w:szCs w:val="18"/>
                      <w:lang w:eastAsia="pl-PL"/>
                    </w:rPr>
                    <w:t xml:space="preserve"> punkt „6. Monitoring hałasu”</w:t>
                  </w:r>
                  <w:r>
                    <w:rPr>
                      <w:rFonts w:ascii="Arial" w:eastAsia="Times New Roman" w:hAnsi="Arial" w:cs="Arial"/>
                      <w:bCs/>
                      <w:sz w:val="18"/>
                      <w:szCs w:val="18"/>
                      <w:lang w:eastAsia="pl-PL"/>
                    </w:rPr>
                    <w:t>,</w:t>
                  </w:r>
                  <w:r w:rsidRPr="003E38E3">
                    <w:rPr>
                      <w:rFonts w:ascii="Arial" w:eastAsia="Times New Roman" w:hAnsi="Arial" w:cs="Arial"/>
                      <w:bCs/>
                      <w:sz w:val="18"/>
                      <w:szCs w:val="18"/>
                      <w:lang w:eastAsia="pl-PL"/>
                    </w:rPr>
                    <w:t xml:space="preserve"> ppkt.6.</w:t>
                  </w:r>
                </w:p>
                <w:p w14:paraId="2B54B6B9" w14:textId="77777777" w:rsidR="00EB3B90" w:rsidRPr="006C5261" w:rsidRDefault="00EB3B90"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E38E3">
                    <w:rPr>
                      <w:rFonts w:ascii="Arial" w:eastAsia="Times New Roman" w:hAnsi="Arial" w:cs="Arial"/>
                      <w:bCs/>
                      <w:sz w:val="18"/>
                      <w:szCs w:val="18"/>
                      <w:lang w:eastAsia="pl-PL"/>
                    </w:rPr>
                    <w:t>Ponadto</w:t>
                  </w:r>
                  <w:r>
                    <w:rPr>
                      <w:rFonts w:ascii="Arial" w:eastAsia="Times New Roman" w:hAnsi="Arial" w:cs="Arial"/>
                      <w:bCs/>
                      <w:sz w:val="18"/>
                      <w:szCs w:val="18"/>
                      <w:lang w:eastAsia="pl-PL"/>
                    </w:rPr>
                    <w:t>,</w:t>
                  </w:r>
                  <w:r w:rsidRPr="003E38E3">
                    <w:rPr>
                      <w:rFonts w:ascii="Arial" w:eastAsia="Times New Roman" w:hAnsi="Arial" w:cs="Arial"/>
                      <w:bCs/>
                      <w:sz w:val="18"/>
                      <w:szCs w:val="18"/>
                      <w:lang w:eastAsia="pl-PL"/>
                    </w:rPr>
                    <w:t xml:space="preserve"> w związku z wymaganiami normy dedykowanej dla zarządzania środowiskowego</w:t>
                  </w:r>
                  <w:r>
                    <w:rPr>
                      <w:rFonts w:ascii="Arial" w:eastAsia="Times New Roman" w:hAnsi="Arial" w:cs="Arial"/>
                      <w:bCs/>
                      <w:sz w:val="18"/>
                      <w:szCs w:val="18"/>
                      <w:lang w:eastAsia="pl-PL"/>
                    </w:rPr>
                    <w:t>,</w:t>
                  </w:r>
                  <w:r w:rsidRPr="003E38E3">
                    <w:rPr>
                      <w:rFonts w:ascii="Arial" w:eastAsia="Times New Roman" w:hAnsi="Arial" w:cs="Arial"/>
                      <w:bCs/>
                      <w:sz w:val="18"/>
                      <w:szCs w:val="18"/>
                      <w:lang w:eastAsia="pl-PL"/>
                    </w:rPr>
                    <w:t xml:space="preserve"> zidentyfikowano aspekty środowiskowe, dla których w razie konieczności podczas planowania budżetu</w:t>
                  </w:r>
                  <w:r>
                    <w:rPr>
                      <w:rFonts w:ascii="Arial" w:eastAsia="Times New Roman" w:hAnsi="Arial" w:cs="Arial"/>
                      <w:bCs/>
                      <w:sz w:val="18"/>
                      <w:szCs w:val="18"/>
                      <w:lang w:eastAsia="pl-PL"/>
                    </w:rPr>
                    <w:t>,</w:t>
                  </w:r>
                  <w:r w:rsidRPr="003E38E3">
                    <w:rPr>
                      <w:rFonts w:ascii="Arial" w:eastAsia="Times New Roman" w:hAnsi="Arial" w:cs="Arial"/>
                      <w:bCs/>
                      <w:sz w:val="18"/>
                      <w:szCs w:val="18"/>
                      <w:lang w:eastAsia="pl-PL"/>
                    </w:rPr>
                    <w:t xml:space="preserve"> określa się plan inwestycyjny w celu zredukowania emisji hałasu do środowiska. Efekty prowadzonego planu inwestycyjnego omawiane są podczas przeglądu Zintegrowanego Systemu Zarządzania, któr</w:t>
                  </w:r>
                  <w:r>
                    <w:rPr>
                      <w:rFonts w:ascii="Arial" w:eastAsia="Times New Roman" w:hAnsi="Arial" w:cs="Arial"/>
                      <w:bCs/>
                      <w:sz w:val="18"/>
                      <w:szCs w:val="18"/>
                      <w:lang w:eastAsia="pl-PL"/>
                    </w:rPr>
                    <w:t>y</w:t>
                  </w:r>
                  <w:r w:rsidRPr="003E38E3">
                    <w:rPr>
                      <w:rFonts w:ascii="Arial" w:eastAsia="Times New Roman" w:hAnsi="Arial" w:cs="Arial"/>
                      <w:bCs/>
                      <w:sz w:val="18"/>
                      <w:szCs w:val="18"/>
                      <w:lang w:eastAsia="pl-PL"/>
                    </w:rPr>
                    <w:t xml:space="preserve"> odbywa się co najmniej raz w roku.</w:t>
                  </w:r>
                </w:p>
              </w:tc>
            </w:tr>
            <w:tr w:rsidR="00EB3B90" w:rsidRPr="00F71695" w14:paraId="4E465553" w14:textId="77777777" w:rsidTr="00EB3B90">
              <w:trPr>
                <w:trHeight w:val="4909"/>
              </w:trPr>
              <w:tc>
                <w:tcPr>
                  <w:tcW w:w="733" w:type="pct"/>
                  <w:shd w:val="clear" w:color="auto" w:fill="auto"/>
                  <w:vAlign w:val="center"/>
                </w:tcPr>
                <w:p w14:paraId="57E3B204" w14:textId="77777777" w:rsidR="00EB3B90" w:rsidRDefault="00EB3B90" w:rsidP="0006112A">
                  <w:pPr>
                    <w:pStyle w:val="Akapitzlist"/>
                    <w:framePr w:hSpace="141" w:wrap="around" w:vAnchor="text" w:hAnchor="margin" w:x="-34" w:y="-3002"/>
                    <w:snapToGrid w:val="0"/>
                    <w:spacing w:line="240" w:lineRule="exact"/>
                    <w:ind w:left="0"/>
                    <w:contextualSpacing w:val="0"/>
                    <w:suppressOverlap/>
                    <w:jc w:val="center"/>
                    <w:rPr>
                      <w:rFonts w:ascii="Arial" w:hAnsi="Arial" w:cs="Arial"/>
                      <w:b/>
                      <w:bCs/>
                      <w:sz w:val="18"/>
                      <w:szCs w:val="18"/>
                    </w:rPr>
                  </w:pPr>
                  <w:r>
                    <w:rPr>
                      <w:rFonts w:ascii="Arial" w:hAnsi="Arial" w:cs="Arial"/>
                      <w:b/>
                      <w:bCs/>
                      <w:sz w:val="18"/>
                      <w:szCs w:val="18"/>
                    </w:rPr>
                    <w:t>BAT 34</w:t>
                  </w:r>
                </w:p>
              </w:tc>
              <w:tc>
                <w:tcPr>
                  <w:tcW w:w="4267" w:type="pct"/>
                  <w:shd w:val="clear" w:color="auto" w:fill="auto"/>
                </w:tcPr>
                <w:p w14:paraId="618407A7" w14:textId="20152E3B" w:rsidR="003908D1" w:rsidRPr="003908D1" w:rsidRDefault="003908D1"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908D1">
                    <w:rPr>
                      <w:rFonts w:ascii="Arial" w:eastAsia="Times New Roman" w:hAnsi="Arial" w:cs="Arial"/>
                      <w:bCs/>
                      <w:sz w:val="18"/>
                      <w:szCs w:val="18"/>
                      <w:lang w:eastAsia="pl-PL"/>
                    </w:rPr>
                    <w:t>Wytyczne BAT 34 realizowane są w ramach wdrożonego i certyfikowanego Zintegrowanego Systemu Zarządzania, stosowane są techniki a, c, d i e</w:t>
                  </w:r>
                  <w:r w:rsidR="001E1738">
                    <w:rPr>
                      <w:rFonts w:ascii="Arial" w:eastAsia="Times New Roman" w:hAnsi="Arial" w:cs="Arial"/>
                      <w:bCs/>
                      <w:sz w:val="18"/>
                      <w:szCs w:val="18"/>
                      <w:lang w:eastAsia="pl-PL"/>
                    </w:rPr>
                    <w:t>,</w:t>
                  </w:r>
                  <w:r w:rsidRPr="003908D1">
                    <w:rPr>
                      <w:rFonts w:ascii="Arial" w:eastAsia="Times New Roman" w:hAnsi="Arial" w:cs="Arial"/>
                      <w:bCs/>
                      <w:sz w:val="18"/>
                      <w:szCs w:val="18"/>
                      <w:lang w:eastAsia="pl-PL"/>
                    </w:rPr>
                    <w:t xml:space="preserve"> mające na celu zwiększenie ogólnej efektywności środowiskowej:</w:t>
                  </w:r>
                </w:p>
                <w:p w14:paraId="21268F06" w14:textId="481E6B41" w:rsidR="003908D1" w:rsidRPr="003908D1" w:rsidRDefault="003908D1"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908D1">
                    <w:rPr>
                      <w:rFonts w:ascii="Arial" w:eastAsia="Times New Roman" w:hAnsi="Arial" w:cs="Arial"/>
                      <w:bCs/>
                      <w:sz w:val="18"/>
                      <w:szCs w:val="18"/>
                      <w:lang w:eastAsia="pl-PL"/>
                    </w:rPr>
                    <w:t xml:space="preserve">a). plan gospodarowania pozostałościami stanowi część systemu zarządzania środowiskowego </w:t>
                  </w:r>
                  <w:r w:rsidR="008B7C7B">
                    <w:rPr>
                      <w:rFonts w:ascii="Arial" w:eastAsia="Times New Roman" w:hAnsi="Arial" w:cs="Arial"/>
                      <w:bCs/>
                      <w:sz w:val="18"/>
                      <w:szCs w:val="18"/>
                      <w:lang w:eastAsia="pl-PL"/>
                    </w:rPr>
                    <w:br/>
                  </w:r>
                  <w:r w:rsidRPr="003908D1">
                    <w:rPr>
                      <w:rFonts w:ascii="Arial" w:eastAsia="Times New Roman" w:hAnsi="Arial" w:cs="Arial"/>
                      <w:bCs/>
                      <w:sz w:val="18"/>
                      <w:szCs w:val="18"/>
                      <w:lang w:eastAsia="pl-PL"/>
                    </w:rPr>
                    <w:t>i obejmuje:</w:t>
                  </w:r>
                </w:p>
                <w:p w14:paraId="5F49AE99" w14:textId="77777777" w:rsidR="003908D1" w:rsidRPr="001E1738" w:rsidRDefault="003908D1" w:rsidP="0006112A">
                  <w:pPr>
                    <w:pStyle w:val="Akapitzlist"/>
                    <w:framePr w:hSpace="141" w:wrap="around" w:vAnchor="text" w:hAnchor="margin" w:x="-34" w:y="-3002"/>
                    <w:numPr>
                      <w:ilvl w:val="0"/>
                      <w:numId w:val="85"/>
                    </w:numPr>
                    <w:spacing w:line="240" w:lineRule="exact"/>
                    <w:ind w:left="179" w:right="57" w:hanging="218"/>
                    <w:contextualSpacing w:val="0"/>
                    <w:suppressOverlap/>
                    <w:rPr>
                      <w:rFonts w:ascii="Arial" w:hAnsi="Arial" w:cs="Arial"/>
                      <w:bCs/>
                      <w:sz w:val="18"/>
                      <w:szCs w:val="18"/>
                    </w:rPr>
                  </w:pPr>
                  <w:r w:rsidRPr="001E1738">
                    <w:rPr>
                      <w:rFonts w:ascii="Arial" w:hAnsi="Arial" w:cs="Arial"/>
                      <w:bCs/>
                      <w:sz w:val="18"/>
                      <w:szCs w:val="18"/>
                    </w:rPr>
                    <w:t>zminimalizowanie powstawania pozostałości,</w:t>
                  </w:r>
                </w:p>
                <w:p w14:paraId="28BC001F" w14:textId="77777777" w:rsidR="003908D1" w:rsidRPr="001E1738" w:rsidRDefault="003908D1" w:rsidP="0006112A">
                  <w:pPr>
                    <w:pStyle w:val="Akapitzlist"/>
                    <w:framePr w:hSpace="141" w:wrap="around" w:vAnchor="text" w:hAnchor="margin" w:x="-34" w:y="-3002"/>
                    <w:numPr>
                      <w:ilvl w:val="0"/>
                      <w:numId w:val="85"/>
                    </w:numPr>
                    <w:spacing w:line="240" w:lineRule="exact"/>
                    <w:ind w:left="179" w:right="57" w:hanging="218"/>
                    <w:contextualSpacing w:val="0"/>
                    <w:suppressOverlap/>
                    <w:rPr>
                      <w:rFonts w:ascii="Arial" w:hAnsi="Arial" w:cs="Arial"/>
                      <w:bCs/>
                      <w:sz w:val="18"/>
                      <w:szCs w:val="18"/>
                    </w:rPr>
                  </w:pPr>
                  <w:r w:rsidRPr="001E1738">
                    <w:rPr>
                      <w:rFonts w:ascii="Arial" w:hAnsi="Arial" w:cs="Arial"/>
                      <w:bCs/>
                      <w:sz w:val="18"/>
                      <w:szCs w:val="18"/>
                    </w:rPr>
                    <w:t>optymalizację ponownego użycia, recyklingu lub odzysku pozostałości,</w:t>
                  </w:r>
                </w:p>
                <w:p w14:paraId="4F5D6540" w14:textId="77777777" w:rsidR="003908D1" w:rsidRPr="001E1738" w:rsidRDefault="003908D1" w:rsidP="0006112A">
                  <w:pPr>
                    <w:pStyle w:val="Akapitzlist"/>
                    <w:framePr w:hSpace="141" w:wrap="around" w:vAnchor="text" w:hAnchor="margin" w:x="-34" w:y="-3002"/>
                    <w:numPr>
                      <w:ilvl w:val="0"/>
                      <w:numId w:val="85"/>
                    </w:numPr>
                    <w:spacing w:line="240" w:lineRule="exact"/>
                    <w:ind w:left="179" w:right="57" w:hanging="218"/>
                    <w:contextualSpacing w:val="0"/>
                    <w:suppressOverlap/>
                    <w:rPr>
                      <w:rFonts w:ascii="Arial" w:hAnsi="Arial" w:cs="Arial"/>
                      <w:bCs/>
                      <w:sz w:val="18"/>
                      <w:szCs w:val="18"/>
                    </w:rPr>
                  </w:pPr>
                  <w:r w:rsidRPr="001E1738">
                    <w:rPr>
                      <w:rFonts w:ascii="Arial" w:hAnsi="Arial" w:cs="Arial"/>
                      <w:bCs/>
                      <w:sz w:val="18"/>
                      <w:szCs w:val="18"/>
                    </w:rPr>
                    <w:t>zapewnienie właściwego unieszkodliwiania odpadów.</w:t>
                  </w:r>
                </w:p>
                <w:p w14:paraId="4D0226BC" w14:textId="77777777" w:rsidR="003908D1" w:rsidRPr="003908D1" w:rsidRDefault="003908D1"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908D1">
                    <w:rPr>
                      <w:rFonts w:ascii="Arial" w:eastAsia="Times New Roman" w:hAnsi="Arial" w:cs="Arial"/>
                      <w:bCs/>
                      <w:sz w:val="18"/>
                      <w:szCs w:val="18"/>
                      <w:lang w:eastAsia="pl-PL"/>
                    </w:rPr>
                    <w:t>W ramach BAT 34 odpady metali, tlenków metali, w tym zendry, są przekazywane do odzysku metali. Dodatkowo stosuje się następujące techniki:</w:t>
                  </w:r>
                </w:p>
                <w:p w14:paraId="6694D602" w14:textId="78D1D39B" w:rsidR="003908D1" w:rsidRPr="003908D1" w:rsidRDefault="003908D1"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908D1">
                    <w:rPr>
                      <w:rFonts w:ascii="Arial" w:eastAsia="Times New Roman" w:hAnsi="Arial" w:cs="Arial"/>
                      <w:bCs/>
                      <w:sz w:val="18"/>
                      <w:szCs w:val="18"/>
                      <w:lang w:eastAsia="pl-PL"/>
                    </w:rPr>
                    <w:t>c). zgorzelina jest zbierana i wykorzystywana poza zakładem</w:t>
                  </w:r>
                  <w:r w:rsidR="00746651">
                    <w:rPr>
                      <w:rFonts w:ascii="Arial" w:eastAsia="Times New Roman" w:hAnsi="Arial" w:cs="Arial"/>
                      <w:bCs/>
                      <w:sz w:val="18"/>
                      <w:szCs w:val="18"/>
                      <w:lang w:eastAsia="pl-PL"/>
                    </w:rPr>
                    <w:t>,</w:t>
                  </w:r>
                  <w:r w:rsidRPr="003908D1">
                    <w:rPr>
                      <w:rFonts w:ascii="Arial" w:eastAsia="Times New Roman" w:hAnsi="Arial" w:cs="Arial"/>
                      <w:bCs/>
                      <w:sz w:val="18"/>
                      <w:szCs w:val="18"/>
                      <w:lang w:eastAsia="pl-PL"/>
                    </w:rPr>
                    <w:t xml:space="preserve"> jako materiał wsadowy w innych procesach produkcyjnych,</w:t>
                  </w:r>
                </w:p>
                <w:p w14:paraId="76E2F127" w14:textId="0BAA420F" w:rsidR="003908D1" w:rsidRPr="003908D1" w:rsidRDefault="003908D1"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908D1">
                    <w:rPr>
                      <w:rFonts w:ascii="Arial" w:eastAsia="Times New Roman" w:hAnsi="Arial" w:cs="Arial"/>
                      <w:bCs/>
                      <w:sz w:val="18"/>
                      <w:szCs w:val="18"/>
                      <w:lang w:eastAsia="pl-PL"/>
                    </w:rPr>
                    <w:t>d). złom metaliczny</w:t>
                  </w:r>
                  <w:r w:rsidR="00746651">
                    <w:rPr>
                      <w:rFonts w:ascii="Arial" w:eastAsia="Times New Roman" w:hAnsi="Arial" w:cs="Arial"/>
                      <w:bCs/>
                      <w:sz w:val="18"/>
                      <w:szCs w:val="18"/>
                      <w:lang w:eastAsia="pl-PL"/>
                    </w:rPr>
                    <w:t>,</w:t>
                  </w:r>
                  <w:r w:rsidRPr="003908D1">
                    <w:rPr>
                      <w:rFonts w:ascii="Arial" w:eastAsia="Times New Roman" w:hAnsi="Arial" w:cs="Arial"/>
                      <w:bCs/>
                      <w:sz w:val="18"/>
                      <w:szCs w:val="18"/>
                      <w:lang w:eastAsia="pl-PL"/>
                    </w:rPr>
                    <w:t xml:space="preserve"> pochodzący z procesów mechanicznych (z przycinania i wykańczania)</w:t>
                  </w:r>
                  <w:r w:rsidR="00746651">
                    <w:rPr>
                      <w:rFonts w:ascii="Arial" w:eastAsia="Times New Roman" w:hAnsi="Arial" w:cs="Arial"/>
                      <w:bCs/>
                      <w:sz w:val="18"/>
                      <w:szCs w:val="18"/>
                      <w:lang w:eastAsia="pl-PL"/>
                    </w:rPr>
                    <w:t>,</w:t>
                  </w:r>
                  <w:r w:rsidRPr="003908D1">
                    <w:rPr>
                      <w:rFonts w:ascii="Arial" w:eastAsia="Times New Roman" w:hAnsi="Arial" w:cs="Arial"/>
                      <w:bCs/>
                      <w:sz w:val="18"/>
                      <w:szCs w:val="18"/>
                      <w:lang w:eastAsia="pl-PL"/>
                    </w:rPr>
                    <w:t xml:space="preserve"> jest wykorzystywany w zakładzie jako materiał wsadowy do produkcji stali,</w:t>
                  </w:r>
                </w:p>
                <w:p w14:paraId="7B4A4A9E" w14:textId="56928919" w:rsidR="003908D1" w:rsidRPr="003908D1" w:rsidRDefault="003908D1"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908D1">
                    <w:rPr>
                      <w:rFonts w:ascii="Arial" w:eastAsia="Times New Roman" w:hAnsi="Arial" w:cs="Arial"/>
                      <w:bCs/>
                      <w:sz w:val="18"/>
                      <w:szCs w:val="18"/>
                      <w:lang w:eastAsia="pl-PL"/>
                    </w:rPr>
                    <w:t>e). frakcja gruboziarnista metali i tlenków matali</w:t>
                  </w:r>
                  <w:r w:rsidR="00281045">
                    <w:rPr>
                      <w:rFonts w:ascii="Arial" w:eastAsia="Times New Roman" w:hAnsi="Arial" w:cs="Arial"/>
                      <w:bCs/>
                      <w:sz w:val="18"/>
                      <w:szCs w:val="18"/>
                      <w:lang w:eastAsia="pl-PL"/>
                    </w:rPr>
                    <w:t>,</w:t>
                  </w:r>
                  <w:r w:rsidRPr="003908D1">
                    <w:rPr>
                      <w:rFonts w:ascii="Arial" w:eastAsia="Times New Roman" w:hAnsi="Arial" w:cs="Arial"/>
                      <w:bCs/>
                      <w:sz w:val="18"/>
                      <w:szCs w:val="18"/>
                      <w:lang w:eastAsia="pl-PL"/>
                    </w:rPr>
                    <w:t xml:space="preserve"> pochodząca z czyszczenia na sucho (filtrów tkaninowych) gazów odlotowych, z procesów mechanicznych (szlifowania)</w:t>
                  </w:r>
                  <w:r w:rsidR="00281045">
                    <w:rPr>
                      <w:rFonts w:ascii="Arial" w:eastAsia="Times New Roman" w:hAnsi="Arial" w:cs="Arial"/>
                      <w:bCs/>
                      <w:sz w:val="18"/>
                      <w:szCs w:val="18"/>
                      <w:lang w:eastAsia="pl-PL"/>
                    </w:rPr>
                    <w:t>,</w:t>
                  </w:r>
                  <w:r w:rsidRPr="003908D1">
                    <w:rPr>
                      <w:rFonts w:ascii="Arial" w:eastAsia="Times New Roman" w:hAnsi="Arial" w:cs="Arial"/>
                      <w:bCs/>
                      <w:sz w:val="18"/>
                      <w:szCs w:val="18"/>
                      <w:lang w:eastAsia="pl-PL"/>
                    </w:rPr>
                    <w:t xml:space="preserve"> jest selektywnie zbierana, poddawana recyklingowi i wykorzystywana w zakładzie jako materiał wsadowy </w:t>
                  </w:r>
                  <w:r w:rsidR="003D43D2">
                    <w:rPr>
                      <w:rFonts w:ascii="Arial" w:eastAsia="Times New Roman" w:hAnsi="Arial" w:cs="Arial"/>
                      <w:bCs/>
                      <w:sz w:val="18"/>
                      <w:szCs w:val="18"/>
                      <w:lang w:eastAsia="pl-PL"/>
                    </w:rPr>
                    <w:br/>
                  </w:r>
                  <w:r w:rsidRPr="003908D1">
                    <w:rPr>
                      <w:rFonts w:ascii="Arial" w:eastAsia="Times New Roman" w:hAnsi="Arial" w:cs="Arial"/>
                      <w:bCs/>
                      <w:sz w:val="18"/>
                      <w:szCs w:val="18"/>
                      <w:lang w:eastAsia="pl-PL"/>
                    </w:rPr>
                    <w:t>do produkcji stali.</w:t>
                  </w:r>
                </w:p>
                <w:p w14:paraId="43DB472D" w14:textId="44CA5C50" w:rsidR="00EB3B90" w:rsidRPr="006C5261" w:rsidRDefault="003908D1"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908D1">
                    <w:rPr>
                      <w:rFonts w:ascii="Arial" w:eastAsia="Times New Roman" w:hAnsi="Arial" w:cs="Arial"/>
                      <w:bCs/>
                      <w:sz w:val="18"/>
                      <w:szCs w:val="18"/>
                      <w:lang w:eastAsia="pl-PL"/>
                    </w:rPr>
                    <w:t>Techniki b, f, g i h nie są stosowane.</w:t>
                  </w:r>
                </w:p>
              </w:tc>
            </w:tr>
          </w:tbl>
          <w:p w14:paraId="77A906B4" w14:textId="2A7314A3" w:rsidR="00EB3B90" w:rsidRDefault="00EB3B90" w:rsidP="00EB3B90">
            <w:pPr>
              <w:pStyle w:val="Tekstpodstawowy21"/>
              <w:spacing w:after="120" w:line="320" w:lineRule="exact"/>
              <w:ind w:left="0" w:firstLine="0"/>
              <w:rPr>
                <w:rFonts w:ascii="Arial" w:hAnsi="Arial" w:cs="Arial"/>
                <w:b/>
                <w:bCs/>
                <w:sz w:val="24"/>
                <w:szCs w:val="24"/>
              </w:rPr>
            </w:pPr>
          </w:p>
          <w:p w14:paraId="323EB323" w14:textId="30D7DF33" w:rsidR="00E11138" w:rsidRDefault="00E11138" w:rsidP="00411017">
            <w:pPr>
              <w:pStyle w:val="Tekstpodstawowy21"/>
              <w:numPr>
                <w:ilvl w:val="2"/>
                <w:numId w:val="1"/>
              </w:numPr>
              <w:tabs>
                <w:tab w:val="clear" w:pos="850"/>
                <w:tab w:val="num" w:pos="313"/>
              </w:tabs>
              <w:spacing w:after="120" w:line="320" w:lineRule="exact"/>
              <w:rPr>
                <w:rFonts w:ascii="Arial" w:hAnsi="Arial" w:cs="Arial"/>
                <w:b/>
                <w:bCs/>
                <w:sz w:val="24"/>
                <w:szCs w:val="24"/>
              </w:rPr>
            </w:pPr>
            <w:r>
              <w:rPr>
                <w:rFonts w:ascii="Arial" w:hAnsi="Arial" w:cs="Arial"/>
                <w:b/>
                <w:bCs/>
                <w:sz w:val="24"/>
                <w:szCs w:val="24"/>
              </w:rPr>
              <w:t>W zakresie efektywności energetycznej.</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221"/>
            </w:tblGrid>
            <w:tr w:rsidR="00E11138" w:rsidRPr="00451726" w14:paraId="6FDC99B6" w14:textId="77777777" w:rsidTr="00C05664">
              <w:trPr>
                <w:trHeight w:val="396"/>
              </w:trPr>
              <w:tc>
                <w:tcPr>
                  <w:tcW w:w="1413" w:type="dxa"/>
                  <w:shd w:val="clear" w:color="auto" w:fill="D9D9D9" w:themeFill="background1" w:themeFillShade="D9"/>
                  <w:vAlign w:val="center"/>
                </w:tcPr>
                <w:p w14:paraId="41883DE1" w14:textId="77777777" w:rsidR="00E11138" w:rsidRPr="00451726" w:rsidRDefault="00E11138" w:rsidP="0006112A">
                  <w:pPr>
                    <w:framePr w:hSpace="141" w:wrap="around" w:vAnchor="text" w:hAnchor="margin" w:x="-34" w:y="-3002"/>
                    <w:spacing w:after="0" w:line="240" w:lineRule="exact"/>
                    <w:ind w:left="-57" w:right="-57"/>
                    <w:suppressOverlap/>
                    <w:jc w:val="center"/>
                    <w:rPr>
                      <w:rFonts w:ascii="Arial" w:eastAsia="Times New Roman" w:hAnsi="Arial" w:cs="Arial"/>
                      <w:b/>
                      <w:bCs/>
                      <w:sz w:val="18"/>
                      <w:szCs w:val="20"/>
                      <w:lang w:eastAsia="pl-PL"/>
                    </w:rPr>
                  </w:pPr>
                  <w:r>
                    <w:rPr>
                      <w:rFonts w:ascii="Arial" w:eastAsia="Times New Roman" w:hAnsi="Arial" w:cs="Arial"/>
                      <w:b/>
                      <w:bCs/>
                      <w:sz w:val="18"/>
                      <w:szCs w:val="20"/>
                      <w:lang w:eastAsia="pl-PL"/>
                    </w:rPr>
                    <w:t>Nr konkluzji BAT</w:t>
                  </w:r>
                </w:p>
              </w:tc>
              <w:tc>
                <w:tcPr>
                  <w:tcW w:w="8221" w:type="dxa"/>
                  <w:shd w:val="clear" w:color="auto" w:fill="D9D9D9" w:themeFill="background1" w:themeFillShade="D9"/>
                  <w:vAlign w:val="center"/>
                </w:tcPr>
                <w:p w14:paraId="22BAB5C9" w14:textId="77777777" w:rsidR="00E11138" w:rsidRPr="00451726" w:rsidRDefault="00E11138" w:rsidP="0006112A">
                  <w:pPr>
                    <w:framePr w:hSpace="141" w:wrap="around" w:vAnchor="text" w:hAnchor="margin" w:x="-34" w:y="-3002"/>
                    <w:spacing w:after="0" w:line="240" w:lineRule="exact"/>
                    <w:ind w:left="-57" w:right="-57"/>
                    <w:suppressOverlap/>
                    <w:jc w:val="center"/>
                    <w:rPr>
                      <w:rFonts w:ascii="Arial" w:eastAsia="Times New Roman" w:hAnsi="Arial" w:cs="Arial"/>
                      <w:b/>
                      <w:bCs/>
                      <w:sz w:val="18"/>
                      <w:szCs w:val="20"/>
                      <w:lang w:eastAsia="pl-PL"/>
                    </w:rPr>
                  </w:pPr>
                  <w:r>
                    <w:rPr>
                      <w:rFonts w:ascii="Arial" w:eastAsia="Times New Roman" w:hAnsi="Arial" w:cs="Arial"/>
                      <w:b/>
                      <w:bCs/>
                      <w:sz w:val="18"/>
                      <w:szCs w:val="20"/>
                      <w:lang w:eastAsia="pl-PL"/>
                    </w:rPr>
                    <w:t>Sposób realizacji w instalacji</w:t>
                  </w:r>
                </w:p>
              </w:tc>
            </w:tr>
            <w:tr w:rsidR="00E11138" w:rsidRPr="00451726" w14:paraId="35F73394" w14:textId="77777777" w:rsidTr="00C05664">
              <w:trPr>
                <w:trHeight w:val="396"/>
              </w:trPr>
              <w:tc>
                <w:tcPr>
                  <w:tcW w:w="1413" w:type="dxa"/>
                  <w:shd w:val="clear" w:color="auto" w:fill="auto"/>
                  <w:vAlign w:val="center"/>
                </w:tcPr>
                <w:p w14:paraId="7D01D612" w14:textId="77777777" w:rsidR="00E11138" w:rsidRDefault="00E11138" w:rsidP="0006112A">
                  <w:pPr>
                    <w:framePr w:hSpace="141" w:wrap="around" w:vAnchor="text" w:hAnchor="margin" w:x="-34" w:y="-3002"/>
                    <w:spacing w:after="0" w:line="240" w:lineRule="exact"/>
                    <w:ind w:left="-57" w:right="-57"/>
                    <w:suppressOverlap/>
                    <w:jc w:val="center"/>
                    <w:rPr>
                      <w:rFonts w:ascii="Arial" w:eastAsia="Times New Roman" w:hAnsi="Arial" w:cs="Arial"/>
                      <w:b/>
                      <w:bCs/>
                      <w:sz w:val="18"/>
                      <w:szCs w:val="20"/>
                      <w:lang w:eastAsia="pl-PL"/>
                    </w:rPr>
                  </w:pPr>
                  <w:r>
                    <w:rPr>
                      <w:rFonts w:ascii="Arial" w:eastAsia="Times New Roman" w:hAnsi="Arial" w:cs="Arial"/>
                      <w:b/>
                      <w:bCs/>
                      <w:sz w:val="18"/>
                      <w:szCs w:val="20"/>
                      <w:lang w:eastAsia="pl-PL"/>
                    </w:rPr>
                    <w:t>BAT 10</w:t>
                  </w:r>
                </w:p>
              </w:tc>
              <w:tc>
                <w:tcPr>
                  <w:tcW w:w="8221" w:type="dxa"/>
                  <w:shd w:val="clear" w:color="auto" w:fill="auto"/>
                  <w:vAlign w:val="center"/>
                </w:tcPr>
                <w:p w14:paraId="6FD1E78A" w14:textId="77777777" w:rsidR="008B7C7B" w:rsidRPr="008B7C7B" w:rsidRDefault="008B7C7B"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sidRPr="008B7C7B">
                    <w:rPr>
                      <w:rFonts w:ascii="Arial" w:eastAsia="Times New Roman" w:hAnsi="Arial" w:cs="Arial"/>
                      <w:bCs/>
                      <w:sz w:val="18"/>
                      <w:szCs w:val="20"/>
                      <w:lang w:eastAsia="pl-PL"/>
                    </w:rPr>
                    <w:t>W ramach BAT 10 realizuje się zapisy części I decyzji „I. Rodzaj i parametry instalacji”, podpunkt „4.1. Zużycie energii, materiałów, surowców i paliw” oraz części IV decyzji „IV. Zakres i sposób monitorowania procesów technologicznych, w tym pomiaru i  ewidencjonowania wielkości emisji”, punkt „2. Monitoring efektywności wykorzystania energii elektrycznej i cieplnej”, a także poprzez wdrożony i certyfikowany System Zarządzania, który uwzględnia poniższe techniki:</w:t>
                  </w:r>
                </w:p>
                <w:p w14:paraId="62AC7BF6" w14:textId="451402C1" w:rsidR="008B7C7B" w:rsidRPr="008B7C7B" w:rsidRDefault="008B7C7B"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sidRPr="008B7C7B">
                    <w:rPr>
                      <w:rFonts w:ascii="Arial" w:eastAsia="Times New Roman" w:hAnsi="Arial" w:cs="Arial"/>
                      <w:bCs/>
                      <w:sz w:val="18"/>
                      <w:szCs w:val="20"/>
                      <w:lang w:eastAsia="pl-PL"/>
                    </w:rPr>
                    <w:t>a). ustalenie kluczowych wskaźników efektywności w skali roku oraz planowanie celów usprawniania. Audyt energetyczny przedsiębiorstwa przeprowadza się raz na 4 lata</w:t>
                  </w:r>
                  <w:r w:rsidR="00281045">
                    <w:rPr>
                      <w:rFonts w:ascii="Arial" w:eastAsia="Times New Roman" w:hAnsi="Arial" w:cs="Arial"/>
                      <w:bCs/>
                      <w:sz w:val="18"/>
                      <w:szCs w:val="20"/>
                      <w:lang w:eastAsia="pl-PL"/>
                    </w:rPr>
                    <w:t>,</w:t>
                  </w:r>
                  <w:r w:rsidRPr="008B7C7B">
                    <w:rPr>
                      <w:rFonts w:ascii="Arial" w:eastAsia="Times New Roman" w:hAnsi="Arial" w:cs="Arial"/>
                      <w:bCs/>
                      <w:sz w:val="18"/>
                      <w:szCs w:val="20"/>
                      <w:lang w:eastAsia="pl-PL"/>
                    </w:rPr>
                    <w:t xml:space="preserve"> zgodnie </w:t>
                  </w:r>
                  <w:r w:rsidR="00281045">
                    <w:rPr>
                      <w:rFonts w:ascii="Arial" w:eastAsia="Times New Roman" w:hAnsi="Arial" w:cs="Arial"/>
                      <w:bCs/>
                      <w:sz w:val="18"/>
                      <w:szCs w:val="20"/>
                      <w:lang w:eastAsia="pl-PL"/>
                    </w:rPr>
                    <w:br/>
                  </w:r>
                  <w:r w:rsidRPr="008B7C7B">
                    <w:rPr>
                      <w:rFonts w:ascii="Arial" w:eastAsia="Times New Roman" w:hAnsi="Arial" w:cs="Arial"/>
                      <w:bCs/>
                      <w:sz w:val="18"/>
                      <w:szCs w:val="20"/>
                      <w:lang w:eastAsia="pl-PL"/>
                    </w:rPr>
                    <w:t>z wymogami ustawy o efektywności energetycznej.</w:t>
                  </w:r>
                </w:p>
                <w:p w14:paraId="0E1C7CB0" w14:textId="77777777" w:rsidR="008B7C7B" w:rsidRPr="008B7C7B" w:rsidRDefault="008B7C7B"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sidRPr="008B7C7B">
                    <w:rPr>
                      <w:rFonts w:ascii="Arial" w:eastAsia="Times New Roman" w:hAnsi="Arial" w:cs="Arial"/>
                      <w:bCs/>
                      <w:sz w:val="18"/>
                      <w:szCs w:val="20"/>
                      <w:lang w:eastAsia="pl-PL"/>
                    </w:rPr>
                    <w:t>b). sporządzanie bilansu energetycznego, który przedstawia podział zużycia według rozdziału energia elektryczna, gaz ziemny i uwzględnia:</w:t>
                  </w:r>
                </w:p>
                <w:p w14:paraId="75E82A20" w14:textId="77777777" w:rsidR="008B7C7B" w:rsidRPr="00281045" w:rsidRDefault="008B7C7B" w:rsidP="0006112A">
                  <w:pPr>
                    <w:pStyle w:val="Akapitzlist"/>
                    <w:framePr w:hSpace="141" w:wrap="around" w:vAnchor="text" w:hAnchor="margin" w:x="-34" w:y="-3002"/>
                    <w:numPr>
                      <w:ilvl w:val="0"/>
                      <w:numId w:val="86"/>
                    </w:numPr>
                    <w:spacing w:line="240" w:lineRule="exact"/>
                    <w:ind w:left="179" w:right="57" w:hanging="218"/>
                    <w:contextualSpacing w:val="0"/>
                    <w:suppressOverlap/>
                    <w:rPr>
                      <w:rFonts w:ascii="Arial" w:hAnsi="Arial" w:cs="Arial"/>
                      <w:bCs/>
                      <w:sz w:val="18"/>
                    </w:rPr>
                  </w:pPr>
                  <w:r w:rsidRPr="00281045">
                    <w:rPr>
                      <w:rFonts w:ascii="Arial" w:hAnsi="Arial" w:cs="Arial"/>
                      <w:bCs/>
                      <w:sz w:val="18"/>
                    </w:rPr>
                    <w:t>granice procesowe</w:t>
                  </w:r>
                </w:p>
                <w:p w14:paraId="66A504AF" w14:textId="77777777" w:rsidR="008B7C7B" w:rsidRPr="00281045" w:rsidRDefault="008B7C7B" w:rsidP="0006112A">
                  <w:pPr>
                    <w:pStyle w:val="Akapitzlist"/>
                    <w:framePr w:hSpace="141" w:wrap="around" w:vAnchor="text" w:hAnchor="margin" w:x="-34" w:y="-3002"/>
                    <w:numPr>
                      <w:ilvl w:val="0"/>
                      <w:numId w:val="86"/>
                    </w:numPr>
                    <w:spacing w:line="240" w:lineRule="exact"/>
                    <w:ind w:left="179" w:right="57" w:hanging="218"/>
                    <w:contextualSpacing w:val="0"/>
                    <w:suppressOverlap/>
                    <w:rPr>
                      <w:rFonts w:ascii="Arial" w:hAnsi="Arial" w:cs="Arial"/>
                      <w:bCs/>
                      <w:sz w:val="18"/>
                    </w:rPr>
                  </w:pPr>
                  <w:r w:rsidRPr="00281045">
                    <w:rPr>
                      <w:rFonts w:ascii="Arial" w:hAnsi="Arial" w:cs="Arial"/>
                      <w:bCs/>
                      <w:sz w:val="18"/>
                    </w:rPr>
                    <w:t>informacje o zużyciu pod względem energii dostarczonej,</w:t>
                  </w:r>
                </w:p>
                <w:p w14:paraId="5428A2B7" w14:textId="63B19F8A" w:rsidR="00E11138" w:rsidRPr="0042467B" w:rsidRDefault="008B7C7B" w:rsidP="0006112A">
                  <w:pPr>
                    <w:framePr w:hSpace="141" w:wrap="around" w:vAnchor="text" w:hAnchor="margin" w:x="-34" w:y="-3002"/>
                    <w:numPr>
                      <w:ilvl w:val="0"/>
                      <w:numId w:val="86"/>
                    </w:numPr>
                    <w:spacing w:after="0" w:line="240" w:lineRule="exact"/>
                    <w:ind w:left="179" w:right="57" w:hanging="218"/>
                    <w:suppressOverlap/>
                    <w:rPr>
                      <w:rFonts w:ascii="Arial" w:eastAsia="Times New Roman" w:hAnsi="Arial" w:cs="Arial"/>
                      <w:bCs/>
                      <w:sz w:val="18"/>
                      <w:szCs w:val="20"/>
                      <w:lang w:eastAsia="pl-PL"/>
                    </w:rPr>
                  </w:pPr>
                  <w:r w:rsidRPr="008B7C7B">
                    <w:rPr>
                      <w:rFonts w:ascii="Arial" w:eastAsia="Times New Roman" w:hAnsi="Arial" w:cs="Arial"/>
                      <w:bCs/>
                      <w:sz w:val="18"/>
                      <w:szCs w:val="20"/>
                      <w:lang w:eastAsia="pl-PL"/>
                    </w:rPr>
                    <w:t>informacje w jaki sposób energia jest wykorzystywana w procesach.</w:t>
                  </w:r>
                </w:p>
              </w:tc>
            </w:tr>
            <w:tr w:rsidR="00E11138" w:rsidRPr="00451726" w14:paraId="017FFA1E" w14:textId="77777777" w:rsidTr="00C05664">
              <w:trPr>
                <w:trHeight w:hRule="exact" w:val="2992"/>
              </w:trPr>
              <w:tc>
                <w:tcPr>
                  <w:tcW w:w="1413" w:type="dxa"/>
                  <w:shd w:val="clear" w:color="auto" w:fill="auto"/>
                  <w:vAlign w:val="center"/>
                </w:tcPr>
                <w:p w14:paraId="67827A39" w14:textId="77777777" w:rsidR="00E11138" w:rsidRPr="0089529D" w:rsidRDefault="00E11138" w:rsidP="0006112A">
                  <w:pPr>
                    <w:framePr w:hSpace="141" w:wrap="around" w:vAnchor="text" w:hAnchor="margin" w:x="-34" w:y="-3002"/>
                    <w:spacing w:after="0" w:line="240" w:lineRule="exact"/>
                    <w:ind w:left="-57" w:right="-57"/>
                    <w:suppressOverlap/>
                    <w:jc w:val="center"/>
                    <w:rPr>
                      <w:rFonts w:ascii="Arial" w:eastAsia="Times New Roman" w:hAnsi="Arial" w:cs="Arial"/>
                      <w:b/>
                      <w:sz w:val="18"/>
                      <w:szCs w:val="20"/>
                      <w:lang w:eastAsia="pl-PL"/>
                    </w:rPr>
                  </w:pPr>
                  <w:r>
                    <w:rPr>
                      <w:rFonts w:ascii="Arial" w:eastAsia="Times New Roman" w:hAnsi="Arial" w:cs="Arial"/>
                      <w:b/>
                      <w:sz w:val="18"/>
                      <w:szCs w:val="20"/>
                      <w:lang w:eastAsia="pl-PL"/>
                    </w:rPr>
                    <w:lastRenderedPageBreak/>
                    <w:t>BAT 11</w:t>
                  </w:r>
                </w:p>
              </w:tc>
              <w:tc>
                <w:tcPr>
                  <w:tcW w:w="8221" w:type="dxa"/>
                  <w:shd w:val="clear" w:color="auto" w:fill="auto"/>
                  <w:vAlign w:val="center"/>
                </w:tcPr>
                <w:p w14:paraId="1397C529" w14:textId="77777777" w:rsidR="00E11138" w:rsidRPr="00785F8D"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Pr>
                      <w:rFonts w:ascii="Arial" w:eastAsia="Times New Roman" w:hAnsi="Arial" w:cs="Arial"/>
                      <w:bCs/>
                      <w:sz w:val="18"/>
                      <w:szCs w:val="20"/>
                      <w:lang w:eastAsia="pl-PL"/>
                    </w:rPr>
                    <w:t xml:space="preserve">W ramach </w:t>
                  </w:r>
                  <w:r w:rsidRPr="00785F8D">
                    <w:rPr>
                      <w:rFonts w:ascii="Arial" w:eastAsia="Times New Roman" w:hAnsi="Arial" w:cs="Arial"/>
                      <w:bCs/>
                      <w:sz w:val="18"/>
                      <w:szCs w:val="20"/>
                      <w:lang w:eastAsia="pl-PL"/>
                    </w:rPr>
                    <w:t>BAT 11</w:t>
                  </w:r>
                  <w:r>
                    <w:rPr>
                      <w:rFonts w:ascii="Arial" w:eastAsia="Times New Roman" w:hAnsi="Arial" w:cs="Arial"/>
                      <w:bCs/>
                      <w:sz w:val="18"/>
                      <w:szCs w:val="20"/>
                      <w:lang w:eastAsia="pl-PL"/>
                    </w:rPr>
                    <w:t xml:space="preserve"> zastosowano następujące </w:t>
                  </w:r>
                  <w:r w:rsidRPr="00785F8D">
                    <w:rPr>
                      <w:rFonts w:ascii="Arial" w:eastAsia="Times New Roman" w:hAnsi="Arial" w:cs="Arial"/>
                      <w:bCs/>
                      <w:sz w:val="18"/>
                      <w:szCs w:val="20"/>
                      <w:lang w:eastAsia="pl-PL"/>
                    </w:rPr>
                    <w:t>kombinacj</w:t>
                  </w:r>
                  <w:r>
                    <w:rPr>
                      <w:rFonts w:ascii="Arial" w:eastAsia="Times New Roman" w:hAnsi="Arial" w:cs="Arial"/>
                      <w:bCs/>
                      <w:sz w:val="18"/>
                      <w:szCs w:val="20"/>
                      <w:lang w:eastAsia="pl-PL"/>
                    </w:rPr>
                    <w:t xml:space="preserve">e </w:t>
                  </w:r>
                  <w:r w:rsidRPr="00785F8D">
                    <w:rPr>
                      <w:rFonts w:ascii="Arial" w:eastAsia="Times New Roman" w:hAnsi="Arial" w:cs="Arial"/>
                      <w:bCs/>
                      <w:sz w:val="18"/>
                      <w:szCs w:val="20"/>
                      <w:lang w:eastAsia="pl-PL"/>
                    </w:rPr>
                    <w:t>technik</w:t>
                  </w:r>
                  <w:r>
                    <w:rPr>
                      <w:rFonts w:ascii="Arial" w:eastAsia="Times New Roman" w:hAnsi="Arial" w:cs="Arial"/>
                      <w:bCs/>
                      <w:sz w:val="18"/>
                      <w:szCs w:val="20"/>
                      <w:lang w:eastAsia="pl-PL"/>
                    </w:rPr>
                    <w:t xml:space="preserve"> d, e i m,</w:t>
                  </w:r>
                  <w:r w:rsidRPr="00785F8D">
                    <w:rPr>
                      <w:rFonts w:ascii="Arial" w:eastAsia="Times New Roman" w:hAnsi="Arial" w:cs="Arial"/>
                      <w:bCs/>
                      <w:sz w:val="18"/>
                      <w:szCs w:val="20"/>
                      <w:lang w:eastAsia="pl-PL"/>
                    </w:rPr>
                    <w:t xml:space="preserve"> związanych</w:t>
                  </w:r>
                  <w:r>
                    <w:rPr>
                      <w:rFonts w:ascii="Arial" w:eastAsia="Times New Roman" w:hAnsi="Arial" w:cs="Arial"/>
                      <w:bCs/>
                      <w:sz w:val="18"/>
                      <w:szCs w:val="20"/>
                      <w:lang w:eastAsia="pl-PL"/>
                    </w:rPr>
                    <w:t xml:space="preserve"> </w:t>
                  </w:r>
                  <w:r>
                    <w:rPr>
                      <w:rFonts w:ascii="Arial" w:eastAsia="Times New Roman" w:hAnsi="Arial" w:cs="Arial"/>
                      <w:bCs/>
                      <w:sz w:val="18"/>
                      <w:szCs w:val="20"/>
                      <w:lang w:eastAsia="pl-PL"/>
                    </w:rPr>
                    <w:br/>
                  </w:r>
                  <w:r w:rsidRPr="00785F8D">
                    <w:rPr>
                      <w:rFonts w:ascii="Arial" w:eastAsia="Times New Roman" w:hAnsi="Arial" w:cs="Arial"/>
                      <w:bCs/>
                      <w:sz w:val="18"/>
                      <w:szCs w:val="20"/>
                      <w:lang w:eastAsia="pl-PL"/>
                    </w:rPr>
                    <w:t>z</w:t>
                  </w:r>
                  <w:r>
                    <w:rPr>
                      <w:rFonts w:ascii="Arial" w:eastAsia="Times New Roman" w:hAnsi="Arial" w:cs="Arial"/>
                      <w:bCs/>
                      <w:sz w:val="18"/>
                      <w:szCs w:val="20"/>
                      <w:lang w:eastAsia="pl-PL"/>
                    </w:rPr>
                    <w:t xml:space="preserve"> </w:t>
                  </w:r>
                  <w:r w:rsidRPr="00785F8D">
                    <w:rPr>
                      <w:rFonts w:ascii="Arial" w:eastAsia="Times New Roman" w:hAnsi="Arial" w:cs="Arial"/>
                      <w:bCs/>
                      <w:sz w:val="18"/>
                      <w:szCs w:val="20"/>
                      <w:lang w:eastAsia="pl-PL"/>
                    </w:rPr>
                    <w:t>prowadzonym procesem</w:t>
                  </w:r>
                  <w:r>
                    <w:rPr>
                      <w:rFonts w:ascii="Arial" w:eastAsia="Times New Roman" w:hAnsi="Arial" w:cs="Arial"/>
                      <w:bCs/>
                      <w:sz w:val="18"/>
                      <w:szCs w:val="20"/>
                      <w:lang w:eastAsia="pl-PL"/>
                    </w:rPr>
                    <w:t xml:space="preserve"> (</w:t>
                  </w:r>
                  <w:r w:rsidRPr="00785F8D">
                    <w:rPr>
                      <w:rFonts w:ascii="Arial" w:eastAsia="Times New Roman" w:hAnsi="Arial" w:cs="Arial"/>
                      <w:bCs/>
                      <w:sz w:val="18"/>
                      <w:szCs w:val="20"/>
                      <w:lang w:eastAsia="pl-PL"/>
                    </w:rPr>
                    <w:t>nagrzewanie wsadu</w:t>
                  </w:r>
                  <w:r>
                    <w:rPr>
                      <w:rFonts w:ascii="Arial" w:eastAsia="Times New Roman" w:hAnsi="Arial" w:cs="Arial"/>
                      <w:bCs/>
                      <w:sz w:val="18"/>
                      <w:szCs w:val="20"/>
                      <w:lang w:eastAsia="pl-PL"/>
                    </w:rPr>
                    <w:t>):</w:t>
                  </w:r>
                </w:p>
                <w:p w14:paraId="40737150" w14:textId="77777777" w:rsidR="00E11138"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Pr>
                      <w:rFonts w:ascii="Arial" w:eastAsia="Times New Roman" w:hAnsi="Arial" w:cs="Arial"/>
                      <w:bCs/>
                      <w:sz w:val="18"/>
                      <w:szCs w:val="20"/>
                      <w:lang w:eastAsia="pl-PL"/>
                    </w:rPr>
                    <w:t>d) o</w:t>
                  </w:r>
                  <w:r w:rsidRPr="00B60C85">
                    <w:rPr>
                      <w:rFonts w:ascii="Arial" w:eastAsia="Times New Roman" w:hAnsi="Arial" w:cs="Arial"/>
                      <w:bCs/>
                      <w:sz w:val="18"/>
                      <w:szCs w:val="20"/>
                      <w:lang w:eastAsia="pl-PL"/>
                    </w:rPr>
                    <w:t>ptymalizacj</w:t>
                  </w:r>
                  <w:r>
                    <w:rPr>
                      <w:rFonts w:ascii="Arial" w:eastAsia="Times New Roman" w:hAnsi="Arial" w:cs="Arial"/>
                      <w:bCs/>
                      <w:sz w:val="18"/>
                      <w:szCs w:val="20"/>
                      <w:lang w:eastAsia="pl-PL"/>
                    </w:rPr>
                    <w:t>a</w:t>
                  </w:r>
                  <w:r w:rsidRPr="00B60C85">
                    <w:rPr>
                      <w:rFonts w:ascii="Arial" w:eastAsia="Times New Roman" w:hAnsi="Arial" w:cs="Arial"/>
                      <w:bCs/>
                      <w:sz w:val="18"/>
                      <w:szCs w:val="20"/>
                      <w:lang w:eastAsia="pl-PL"/>
                    </w:rPr>
                    <w:t xml:space="preserve"> spalania </w:t>
                  </w:r>
                  <w:r>
                    <w:rPr>
                      <w:rFonts w:ascii="Arial" w:eastAsia="Times New Roman" w:hAnsi="Arial" w:cs="Arial"/>
                      <w:bCs/>
                      <w:sz w:val="18"/>
                      <w:szCs w:val="20"/>
                      <w:lang w:eastAsia="pl-PL"/>
                    </w:rPr>
                    <w:t>–</w:t>
                  </w:r>
                  <w:r w:rsidRPr="00B60C85">
                    <w:rPr>
                      <w:rFonts w:ascii="Arial" w:eastAsia="Times New Roman" w:hAnsi="Arial" w:cs="Arial"/>
                      <w:bCs/>
                      <w:sz w:val="18"/>
                      <w:szCs w:val="20"/>
                      <w:lang w:eastAsia="pl-PL"/>
                    </w:rPr>
                    <w:t xml:space="preserve"> </w:t>
                  </w:r>
                  <w:r>
                    <w:rPr>
                      <w:rFonts w:ascii="Arial" w:eastAsia="Times New Roman" w:hAnsi="Arial" w:cs="Arial"/>
                      <w:bCs/>
                      <w:sz w:val="18"/>
                      <w:szCs w:val="20"/>
                      <w:lang w:eastAsia="pl-PL"/>
                    </w:rPr>
                    <w:t>z</w:t>
                  </w:r>
                  <w:r w:rsidRPr="00B60C85">
                    <w:rPr>
                      <w:rFonts w:ascii="Arial" w:eastAsia="Times New Roman" w:hAnsi="Arial" w:cs="Arial"/>
                      <w:bCs/>
                      <w:sz w:val="18"/>
                      <w:szCs w:val="20"/>
                      <w:lang w:eastAsia="pl-PL"/>
                    </w:rPr>
                    <w:t>astosowan</w:t>
                  </w:r>
                  <w:r>
                    <w:rPr>
                      <w:rFonts w:ascii="Arial" w:eastAsia="Times New Roman" w:hAnsi="Arial" w:cs="Arial"/>
                      <w:bCs/>
                      <w:sz w:val="18"/>
                      <w:szCs w:val="20"/>
                      <w:lang w:eastAsia="pl-PL"/>
                    </w:rPr>
                    <w:t xml:space="preserve">ie </w:t>
                  </w:r>
                  <w:r w:rsidRPr="00B60C85">
                    <w:rPr>
                      <w:rFonts w:ascii="Arial" w:eastAsia="Times New Roman" w:hAnsi="Arial" w:cs="Arial"/>
                      <w:bCs/>
                      <w:sz w:val="18"/>
                      <w:szCs w:val="20"/>
                      <w:lang w:eastAsia="pl-PL"/>
                    </w:rPr>
                    <w:t>palnik</w:t>
                  </w:r>
                  <w:r>
                    <w:rPr>
                      <w:rFonts w:ascii="Arial" w:eastAsia="Times New Roman" w:hAnsi="Arial" w:cs="Arial"/>
                      <w:bCs/>
                      <w:sz w:val="18"/>
                      <w:szCs w:val="20"/>
                      <w:lang w:eastAsia="pl-PL"/>
                    </w:rPr>
                    <w:t xml:space="preserve">ów </w:t>
                  </w:r>
                  <w:r w:rsidRPr="00B60C85">
                    <w:rPr>
                      <w:rFonts w:ascii="Arial" w:eastAsia="Times New Roman" w:hAnsi="Arial" w:cs="Arial"/>
                      <w:bCs/>
                      <w:sz w:val="18"/>
                      <w:szCs w:val="20"/>
                      <w:lang w:eastAsia="pl-PL"/>
                    </w:rPr>
                    <w:t>spełniając</w:t>
                  </w:r>
                  <w:r>
                    <w:rPr>
                      <w:rFonts w:ascii="Arial" w:eastAsia="Times New Roman" w:hAnsi="Arial" w:cs="Arial"/>
                      <w:bCs/>
                      <w:sz w:val="18"/>
                      <w:szCs w:val="20"/>
                      <w:lang w:eastAsia="pl-PL"/>
                    </w:rPr>
                    <w:t>ych</w:t>
                  </w:r>
                  <w:r w:rsidRPr="00B60C85">
                    <w:rPr>
                      <w:rFonts w:ascii="Arial" w:eastAsia="Times New Roman" w:hAnsi="Arial" w:cs="Arial"/>
                      <w:bCs/>
                      <w:sz w:val="18"/>
                      <w:szCs w:val="20"/>
                      <w:lang w:eastAsia="pl-PL"/>
                    </w:rPr>
                    <w:t xml:space="preserve"> wymagania,</w:t>
                  </w:r>
                </w:p>
                <w:p w14:paraId="27CEE57A" w14:textId="77777777" w:rsidR="00E11138" w:rsidRPr="007431AA"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Pr>
                      <w:rFonts w:ascii="Arial" w:eastAsia="Times New Roman" w:hAnsi="Arial" w:cs="Arial"/>
                      <w:bCs/>
                      <w:sz w:val="18"/>
                      <w:szCs w:val="20"/>
                      <w:lang w:eastAsia="pl-PL"/>
                    </w:rPr>
                    <w:t xml:space="preserve">e) </w:t>
                  </w:r>
                  <w:r w:rsidRPr="007431AA">
                    <w:rPr>
                      <w:rFonts w:ascii="Arial" w:eastAsia="Times New Roman" w:hAnsi="Arial" w:cs="Arial"/>
                      <w:bCs/>
                      <w:sz w:val="18"/>
                      <w:szCs w:val="20"/>
                      <w:lang w:eastAsia="pl-PL"/>
                    </w:rPr>
                    <w:t>automatyzacja i sterowanie piecem – piec działa pod kontrolą automatycznego systemu sterowania,</w:t>
                  </w:r>
                </w:p>
                <w:p w14:paraId="474643E0" w14:textId="77777777" w:rsidR="00E11138"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Pr>
                      <w:rFonts w:ascii="Arial" w:eastAsia="Times New Roman" w:hAnsi="Arial" w:cs="Arial"/>
                      <w:bCs/>
                      <w:sz w:val="18"/>
                      <w:szCs w:val="20"/>
                      <w:lang w:eastAsia="pl-PL"/>
                    </w:rPr>
                    <w:t>m) w</w:t>
                  </w:r>
                  <w:r w:rsidRPr="00B60C85">
                    <w:rPr>
                      <w:rFonts w:ascii="Arial" w:eastAsia="Times New Roman" w:hAnsi="Arial" w:cs="Arial"/>
                      <w:bCs/>
                      <w:sz w:val="18"/>
                      <w:szCs w:val="20"/>
                      <w:lang w:eastAsia="pl-PL"/>
                    </w:rPr>
                    <w:t xml:space="preserve">stępne ogrzewanie powietrza do spalania </w:t>
                  </w:r>
                  <w:r>
                    <w:rPr>
                      <w:rFonts w:ascii="Arial" w:eastAsia="Times New Roman" w:hAnsi="Arial" w:cs="Arial"/>
                      <w:bCs/>
                      <w:sz w:val="18"/>
                      <w:szCs w:val="20"/>
                      <w:lang w:eastAsia="pl-PL"/>
                    </w:rPr>
                    <w:t>–</w:t>
                  </w:r>
                  <w:r w:rsidRPr="00B60C85">
                    <w:rPr>
                      <w:rFonts w:ascii="Arial" w:eastAsia="Times New Roman" w:hAnsi="Arial" w:cs="Arial"/>
                      <w:bCs/>
                      <w:sz w:val="18"/>
                      <w:szCs w:val="20"/>
                      <w:lang w:eastAsia="pl-PL"/>
                    </w:rPr>
                    <w:t xml:space="preserve"> piec </w:t>
                  </w:r>
                  <w:r>
                    <w:rPr>
                      <w:rFonts w:ascii="Arial" w:eastAsia="Times New Roman" w:hAnsi="Arial" w:cs="Arial"/>
                      <w:bCs/>
                      <w:sz w:val="18"/>
                      <w:szCs w:val="20"/>
                      <w:lang w:eastAsia="pl-PL"/>
                    </w:rPr>
                    <w:t xml:space="preserve">wyposażono w </w:t>
                  </w:r>
                  <w:r w:rsidRPr="00B60C85">
                    <w:rPr>
                      <w:rFonts w:ascii="Arial" w:eastAsia="Times New Roman" w:hAnsi="Arial" w:cs="Arial"/>
                      <w:bCs/>
                      <w:sz w:val="18"/>
                      <w:szCs w:val="20"/>
                      <w:lang w:eastAsia="pl-PL"/>
                    </w:rPr>
                    <w:t>rekuperator</w:t>
                  </w:r>
                  <w:r>
                    <w:rPr>
                      <w:rFonts w:ascii="Arial" w:eastAsia="Times New Roman" w:hAnsi="Arial" w:cs="Arial"/>
                      <w:bCs/>
                      <w:sz w:val="18"/>
                      <w:szCs w:val="20"/>
                      <w:lang w:eastAsia="pl-PL"/>
                    </w:rPr>
                    <w:t>,</w:t>
                  </w:r>
                  <w:r w:rsidRPr="00B60C85">
                    <w:rPr>
                      <w:rFonts w:ascii="Arial" w:eastAsia="Times New Roman" w:hAnsi="Arial" w:cs="Arial"/>
                      <w:bCs/>
                      <w:sz w:val="18"/>
                      <w:szCs w:val="20"/>
                      <w:lang w:eastAsia="pl-PL"/>
                    </w:rPr>
                    <w:t xml:space="preserve"> w którym podgrzewane jest powietrze. Konstrukcja pieca</w:t>
                  </w:r>
                  <w:r>
                    <w:rPr>
                      <w:rFonts w:ascii="Arial" w:eastAsia="Times New Roman" w:hAnsi="Arial" w:cs="Arial"/>
                      <w:bCs/>
                      <w:sz w:val="18"/>
                      <w:szCs w:val="20"/>
                      <w:lang w:eastAsia="pl-PL"/>
                    </w:rPr>
                    <w:t>,</w:t>
                  </w:r>
                  <w:r w:rsidRPr="00B60C85">
                    <w:rPr>
                      <w:rFonts w:ascii="Arial" w:eastAsia="Times New Roman" w:hAnsi="Arial" w:cs="Arial"/>
                      <w:bCs/>
                      <w:sz w:val="18"/>
                      <w:szCs w:val="20"/>
                      <w:lang w:eastAsia="pl-PL"/>
                    </w:rPr>
                    <w:t xml:space="preserve"> wymusza przepływ gazów ze stref grzewczych</w:t>
                  </w:r>
                  <w:r>
                    <w:rPr>
                      <w:rFonts w:ascii="Arial" w:eastAsia="Times New Roman" w:hAnsi="Arial" w:cs="Arial"/>
                      <w:bCs/>
                      <w:sz w:val="18"/>
                      <w:szCs w:val="20"/>
                      <w:lang w:eastAsia="pl-PL"/>
                    </w:rPr>
                    <w:t>,</w:t>
                  </w:r>
                  <w:r w:rsidRPr="00B60C85">
                    <w:rPr>
                      <w:rFonts w:ascii="Arial" w:eastAsia="Times New Roman" w:hAnsi="Arial" w:cs="Arial"/>
                      <w:bCs/>
                      <w:sz w:val="18"/>
                      <w:szCs w:val="20"/>
                      <w:lang w:eastAsia="pl-PL"/>
                    </w:rPr>
                    <w:t xml:space="preserve"> </w:t>
                  </w:r>
                  <w:r>
                    <w:rPr>
                      <w:rFonts w:ascii="Arial" w:eastAsia="Times New Roman" w:hAnsi="Arial" w:cs="Arial"/>
                      <w:bCs/>
                      <w:sz w:val="18"/>
                      <w:szCs w:val="20"/>
                      <w:lang w:eastAsia="pl-PL"/>
                    </w:rPr>
                    <w:br/>
                  </w:r>
                  <w:r w:rsidRPr="00B60C85">
                    <w:rPr>
                      <w:rFonts w:ascii="Arial" w:eastAsia="Times New Roman" w:hAnsi="Arial" w:cs="Arial"/>
                      <w:bCs/>
                      <w:sz w:val="18"/>
                      <w:szCs w:val="20"/>
                      <w:lang w:eastAsia="pl-PL"/>
                    </w:rPr>
                    <w:t>w kierunku załadunku pieca ogrzewając ładowane kęsy</w:t>
                  </w:r>
                  <w:r>
                    <w:rPr>
                      <w:rFonts w:ascii="Arial" w:eastAsia="Times New Roman" w:hAnsi="Arial" w:cs="Arial"/>
                      <w:bCs/>
                      <w:sz w:val="18"/>
                      <w:szCs w:val="20"/>
                      <w:lang w:eastAsia="pl-PL"/>
                    </w:rPr>
                    <w:t>.</w:t>
                  </w:r>
                </w:p>
                <w:p w14:paraId="6DA6B7F2" w14:textId="77777777" w:rsidR="00E11138"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sidRPr="00785F8D">
                    <w:rPr>
                      <w:rFonts w:ascii="Arial" w:eastAsia="Times New Roman" w:hAnsi="Arial" w:cs="Arial"/>
                      <w:bCs/>
                      <w:sz w:val="18"/>
                      <w:szCs w:val="20"/>
                      <w:lang w:eastAsia="pl-PL"/>
                    </w:rPr>
                    <w:t>Poziomy efektywności środowiskowej powiązane z BAT (BAT-AEPL</w:t>
                  </w:r>
                  <w:r>
                    <w:rPr>
                      <w:rFonts w:ascii="Arial" w:eastAsia="Times New Roman" w:hAnsi="Arial" w:cs="Arial"/>
                      <w:bCs/>
                      <w:sz w:val="18"/>
                      <w:szCs w:val="20"/>
                      <w:lang w:eastAsia="pl-PL"/>
                    </w:rPr>
                    <w:t xml:space="preserve"> – tabela 1.1</w:t>
                  </w:r>
                  <w:r w:rsidRPr="00785F8D">
                    <w:rPr>
                      <w:rFonts w:ascii="Arial" w:eastAsia="Times New Roman" w:hAnsi="Arial" w:cs="Arial"/>
                      <w:bCs/>
                      <w:sz w:val="18"/>
                      <w:szCs w:val="20"/>
                      <w:lang w:eastAsia="pl-PL"/>
                    </w:rPr>
                    <w:t>) w odniesieniu do jednostkowego zużycia energii związanego z nagrzewaniem wsadu w procesie walcowania na gorąco</w:t>
                  </w:r>
                  <w:r>
                    <w:rPr>
                      <w:rFonts w:ascii="Arial" w:eastAsia="Times New Roman" w:hAnsi="Arial" w:cs="Arial"/>
                      <w:bCs/>
                      <w:sz w:val="18"/>
                      <w:szCs w:val="20"/>
                      <w:lang w:eastAsia="pl-PL"/>
                    </w:rPr>
                    <w:t>,</w:t>
                  </w:r>
                  <w:r w:rsidRPr="00785F8D">
                    <w:rPr>
                      <w:rFonts w:ascii="Arial" w:eastAsia="Times New Roman" w:hAnsi="Arial" w:cs="Arial"/>
                      <w:bCs/>
                      <w:sz w:val="18"/>
                      <w:szCs w:val="20"/>
                      <w:lang w:eastAsia="pl-PL"/>
                    </w:rPr>
                    <w:t xml:space="preserve"> są spełnione i mieszczą się w zakresie 600-1900 MJ/t.</w:t>
                  </w:r>
                </w:p>
                <w:p w14:paraId="2FEBBB5F" w14:textId="77777777" w:rsidR="00E11138"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Pr>
                      <w:rFonts w:ascii="Arial" w:eastAsia="Times New Roman" w:hAnsi="Arial" w:cs="Arial"/>
                      <w:bCs/>
                      <w:sz w:val="18"/>
                      <w:szCs w:val="20"/>
                      <w:lang w:eastAsia="pl-PL"/>
                    </w:rPr>
                    <w:t>Techniki a, b, c, f, g, h, i, j, k, l i n nie są stosowane.</w:t>
                  </w:r>
                </w:p>
              </w:tc>
            </w:tr>
            <w:tr w:rsidR="00E11138" w:rsidRPr="00451726" w14:paraId="1057C4AF" w14:textId="77777777" w:rsidTr="00C05664">
              <w:trPr>
                <w:trHeight w:hRule="exact" w:val="1701"/>
              </w:trPr>
              <w:tc>
                <w:tcPr>
                  <w:tcW w:w="1413" w:type="dxa"/>
                  <w:shd w:val="clear" w:color="auto" w:fill="auto"/>
                  <w:vAlign w:val="center"/>
                </w:tcPr>
                <w:p w14:paraId="25AAF2C5" w14:textId="77777777" w:rsidR="00E11138" w:rsidRDefault="00E11138" w:rsidP="0006112A">
                  <w:pPr>
                    <w:framePr w:hSpace="141" w:wrap="around" w:vAnchor="text" w:hAnchor="margin" w:x="-34" w:y="-3002"/>
                    <w:spacing w:after="0" w:line="240" w:lineRule="exact"/>
                    <w:ind w:left="-57" w:right="-57"/>
                    <w:suppressOverlap/>
                    <w:jc w:val="center"/>
                    <w:rPr>
                      <w:rFonts w:ascii="Arial" w:eastAsia="Times New Roman" w:hAnsi="Arial" w:cs="Arial"/>
                      <w:b/>
                      <w:sz w:val="18"/>
                      <w:szCs w:val="20"/>
                      <w:lang w:eastAsia="pl-PL"/>
                    </w:rPr>
                  </w:pPr>
                  <w:r>
                    <w:rPr>
                      <w:rFonts w:ascii="Arial" w:eastAsia="Times New Roman" w:hAnsi="Arial" w:cs="Arial"/>
                      <w:b/>
                      <w:sz w:val="18"/>
                      <w:szCs w:val="20"/>
                      <w:lang w:eastAsia="pl-PL"/>
                    </w:rPr>
                    <w:t>BAT 38</w:t>
                  </w:r>
                </w:p>
              </w:tc>
              <w:tc>
                <w:tcPr>
                  <w:tcW w:w="8221" w:type="dxa"/>
                  <w:shd w:val="clear" w:color="auto" w:fill="auto"/>
                  <w:vAlign w:val="center"/>
                </w:tcPr>
                <w:p w14:paraId="2A3026F1" w14:textId="77777777" w:rsidR="00E11138" w:rsidRPr="003E38E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sidRPr="003E38E3">
                    <w:rPr>
                      <w:rFonts w:ascii="Arial" w:eastAsia="Times New Roman" w:hAnsi="Arial" w:cs="Arial"/>
                      <w:bCs/>
                      <w:sz w:val="18"/>
                      <w:szCs w:val="20"/>
                      <w:lang w:eastAsia="pl-PL"/>
                    </w:rPr>
                    <w:t>W ramach BAT 38, w celu zwiększenia efektywności energetycznej w procesie nagrzewania wsadu, zastosowano następujące techniki:</w:t>
                  </w:r>
                </w:p>
                <w:p w14:paraId="1452B373" w14:textId="77777777" w:rsidR="00E11138" w:rsidRPr="003E38E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Pr>
                      <w:rFonts w:ascii="Arial" w:eastAsia="Times New Roman" w:hAnsi="Arial" w:cs="Arial"/>
                      <w:bCs/>
                      <w:sz w:val="18"/>
                      <w:szCs w:val="20"/>
                      <w:lang w:eastAsia="pl-PL"/>
                    </w:rPr>
                    <w:t xml:space="preserve">b) </w:t>
                  </w:r>
                  <w:r w:rsidRPr="003E38E3">
                    <w:rPr>
                      <w:rFonts w:ascii="Arial" w:eastAsia="Times New Roman" w:hAnsi="Arial" w:cs="Arial"/>
                      <w:bCs/>
                      <w:sz w:val="18"/>
                      <w:szCs w:val="20"/>
                      <w:lang w:eastAsia="pl-PL"/>
                    </w:rPr>
                    <w:t xml:space="preserve">bezpośrednie ładowanie gorących wlewków ciągłych – stosuje się </w:t>
                  </w:r>
                  <w:proofErr w:type="spellStart"/>
                  <w:r w:rsidRPr="003E38E3">
                    <w:rPr>
                      <w:rFonts w:ascii="Arial" w:eastAsia="Times New Roman" w:hAnsi="Arial" w:cs="Arial"/>
                      <w:bCs/>
                      <w:sz w:val="18"/>
                      <w:szCs w:val="20"/>
                      <w:lang w:eastAsia="pl-PL"/>
                    </w:rPr>
                    <w:t>warm</w:t>
                  </w:r>
                  <w:proofErr w:type="spellEnd"/>
                  <w:r w:rsidRPr="003E38E3">
                    <w:rPr>
                      <w:rFonts w:ascii="Arial" w:eastAsia="Times New Roman" w:hAnsi="Arial" w:cs="Arial"/>
                      <w:bCs/>
                      <w:sz w:val="18"/>
                      <w:szCs w:val="20"/>
                      <w:lang w:eastAsia="pl-PL"/>
                    </w:rPr>
                    <w:t xml:space="preserve"> </w:t>
                  </w:r>
                  <w:proofErr w:type="spellStart"/>
                  <w:r w:rsidRPr="003E38E3">
                    <w:rPr>
                      <w:rFonts w:ascii="Arial" w:eastAsia="Times New Roman" w:hAnsi="Arial" w:cs="Arial"/>
                      <w:bCs/>
                      <w:sz w:val="18"/>
                      <w:szCs w:val="20"/>
                      <w:lang w:eastAsia="pl-PL"/>
                    </w:rPr>
                    <w:t>charging</w:t>
                  </w:r>
                  <w:proofErr w:type="spellEnd"/>
                  <w:r w:rsidRPr="003E38E3">
                    <w:rPr>
                      <w:rFonts w:ascii="Arial" w:eastAsia="Times New Roman" w:hAnsi="Arial" w:cs="Arial"/>
                      <w:bCs/>
                      <w:sz w:val="18"/>
                      <w:szCs w:val="20"/>
                      <w:lang w:eastAsia="pl-PL"/>
                    </w:rPr>
                    <w:t>.</w:t>
                  </w:r>
                </w:p>
                <w:p w14:paraId="43BAEDF9" w14:textId="77777777" w:rsidR="00E11138" w:rsidRPr="003E38E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Pr>
                      <w:rFonts w:ascii="Arial" w:eastAsia="Times New Roman" w:hAnsi="Arial" w:cs="Arial"/>
                      <w:bCs/>
                      <w:sz w:val="18"/>
                      <w:szCs w:val="20"/>
                      <w:lang w:eastAsia="pl-PL"/>
                    </w:rPr>
                    <w:t xml:space="preserve">d) </w:t>
                  </w:r>
                  <w:r w:rsidRPr="003E38E3">
                    <w:rPr>
                      <w:rFonts w:ascii="Arial" w:eastAsia="Times New Roman" w:hAnsi="Arial" w:cs="Arial"/>
                      <w:bCs/>
                      <w:sz w:val="18"/>
                      <w:szCs w:val="20"/>
                      <w:lang w:eastAsia="pl-PL"/>
                    </w:rPr>
                    <w:t>wykorzystywane są termosy przed grupą wstępną.</w:t>
                  </w:r>
                </w:p>
                <w:p w14:paraId="75484B93" w14:textId="77777777" w:rsidR="00E11138" w:rsidRPr="003E38E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sidRPr="003E38E3">
                    <w:rPr>
                      <w:rFonts w:ascii="Arial" w:eastAsia="Times New Roman" w:hAnsi="Arial" w:cs="Arial"/>
                      <w:bCs/>
                      <w:sz w:val="18"/>
                      <w:szCs w:val="20"/>
                      <w:lang w:eastAsia="pl-PL"/>
                    </w:rPr>
                    <w:t>Ponadto stosuje się kombinację technik a, d, e i m z BAT 11.</w:t>
                  </w:r>
                </w:p>
                <w:p w14:paraId="71882DF3" w14:textId="77777777" w:rsidR="00E11138" w:rsidRPr="00DE1378"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sidRPr="003E38E3">
                    <w:rPr>
                      <w:rFonts w:ascii="Arial" w:eastAsia="Times New Roman" w:hAnsi="Arial" w:cs="Arial"/>
                      <w:bCs/>
                      <w:sz w:val="18"/>
                      <w:szCs w:val="20"/>
                      <w:lang w:eastAsia="pl-PL"/>
                    </w:rPr>
                    <w:t>Techniki a, c, e, f i g nie są stosowane.</w:t>
                  </w:r>
                </w:p>
              </w:tc>
            </w:tr>
            <w:tr w:rsidR="00E11138" w:rsidRPr="00451726" w14:paraId="1FD254A3" w14:textId="77777777" w:rsidTr="00C05664">
              <w:trPr>
                <w:trHeight w:hRule="exact" w:val="1928"/>
              </w:trPr>
              <w:tc>
                <w:tcPr>
                  <w:tcW w:w="1413" w:type="dxa"/>
                  <w:shd w:val="clear" w:color="auto" w:fill="auto"/>
                  <w:vAlign w:val="center"/>
                </w:tcPr>
                <w:p w14:paraId="1221155D" w14:textId="77777777" w:rsidR="00E11138" w:rsidRPr="00BC7279" w:rsidRDefault="00E11138" w:rsidP="0006112A">
                  <w:pPr>
                    <w:framePr w:hSpace="141" w:wrap="around" w:vAnchor="text" w:hAnchor="margin" w:x="-34" w:y="-3002"/>
                    <w:spacing w:after="0" w:line="240" w:lineRule="exact"/>
                    <w:ind w:left="-57" w:right="-57"/>
                    <w:suppressOverlap/>
                    <w:jc w:val="center"/>
                    <w:rPr>
                      <w:rFonts w:ascii="Arial" w:eastAsia="Times New Roman" w:hAnsi="Arial" w:cs="Arial"/>
                      <w:b/>
                      <w:sz w:val="18"/>
                      <w:szCs w:val="20"/>
                      <w:lang w:eastAsia="pl-PL"/>
                    </w:rPr>
                  </w:pPr>
                  <w:r w:rsidRPr="00BC7279">
                    <w:rPr>
                      <w:rFonts w:ascii="Arial" w:eastAsia="Times New Roman" w:hAnsi="Arial" w:cs="Arial"/>
                      <w:b/>
                      <w:sz w:val="18"/>
                      <w:szCs w:val="20"/>
                      <w:lang w:eastAsia="pl-PL"/>
                    </w:rPr>
                    <w:t>BAT 39</w:t>
                  </w:r>
                </w:p>
              </w:tc>
              <w:tc>
                <w:tcPr>
                  <w:tcW w:w="8221" w:type="dxa"/>
                  <w:shd w:val="clear" w:color="auto" w:fill="auto"/>
                  <w:vAlign w:val="center"/>
                </w:tcPr>
                <w:p w14:paraId="1A3D5592" w14:textId="77777777" w:rsidR="00E11138" w:rsidRPr="00BC7279"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sidRPr="00BC7279">
                    <w:rPr>
                      <w:rFonts w:ascii="Arial" w:eastAsia="Times New Roman" w:hAnsi="Arial" w:cs="Arial"/>
                      <w:bCs/>
                      <w:sz w:val="18"/>
                      <w:szCs w:val="20"/>
                      <w:lang w:eastAsia="pl-PL"/>
                    </w:rPr>
                    <w:t>W ramach BAT 39 zastosowan</w:t>
                  </w:r>
                  <w:r>
                    <w:rPr>
                      <w:rFonts w:ascii="Arial" w:eastAsia="Times New Roman" w:hAnsi="Arial" w:cs="Arial"/>
                      <w:bCs/>
                      <w:sz w:val="18"/>
                      <w:szCs w:val="20"/>
                      <w:lang w:eastAsia="pl-PL"/>
                    </w:rPr>
                    <w:t>a jest n</w:t>
                  </w:r>
                  <w:r w:rsidRPr="00BC7279">
                    <w:rPr>
                      <w:rFonts w:ascii="Arial" w:eastAsia="Times New Roman" w:hAnsi="Arial" w:cs="Arial"/>
                      <w:bCs/>
                      <w:sz w:val="18"/>
                      <w:szCs w:val="20"/>
                      <w:lang w:eastAsia="pl-PL"/>
                    </w:rPr>
                    <w:t>astępując</w:t>
                  </w:r>
                  <w:r>
                    <w:rPr>
                      <w:rFonts w:ascii="Arial" w:eastAsia="Times New Roman" w:hAnsi="Arial" w:cs="Arial"/>
                      <w:bCs/>
                      <w:sz w:val="18"/>
                      <w:szCs w:val="20"/>
                      <w:lang w:eastAsia="pl-PL"/>
                    </w:rPr>
                    <w:t>a technika</w:t>
                  </w:r>
                  <w:r w:rsidRPr="00BC7279">
                    <w:rPr>
                      <w:rFonts w:ascii="Arial" w:eastAsia="Times New Roman" w:hAnsi="Arial" w:cs="Arial"/>
                      <w:bCs/>
                      <w:sz w:val="18"/>
                      <w:szCs w:val="20"/>
                      <w:lang w:eastAsia="pl-PL"/>
                    </w:rPr>
                    <w:t>:</w:t>
                  </w:r>
                </w:p>
                <w:p w14:paraId="3E089223" w14:textId="77777777" w:rsidR="00E11138" w:rsidRPr="00BC7279"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Pr>
                      <w:rFonts w:ascii="Arial" w:eastAsia="Times New Roman" w:hAnsi="Arial" w:cs="Arial"/>
                      <w:bCs/>
                      <w:sz w:val="18"/>
                      <w:szCs w:val="20"/>
                      <w:lang w:eastAsia="pl-PL"/>
                    </w:rPr>
                    <w:t xml:space="preserve">b) </w:t>
                  </w:r>
                  <w:r w:rsidRPr="00BC7279">
                    <w:rPr>
                      <w:rFonts w:ascii="Arial" w:eastAsia="Times New Roman" w:hAnsi="Arial" w:cs="Arial"/>
                      <w:bCs/>
                      <w:sz w:val="18"/>
                      <w:szCs w:val="20"/>
                      <w:lang w:eastAsia="pl-PL"/>
                    </w:rPr>
                    <w:t xml:space="preserve">optymalizacja walcowania wspomagana komputerowo dla wszystkich walcowanych profili – zoptymalizowano ilość klatek walcowniczych. </w:t>
                  </w:r>
                </w:p>
                <w:p w14:paraId="69DB2938" w14:textId="77777777" w:rsidR="00E11138"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sidRPr="00BC7279">
                    <w:rPr>
                      <w:rFonts w:ascii="Arial" w:eastAsia="Times New Roman" w:hAnsi="Arial" w:cs="Arial"/>
                      <w:bCs/>
                      <w:spacing w:val="-4"/>
                      <w:sz w:val="18"/>
                      <w:szCs w:val="20"/>
                      <w:lang w:eastAsia="pl-PL"/>
                    </w:rPr>
                    <w:t>Poziom efektywności środowiskowej powiązane z BAT (BAT-AEPL</w:t>
                  </w:r>
                  <w:r>
                    <w:rPr>
                      <w:rFonts w:ascii="Arial" w:eastAsia="Times New Roman" w:hAnsi="Arial" w:cs="Arial"/>
                      <w:bCs/>
                      <w:spacing w:val="-4"/>
                      <w:sz w:val="18"/>
                      <w:szCs w:val="20"/>
                      <w:lang w:eastAsia="pl-PL"/>
                    </w:rPr>
                    <w:t xml:space="preserve"> – tabela 1.22</w:t>
                  </w:r>
                  <w:r w:rsidRPr="00BC7279">
                    <w:rPr>
                      <w:rFonts w:ascii="Arial" w:eastAsia="Times New Roman" w:hAnsi="Arial" w:cs="Arial"/>
                      <w:bCs/>
                      <w:spacing w:val="-4"/>
                      <w:sz w:val="18"/>
                      <w:szCs w:val="20"/>
                      <w:lang w:eastAsia="pl-PL"/>
                    </w:rPr>
                    <w:t>) w odniesieniu do jednostkowego</w:t>
                  </w:r>
                  <w:r w:rsidRPr="00BC7279">
                    <w:rPr>
                      <w:rFonts w:ascii="Arial" w:eastAsia="Times New Roman" w:hAnsi="Arial" w:cs="Arial"/>
                      <w:bCs/>
                      <w:sz w:val="18"/>
                      <w:szCs w:val="20"/>
                      <w:lang w:eastAsia="pl-PL"/>
                    </w:rPr>
                    <w:t xml:space="preserve"> zużycia energii w procesie walcowania na gorąco jest zgodny</w:t>
                  </w:r>
                  <w:r>
                    <w:rPr>
                      <w:rFonts w:ascii="Arial" w:eastAsia="Times New Roman" w:hAnsi="Arial" w:cs="Arial"/>
                      <w:bCs/>
                      <w:sz w:val="18"/>
                      <w:szCs w:val="20"/>
                      <w:lang w:eastAsia="pl-PL"/>
                    </w:rPr>
                    <w:t xml:space="preserve"> – średnia roczna </w:t>
                  </w:r>
                  <w:r w:rsidRPr="00BC7279">
                    <w:rPr>
                      <w:rFonts w:ascii="Arial" w:eastAsia="Times New Roman" w:hAnsi="Arial" w:cs="Arial"/>
                      <w:bCs/>
                      <w:sz w:val="18"/>
                      <w:szCs w:val="20"/>
                      <w:lang w:eastAsia="pl-PL"/>
                    </w:rPr>
                    <w:t>&lt;500 MJ/t.</w:t>
                  </w:r>
                </w:p>
                <w:p w14:paraId="17C947C0" w14:textId="77777777" w:rsidR="00E11138"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20"/>
                      <w:lang w:eastAsia="pl-PL"/>
                    </w:rPr>
                  </w:pPr>
                  <w:r>
                    <w:rPr>
                      <w:rFonts w:ascii="Arial" w:eastAsia="Times New Roman" w:hAnsi="Arial" w:cs="Arial"/>
                      <w:bCs/>
                      <w:sz w:val="18"/>
                      <w:szCs w:val="20"/>
                      <w:lang w:eastAsia="pl-PL"/>
                    </w:rPr>
                    <w:t>Techniki a, c, d, e i f nie są stosowane.</w:t>
                  </w:r>
                </w:p>
              </w:tc>
            </w:tr>
          </w:tbl>
          <w:p w14:paraId="352E0C9A" w14:textId="42A63362" w:rsidR="00E11138" w:rsidRDefault="00E11138" w:rsidP="00E11138">
            <w:pPr>
              <w:pStyle w:val="Tekstpodstawowy21"/>
              <w:spacing w:after="120" w:line="320" w:lineRule="exact"/>
              <w:ind w:left="0" w:firstLine="0"/>
              <w:rPr>
                <w:rFonts w:ascii="Arial" w:hAnsi="Arial" w:cs="Arial"/>
                <w:b/>
                <w:bCs/>
                <w:sz w:val="24"/>
                <w:szCs w:val="24"/>
              </w:rPr>
            </w:pPr>
          </w:p>
          <w:p w14:paraId="744995EE" w14:textId="743DDF0C" w:rsidR="00E11138" w:rsidRDefault="00E11138" w:rsidP="00411017">
            <w:pPr>
              <w:pStyle w:val="Tekstpodstawowy21"/>
              <w:numPr>
                <w:ilvl w:val="2"/>
                <w:numId w:val="1"/>
              </w:numPr>
              <w:tabs>
                <w:tab w:val="clear" w:pos="850"/>
                <w:tab w:val="num" w:pos="313"/>
              </w:tabs>
              <w:spacing w:after="120" w:line="320" w:lineRule="exact"/>
              <w:rPr>
                <w:rFonts w:ascii="Arial" w:hAnsi="Arial" w:cs="Arial"/>
                <w:b/>
                <w:bCs/>
                <w:sz w:val="24"/>
                <w:szCs w:val="24"/>
              </w:rPr>
            </w:pPr>
            <w:r>
              <w:rPr>
                <w:rFonts w:ascii="Arial" w:hAnsi="Arial" w:cs="Arial"/>
                <w:b/>
                <w:bCs/>
                <w:sz w:val="24"/>
                <w:szCs w:val="24"/>
              </w:rPr>
              <w:t>W zakresie gospodarki wodno-ściekowej.</w:t>
            </w:r>
          </w:p>
          <w:p w14:paraId="04A2CD78" w14:textId="0F567EFA" w:rsidR="00E11138" w:rsidRDefault="00E11138" w:rsidP="00E11138">
            <w:pPr>
              <w:pStyle w:val="Nagwek9"/>
              <w:numPr>
                <w:ilvl w:val="0"/>
                <w:numId w:val="0"/>
              </w:numPr>
              <w:outlineLvl w:val="8"/>
            </w:pPr>
          </w:p>
          <w:tbl>
            <w:tblPr>
              <w:tblStyle w:val="Tabela-Siatka26"/>
              <w:tblW w:w="9634" w:type="dxa"/>
              <w:tblLook w:val="04A0" w:firstRow="1" w:lastRow="0" w:firstColumn="1" w:lastColumn="0" w:noHBand="0" w:noVBand="1"/>
            </w:tblPr>
            <w:tblGrid>
              <w:gridCol w:w="1413"/>
              <w:gridCol w:w="8221"/>
            </w:tblGrid>
            <w:tr w:rsidR="00E11138" w:rsidRPr="00F71695" w14:paraId="0B16F09E" w14:textId="77777777" w:rsidTr="00C05664">
              <w:tc>
                <w:tcPr>
                  <w:tcW w:w="1413" w:type="dxa"/>
                  <w:shd w:val="clear" w:color="auto" w:fill="D9D9D9" w:themeFill="background1" w:themeFillShade="D9"/>
                  <w:vAlign w:val="center"/>
                </w:tcPr>
                <w:p w14:paraId="489C8407" w14:textId="77777777" w:rsidR="00E11138" w:rsidRPr="00EB0E33" w:rsidRDefault="00E11138" w:rsidP="0006112A">
                  <w:pPr>
                    <w:pStyle w:val="Akapitzlist"/>
                    <w:framePr w:hSpace="141" w:wrap="around" w:vAnchor="text" w:hAnchor="margin" w:x="-34" w:y="-3002"/>
                    <w:snapToGrid w:val="0"/>
                    <w:spacing w:line="240" w:lineRule="exact"/>
                    <w:ind w:left="0"/>
                    <w:contextualSpacing w:val="0"/>
                    <w:suppressOverlap/>
                    <w:jc w:val="center"/>
                    <w:rPr>
                      <w:rFonts w:ascii="Arial" w:hAnsi="Arial" w:cs="Arial"/>
                      <w:b/>
                      <w:bCs/>
                      <w:sz w:val="18"/>
                      <w:szCs w:val="18"/>
                    </w:rPr>
                  </w:pPr>
                  <w:r>
                    <w:rPr>
                      <w:rFonts w:ascii="Arial" w:hAnsi="Arial" w:cs="Arial"/>
                      <w:b/>
                      <w:bCs/>
                      <w:sz w:val="18"/>
                      <w:szCs w:val="18"/>
                    </w:rPr>
                    <w:t>Nr konkluzji</w:t>
                  </w:r>
                  <w:r w:rsidRPr="00EB0E33">
                    <w:rPr>
                      <w:rFonts w:ascii="Arial" w:hAnsi="Arial" w:cs="Arial"/>
                      <w:b/>
                      <w:bCs/>
                      <w:sz w:val="18"/>
                      <w:szCs w:val="18"/>
                    </w:rPr>
                    <w:t xml:space="preserve"> BAT</w:t>
                  </w:r>
                </w:p>
              </w:tc>
              <w:tc>
                <w:tcPr>
                  <w:tcW w:w="8221" w:type="dxa"/>
                  <w:shd w:val="clear" w:color="auto" w:fill="D9D9D9" w:themeFill="background1" w:themeFillShade="D9"/>
                  <w:vAlign w:val="center"/>
                </w:tcPr>
                <w:p w14:paraId="3781D6B7" w14:textId="77777777" w:rsidR="00E11138" w:rsidRPr="00690F53" w:rsidRDefault="00E11138" w:rsidP="0006112A">
                  <w:pPr>
                    <w:framePr w:hSpace="141" w:wrap="around" w:vAnchor="text" w:hAnchor="margin" w:x="-34" w:y="-3002"/>
                    <w:spacing w:line="240" w:lineRule="exact"/>
                    <w:suppressOverlap/>
                    <w:jc w:val="center"/>
                    <w:rPr>
                      <w:rFonts w:ascii="Arial" w:hAnsi="Arial" w:cs="Arial"/>
                      <w:b/>
                      <w:bCs/>
                      <w:color w:val="000000"/>
                      <w:sz w:val="18"/>
                      <w:szCs w:val="18"/>
                    </w:rPr>
                  </w:pPr>
                  <w:r w:rsidRPr="00EB0E33">
                    <w:rPr>
                      <w:rFonts w:ascii="Arial" w:hAnsi="Arial" w:cs="Arial"/>
                      <w:b/>
                      <w:bCs/>
                      <w:color w:val="000000"/>
                      <w:sz w:val="18"/>
                      <w:szCs w:val="18"/>
                    </w:rPr>
                    <w:t>Sposób realizacji w instalacji</w:t>
                  </w:r>
                </w:p>
              </w:tc>
            </w:tr>
            <w:tr w:rsidR="00E11138" w:rsidRPr="00F71695" w14:paraId="3283CA52" w14:textId="77777777" w:rsidTr="00C05664">
              <w:tc>
                <w:tcPr>
                  <w:tcW w:w="1413" w:type="dxa"/>
                  <w:shd w:val="clear" w:color="auto" w:fill="auto"/>
                  <w:vAlign w:val="center"/>
                </w:tcPr>
                <w:p w14:paraId="0A19917A" w14:textId="77777777" w:rsidR="00E11138" w:rsidRPr="00EB0E33"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r w:rsidRPr="00EB0E33">
                    <w:rPr>
                      <w:rFonts w:ascii="Arial" w:hAnsi="Arial" w:cs="Arial"/>
                      <w:b/>
                      <w:bCs/>
                      <w:sz w:val="18"/>
                      <w:szCs w:val="18"/>
                    </w:rPr>
                    <w:t xml:space="preserve">BAT </w:t>
                  </w:r>
                  <w:r>
                    <w:rPr>
                      <w:rFonts w:ascii="Arial" w:hAnsi="Arial" w:cs="Arial"/>
                      <w:b/>
                      <w:bCs/>
                      <w:sz w:val="18"/>
                      <w:szCs w:val="18"/>
                    </w:rPr>
                    <w:t>2</w:t>
                  </w:r>
                </w:p>
              </w:tc>
              <w:tc>
                <w:tcPr>
                  <w:tcW w:w="8221" w:type="dxa"/>
                  <w:shd w:val="clear" w:color="auto" w:fill="auto"/>
                </w:tcPr>
                <w:p w14:paraId="6CC012D0" w14:textId="77777777" w:rsidR="008B7C7B" w:rsidRPr="008B7C7B" w:rsidRDefault="008B7C7B"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Wytyczne BAT 2 realizowane są w ramach procedur oraz instrukcji Zintegrowanego Systemu Zarządzania. Dla walcowni ustanowiono wykazy strumieni ścieków, gazów odlotowych i schematy technologiczne procesów, wraz z ich opisami.</w:t>
                  </w:r>
                </w:p>
                <w:p w14:paraId="1F9E9EFD" w14:textId="77777777" w:rsidR="008B7C7B" w:rsidRPr="008B7C7B" w:rsidRDefault="008B7C7B"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W celu łatwiejszego ograniczenia emisji do wody, w ramach BAT ustanowiono wykazy strumieni ścieków, obejmujące następujące elementy:</w:t>
                  </w:r>
                </w:p>
                <w:p w14:paraId="23461944" w14:textId="77777777" w:rsidR="008B7C7B" w:rsidRPr="008B7C7B" w:rsidRDefault="008B7C7B" w:rsidP="0006112A">
                  <w:pPr>
                    <w:framePr w:hSpace="141" w:wrap="around" w:vAnchor="text" w:hAnchor="margin" w:x="-34" w:y="-3002"/>
                    <w:numPr>
                      <w:ilvl w:val="0"/>
                      <w:numId w:val="52"/>
                    </w:numPr>
                    <w:spacing w:line="240" w:lineRule="exact"/>
                    <w:ind w:left="497"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 xml:space="preserve">informacje na temat procesów produkcyjnych, </w:t>
                  </w:r>
                </w:p>
                <w:p w14:paraId="534418DF" w14:textId="77777777" w:rsidR="008B7C7B" w:rsidRPr="008B7C7B" w:rsidRDefault="008B7C7B" w:rsidP="0006112A">
                  <w:pPr>
                    <w:framePr w:hSpace="141" w:wrap="around" w:vAnchor="text" w:hAnchor="margin" w:x="-34" w:y="-3002"/>
                    <w:numPr>
                      <w:ilvl w:val="0"/>
                      <w:numId w:val="52"/>
                    </w:numPr>
                    <w:spacing w:line="240" w:lineRule="exact"/>
                    <w:ind w:left="497"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informacje na temat właściwości strumieni ścieków.</w:t>
                  </w:r>
                </w:p>
                <w:p w14:paraId="767B14AD" w14:textId="77777777" w:rsidR="008B7C7B" w:rsidRPr="008B7C7B" w:rsidRDefault="008B7C7B"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 xml:space="preserve">Sposoby realizacji wytycznych BAT 2 w odniesieniu do poniższych elementów: </w:t>
                  </w:r>
                </w:p>
                <w:p w14:paraId="6AD51FBD" w14:textId="77777777" w:rsidR="008B7C7B" w:rsidRPr="008B7C7B" w:rsidRDefault="008B7C7B" w:rsidP="0006112A">
                  <w:pPr>
                    <w:framePr w:hSpace="141" w:wrap="around" w:vAnchor="text" w:hAnchor="margin" w:x="-34" w:y="-3002"/>
                    <w:numPr>
                      <w:ilvl w:val="0"/>
                      <w:numId w:val="56"/>
                    </w:numPr>
                    <w:spacing w:line="240" w:lineRule="exact"/>
                    <w:ind w:left="355"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W zakresie informacji na temat procesów produkcyjnych:</w:t>
                  </w:r>
                </w:p>
                <w:p w14:paraId="0D2F8F46" w14:textId="77777777" w:rsidR="008B7C7B" w:rsidRPr="008B7C7B" w:rsidRDefault="008B7C7B" w:rsidP="0006112A">
                  <w:pPr>
                    <w:framePr w:hSpace="141" w:wrap="around" w:vAnchor="text" w:hAnchor="margin" w:x="-34" w:y="-3002"/>
                    <w:numPr>
                      <w:ilvl w:val="0"/>
                      <w:numId w:val="53"/>
                    </w:numPr>
                    <w:spacing w:line="240" w:lineRule="exact"/>
                    <w:ind w:left="355"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pokazanie pochodzenia emisji,</w:t>
                  </w:r>
                </w:p>
                <w:p w14:paraId="74981C69" w14:textId="77777777" w:rsidR="008B7C7B" w:rsidRPr="008B7C7B" w:rsidRDefault="008B7C7B" w:rsidP="0006112A">
                  <w:pPr>
                    <w:framePr w:hSpace="141" w:wrap="around" w:vAnchor="text" w:hAnchor="margin" w:x="-34" w:y="-3002"/>
                    <w:numPr>
                      <w:ilvl w:val="0"/>
                      <w:numId w:val="53"/>
                    </w:numPr>
                    <w:spacing w:line="240" w:lineRule="exact"/>
                    <w:ind w:left="355"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opis metod oczyszczania ścieków u źródła, w tym ich skuteczności.</w:t>
                  </w:r>
                </w:p>
                <w:p w14:paraId="0A86D9E4" w14:textId="77777777" w:rsidR="008B7C7B" w:rsidRPr="008B7C7B" w:rsidRDefault="008B7C7B"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W Walcowni Morgana prowadzony jest jedynie proces 2.3a, kwalifikujący instalację do walcowni gorących, o wydajności przekraczającej 20 ton stali surowej na godzinę.</w:t>
                  </w:r>
                </w:p>
                <w:p w14:paraId="7261A91C" w14:textId="40C7C25E" w:rsidR="008B7C7B" w:rsidRPr="008B7C7B" w:rsidRDefault="008B7C7B"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Źródła ścieków, powstających w instalacji Walcowni Morgana</w:t>
                  </w:r>
                  <w:r w:rsidR="008F68FF">
                    <w:rPr>
                      <w:rFonts w:ascii="Arial" w:eastAsia="Times New Roman" w:hAnsi="Arial" w:cs="Arial"/>
                      <w:bCs/>
                      <w:sz w:val="18"/>
                      <w:szCs w:val="18"/>
                      <w:lang w:eastAsia="pl-PL"/>
                    </w:rPr>
                    <w:t>,</w:t>
                  </w:r>
                  <w:r w:rsidRPr="008B7C7B">
                    <w:rPr>
                      <w:rFonts w:ascii="Arial" w:eastAsia="Times New Roman" w:hAnsi="Arial" w:cs="Arial"/>
                      <w:bCs/>
                      <w:sz w:val="18"/>
                      <w:szCs w:val="18"/>
                      <w:lang w:eastAsia="pl-PL"/>
                    </w:rPr>
                    <w:t xml:space="preserve"> z uwzględnieniem stosowanych urządzeń, zostały przedstawione na opracowanym schemacie.</w:t>
                  </w:r>
                </w:p>
                <w:p w14:paraId="27A19A99" w14:textId="77777777" w:rsidR="008B7C7B" w:rsidRPr="008B7C7B" w:rsidRDefault="008B7C7B" w:rsidP="0006112A">
                  <w:pPr>
                    <w:framePr w:hSpace="141" w:wrap="around" w:vAnchor="text" w:hAnchor="margin" w:x="-34" w:y="-3002"/>
                    <w:numPr>
                      <w:ilvl w:val="0"/>
                      <w:numId w:val="56"/>
                    </w:numPr>
                    <w:spacing w:line="240" w:lineRule="exact"/>
                    <w:ind w:left="355"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W zakresie informacji na temat właściwości strumieni ścieków:</w:t>
                  </w:r>
                </w:p>
                <w:p w14:paraId="7DB4AA22" w14:textId="77777777" w:rsidR="008B7C7B" w:rsidRPr="008B7C7B" w:rsidRDefault="008B7C7B" w:rsidP="0006112A">
                  <w:pPr>
                    <w:framePr w:hSpace="141" w:wrap="around" w:vAnchor="text" w:hAnchor="margin" w:x="-34" w:y="-3002"/>
                    <w:numPr>
                      <w:ilvl w:val="0"/>
                      <w:numId w:val="53"/>
                    </w:numPr>
                    <w:spacing w:line="240" w:lineRule="exact"/>
                    <w:ind w:left="355"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 xml:space="preserve">wartości średnich i zmienności przepływu, </w:t>
                  </w:r>
                  <w:proofErr w:type="spellStart"/>
                  <w:r w:rsidRPr="008B7C7B">
                    <w:rPr>
                      <w:rFonts w:ascii="Arial" w:eastAsia="Times New Roman" w:hAnsi="Arial" w:cs="Arial"/>
                      <w:bCs/>
                      <w:sz w:val="18"/>
                      <w:szCs w:val="18"/>
                      <w:lang w:eastAsia="pl-PL"/>
                    </w:rPr>
                    <w:t>pH</w:t>
                  </w:r>
                  <w:proofErr w:type="spellEnd"/>
                  <w:r w:rsidRPr="008B7C7B">
                    <w:rPr>
                      <w:rFonts w:ascii="Arial" w:eastAsia="Times New Roman" w:hAnsi="Arial" w:cs="Arial"/>
                      <w:bCs/>
                      <w:sz w:val="18"/>
                      <w:szCs w:val="18"/>
                      <w:lang w:eastAsia="pl-PL"/>
                    </w:rPr>
                    <w:t xml:space="preserve">, temperatury, </w:t>
                  </w:r>
                </w:p>
                <w:p w14:paraId="16EFD04B" w14:textId="77777777" w:rsidR="008B7C7B" w:rsidRPr="008B7C7B" w:rsidRDefault="008B7C7B" w:rsidP="0006112A">
                  <w:pPr>
                    <w:framePr w:hSpace="141" w:wrap="around" w:vAnchor="text" w:hAnchor="margin" w:x="-34" w:y="-3002"/>
                    <w:numPr>
                      <w:ilvl w:val="0"/>
                      <w:numId w:val="53"/>
                    </w:numPr>
                    <w:spacing w:line="240" w:lineRule="exact"/>
                    <w:ind w:left="355"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 xml:space="preserve">średnich wartości stężenia i przepływu masowego odpowiednich substancji (np. zawiesina ogólna, OWO lub </w:t>
                  </w:r>
                  <w:proofErr w:type="spellStart"/>
                  <w:r w:rsidRPr="008B7C7B">
                    <w:rPr>
                      <w:rFonts w:ascii="Arial" w:eastAsia="Times New Roman" w:hAnsi="Arial" w:cs="Arial"/>
                      <w:bCs/>
                      <w:sz w:val="18"/>
                      <w:szCs w:val="18"/>
                      <w:lang w:eastAsia="pl-PL"/>
                    </w:rPr>
                    <w:t>ChZT</w:t>
                  </w:r>
                  <w:proofErr w:type="spellEnd"/>
                  <w:r w:rsidRPr="008B7C7B">
                    <w:rPr>
                      <w:rFonts w:ascii="Arial" w:eastAsia="Times New Roman" w:hAnsi="Arial" w:cs="Arial"/>
                      <w:bCs/>
                      <w:sz w:val="18"/>
                      <w:szCs w:val="18"/>
                      <w:lang w:eastAsia="pl-PL"/>
                    </w:rPr>
                    <w:t>, indeks oleju węglowodorowego, fosfor, metale, fluorki) oraz ich zróżnicowania.</w:t>
                  </w:r>
                </w:p>
                <w:p w14:paraId="09167D21" w14:textId="77777777" w:rsidR="008B7C7B" w:rsidRPr="008B7C7B" w:rsidRDefault="008B7C7B"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 xml:space="preserve">W instalacji Walcowni Morgana, zgodnie z pozwoleniem wodnoprawnym, monitorowane są: </w:t>
                  </w:r>
                </w:p>
                <w:p w14:paraId="3ECB1116" w14:textId="77777777" w:rsidR="008B7C7B" w:rsidRPr="008B7C7B" w:rsidRDefault="008B7C7B" w:rsidP="0006112A">
                  <w:pPr>
                    <w:framePr w:hSpace="141" w:wrap="around" w:vAnchor="text" w:hAnchor="margin" w:x="-34" w:y="-3002"/>
                    <w:numPr>
                      <w:ilvl w:val="0"/>
                      <w:numId w:val="54"/>
                    </w:numPr>
                    <w:spacing w:line="240" w:lineRule="exact"/>
                    <w:ind w:left="355"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 xml:space="preserve"> stan ścieków (w nawiasach podano zakresy wyników wykonanych badań): </w:t>
                  </w:r>
                </w:p>
                <w:p w14:paraId="0F5B5861" w14:textId="77777777" w:rsidR="008B7C7B" w:rsidRPr="008B7C7B" w:rsidRDefault="008B7C7B" w:rsidP="0006112A">
                  <w:pPr>
                    <w:framePr w:hSpace="141" w:wrap="around" w:vAnchor="text" w:hAnchor="margin" w:x="-34" w:y="-3002"/>
                    <w:numPr>
                      <w:ilvl w:val="0"/>
                      <w:numId w:val="55"/>
                    </w:numPr>
                    <w:spacing w:line="240" w:lineRule="exact"/>
                    <w:ind w:right="57"/>
                    <w:suppressOverlap/>
                    <w:rPr>
                      <w:rFonts w:ascii="Arial" w:eastAsia="Times New Roman" w:hAnsi="Arial" w:cs="Arial"/>
                      <w:bCs/>
                      <w:sz w:val="18"/>
                      <w:szCs w:val="18"/>
                      <w:lang w:eastAsia="pl-PL"/>
                    </w:rPr>
                  </w:pPr>
                  <w:proofErr w:type="spellStart"/>
                  <w:r w:rsidRPr="008B7C7B">
                    <w:rPr>
                      <w:rFonts w:ascii="Arial" w:eastAsia="Times New Roman" w:hAnsi="Arial" w:cs="Arial"/>
                      <w:bCs/>
                      <w:sz w:val="18"/>
                      <w:szCs w:val="18"/>
                      <w:lang w:eastAsia="pl-PL"/>
                    </w:rPr>
                    <w:t>pH</w:t>
                  </w:r>
                  <w:proofErr w:type="spellEnd"/>
                  <w:r w:rsidRPr="008B7C7B">
                    <w:rPr>
                      <w:rFonts w:ascii="Arial" w:eastAsia="Times New Roman" w:hAnsi="Arial" w:cs="Arial"/>
                      <w:bCs/>
                      <w:sz w:val="18"/>
                      <w:szCs w:val="18"/>
                      <w:lang w:eastAsia="pl-PL"/>
                    </w:rPr>
                    <w:t xml:space="preserve"> (w zakresie: 7,2-8,6),</w:t>
                  </w:r>
                </w:p>
                <w:p w14:paraId="3E5A3D7B" w14:textId="77777777" w:rsidR="008B7C7B" w:rsidRPr="008B7C7B" w:rsidRDefault="008B7C7B" w:rsidP="0006112A">
                  <w:pPr>
                    <w:framePr w:hSpace="141" w:wrap="around" w:vAnchor="text" w:hAnchor="margin" w:x="-34" w:y="-3002"/>
                    <w:numPr>
                      <w:ilvl w:val="0"/>
                      <w:numId w:val="55"/>
                    </w:numPr>
                    <w:spacing w:line="240" w:lineRule="exact"/>
                    <w:ind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 xml:space="preserve">temperatura (w zakresie: 8,9-19,9 </w:t>
                  </w:r>
                  <w:r w:rsidRPr="008B7C7B">
                    <w:rPr>
                      <w:rFonts w:ascii="Arial" w:eastAsia="Times New Roman" w:hAnsi="Arial" w:cs="Arial"/>
                      <w:bCs/>
                      <w:sz w:val="18"/>
                      <w:szCs w:val="18"/>
                      <w:lang w:eastAsia="pl-PL"/>
                    </w:rPr>
                    <w:sym w:font="Symbol" w:char="F0B0"/>
                  </w:r>
                  <w:r w:rsidRPr="008B7C7B">
                    <w:rPr>
                      <w:rFonts w:ascii="Arial" w:eastAsia="Times New Roman" w:hAnsi="Arial" w:cs="Arial"/>
                      <w:bCs/>
                      <w:sz w:val="18"/>
                      <w:szCs w:val="18"/>
                      <w:lang w:eastAsia="pl-PL"/>
                    </w:rPr>
                    <w:t>C),</w:t>
                  </w:r>
                </w:p>
                <w:p w14:paraId="26F57306" w14:textId="77777777" w:rsidR="008B7C7B" w:rsidRPr="008B7C7B" w:rsidRDefault="008B7C7B" w:rsidP="0006112A">
                  <w:pPr>
                    <w:framePr w:hSpace="141" w:wrap="around" w:vAnchor="text" w:hAnchor="margin" w:x="-34" w:y="-3002"/>
                    <w:numPr>
                      <w:ilvl w:val="0"/>
                      <w:numId w:val="54"/>
                    </w:numPr>
                    <w:spacing w:line="240" w:lineRule="exact"/>
                    <w:ind w:left="355"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t xml:space="preserve"> skład ścieków i stężenia:</w:t>
                  </w:r>
                </w:p>
                <w:p w14:paraId="314A70C4" w14:textId="669239C6" w:rsidR="008B7C7B" w:rsidRDefault="008B7C7B" w:rsidP="0006112A">
                  <w:pPr>
                    <w:framePr w:hSpace="141" w:wrap="around" w:vAnchor="text" w:hAnchor="margin" w:x="-34" w:y="-3002"/>
                    <w:numPr>
                      <w:ilvl w:val="0"/>
                      <w:numId w:val="55"/>
                    </w:numPr>
                    <w:spacing w:line="240" w:lineRule="exact"/>
                    <w:ind w:right="57"/>
                    <w:suppressOverlap/>
                    <w:rPr>
                      <w:rFonts w:ascii="Arial" w:eastAsia="Times New Roman" w:hAnsi="Arial" w:cs="Arial"/>
                      <w:bCs/>
                      <w:sz w:val="18"/>
                      <w:szCs w:val="18"/>
                      <w:lang w:eastAsia="pl-PL"/>
                    </w:rPr>
                  </w:pPr>
                  <w:r w:rsidRPr="008B7C7B">
                    <w:rPr>
                      <w:rFonts w:ascii="Arial" w:eastAsia="Times New Roman" w:hAnsi="Arial" w:cs="Arial"/>
                      <w:bCs/>
                      <w:sz w:val="18"/>
                      <w:szCs w:val="18"/>
                      <w:lang w:eastAsia="pl-PL"/>
                    </w:rPr>
                    <w:lastRenderedPageBreak/>
                    <w:t>zawiesina ogólna (w zakresie stężeń: 2,4-9,8 mg/l),</w:t>
                  </w:r>
                </w:p>
                <w:p w14:paraId="4E43FD78" w14:textId="77777777" w:rsidR="008B7C7B" w:rsidRPr="00B44652" w:rsidRDefault="008B7C7B" w:rsidP="0006112A">
                  <w:pPr>
                    <w:framePr w:hSpace="141" w:wrap="around" w:vAnchor="text" w:hAnchor="margin" w:x="-34" w:y="-3002"/>
                    <w:numPr>
                      <w:ilvl w:val="0"/>
                      <w:numId w:val="55"/>
                    </w:numPr>
                    <w:spacing w:line="240" w:lineRule="exact"/>
                    <w:ind w:right="57"/>
                    <w:suppressOverlap/>
                    <w:rPr>
                      <w:rFonts w:ascii="Arial" w:eastAsia="Times New Roman" w:hAnsi="Arial" w:cs="Arial"/>
                      <w:bCs/>
                      <w:sz w:val="18"/>
                      <w:szCs w:val="20"/>
                      <w:lang w:eastAsia="pl-PL"/>
                    </w:rPr>
                  </w:pPr>
                  <w:r w:rsidRPr="00B44652">
                    <w:rPr>
                      <w:rFonts w:ascii="Arial" w:eastAsia="Times New Roman" w:hAnsi="Arial" w:cs="Arial"/>
                      <w:bCs/>
                      <w:sz w:val="18"/>
                      <w:szCs w:val="20"/>
                      <w:lang w:eastAsia="pl-PL"/>
                    </w:rPr>
                    <w:t>żelazo (w zakresie stężeń: 0,43-1,91 mg/l)</w:t>
                  </w:r>
                  <w:r>
                    <w:rPr>
                      <w:rFonts w:ascii="Arial" w:eastAsia="Times New Roman" w:hAnsi="Arial" w:cs="Arial"/>
                      <w:bCs/>
                      <w:sz w:val="18"/>
                      <w:szCs w:val="20"/>
                      <w:lang w:eastAsia="pl-PL"/>
                    </w:rPr>
                    <w:t>,</w:t>
                  </w:r>
                </w:p>
                <w:p w14:paraId="215FC69A" w14:textId="77777777" w:rsidR="008B7C7B" w:rsidRPr="00B44652" w:rsidRDefault="008B7C7B" w:rsidP="0006112A">
                  <w:pPr>
                    <w:framePr w:hSpace="141" w:wrap="around" w:vAnchor="text" w:hAnchor="margin" w:x="-34" w:y="-3002"/>
                    <w:numPr>
                      <w:ilvl w:val="0"/>
                      <w:numId w:val="55"/>
                    </w:numPr>
                    <w:spacing w:line="240" w:lineRule="exact"/>
                    <w:ind w:right="57"/>
                    <w:suppressOverlap/>
                    <w:rPr>
                      <w:rFonts w:ascii="Arial" w:eastAsia="Times New Roman" w:hAnsi="Arial" w:cs="Arial"/>
                      <w:bCs/>
                      <w:sz w:val="18"/>
                      <w:szCs w:val="20"/>
                      <w:lang w:eastAsia="pl-PL"/>
                    </w:rPr>
                  </w:pPr>
                  <w:r w:rsidRPr="00B44652">
                    <w:rPr>
                      <w:rFonts w:ascii="Arial" w:eastAsia="Times New Roman" w:hAnsi="Arial" w:cs="Arial"/>
                      <w:bCs/>
                      <w:sz w:val="18"/>
                      <w:szCs w:val="20"/>
                      <w:lang w:eastAsia="pl-PL"/>
                    </w:rPr>
                    <w:t>węglowodory ropopochodne (w zakresie stężeń: &lt; 0,10 mg/l)</w:t>
                  </w:r>
                  <w:r>
                    <w:rPr>
                      <w:rFonts w:ascii="Arial" w:eastAsia="Times New Roman" w:hAnsi="Arial" w:cs="Arial"/>
                      <w:bCs/>
                      <w:sz w:val="18"/>
                      <w:szCs w:val="20"/>
                      <w:lang w:eastAsia="pl-PL"/>
                    </w:rPr>
                    <w:t>.</w:t>
                  </w:r>
                </w:p>
                <w:p w14:paraId="7252CBE6" w14:textId="77777777" w:rsidR="008B7C7B" w:rsidRPr="00B44652" w:rsidRDefault="008B7C7B" w:rsidP="0006112A">
                  <w:pPr>
                    <w:framePr w:hSpace="141" w:wrap="around" w:vAnchor="text" w:hAnchor="margin" w:x="-34" w:y="-3002"/>
                    <w:spacing w:line="320" w:lineRule="exact"/>
                    <w:ind w:left="57" w:right="57"/>
                    <w:suppressOverlap/>
                    <w:rPr>
                      <w:rFonts w:ascii="Arial" w:eastAsia="Times New Roman" w:hAnsi="Arial" w:cs="Arial"/>
                      <w:bCs/>
                      <w:sz w:val="18"/>
                      <w:szCs w:val="20"/>
                      <w:lang w:eastAsia="pl-PL"/>
                    </w:rPr>
                  </w:pPr>
                  <w:r w:rsidRPr="00B44652">
                    <w:rPr>
                      <w:rFonts w:ascii="Arial" w:eastAsia="Times New Roman" w:hAnsi="Arial" w:cs="Arial"/>
                      <w:bCs/>
                      <w:sz w:val="18"/>
                      <w:szCs w:val="20"/>
                      <w:lang w:eastAsia="pl-PL"/>
                    </w:rPr>
                    <w:t>Dodatkowo CMC Poland Sp. z o.o. prowadzi monitoring w zakresie:</w:t>
                  </w:r>
                </w:p>
                <w:p w14:paraId="6D651B1B" w14:textId="77777777" w:rsidR="008B7C7B" w:rsidRPr="00B44652" w:rsidRDefault="008B7C7B" w:rsidP="0006112A">
                  <w:pPr>
                    <w:framePr w:hSpace="141" w:wrap="around" w:vAnchor="text" w:hAnchor="margin" w:x="-34" w:y="-3002"/>
                    <w:numPr>
                      <w:ilvl w:val="0"/>
                      <w:numId w:val="55"/>
                    </w:numPr>
                    <w:spacing w:line="240" w:lineRule="exact"/>
                    <w:ind w:right="57"/>
                    <w:suppressOverlap/>
                    <w:rPr>
                      <w:rFonts w:ascii="Arial" w:eastAsia="Times New Roman" w:hAnsi="Arial" w:cs="Arial"/>
                      <w:bCs/>
                      <w:sz w:val="18"/>
                      <w:szCs w:val="20"/>
                      <w:lang w:eastAsia="pl-PL"/>
                    </w:rPr>
                  </w:pPr>
                  <w:r w:rsidRPr="00B44652">
                    <w:rPr>
                      <w:rFonts w:ascii="Arial" w:eastAsia="Times New Roman" w:hAnsi="Arial" w:cs="Arial"/>
                      <w:bCs/>
                      <w:sz w:val="18"/>
                      <w:szCs w:val="20"/>
                      <w:lang w:eastAsia="pl-PL"/>
                    </w:rPr>
                    <w:t>OWO (w zakresie stężeń: 7,78-15,0 mg/l)</w:t>
                  </w:r>
                  <w:r>
                    <w:rPr>
                      <w:rFonts w:ascii="Arial" w:eastAsia="Times New Roman" w:hAnsi="Arial" w:cs="Arial"/>
                      <w:bCs/>
                      <w:sz w:val="18"/>
                      <w:szCs w:val="20"/>
                      <w:lang w:eastAsia="pl-PL"/>
                    </w:rPr>
                    <w:t>,</w:t>
                  </w:r>
                </w:p>
                <w:p w14:paraId="5ACDD205" w14:textId="77777777" w:rsidR="008B7C7B" w:rsidRDefault="008B7C7B" w:rsidP="0006112A">
                  <w:pPr>
                    <w:framePr w:hSpace="141" w:wrap="around" w:vAnchor="text" w:hAnchor="margin" w:x="-34" w:y="-3002"/>
                    <w:numPr>
                      <w:ilvl w:val="0"/>
                      <w:numId w:val="57"/>
                    </w:numPr>
                    <w:spacing w:line="320" w:lineRule="exact"/>
                    <w:ind w:right="57"/>
                    <w:suppressOverlap/>
                    <w:rPr>
                      <w:rFonts w:ascii="Arial" w:eastAsia="Times New Roman" w:hAnsi="Arial" w:cs="Arial"/>
                      <w:bCs/>
                      <w:sz w:val="18"/>
                      <w:szCs w:val="20"/>
                      <w:lang w:eastAsia="pl-PL"/>
                    </w:rPr>
                  </w:pPr>
                  <w:r w:rsidRPr="00B44652">
                    <w:rPr>
                      <w:rFonts w:ascii="Arial" w:eastAsia="Times New Roman" w:hAnsi="Arial" w:cs="Arial"/>
                      <w:bCs/>
                      <w:sz w:val="18"/>
                      <w:szCs w:val="20"/>
                      <w:lang w:eastAsia="pl-PL"/>
                    </w:rPr>
                    <w:t>cynk (w zakresie stężeń:  0,032-0,237 mg/l)</w:t>
                  </w:r>
                  <w:r>
                    <w:rPr>
                      <w:rFonts w:ascii="Arial" w:eastAsia="Times New Roman" w:hAnsi="Arial" w:cs="Arial"/>
                      <w:bCs/>
                      <w:sz w:val="18"/>
                      <w:szCs w:val="20"/>
                      <w:lang w:eastAsia="pl-PL"/>
                    </w:rPr>
                    <w:t>.</w:t>
                  </w:r>
                </w:p>
                <w:p w14:paraId="12BF4197" w14:textId="4A786471" w:rsidR="008B7C7B" w:rsidRPr="008B7C7B" w:rsidRDefault="008B7C7B" w:rsidP="0006112A">
                  <w:pPr>
                    <w:framePr w:hSpace="141" w:wrap="around" w:vAnchor="text" w:hAnchor="margin" w:x="-34" w:y="-3002"/>
                    <w:ind w:right="57"/>
                    <w:suppressOverlap/>
                    <w:rPr>
                      <w:rFonts w:ascii="Arial" w:eastAsia="Times New Roman" w:hAnsi="Arial" w:cs="Arial"/>
                      <w:bCs/>
                      <w:sz w:val="18"/>
                      <w:szCs w:val="18"/>
                      <w:lang w:eastAsia="pl-PL"/>
                    </w:rPr>
                  </w:pPr>
                  <w:r w:rsidRPr="00B44652">
                    <w:rPr>
                      <w:rFonts w:ascii="Arial" w:eastAsia="Times New Roman" w:hAnsi="Arial" w:cs="Arial"/>
                      <w:bCs/>
                      <w:sz w:val="18"/>
                      <w:szCs w:val="20"/>
                      <w:lang w:eastAsia="pl-PL"/>
                    </w:rPr>
                    <w:t xml:space="preserve">Ze względu na to, iż konduktywność nie jest istotna w strumieniu ścieków, nie jest mierzona. Powodem tego jest fakt, </w:t>
                  </w:r>
                  <w:r>
                    <w:rPr>
                      <w:rFonts w:ascii="Arial" w:eastAsia="Times New Roman" w:hAnsi="Arial" w:cs="Arial"/>
                      <w:bCs/>
                      <w:sz w:val="18"/>
                      <w:szCs w:val="20"/>
                      <w:lang w:eastAsia="pl-PL"/>
                    </w:rPr>
                    <w:t>że</w:t>
                  </w:r>
                  <w:r w:rsidRPr="00B44652">
                    <w:rPr>
                      <w:rFonts w:ascii="Arial" w:eastAsia="Times New Roman" w:hAnsi="Arial" w:cs="Arial"/>
                      <w:bCs/>
                      <w:sz w:val="18"/>
                      <w:szCs w:val="20"/>
                      <w:lang w:eastAsia="pl-PL"/>
                    </w:rPr>
                    <w:t xml:space="preserve"> obecność soli w wodzie ma negatywny wpływ na powierzchnie metalowe, w związku z tym w procesie walcowania stali nie stosuje się soli wpływającej na wzrost konduktywności. Parametr ten jest niezmienny</w:t>
                  </w:r>
                  <w:r w:rsidR="008F68FF">
                    <w:rPr>
                      <w:rFonts w:ascii="Arial" w:eastAsia="Times New Roman" w:hAnsi="Arial" w:cs="Arial"/>
                      <w:bCs/>
                      <w:sz w:val="18"/>
                      <w:szCs w:val="20"/>
                      <w:lang w:eastAsia="pl-PL"/>
                    </w:rPr>
                    <w:t>,</w:t>
                  </w:r>
                  <w:r w:rsidRPr="00B44652">
                    <w:rPr>
                      <w:rFonts w:ascii="Arial" w:eastAsia="Times New Roman" w:hAnsi="Arial" w:cs="Arial"/>
                      <w:bCs/>
                      <w:sz w:val="18"/>
                      <w:szCs w:val="20"/>
                      <w:lang w:eastAsia="pl-PL"/>
                    </w:rPr>
                    <w:t xml:space="preserve"> w stosunku do stanu pierwotnego w wodzie uzupełniającej obieg.</w:t>
                  </w:r>
                </w:p>
                <w:p w14:paraId="0140EAFE" w14:textId="7D01EE6C" w:rsidR="00E11138" w:rsidRPr="00E71D1A" w:rsidRDefault="00E11138" w:rsidP="0006112A">
                  <w:pPr>
                    <w:framePr w:hSpace="141" w:wrap="around" w:vAnchor="text" w:hAnchor="margin" w:x="-34" w:y="-3002"/>
                    <w:spacing w:line="240" w:lineRule="exact"/>
                    <w:ind w:right="57"/>
                    <w:suppressOverlap/>
                    <w:rPr>
                      <w:rFonts w:ascii="Arial" w:eastAsia="Times New Roman" w:hAnsi="Arial" w:cs="Arial"/>
                      <w:sz w:val="18"/>
                      <w:szCs w:val="18"/>
                      <w:lang w:eastAsia="pl-PL"/>
                    </w:rPr>
                  </w:pPr>
                </w:p>
              </w:tc>
            </w:tr>
            <w:tr w:rsidR="00E11138" w:rsidRPr="00F71695" w14:paraId="2436C56B" w14:textId="77777777" w:rsidTr="00C05664">
              <w:tc>
                <w:tcPr>
                  <w:tcW w:w="1413" w:type="dxa"/>
                  <w:shd w:val="clear" w:color="auto" w:fill="auto"/>
                  <w:vAlign w:val="center"/>
                </w:tcPr>
                <w:p w14:paraId="04F58C09" w14:textId="77777777" w:rsidR="00E11138" w:rsidRPr="00EB0E33"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r>
                    <w:rPr>
                      <w:rFonts w:ascii="Arial" w:hAnsi="Arial" w:cs="Arial"/>
                      <w:b/>
                      <w:bCs/>
                      <w:sz w:val="18"/>
                      <w:szCs w:val="18"/>
                    </w:rPr>
                    <w:lastRenderedPageBreak/>
                    <w:t>BAT 6</w:t>
                  </w:r>
                </w:p>
              </w:tc>
              <w:tc>
                <w:tcPr>
                  <w:tcW w:w="8221" w:type="dxa"/>
                  <w:shd w:val="clear" w:color="auto" w:fill="auto"/>
                </w:tcPr>
                <w:p w14:paraId="5B09F119" w14:textId="77777777" w:rsidR="00E11138" w:rsidRPr="00CB051B" w:rsidRDefault="00E11138" w:rsidP="0006112A">
                  <w:pPr>
                    <w:framePr w:hSpace="141" w:wrap="around" w:vAnchor="text" w:hAnchor="margin" w:x="-34" w:y="-3002"/>
                    <w:spacing w:line="240" w:lineRule="exact"/>
                    <w:ind w:right="57"/>
                    <w:suppressOverlap/>
                    <w:rPr>
                      <w:rFonts w:ascii="Arial" w:eastAsia="Times New Roman" w:hAnsi="Arial" w:cs="Arial"/>
                      <w:b/>
                      <w:sz w:val="18"/>
                      <w:szCs w:val="18"/>
                      <w:lang w:eastAsia="pl-PL"/>
                    </w:rPr>
                  </w:pPr>
                  <w:r w:rsidRPr="00CB051B">
                    <w:rPr>
                      <w:rFonts w:ascii="Arial" w:eastAsia="Times New Roman" w:hAnsi="Arial" w:cs="Arial"/>
                      <w:bCs/>
                      <w:sz w:val="18"/>
                      <w:szCs w:val="18"/>
                      <w:lang w:eastAsia="pl-PL"/>
                    </w:rPr>
                    <w:t>Wytyczne w zakresie monitoringu zużycia wody i wytwarzanych ścieków realizowane są w ramach zapisów części IV decyzji „IV. Zakres i sposób monitorowania procesów technologicznych, w tym pomiaru i ewidencjonowania wielkości emisji”</w:t>
                  </w:r>
                  <w:r>
                    <w:rPr>
                      <w:rFonts w:ascii="Arial" w:eastAsia="Times New Roman" w:hAnsi="Arial" w:cs="Arial"/>
                      <w:bCs/>
                      <w:sz w:val="18"/>
                      <w:szCs w:val="18"/>
                      <w:lang w:eastAsia="pl-PL"/>
                    </w:rPr>
                    <w:t>,</w:t>
                  </w:r>
                  <w:r w:rsidRPr="00CB051B">
                    <w:rPr>
                      <w:rFonts w:ascii="Arial" w:eastAsia="Times New Roman" w:hAnsi="Arial" w:cs="Arial"/>
                      <w:bCs/>
                      <w:sz w:val="18"/>
                      <w:szCs w:val="18"/>
                      <w:lang w:eastAsia="pl-PL"/>
                    </w:rPr>
                    <w:t xml:space="preserve"> m.in. </w:t>
                  </w:r>
                  <w:r w:rsidRPr="00CB051B">
                    <w:rPr>
                      <w:rFonts w:ascii="Arial" w:eastAsia="Times New Roman" w:hAnsi="Arial" w:cs="Arial"/>
                      <w:sz w:val="18"/>
                      <w:szCs w:val="18"/>
                      <w:lang w:eastAsia="pl-PL"/>
                    </w:rPr>
                    <w:t>punkt „1. Monitoring efektywności wykorzystania zasobów”</w:t>
                  </w:r>
                  <w:r w:rsidRPr="00CB051B">
                    <w:rPr>
                      <w:rFonts w:ascii="Arial" w:eastAsia="Times New Roman" w:hAnsi="Arial" w:cs="Arial"/>
                      <w:bCs/>
                      <w:sz w:val="18"/>
                      <w:szCs w:val="18"/>
                      <w:lang w:eastAsia="pl-PL"/>
                    </w:rPr>
                    <w:t xml:space="preserve"> oraz punkt „7. Monitoring w zakresie gospodarki wodno-ściekowej”.</w:t>
                  </w:r>
                </w:p>
                <w:p w14:paraId="27733AA4" w14:textId="77777777" w:rsidR="00E11138" w:rsidRPr="00CB051B" w:rsidRDefault="00E11138" w:rsidP="0006112A">
                  <w:pPr>
                    <w:framePr w:hSpace="141" w:wrap="around" w:vAnchor="text" w:hAnchor="margin" w:x="-34" w:y="-3002"/>
                    <w:spacing w:line="240" w:lineRule="exact"/>
                    <w:ind w:right="57"/>
                    <w:suppressOverlap/>
                    <w:rPr>
                      <w:rFonts w:ascii="Arial" w:eastAsia="Times New Roman" w:hAnsi="Arial" w:cs="Arial"/>
                      <w:sz w:val="18"/>
                      <w:szCs w:val="18"/>
                      <w:lang w:eastAsia="pl-PL"/>
                    </w:rPr>
                  </w:pPr>
                  <w:r w:rsidRPr="00CB051B">
                    <w:rPr>
                      <w:rFonts w:ascii="Arial" w:eastAsia="Times New Roman" w:hAnsi="Arial" w:cs="Arial"/>
                      <w:sz w:val="18"/>
                      <w:szCs w:val="18"/>
                      <w:lang w:eastAsia="pl-PL"/>
                    </w:rPr>
                    <w:t>Zgodnie z BAT 6</w:t>
                  </w:r>
                  <w:r>
                    <w:rPr>
                      <w:rFonts w:ascii="Arial" w:eastAsia="Times New Roman" w:hAnsi="Arial" w:cs="Arial"/>
                      <w:sz w:val="18"/>
                      <w:szCs w:val="18"/>
                      <w:lang w:eastAsia="pl-PL"/>
                    </w:rPr>
                    <w:t>,</w:t>
                  </w:r>
                  <w:r w:rsidRPr="00CB051B">
                    <w:rPr>
                      <w:rFonts w:ascii="Arial" w:eastAsia="Times New Roman" w:hAnsi="Arial" w:cs="Arial"/>
                      <w:sz w:val="18"/>
                      <w:szCs w:val="18"/>
                      <w:lang w:eastAsia="pl-PL"/>
                    </w:rPr>
                    <w:t xml:space="preserve"> w Zakładzie prowadzony jest monitoring:</w:t>
                  </w:r>
                </w:p>
                <w:p w14:paraId="0A9D6C9D" w14:textId="77777777" w:rsidR="00E11138" w:rsidRDefault="00E11138" w:rsidP="0006112A">
                  <w:pPr>
                    <w:pStyle w:val="Akapitzlist"/>
                    <w:framePr w:hSpace="141" w:wrap="around" w:vAnchor="text" w:hAnchor="margin" w:x="-34" w:y="-3002"/>
                    <w:numPr>
                      <w:ilvl w:val="0"/>
                      <w:numId w:val="41"/>
                    </w:numPr>
                    <w:spacing w:line="240" w:lineRule="exact"/>
                    <w:ind w:right="57"/>
                    <w:contextualSpacing w:val="0"/>
                    <w:suppressOverlap/>
                    <w:jc w:val="both"/>
                    <w:rPr>
                      <w:rFonts w:ascii="Arial" w:hAnsi="Arial" w:cs="Arial"/>
                      <w:sz w:val="18"/>
                      <w:szCs w:val="18"/>
                    </w:rPr>
                  </w:pPr>
                  <w:r w:rsidRPr="00BB6C55">
                    <w:rPr>
                      <w:rFonts w:ascii="Arial" w:hAnsi="Arial" w:cs="Arial"/>
                      <w:sz w:val="18"/>
                      <w:szCs w:val="18"/>
                    </w:rPr>
                    <w:t>rocznego zużycia wody,</w:t>
                  </w:r>
                </w:p>
                <w:p w14:paraId="545C7E01" w14:textId="77777777" w:rsidR="00E11138" w:rsidRPr="00F26A2C" w:rsidRDefault="00E11138" w:rsidP="0006112A">
                  <w:pPr>
                    <w:pStyle w:val="Akapitzlist"/>
                    <w:framePr w:hSpace="141" w:wrap="around" w:vAnchor="text" w:hAnchor="margin" w:x="-34" w:y="-3002"/>
                    <w:numPr>
                      <w:ilvl w:val="0"/>
                      <w:numId w:val="41"/>
                    </w:numPr>
                    <w:spacing w:line="240" w:lineRule="exact"/>
                    <w:ind w:left="714" w:right="57" w:hanging="357"/>
                    <w:contextualSpacing w:val="0"/>
                    <w:suppressOverlap/>
                    <w:jc w:val="both"/>
                    <w:rPr>
                      <w:rFonts w:ascii="Arial" w:hAnsi="Arial" w:cs="Arial"/>
                      <w:sz w:val="18"/>
                      <w:szCs w:val="18"/>
                    </w:rPr>
                  </w:pPr>
                  <w:r w:rsidRPr="00BB6C55">
                    <w:rPr>
                      <w:rFonts w:ascii="Arial" w:hAnsi="Arial" w:cs="Arial"/>
                      <w:sz w:val="18"/>
                      <w:szCs w:val="18"/>
                    </w:rPr>
                    <w:t>rocznego wytwarzania ścieków.</w:t>
                  </w:r>
                </w:p>
                <w:p w14:paraId="7B5AC453" w14:textId="77777777" w:rsidR="00E11138" w:rsidRPr="00CB051B" w:rsidRDefault="00E11138" w:rsidP="0006112A">
                  <w:pPr>
                    <w:framePr w:hSpace="141" w:wrap="around" w:vAnchor="text" w:hAnchor="margin" w:x="-34" w:y="-3002"/>
                    <w:spacing w:line="240" w:lineRule="exact"/>
                    <w:ind w:right="57"/>
                    <w:suppressOverlap/>
                    <w:rPr>
                      <w:rFonts w:ascii="Arial" w:eastAsia="Times New Roman" w:hAnsi="Arial" w:cs="Arial"/>
                      <w:sz w:val="18"/>
                      <w:szCs w:val="18"/>
                      <w:lang w:eastAsia="pl-PL"/>
                    </w:rPr>
                  </w:pPr>
                  <w:r w:rsidRPr="00CB051B">
                    <w:rPr>
                      <w:rFonts w:ascii="Arial" w:eastAsia="Times New Roman" w:hAnsi="Arial" w:cs="Arial"/>
                      <w:sz w:val="18"/>
                      <w:szCs w:val="18"/>
                      <w:lang w:eastAsia="pl-PL"/>
                    </w:rPr>
                    <w:t xml:space="preserve">Kwestie poborów wód głębinowych i powierzchniowych oraz zrzutu ścieków są określone </w:t>
                  </w:r>
                  <w:r>
                    <w:rPr>
                      <w:rFonts w:ascii="Arial" w:eastAsia="Times New Roman" w:hAnsi="Arial" w:cs="Arial"/>
                      <w:sz w:val="18"/>
                      <w:szCs w:val="18"/>
                      <w:lang w:eastAsia="pl-PL"/>
                    </w:rPr>
                    <w:br/>
                  </w:r>
                  <w:r w:rsidRPr="00CB051B">
                    <w:rPr>
                      <w:rFonts w:ascii="Arial" w:eastAsia="Times New Roman" w:hAnsi="Arial" w:cs="Arial"/>
                      <w:sz w:val="18"/>
                      <w:szCs w:val="18"/>
                      <w:lang w:eastAsia="pl-PL"/>
                    </w:rPr>
                    <w:t xml:space="preserve">w odrębnych pozwoleniach wodnoprawnych. Pozwolenia wodnoprawne na pobór wód wydane są dla całego zakładu i ujmują nie tylko zaopatrzenie wodę instalacji IPPC objętych ww. pozwoleniem, w tym Walcowni Morgana, ale również uwzględniają pobory wód na potrzeby socjalno-bytowe. </w:t>
                  </w:r>
                </w:p>
                <w:p w14:paraId="642AADCB" w14:textId="77777777" w:rsidR="00E11138" w:rsidRPr="00CB051B" w:rsidRDefault="00E11138" w:rsidP="0006112A">
                  <w:pPr>
                    <w:framePr w:hSpace="141" w:wrap="around" w:vAnchor="text" w:hAnchor="margin" w:x="-34" w:y="-3002"/>
                    <w:spacing w:line="240" w:lineRule="exact"/>
                    <w:ind w:right="57"/>
                    <w:suppressOverlap/>
                    <w:rPr>
                      <w:rFonts w:ascii="Arial" w:eastAsia="Times New Roman" w:hAnsi="Arial" w:cs="Arial"/>
                      <w:sz w:val="18"/>
                      <w:szCs w:val="18"/>
                      <w:lang w:eastAsia="pl-PL"/>
                    </w:rPr>
                  </w:pPr>
                  <w:r w:rsidRPr="00CB051B">
                    <w:rPr>
                      <w:rFonts w:ascii="Arial" w:eastAsia="Times New Roman" w:hAnsi="Arial" w:cs="Arial"/>
                      <w:sz w:val="18"/>
                      <w:szCs w:val="18"/>
                      <w:lang w:eastAsia="pl-PL"/>
                    </w:rPr>
                    <w:t>W zakresie odprowadzania ścieków</w:t>
                  </w:r>
                  <w:r>
                    <w:rPr>
                      <w:rFonts w:ascii="Arial" w:eastAsia="Times New Roman" w:hAnsi="Arial" w:cs="Arial"/>
                      <w:sz w:val="18"/>
                      <w:szCs w:val="18"/>
                      <w:lang w:eastAsia="pl-PL"/>
                    </w:rPr>
                    <w:t>,</w:t>
                  </w:r>
                  <w:r w:rsidRPr="00CB051B">
                    <w:rPr>
                      <w:rFonts w:ascii="Arial" w:eastAsia="Times New Roman" w:hAnsi="Arial" w:cs="Arial"/>
                      <w:sz w:val="18"/>
                      <w:szCs w:val="18"/>
                      <w:lang w:eastAsia="pl-PL"/>
                    </w:rPr>
                    <w:t xml:space="preserve"> pozwolenie wodnoprawne na odprowadzenie mieszaniny ścieków przemysłowych i wód opadowych i roztopowych jest wydane dla całego zakładu. </w:t>
                  </w:r>
                </w:p>
                <w:p w14:paraId="545A3882" w14:textId="77777777" w:rsidR="00E11138" w:rsidRPr="005551F3" w:rsidRDefault="00E11138" w:rsidP="0006112A">
                  <w:pPr>
                    <w:framePr w:hSpace="141" w:wrap="around" w:vAnchor="text" w:hAnchor="margin" w:x="-34" w:y="-3002"/>
                    <w:spacing w:line="240" w:lineRule="exact"/>
                    <w:ind w:right="57"/>
                    <w:suppressOverlap/>
                    <w:rPr>
                      <w:rFonts w:ascii="Arial" w:eastAsia="Times New Roman" w:hAnsi="Arial" w:cs="Arial"/>
                      <w:sz w:val="18"/>
                      <w:szCs w:val="18"/>
                      <w:lang w:eastAsia="pl-PL"/>
                    </w:rPr>
                  </w:pPr>
                  <w:r>
                    <w:rPr>
                      <w:rFonts w:ascii="Arial" w:eastAsia="Times New Roman" w:hAnsi="Arial" w:cs="Arial"/>
                      <w:bCs/>
                      <w:sz w:val="18"/>
                      <w:szCs w:val="18"/>
                      <w:lang w:eastAsia="pl-PL"/>
                    </w:rPr>
                    <w:t>Prowadzący instalację</w:t>
                  </w:r>
                  <w:r w:rsidRPr="00CB051B">
                    <w:rPr>
                      <w:rFonts w:ascii="Arial" w:eastAsia="Times New Roman" w:hAnsi="Arial" w:cs="Arial"/>
                      <w:bCs/>
                      <w:sz w:val="18"/>
                      <w:szCs w:val="18"/>
                      <w:lang w:eastAsia="pl-PL"/>
                    </w:rPr>
                    <w:t xml:space="preserve"> prowadzi monitoring za pomocą bezpośrednich pomiarów (wskazań wodomierzy zainstalowanych na zasilaniu w wodę poszczególnych instalacji) oraz obliczeń, które odbywają się na poziomie zakładu z podziałem na instalacje, w tym Walcowni Morgana</w:t>
                  </w:r>
                  <w:r>
                    <w:rPr>
                      <w:rFonts w:ascii="Arial" w:eastAsia="Times New Roman" w:hAnsi="Arial" w:cs="Arial"/>
                      <w:bCs/>
                      <w:sz w:val="18"/>
                      <w:szCs w:val="18"/>
                      <w:lang w:eastAsia="pl-PL"/>
                    </w:rPr>
                    <w:t>.</w:t>
                  </w:r>
                </w:p>
              </w:tc>
            </w:tr>
            <w:tr w:rsidR="00E11138" w:rsidRPr="00F71695" w14:paraId="362D4245" w14:textId="77777777" w:rsidTr="00C05664">
              <w:tc>
                <w:tcPr>
                  <w:tcW w:w="1413" w:type="dxa"/>
                  <w:shd w:val="clear" w:color="auto" w:fill="auto"/>
                  <w:vAlign w:val="center"/>
                </w:tcPr>
                <w:p w14:paraId="64406CD1"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169B6AB1"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6358B6D4"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5D6ADB80"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67739A56"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58F4B11A"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3E3B26CF"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7E4CB068"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5F18847C"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4A9F68E1"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608765CA"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4558DF5B"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7D7D9240"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6EC3FAF5"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0BBE467A"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r>
                    <w:rPr>
                      <w:rFonts w:ascii="Arial" w:hAnsi="Arial" w:cs="Arial"/>
                      <w:b/>
                      <w:bCs/>
                      <w:sz w:val="18"/>
                      <w:szCs w:val="18"/>
                    </w:rPr>
                    <w:t>BAT 8</w:t>
                  </w:r>
                </w:p>
                <w:p w14:paraId="795FF8AF" w14:textId="77777777" w:rsidR="00316572" w:rsidRDefault="00316572"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7A7A23CA" w14:textId="77777777" w:rsidR="00316572" w:rsidRDefault="00316572"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5A7F4519" w14:textId="77777777" w:rsidR="00316572" w:rsidRDefault="00316572"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6735226E" w14:textId="77777777" w:rsidR="00316572" w:rsidRDefault="00316572"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70967964" w14:textId="77777777" w:rsidR="00316572" w:rsidRDefault="00316572"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5F75C86E" w14:textId="77777777" w:rsidR="00316572" w:rsidRDefault="00316572"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6FD5902B" w14:textId="77777777" w:rsidR="00316572" w:rsidRDefault="00316572"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3B3A8D45" w14:textId="77777777" w:rsidR="00316572" w:rsidRDefault="00316572"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4F105A82" w14:textId="77777777" w:rsidR="00316572" w:rsidRDefault="00316572"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p w14:paraId="6F7F75B9" w14:textId="504A579F" w:rsidR="00316572" w:rsidRDefault="00316572"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p>
              </w:tc>
              <w:tc>
                <w:tcPr>
                  <w:tcW w:w="8221" w:type="dxa"/>
                  <w:shd w:val="clear" w:color="auto" w:fill="auto"/>
                </w:tcPr>
                <w:p w14:paraId="5C303A6B" w14:textId="75B9A2B0" w:rsidR="00316572" w:rsidRPr="00316572" w:rsidRDefault="00316572" w:rsidP="0006112A">
                  <w:pPr>
                    <w:framePr w:hSpace="141" w:wrap="around" w:vAnchor="text" w:hAnchor="margin" w:x="-34" w:y="-3002"/>
                    <w:spacing w:line="240" w:lineRule="exact"/>
                    <w:ind w:right="57"/>
                    <w:suppressOverlap/>
                    <w:rPr>
                      <w:rFonts w:ascii="Arial" w:eastAsia="Times New Roman" w:hAnsi="Arial" w:cs="Arial"/>
                      <w:b/>
                      <w:bCs/>
                      <w:sz w:val="18"/>
                      <w:szCs w:val="18"/>
                      <w:lang w:eastAsia="pl-PL"/>
                    </w:rPr>
                  </w:pPr>
                  <w:r w:rsidRPr="00316572">
                    <w:rPr>
                      <w:rFonts w:ascii="Arial" w:eastAsia="Times New Roman" w:hAnsi="Arial" w:cs="Arial"/>
                      <w:bCs/>
                      <w:sz w:val="18"/>
                      <w:szCs w:val="18"/>
                      <w:lang w:eastAsia="pl-PL"/>
                    </w:rPr>
                    <w:lastRenderedPageBreak/>
                    <w:t xml:space="preserve">Wytyczne w zakresie monitoringu emisji do wody realizowane są w ramach zapisów rozdziału </w:t>
                  </w:r>
                  <w:r w:rsidR="00C8048B">
                    <w:rPr>
                      <w:rFonts w:ascii="Arial" w:eastAsia="Times New Roman" w:hAnsi="Arial" w:cs="Arial"/>
                      <w:bCs/>
                      <w:sz w:val="18"/>
                      <w:szCs w:val="18"/>
                      <w:lang w:eastAsia="pl-PL"/>
                    </w:rPr>
                    <w:br/>
                  </w:r>
                  <w:r w:rsidRPr="00316572">
                    <w:rPr>
                      <w:rFonts w:ascii="Arial" w:eastAsia="Times New Roman" w:hAnsi="Arial" w:cs="Arial"/>
                      <w:bCs/>
                      <w:sz w:val="18"/>
                      <w:szCs w:val="18"/>
                      <w:lang w:eastAsia="pl-PL"/>
                    </w:rPr>
                    <w:t>„I. Rodzaj i parametry instalacji”, punkt „4.5.2. Źródła powstawania ścieków w wyniku eksploatacji instalacji wymagającej pozwolenia zintegrowanego – gospodarka ściekowa”, I.5. Gospodarka ściekowa” oraz rozdziału IV decyzji „IV. Zakres i sposób monitorowania procesów technologicznych, w tym pomiaru i ewidencjonowania wielkości emisji”, punkt „1. Monitoring efektywności wykorzystania zasobów” i punkt „7. Monitoring w zakresie gospodarki wodno-ściekowej”.</w:t>
                  </w:r>
                </w:p>
                <w:p w14:paraId="413E0917" w14:textId="77777777" w:rsidR="00316572" w:rsidRPr="00316572" w:rsidRDefault="00316572"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 xml:space="preserve">W ramach BAT 8 ustala się monitorowanie emisji do wody:  </w:t>
                  </w:r>
                </w:p>
                <w:p w14:paraId="03EF989E" w14:textId="77777777" w:rsidR="00316572" w:rsidRPr="00316572" w:rsidRDefault="00316572" w:rsidP="0006112A">
                  <w:pPr>
                    <w:framePr w:hSpace="141" w:wrap="around" w:vAnchor="text" w:hAnchor="margin" w:x="-34" w:y="-3002"/>
                    <w:numPr>
                      <w:ilvl w:val="0"/>
                      <w:numId w:val="58"/>
                    </w:numPr>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 xml:space="preserve">w zakresie substancji/parametrów: </w:t>
                  </w:r>
                </w:p>
                <w:p w14:paraId="19BE9009" w14:textId="77777777" w:rsidR="00316572" w:rsidRPr="00316572" w:rsidRDefault="00316572" w:rsidP="0006112A">
                  <w:pPr>
                    <w:framePr w:hSpace="141" w:wrap="around" w:vAnchor="text" w:hAnchor="margin" w:x="-34" w:y="-3002"/>
                    <w:numPr>
                      <w:ilvl w:val="0"/>
                      <w:numId w:val="59"/>
                    </w:numPr>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dotychczas monitorowane: zawiesina ogólna, żelazo, węglowodory ropopochodne,</w:t>
                  </w:r>
                </w:p>
                <w:p w14:paraId="3EA86A4F" w14:textId="77777777" w:rsidR="00316572" w:rsidRPr="00316572" w:rsidRDefault="00316572" w:rsidP="0006112A">
                  <w:pPr>
                    <w:framePr w:hSpace="141" w:wrap="around" w:vAnchor="text" w:hAnchor="margin" w:x="-34" w:y="-3002"/>
                    <w:numPr>
                      <w:ilvl w:val="0"/>
                      <w:numId w:val="59"/>
                    </w:numPr>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 xml:space="preserve">dodatkowo monitorowane: </w:t>
                  </w:r>
                  <w:proofErr w:type="spellStart"/>
                  <w:r w:rsidRPr="00316572">
                    <w:rPr>
                      <w:rFonts w:ascii="Arial" w:eastAsia="Times New Roman" w:hAnsi="Arial" w:cs="Arial"/>
                      <w:bCs/>
                      <w:sz w:val="18"/>
                      <w:szCs w:val="18"/>
                      <w:lang w:eastAsia="pl-PL"/>
                    </w:rPr>
                    <w:t>ChZT</w:t>
                  </w:r>
                  <w:proofErr w:type="spellEnd"/>
                  <w:r w:rsidRPr="00316572">
                    <w:rPr>
                      <w:rFonts w:ascii="Arial" w:eastAsia="Times New Roman" w:hAnsi="Arial" w:cs="Arial"/>
                      <w:bCs/>
                      <w:sz w:val="18"/>
                      <w:szCs w:val="18"/>
                      <w:lang w:eastAsia="pl-PL"/>
                    </w:rPr>
                    <w:t xml:space="preserve"> lub zamiennie OWO, cynk.</w:t>
                  </w:r>
                </w:p>
                <w:p w14:paraId="39C8400D" w14:textId="3A5D9A72" w:rsidR="00316572" w:rsidRPr="00316572" w:rsidRDefault="00316572"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 xml:space="preserve">Pozostałe wskaźniki, tj. kadm, chrom, nikiel, ołów, rtęć, nie zostały zidentyfikowane jako istotne </w:t>
                  </w:r>
                  <w:r>
                    <w:rPr>
                      <w:rFonts w:ascii="Arial" w:eastAsia="Times New Roman" w:hAnsi="Arial" w:cs="Arial"/>
                      <w:bCs/>
                      <w:sz w:val="18"/>
                      <w:szCs w:val="18"/>
                      <w:lang w:eastAsia="pl-PL"/>
                    </w:rPr>
                    <w:br/>
                  </w:r>
                  <w:r w:rsidRPr="00316572">
                    <w:rPr>
                      <w:rFonts w:ascii="Arial" w:eastAsia="Times New Roman" w:hAnsi="Arial" w:cs="Arial"/>
                      <w:bCs/>
                      <w:sz w:val="18"/>
                      <w:szCs w:val="18"/>
                      <w:lang w:eastAsia="pl-PL"/>
                    </w:rPr>
                    <w:t>w strumieniu ścieków.</w:t>
                  </w:r>
                </w:p>
                <w:p w14:paraId="524DF808" w14:textId="3758F20D" w:rsidR="00316572" w:rsidRPr="00316572" w:rsidRDefault="00316572"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 xml:space="preserve">Dla oceny braku zidentyfikowania kadmu, chromu, niklu, ołowiu i rtęci, jako substancji istotnych </w:t>
                  </w:r>
                  <w:r>
                    <w:rPr>
                      <w:rFonts w:ascii="Arial" w:eastAsia="Times New Roman" w:hAnsi="Arial" w:cs="Arial"/>
                      <w:bCs/>
                      <w:sz w:val="18"/>
                      <w:szCs w:val="18"/>
                      <w:lang w:eastAsia="pl-PL"/>
                    </w:rPr>
                    <w:br/>
                  </w:r>
                  <w:r w:rsidRPr="00316572">
                    <w:rPr>
                      <w:rFonts w:ascii="Arial" w:eastAsia="Times New Roman" w:hAnsi="Arial" w:cs="Arial"/>
                      <w:bCs/>
                      <w:sz w:val="18"/>
                      <w:szCs w:val="18"/>
                      <w:lang w:eastAsia="pl-PL"/>
                    </w:rPr>
                    <w:t xml:space="preserve">w strumieniu ścieków, wykorzystano metodę służącą do oceny stabilności emisji danego zanieczyszczenia – statystykę 90% </w:t>
                  </w:r>
                  <w:proofErr w:type="spellStart"/>
                  <w:r w:rsidRPr="00316572">
                    <w:rPr>
                      <w:rFonts w:ascii="Arial" w:eastAsia="Times New Roman" w:hAnsi="Arial" w:cs="Arial"/>
                      <w:bCs/>
                      <w:sz w:val="18"/>
                      <w:szCs w:val="18"/>
                      <w:lang w:eastAsia="pl-PL"/>
                    </w:rPr>
                    <w:t>percentyl</w:t>
                  </w:r>
                  <w:proofErr w:type="spellEnd"/>
                  <w:r w:rsidRPr="00316572">
                    <w:rPr>
                      <w:rFonts w:ascii="Arial" w:eastAsia="Times New Roman" w:hAnsi="Arial" w:cs="Arial"/>
                      <w:bCs/>
                      <w:sz w:val="18"/>
                      <w:szCs w:val="18"/>
                      <w:lang w:eastAsia="pl-PL"/>
                    </w:rPr>
                    <w:t xml:space="preserve"> - P</w:t>
                  </w:r>
                  <w:r w:rsidRPr="00316572">
                    <w:rPr>
                      <w:rFonts w:ascii="Arial" w:eastAsia="Times New Roman" w:hAnsi="Arial" w:cs="Arial"/>
                      <w:bCs/>
                      <w:sz w:val="18"/>
                      <w:szCs w:val="18"/>
                      <w:vertAlign w:val="subscript"/>
                      <w:lang w:eastAsia="pl-PL"/>
                    </w:rPr>
                    <w:t xml:space="preserve">90 </w:t>
                  </w:r>
                  <w:r w:rsidRPr="00316572">
                    <w:rPr>
                      <w:rFonts w:ascii="Arial" w:eastAsia="Times New Roman" w:hAnsi="Arial" w:cs="Arial"/>
                      <w:bCs/>
                      <w:sz w:val="18"/>
                      <w:szCs w:val="18"/>
                      <w:lang w:eastAsia="pl-PL"/>
                    </w:rPr>
                    <w:t xml:space="preserve">dysponując 11-toma wynikami analiz ścieków </w:t>
                  </w:r>
                  <w:r>
                    <w:rPr>
                      <w:rFonts w:ascii="Arial" w:eastAsia="Times New Roman" w:hAnsi="Arial" w:cs="Arial"/>
                      <w:bCs/>
                      <w:sz w:val="18"/>
                      <w:szCs w:val="18"/>
                      <w:lang w:eastAsia="pl-PL"/>
                    </w:rPr>
                    <w:br/>
                  </w:r>
                  <w:r w:rsidRPr="00316572">
                    <w:rPr>
                      <w:rFonts w:ascii="Arial" w:eastAsia="Times New Roman" w:hAnsi="Arial" w:cs="Arial"/>
                      <w:bCs/>
                      <w:sz w:val="18"/>
                      <w:szCs w:val="18"/>
                      <w:lang w:eastAsia="pl-PL"/>
                    </w:rPr>
                    <w:t>za okres ostatniego roku. Metodyka ta została opisana na zlecenie Departamentu Instrumentów Środowiskowych w Ministerstwie Klimatu i Środowiska, w opracowaniu „Wytyczne dotyczące oceny stabilności poziomów emisji w aspekcie ograniczenia częstotliwości wykonywania pomiarów”.</w:t>
                  </w:r>
                </w:p>
                <w:p w14:paraId="1431256C" w14:textId="77777777" w:rsidR="00316572" w:rsidRPr="00316572" w:rsidRDefault="00316572"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 xml:space="preserve">Porównano wartość 90% </w:t>
                  </w:r>
                  <w:proofErr w:type="spellStart"/>
                  <w:r w:rsidRPr="00316572">
                    <w:rPr>
                      <w:rFonts w:ascii="Arial" w:eastAsia="Times New Roman" w:hAnsi="Arial" w:cs="Arial"/>
                      <w:bCs/>
                      <w:sz w:val="18"/>
                      <w:szCs w:val="18"/>
                      <w:lang w:eastAsia="pl-PL"/>
                    </w:rPr>
                    <w:t>percentyla</w:t>
                  </w:r>
                  <w:proofErr w:type="spellEnd"/>
                  <w:r w:rsidRPr="00316572">
                    <w:rPr>
                      <w:rFonts w:ascii="Arial" w:eastAsia="Times New Roman" w:hAnsi="Arial" w:cs="Arial"/>
                      <w:bCs/>
                      <w:sz w:val="18"/>
                      <w:szCs w:val="18"/>
                      <w:lang w:eastAsia="pl-PL"/>
                    </w:rPr>
                    <w:t xml:space="preserve"> z wartością 75% dopuszczalnej (górnej granicy) wartości emisji:</w:t>
                  </w:r>
                </w:p>
                <w:p w14:paraId="3C7563E5" w14:textId="77777777" w:rsidR="00316572" w:rsidRPr="00316572" w:rsidRDefault="00316572"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P</w:t>
                  </w:r>
                  <w:r w:rsidRPr="00316572">
                    <w:rPr>
                      <w:rFonts w:ascii="Arial" w:eastAsia="Times New Roman" w:hAnsi="Arial" w:cs="Arial"/>
                      <w:bCs/>
                      <w:sz w:val="18"/>
                      <w:szCs w:val="18"/>
                      <w:vertAlign w:val="subscript"/>
                      <w:lang w:eastAsia="pl-PL"/>
                    </w:rPr>
                    <w:t>90</w:t>
                  </w:r>
                  <w:r w:rsidRPr="00316572">
                    <w:rPr>
                      <w:rFonts w:ascii="Arial" w:eastAsia="Times New Roman" w:hAnsi="Arial" w:cs="Arial"/>
                      <w:bCs/>
                      <w:sz w:val="18"/>
                      <w:szCs w:val="18"/>
                      <w:lang w:eastAsia="pl-PL"/>
                    </w:rPr>
                    <w:t xml:space="preserve"> &lt; 0,75 </w:t>
                  </w:r>
                  <w:r w:rsidRPr="00316572">
                    <w:rPr>
                      <w:rFonts w:ascii="Arial" w:eastAsia="Times New Roman" w:hAnsi="Arial" w:cs="Arial"/>
                      <w:bCs/>
                      <w:sz w:val="18"/>
                      <w:szCs w:val="18"/>
                      <w:lang w:eastAsia="pl-PL"/>
                    </w:rPr>
                    <w:sym w:font="Symbol" w:char="F0B4"/>
                  </w:r>
                  <w:r w:rsidRPr="00316572">
                    <w:rPr>
                      <w:rFonts w:ascii="Arial" w:eastAsia="Times New Roman" w:hAnsi="Arial" w:cs="Arial"/>
                      <w:bCs/>
                      <w:sz w:val="18"/>
                      <w:szCs w:val="18"/>
                      <w:lang w:eastAsia="pl-PL"/>
                    </w:rPr>
                    <w:t xml:space="preserve"> Norma</w:t>
                  </w:r>
                </w:p>
                <w:p w14:paraId="7AF3FD27" w14:textId="77777777" w:rsidR="00316572" w:rsidRPr="00316572" w:rsidRDefault="00316572"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Zgodnie z ww. wynikami zależność ta wynosi w przypadku:</w:t>
                  </w:r>
                </w:p>
                <w:p w14:paraId="7D43BA06" w14:textId="77777777" w:rsidR="00316572" w:rsidRPr="00316572" w:rsidRDefault="00316572" w:rsidP="0006112A">
                  <w:pPr>
                    <w:framePr w:hSpace="141" w:wrap="around" w:vAnchor="text" w:hAnchor="margin" w:x="-34" w:y="-3002"/>
                    <w:numPr>
                      <w:ilvl w:val="0"/>
                      <w:numId w:val="60"/>
                    </w:numPr>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 xml:space="preserve"> kadmu: P</w:t>
                  </w:r>
                  <w:r w:rsidRPr="00316572">
                    <w:rPr>
                      <w:rFonts w:ascii="Arial" w:eastAsia="Times New Roman" w:hAnsi="Arial" w:cs="Arial"/>
                      <w:bCs/>
                      <w:sz w:val="18"/>
                      <w:szCs w:val="18"/>
                      <w:vertAlign w:val="subscript"/>
                      <w:lang w:eastAsia="pl-PL"/>
                    </w:rPr>
                    <w:t>90</w:t>
                  </w:r>
                  <w:r w:rsidRPr="00316572">
                    <w:rPr>
                      <w:rFonts w:ascii="Arial" w:eastAsia="Times New Roman" w:hAnsi="Arial" w:cs="Arial"/>
                      <w:bCs/>
                      <w:sz w:val="18"/>
                      <w:szCs w:val="18"/>
                      <w:lang w:eastAsia="pl-PL"/>
                    </w:rPr>
                    <w:t xml:space="preserve"> = &lt;0,5 </w:t>
                  </w:r>
                  <w:proofErr w:type="spellStart"/>
                  <w:r w:rsidRPr="00316572">
                    <w:rPr>
                      <w:rFonts w:ascii="Arial" w:eastAsia="Times New Roman" w:hAnsi="Arial" w:cs="Arial"/>
                      <w:bCs/>
                      <w:sz w:val="18"/>
                      <w:szCs w:val="18"/>
                      <w:lang w:eastAsia="pl-PL"/>
                    </w:rPr>
                    <w:t>μg</w:t>
                  </w:r>
                  <w:proofErr w:type="spellEnd"/>
                  <w:r w:rsidRPr="00316572">
                    <w:rPr>
                      <w:rFonts w:ascii="Arial" w:eastAsia="Times New Roman" w:hAnsi="Arial" w:cs="Arial"/>
                      <w:bCs/>
                      <w:sz w:val="18"/>
                      <w:szCs w:val="18"/>
                      <w:lang w:eastAsia="pl-PL"/>
                    </w:rPr>
                    <w:t>/l</w:t>
                  </w:r>
                  <w:r w:rsidRPr="00316572">
                    <w:rPr>
                      <w:rFonts w:ascii="Arial" w:eastAsia="Times New Roman" w:hAnsi="Arial" w:cs="Arial"/>
                      <w:bCs/>
                      <w:sz w:val="18"/>
                      <w:szCs w:val="18"/>
                      <w:vertAlign w:val="superscript"/>
                      <w:lang w:eastAsia="pl-PL"/>
                    </w:rPr>
                    <w:t>(1)</w:t>
                  </w:r>
                  <w:r w:rsidRPr="00316572">
                    <w:rPr>
                      <w:rFonts w:ascii="Arial" w:eastAsia="Times New Roman" w:hAnsi="Arial" w:cs="Arial"/>
                      <w:bCs/>
                      <w:sz w:val="18"/>
                      <w:szCs w:val="18"/>
                      <w:lang w:eastAsia="pl-PL"/>
                    </w:rPr>
                    <w:t xml:space="preserve">  &lt;  0,75 </w:t>
                  </w:r>
                  <w:r w:rsidRPr="00316572">
                    <w:rPr>
                      <w:rFonts w:ascii="Arial" w:eastAsia="Times New Roman" w:hAnsi="Arial" w:cs="Arial"/>
                      <w:bCs/>
                      <w:sz w:val="18"/>
                      <w:szCs w:val="18"/>
                      <w:lang w:eastAsia="pl-PL"/>
                    </w:rPr>
                    <w:sym w:font="Symbol" w:char="F0B4"/>
                  </w:r>
                  <w:r w:rsidRPr="00316572">
                    <w:rPr>
                      <w:rFonts w:ascii="Arial" w:eastAsia="Times New Roman" w:hAnsi="Arial" w:cs="Arial"/>
                      <w:bCs/>
                      <w:sz w:val="18"/>
                      <w:szCs w:val="18"/>
                      <w:lang w:eastAsia="pl-PL"/>
                    </w:rPr>
                    <w:t xml:space="preserve"> 5 </w:t>
                  </w:r>
                  <w:proofErr w:type="spellStart"/>
                  <w:r w:rsidRPr="00316572">
                    <w:rPr>
                      <w:rFonts w:ascii="Arial" w:eastAsia="Times New Roman" w:hAnsi="Arial" w:cs="Arial"/>
                      <w:bCs/>
                      <w:sz w:val="18"/>
                      <w:szCs w:val="18"/>
                      <w:lang w:eastAsia="pl-PL"/>
                    </w:rPr>
                    <w:t>μg</w:t>
                  </w:r>
                  <w:proofErr w:type="spellEnd"/>
                  <w:r w:rsidRPr="00316572">
                    <w:rPr>
                      <w:rFonts w:ascii="Arial" w:eastAsia="Times New Roman" w:hAnsi="Arial" w:cs="Arial"/>
                      <w:bCs/>
                      <w:sz w:val="18"/>
                      <w:szCs w:val="18"/>
                      <w:lang w:eastAsia="pl-PL"/>
                    </w:rPr>
                    <w:t xml:space="preserve">/l = 3,75 </w:t>
                  </w:r>
                  <w:proofErr w:type="spellStart"/>
                  <w:r w:rsidRPr="00316572">
                    <w:rPr>
                      <w:rFonts w:ascii="Arial" w:eastAsia="Times New Roman" w:hAnsi="Arial" w:cs="Arial"/>
                      <w:bCs/>
                      <w:sz w:val="18"/>
                      <w:szCs w:val="18"/>
                      <w:lang w:eastAsia="pl-PL"/>
                    </w:rPr>
                    <w:t>μg</w:t>
                  </w:r>
                  <w:proofErr w:type="spellEnd"/>
                  <w:r w:rsidRPr="00316572">
                    <w:rPr>
                      <w:rFonts w:ascii="Arial" w:eastAsia="Times New Roman" w:hAnsi="Arial" w:cs="Arial"/>
                      <w:bCs/>
                      <w:sz w:val="18"/>
                      <w:szCs w:val="18"/>
                      <w:lang w:eastAsia="pl-PL"/>
                    </w:rPr>
                    <w:t>/l</w:t>
                  </w:r>
                </w:p>
                <w:p w14:paraId="2A4477EF" w14:textId="77777777" w:rsidR="00316572" w:rsidRPr="00316572" w:rsidRDefault="00316572" w:rsidP="0006112A">
                  <w:pPr>
                    <w:framePr w:hSpace="141" w:wrap="around" w:vAnchor="text" w:hAnchor="margin" w:x="-34" w:y="-3002"/>
                    <w:numPr>
                      <w:ilvl w:val="0"/>
                      <w:numId w:val="60"/>
                    </w:numPr>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 xml:space="preserve"> chromu: P</w:t>
                  </w:r>
                  <w:r w:rsidRPr="00316572">
                    <w:rPr>
                      <w:rFonts w:ascii="Arial" w:eastAsia="Times New Roman" w:hAnsi="Arial" w:cs="Arial"/>
                      <w:bCs/>
                      <w:sz w:val="18"/>
                      <w:szCs w:val="18"/>
                      <w:vertAlign w:val="subscript"/>
                      <w:lang w:eastAsia="pl-PL"/>
                    </w:rPr>
                    <w:t>90</w:t>
                  </w:r>
                  <w:r w:rsidRPr="00316572">
                    <w:rPr>
                      <w:rFonts w:ascii="Arial" w:eastAsia="Times New Roman" w:hAnsi="Arial" w:cs="Arial"/>
                      <w:bCs/>
                      <w:sz w:val="18"/>
                      <w:szCs w:val="18"/>
                      <w:lang w:eastAsia="pl-PL"/>
                    </w:rPr>
                    <w:t xml:space="preserve"> = 0,007 mg/l  &lt;  0,75 </w:t>
                  </w:r>
                  <w:r w:rsidRPr="00316572">
                    <w:rPr>
                      <w:rFonts w:ascii="Arial" w:eastAsia="Times New Roman" w:hAnsi="Arial" w:cs="Arial"/>
                      <w:bCs/>
                      <w:sz w:val="18"/>
                      <w:szCs w:val="18"/>
                      <w:lang w:eastAsia="pl-PL"/>
                    </w:rPr>
                    <w:sym w:font="Symbol" w:char="F0B4"/>
                  </w:r>
                  <w:r w:rsidRPr="00316572">
                    <w:rPr>
                      <w:rFonts w:ascii="Arial" w:eastAsia="Times New Roman" w:hAnsi="Arial" w:cs="Arial"/>
                      <w:bCs/>
                      <w:sz w:val="18"/>
                      <w:szCs w:val="18"/>
                      <w:lang w:eastAsia="pl-PL"/>
                    </w:rPr>
                    <w:t xml:space="preserve"> 0,1 mg/l = 0,075 mg/l</w:t>
                  </w:r>
                </w:p>
                <w:p w14:paraId="1FB9DA20" w14:textId="77777777" w:rsidR="00316572" w:rsidRPr="00316572" w:rsidRDefault="00316572" w:rsidP="0006112A">
                  <w:pPr>
                    <w:framePr w:hSpace="141" w:wrap="around" w:vAnchor="text" w:hAnchor="margin" w:x="-34" w:y="-3002"/>
                    <w:numPr>
                      <w:ilvl w:val="0"/>
                      <w:numId w:val="60"/>
                    </w:numPr>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 xml:space="preserve"> niklu: P</w:t>
                  </w:r>
                  <w:r w:rsidRPr="00316572">
                    <w:rPr>
                      <w:rFonts w:ascii="Arial" w:eastAsia="Times New Roman" w:hAnsi="Arial" w:cs="Arial"/>
                      <w:bCs/>
                      <w:sz w:val="18"/>
                      <w:szCs w:val="18"/>
                      <w:vertAlign w:val="subscript"/>
                      <w:lang w:eastAsia="pl-PL"/>
                    </w:rPr>
                    <w:t>90</w:t>
                  </w:r>
                  <w:r w:rsidRPr="00316572">
                    <w:rPr>
                      <w:rFonts w:ascii="Arial" w:eastAsia="Times New Roman" w:hAnsi="Arial" w:cs="Arial"/>
                      <w:bCs/>
                      <w:sz w:val="18"/>
                      <w:szCs w:val="18"/>
                      <w:lang w:eastAsia="pl-PL"/>
                    </w:rPr>
                    <w:t xml:space="preserve"> = 0,008 mg/l  &lt;  0,75 </w:t>
                  </w:r>
                  <w:r w:rsidRPr="00316572">
                    <w:rPr>
                      <w:rFonts w:ascii="Arial" w:eastAsia="Times New Roman" w:hAnsi="Arial" w:cs="Arial"/>
                      <w:bCs/>
                      <w:sz w:val="18"/>
                      <w:szCs w:val="18"/>
                      <w:lang w:eastAsia="pl-PL"/>
                    </w:rPr>
                    <w:sym w:font="Symbol" w:char="F0B4"/>
                  </w:r>
                  <w:r w:rsidRPr="00316572">
                    <w:rPr>
                      <w:rFonts w:ascii="Arial" w:eastAsia="Times New Roman" w:hAnsi="Arial" w:cs="Arial"/>
                      <w:bCs/>
                      <w:sz w:val="18"/>
                      <w:szCs w:val="18"/>
                      <w:lang w:eastAsia="pl-PL"/>
                    </w:rPr>
                    <w:t xml:space="preserve"> 0,2 mg/l = 0,15 mg/l</w:t>
                  </w:r>
                </w:p>
                <w:p w14:paraId="37F1D059" w14:textId="77777777" w:rsidR="00316572" w:rsidRPr="00316572" w:rsidRDefault="00316572" w:rsidP="0006112A">
                  <w:pPr>
                    <w:framePr w:hSpace="141" w:wrap="around" w:vAnchor="text" w:hAnchor="margin" w:x="-34" w:y="-3002"/>
                    <w:numPr>
                      <w:ilvl w:val="0"/>
                      <w:numId w:val="60"/>
                    </w:numPr>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 xml:space="preserve"> ołowiu: P</w:t>
                  </w:r>
                  <w:r w:rsidRPr="00316572">
                    <w:rPr>
                      <w:rFonts w:ascii="Arial" w:eastAsia="Times New Roman" w:hAnsi="Arial" w:cs="Arial"/>
                      <w:bCs/>
                      <w:sz w:val="18"/>
                      <w:szCs w:val="18"/>
                      <w:vertAlign w:val="subscript"/>
                      <w:lang w:eastAsia="pl-PL"/>
                    </w:rPr>
                    <w:t>90</w:t>
                  </w:r>
                  <w:r w:rsidRPr="00316572">
                    <w:rPr>
                      <w:rFonts w:ascii="Arial" w:eastAsia="Times New Roman" w:hAnsi="Arial" w:cs="Arial"/>
                      <w:bCs/>
                      <w:sz w:val="18"/>
                      <w:szCs w:val="18"/>
                      <w:lang w:eastAsia="pl-PL"/>
                    </w:rPr>
                    <w:t xml:space="preserve"> = 10 </w:t>
                  </w:r>
                  <w:proofErr w:type="spellStart"/>
                  <w:r w:rsidRPr="00316572">
                    <w:rPr>
                      <w:rFonts w:ascii="Arial" w:eastAsia="Times New Roman" w:hAnsi="Arial" w:cs="Arial"/>
                      <w:bCs/>
                      <w:sz w:val="18"/>
                      <w:szCs w:val="18"/>
                      <w:lang w:eastAsia="pl-PL"/>
                    </w:rPr>
                    <w:t>μg</w:t>
                  </w:r>
                  <w:proofErr w:type="spellEnd"/>
                  <w:r w:rsidRPr="00316572">
                    <w:rPr>
                      <w:rFonts w:ascii="Arial" w:eastAsia="Times New Roman" w:hAnsi="Arial" w:cs="Arial"/>
                      <w:bCs/>
                      <w:sz w:val="18"/>
                      <w:szCs w:val="18"/>
                      <w:lang w:eastAsia="pl-PL"/>
                    </w:rPr>
                    <w:t xml:space="preserve">/l  &lt;  0,75 </w:t>
                  </w:r>
                  <w:r w:rsidRPr="00316572">
                    <w:rPr>
                      <w:rFonts w:ascii="Arial" w:eastAsia="Times New Roman" w:hAnsi="Arial" w:cs="Arial"/>
                      <w:bCs/>
                      <w:sz w:val="18"/>
                      <w:szCs w:val="18"/>
                      <w:lang w:eastAsia="pl-PL"/>
                    </w:rPr>
                    <w:sym w:font="Symbol" w:char="F0B4"/>
                  </w:r>
                  <w:r w:rsidRPr="00316572">
                    <w:rPr>
                      <w:rFonts w:ascii="Arial" w:eastAsia="Times New Roman" w:hAnsi="Arial" w:cs="Arial"/>
                      <w:bCs/>
                      <w:sz w:val="18"/>
                      <w:szCs w:val="18"/>
                      <w:lang w:eastAsia="pl-PL"/>
                    </w:rPr>
                    <w:t xml:space="preserve"> 20  </w:t>
                  </w:r>
                  <w:proofErr w:type="spellStart"/>
                  <w:r w:rsidRPr="00316572">
                    <w:rPr>
                      <w:rFonts w:ascii="Arial" w:eastAsia="Times New Roman" w:hAnsi="Arial" w:cs="Arial"/>
                      <w:bCs/>
                      <w:sz w:val="18"/>
                      <w:szCs w:val="18"/>
                      <w:lang w:eastAsia="pl-PL"/>
                    </w:rPr>
                    <w:t>μg</w:t>
                  </w:r>
                  <w:proofErr w:type="spellEnd"/>
                  <w:r w:rsidRPr="00316572">
                    <w:rPr>
                      <w:rFonts w:ascii="Arial" w:eastAsia="Times New Roman" w:hAnsi="Arial" w:cs="Arial"/>
                      <w:bCs/>
                      <w:sz w:val="18"/>
                      <w:szCs w:val="18"/>
                      <w:lang w:eastAsia="pl-PL"/>
                    </w:rPr>
                    <w:t xml:space="preserve">/l = 15  </w:t>
                  </w:r>
                  <w:proofErr w:type="spellStart"/>
                  <w:r w:rsidRPr="00316572">
                    <w:rPr>
                      <w:rFonts w:ascii="Arial" w:eastAsia="Times New Roman" w:hAnsi="Arial" w:cs="Arial"/>
                      <w:bCs/>
                      <w:sz w:val="18"/>
                      <w:szCs w:val="18"/>
                      <w:lang w:eastAsia="pl-PL"/>
                    </w:rPr>
                    <w:t>μg</w:t>
                  </w:r>
                  <w:proofErr w:type="spellEnd"/>
                  <w:r w:rsidRPr="00316572">
                    <w:rPr>
                      <w:rFonts w:ascii="Arial" w:eastAsia="Times New Roman" w:hAnsi="Arial" w:cs="Arial"/>
                      <w:bCs/>
                      <w:sz w:val="18"/>
                      <w:szCs w:val="18"/>
                      <w:lang w:eastAsia="pl-PL"/>
                    </w:rPr>
                    <w:t>/l</w:t>
                  </w:r>
                </w:p>
                <w:p w14:paraId="52D2AE30" w14:textId="6F1044DD" w:rsidR="00316572" w:rsidRPr="00316572" w:rsidRDefault="00316572" w:rsidP="0006112A">
                  <w:pPr>
                    <w:framePr w:hSpace="141" w:wrap="around" w:vAnchor="text" w:hAnchor="margin" w:x="-34" w:y="-3002"/>
                    <w:numPr>
                      <w:ilvl w:val="0"/>
                      <w:numId w:val="60"/>
                    </w:numPr>
                    <w:spacing w:line="240" w:lineRule="exact"/>
                    <w:ind w:right="57"/>
                    <w:suppressOverlap/>
                    <w:rPr>
                      <w:rFonts w:ascii="Arial" w:eastAsia="Times New Roman" w:hAnsi="Arial" w:cs="Arial"/>
                      <w:bCs/>
                      <w:sz w:val="18"/>
                      <w:szCs w:val="18"/>
                      <w:lang w:eastAsia="pl-PL"/>
                    </w:rPr>
                  </w:pPr>
                  <w:r w:rsidRPr="00316572">
                    <w:rPr>
                      <w:rFonts w:ascii="Arial" w:eastAsia="Times New Roman" w:hAnsi="Arial" w:cs="Arial"/>
                      <w:bCs/>
                      <w:sz w:val="18"/>
                      <w:szCs w:val="18"/>
                      <w:lang w:eastAsia="pl-PL"/>
                    </w:rPr>
                    <w:t xml:space="preserve"> rtęci: P</w:t>
                  </w:r>
                  <w:r w:rsidRPr="00316572">
                    <w:rPr>
                      <w:rFonts w:ascii="Arial" w:eastAsia="Times New Roman" w:hAnsi="Arial" w:cs="Arial"/>
                      <w:bCs/>
                      <w:sz w:val="18"/>
                      <w:szCs w:val="18"/>
                      <w:vertAlign w:val="subscript"/>
                      <w:lang w:eastAsia="pl-PL"/>
                    </w:rPr>
                    <w:t>90</w:t>
                  </w:r>
                  <w:r w:rsidRPr="00316572">
                    <w:rPr>
                      <w:rFonts w:ascii="Arial" w:eastAsia="Times New Roman" w:hAnsi="Arial" w:cs="Arial"/>
                      <w:bCs/>
                      <w:sz w:val="18"/>
                      <w:szCs w:val="18"/>
                      <w:lang w:eastAsia="pl-PL"/>
                    </w:rPr>
                    <w:t xml:space="preserve"> = &lt; 0,5 </w:t>
                  </w:r>
                  <w:proofErr w:type="spellStart"/>
                  <w:r w:rsidRPr="00316572">
                    <w:rPr>
                      <w:rFonts w:ascii="Arial" w:eastAsia="Times New Roman" w:hAnsi="Arial" w:cs="Arial"/>
                      <w:bCs/>
                      <w:sz w:val="18"/>
                      <w:szCs w:val="18"/>
                      <w:lang w:eastAsia="pl-PL"/>
                    </w:rPr>
                    <w:t>μg</w:t>
                  </w:r>
                  <w:proofErr w:type="spellEnd"/>
                  <w:r w:rsidRPr="00316572">
                    <w:rPr>
                      <w:rFonts w:ascii="Arial" w:eastAsia="Times New Roman" w:hAnsi="Arial" w:cs="Arial"/>
                      <w:bCs/>
                      <w:sz w:val="18"/>
                      <w:szCs w:val="18"/>
                      <w:lang w:eastAsia="pl-PL"/>
                    </w:rPr>
                    <w:t xml:space="preserve">/l </w:t>
                  </w:r>
                  <w:r w:rsidRPr="00316572">
                    <w:rPr>
                      <w:rFonts w:ascii="Arial" w:eastAsia="Times New Roman" w:hAnsi="Arial" w:cs="Arial"/>
                      <w:bCs/>
                      <w:sz w:val="18"/>
                      <w:szCs w:val="18"/>
                      <w:vertAlign w:val="superscript"/>
                      <w:lang w:eastAsia="pl-PL"/>
                    </w:rPr>
                    <w:t>(1)</w:t>
                  </w:r>
                  <w:r w:rsidRPr="00316572">
                    <w:rPr>
                      <w:rFonts w:ascii="Arial" w:eastAsia="Times New Roman" w:hAnsi="Arial" w:cs="Arial"/>
                      <w:bCs/>
                      <w:sz w:val="18"/>
                      <w:szCs w:val="18"/>
                      <w:lang w:eastAsia="pl-PL"/>
                    </w:rPr>
                    <w:t xml:space="preserve"> &lt;  0,75 </w:t>
                  </w:r>
                  <w:r w:rsidRPr="00316572">
                    <w:rPr>
                      <w:rFonts w:ascii="Arial" w:eastAsia="Times New Roman" w:hAnsi="Arial" w:cs="Arial"/>
                      <w:bCs/>
                      <w:sz w:val="18"/>
                      <w:szCs w:val="18"/>
                      <w:lang w:eastAsia="pl-PL"/>
                    </w:rPr>
                    <w:sym w:font="Symbol" w:char="F0B4"/>
                  </w:r>
                  <w:r w:rsidRPr="00316572">
                    <w:rPr>
                      <w:rFonts w:ascii="Arial" w:eastAsia="Times New Roman" w:hAnsi="Arial" w:cs="Arial"/>
                      <w:bCs/>
                      <w:sz w:val="18"/>
                      <w:szCs w:val="18"/>
                      <w:lang w:eastAsia="pl-PL"/>
                    </w:rPr>
                    <w:t xml:space="preserve"> 0,5  </w:t>
                  </w:r>
                  <w:proofErr w:type="spellStart"/>
                  <w:r w:rsidRPr="00316572">
                    <w:rPr>
                      <w:rFonts w:ascii="Arial" w:eastAsia="Times New Roman" w:hAnsi="Arial" w:cs="Arial"/>
                      <w:bCs/>
                      <w:sz w:val="18"/>
                      <w:szCs w:val="18"/>
                      <w:lang w:eastAsia="pl-PL"/>
                    </w:rPr>
                    <w:t>μg</w:t>
                  </w:r>
                  <w:proofErr w:type="spellEnd"/>
                  <w:r w:rsidRPr="00316572">
                    <w:rPr>
                      <w:rFonts w:ascii="Arial" w:eastAsia="Times New Roman" w:hAnsi="Arial" w:cs="Arial"/>
                      <w:bCs/>
                      <w:sz w:val="18"/>
                      <w:szCs w:val="18"/>
                      <w:lang w:eastAsia="pl-PL"/>
                    </w:rPr>
                    <w:t xml:space="preserve">/l = 0,375  </w:t>
                  </w:r>
                  <w:proofErr w:type="spellStart"/>
                  <w:r w:rsidRPr="00316572">
                    <w:rPr>
                      <w:rFonts w:ascii="Arial" w:eastAsia="Times New Roman" w:hAnsi="Arial" w:cs="Arial"/>
                      <w:bCs/>
                      <w:sz w:val="18"/>
                      <w:szCs w:val="18"/>
                      <w:lang w:eastAsia="pl-PL"/>
                    </w:rPr>
                    <w:t>μg</w:t>
                  </w:r>
                  <w:proofErr w:type="spellEnd"/>
                  <w:r w:rsidRPr="00316572">
                    <w:rPr>
                      <w:rFonts w:ascii="Arial" w:eastAsia="Times New Roman" w:hAnsi="Arial" w:cs="Arial"/>
                      <w:bCs/>
                      <w:sz w:val="18"/>
                      <w:szCs w:val="18"/>
                      <w:lang w:eastAsia="pl-PL"/>
                    </w:rPr>
                    <w:t xml:space="preserve">/l </w:t>
                  </w:r>
                </w:p>
                <w:p w14:paraId="4173E371" w14:textId="77777777" w:rsidR="00316572" w:rsidRPr="00316572" w:rsidRDefault="00316572" w:rsidP="0006112A">
                  <w:pPr>
                    <w:framePr w:hSpace="141" w:wrap="around" w:vAnchor="text" w:hAnchor="margin" w:x="-34" w:y="-3002"/>
                    <w:numPr>
                      <w:ilvl w:val="3"/>
                      <w:numId w:val="61"/>
                    </w:numPr>
                    <w:spacing w:line="240" w:lineRule="exact"/>
                    <w:ind w:left="357" w:right="34" w:hanging="357"/>
                    <w:suppressOverlap/>
                    <w:rPr>
                      <w:rFonts w:ascii="Arial" w:hAnsi="Arial" w:cs="Arial"/>
                      <w:bCs/>
                      <w:color w:val="000000"/>
                      <w:sz w:val="18"/>
                      <w:szCs w:val="18"/>
                    </w:rPr>
                  </w:pPr>
                  <w:r w:rsidRPr="00316572">
                    <w:rPr>
                      <w:rFonts w:ascii="Arial" w:hAnsi="Arial" w:cs="Arial"/>
                      <w:bCs/>
                      <w:color w:val="000000"/>
                      <w:sz w:val="18"/>
                      <w:szCs w:val="18"/>
                    </w:rPr>
                    <w:t xml:space="preserve">w przypadku wyników poniżej granicy wykrywalności zastosowano metodologię postępowania </w:t>
                  </w:r>
                  <w:proofErr w:type="spellStart"/>
                  <w:r w:rsidRPr="00316572">
                    <w:rPr>
                      <w:rFonts w:ascii="Arial" w:hAnsi="Arial" w:cs="Arial"/>
                      <w:bCs/>
                      <w:color w:val="000000"/>
                      <w:sz w:val="18"/>
                      <w:szCs w:val="18"/>
                    </w:rPr>
                    <w:t>polegającę</w:t>
                  </w:r>
                  <w:proofErr w:type="spellEnd"/>
                  <w:r w:rsidRPr="00316572">
                    <w:rPr>
                      <w:rFonts w:ascii="Arial" w:hAnsi="Arial" w:cs="Arial"/>
                      <w:bCs/>
                      <w:color w:val="000000"/>
                      <w:sz w:val="18"/>
                      <w:szCs w:val="18"/>
                    </w:rPr>
                    <w:t xml:space="preserve"> na przyjęciu jako wynik wartości równej zeru, gdyż każdy ze zbioru wyników nie </w:t>
                  </w:r>
                  <w:r w:rsidRPr="00316572">
                    <w:rPr>
                      <w:rFonts w:ascii="Arial" w:hAnsi="Arial" w:cs="Arial"/>
                      <w:bCs/>
                      <w:color w:val="000000"/>
                      <w:sz w:val="18"/>
                      <w:szCs w:val="18"/>
                    </w:rPr>
                    <w:lastRenderedPageBreak/>
                    <w:t>przekracza granicy wykrywalności i nie ma innych powodów świadczących o obecności badanego zanieczyszczenia.</w:t>
                  </w:r>
                </w:p>
                <w:p w14:paraId="2F508A7E" w14:textId="19B8A2DA" w:rsidR="00316572" w:rsidRPr="00316572" w:rsidRDefault="00316572" w:rsidP="0006112A">
                  <w:pPr>
                    <w:framePr w:hSpace="141" w:wrap="around" w:vAnchor="text" w:hAnchor="margin" w:x="-34" w:y="-3002"/>
                    <w:spacing w:line="240" w:lineRule="exact"/>
                    <w:ind w:right="34"/>
                    <w:suppressOverlap/>
                    <w:rPr>
                      <w:rFonts w:ascii="Arial" w:hAnsi="Arial" w:cs="Arial"/>
                      <w:bCs/>
                      <w:color w:val="000000"/>
                      <w:sz w:val="18"/>
                      <w:szCs w:val="18"/>
                    </w:rPr>
                  </w:pPr>
                  <w:r w:rsidRPr="00316572">
                    <w:rPr>
                      <w:rFonts w:ascii="Arial" w:hAnsi="Arial" w:cs="Arial"/>
                      <w:bCs/>
                      <w:color w:val="000000"/>
                      <w:sz w:val="18"/>
                      <w:szCs w:val="18"/>
                    </w:rPr>
                    <w:t xml:space="preserve">Na podstawie powyższych obliczeń można ocenić stabilność wyników pomiarów, jak również to </w:t>
                  </w:r>
                  <w:r w:rsidR="00CB5D4A">
                    <w:rPr>
                      <w:rFonts w:ascii="Arial" w:hAnsi="Arial" w:cs="Arial"/>
                      <w:bCs/>
                      <w:color w:val="000000"/>
                      <w:sz w:val="18"/>
                      <w:szCs w:val="18"/>
                    </w:rPr>
                    <w:br/>
                  </w:r>
                  <w:r w:rsidRPr="00316572">
                    <w:rPr>
                      <w:rFonts w:ascii="Arial" w:hAnsi="Arial" w:cs="Arial"/>
                      <w:bCs/>
                      <w:color w:val="000000"/>
                      <w:sz w:val="18"/>
                      <w:szCs w:val="18"/>
                    </w:rPr>
                    <w:t>na ile blisko są one wielkości dopuszczalnych i potwierdzić, że prawdopodobieństwo występujących poziomów poszczególnych substancji do zbliżenia się do wartości granicznych emisji jest akceptowalnie małe, dlatego należy uznać je za nieistotne w strumieniu ścieków.</w:t>
                  </w:r>
                </w:p>
                <w:p w14:paraId="3FDDE22F" w14:textId="5B4C3227" w:rsidR="00316572" w:rsidRPr="00316572" w:rsidRDefault="00316572" w:rsidP="0006112A">
                  <w:pPr>
                    <w:framePr w:hSpace="141" w:wrap="around" w:vAnchor="text" w:hAnchor="margin" w:x="-34" w:y="-3002"/>
                    <w:spacing w:line="240" w:lineRule="exact"/>
                    <w:ind w:right="35"/>
                    <w:suppressOverlap/>
                    <w:rPr>
                      <w:rFonts w:ascii="Arial" w:hAnsi="Arial" w:cs="Arial"/>
                      <w:bCs/>
                      <w:color w:val="000000"/>
                      <w:sz w:val="18"/>
                      <w:szCs w:val="18"/>
                    </w:rPr>
                  </w:pPr>
                  <w:r w:rsidRPr="00316572">
                    <w:rPr>
                      <w:rFonts w:ascii="Arial" w:hAnsi="Arial" w:cs="Arial"/>
                      <w:color w:val="000000"/>
                      <w:sz w:val="18"/>
                      <w:szCs w:val="18"/>
                    </w:rPr>
                    <w:t xml:space="preserve">W Walcowni Morgana prowadzony jest jedynie proces 2.3a kwalifikujący ją do walcowni gorących, </w:t>
                  </w:r>
                  <w:r w:rsidR="00CB5D4A">
                    <w:rPr>
                      <w:rFonts w:ascii="Arial" w:hAnsi="Arial" w:cs="Arial"/>
                      <w:color w:val="000000"/>
                      <w:sz w:val="18"/>
                      <w:szCs w:val="18"/>
                    </w:rPr>
                    <w:br/>
                  </w:r>
                  <w:r w:rsidRPr="00316572">
                    <w:rPr>
                      <w:rFonts w:ascii="Arial" w:hAnsi="Arial" w:cs="Arial"/>
                      <w:color w:val="000000"/>
                      <w:sz w:val="18"/>
                      <w:szCs w:val="18"/>
                    </w:rPr>
                    <w:t>o wydajności przekraczającej 20 ton stali na godzinę, dlatego s</w:t>
                  </w:r>
                  <w:r w:rsidRPr="00316572">
                    <w:rPr>
                      <w:rFonts w:ascii="Arial" w:hAnsi="Arial" w:cs="Arial"/>
                      <w:bCs/>
                      <w:color w:val="000000"/>
                      <w:sz w:val="18"/>
                      <w:szCs w:val="18"/>
                    </w:rPr>
                    <w:t>ubstancja taka jak:</w:t>
                  </w:r>
                </w:p>
                <w:p w14:paraId="3E3AF9D2" w14:textId="77777777" w:rsidR="00316572" w:rsidRPr="00316572" w:rsidRDefault="00316572" w:rsidP="0006112A">
                  <w:pPr>
                    <w:framePr w:hSpace="141" w:wrap="around" w:vAnchor="text" w:hAnchor="margin" w:x="-34" w:y="-3002"/>
                    <w:numPr>
                      <w:ilvl w:val="0"/>
                      <w:numId w:val="62"/>
                    </w:numPr>
                    <w:spacing w:line="240" w:lineRule="exact"/>
                    <w:ind w:right="35"/>
                    <w:suppressOverlap/>
                    <w:rPr>
                      <w:rFonts w:ascii="Arial" w:hAnsi="Arial" w:cs="Arial"/>
                      <w:bCs/>
                      <w:color w:val="000000"/>
                      <w:sz w:val="18"/>
                      <w:szCs w:val="18"/>
                    </w:rPr>
                  </w:pPr>
                  <w:r w:rsidRPr="00316572">
                    <w:rPr>
                      <w:rFonts w:ascii="Arial" w:hAnsi="Arial" w:cs="Arial"/>
                      <w:bCs/>
                      <w:color w:val="000000"/>
                      <w:sz w:val="18"/>
                      <w:szCs w:val="18"/>
                    </w:rPr>
                    <w:t>bor – nie ma zastosowania – w instalacji nie stosuje się procesów, w których używany jest boraks,</w:t>
                  </w:r>
                </w:p>
                <w:p w14:paraId="778EB179" w14:textId="77777777" w:rsidR="00316572" w:rsidRPr="00316572" w:rsidRDefault="00316572" w:rsidP="0006112A">
                  <w:pPr>
                    <w:framePr w:hSpace="141" w:wrap="around" w:vAnchor="text" w:hAnchor="margin" w:x="-34" w:y="-3002"/>
                    <w:numPr>
                      <w:ilvl w:val="0"/>
                      <w:numId w:val="62"/>
                    </w:numPr>
                    <w:spacing w:line="240" w:lineRule="exact"/>
                    <w:ind w:right="35"/>
                    <w:suppressOverlap/>
                    <w:rPr>
                      <w:rFonts w:ascii="Arial" w:hAnsi="Arial" w:cs="Arial"/>
                      <w:bCs/>
                      <w:color w:val="000000"/>
                      <w:sz w:val="18"/>
                      <w:szCs w:val="18"/>
                    </w:rPr>
                  </w:pPr>
                  <w:r w:rsidRPr="00316572">
                    <w:rPr>
                      <w:rFonts w:ascii="Arial" w:hAnsi="Arial" w:cs="Arial"/>
                      <w:bCs/>
                      <w:color w:val="000000"/>
                      <w:sz w:val="18"/>
                      <w:szCs w:val="18"/>
                    </w:rPr>
                    <w:t>cyna – nie ma zastosowania – w instalacji nie stosuje się procesu cynkowania ogniowego ciągłego z użyciem cyny,</w:t>
                  </w:r>
                </w:p>
                <w:p w14:paraId="383B5409" w14:textId="77777777" w:rsidR="00316572" w:rsidRPr="00316572" w:rsidRDefault="00316572" w:rsidP="0006112A">
                  <w:pPr>
                    <w:framePr w:hSpace="141" w:wrap="around" w:vAnchor="text" w:hAnchor="margin" w:x="-34" w:y="-3002"/>
                    <w:numPr>
                      <w:ilvl w:val="0"/>
                      <w:numId w:val="62"/>
                    </w:numPr>
                    <w:spacing w:line="240" w:lineRule="exact"/>
                    <w:ind w:right="35"/>
                    <w:suppressOverlap/>
                    <w:rPr>
                      <w:rFonts w:ascii="Arial" w:hAnsi="Arial" w:cs="Arial"/>
                      <w:bCs/>
                      <w:color w:val="000000"/>
                      <w:sz w:val="18"/>
                      <w:szCs w:val="18"/>
                    </w:rPr>
                  </w:pPr>
                  <w:r w:rsidRPr="00316572">
                    <w:rPr>
                      <w:rFonts w:ascii="Arial" w:hAnsi="Arial" w:cs="Arial"/>
                      <w:bCs/>
                      <w:color w:val="000000"/>
                      <w:sz w:val="18"/>
                      <w:szCs w:val="18"/>
                    </w:rPr>
                    <w:t>chrom 6+ – nie ma zastosowania – w instalacji nie stosuje się procesu wytrawiania stali wysokostopowej lub procesu pasywacji związkami sześciowartościowego chromu,</w:t>
                  </w:r>
                </w:p>
                <w:p w14:paraId="5713B875" w14:textId="77777777" w:rsidR="00316572" w:rsidRPr="00316572" w:rsidRDefault="00316572" w:rsidP="0006112A">
                  <w:pPr>
                    <w:framePr w:hSpace="141" w:wrap="around" w:vAnchor="text" w:hAnchor="margin" w:x="-34" w:y="-3002"/>
                    <w:numPr>
                      <w:ilvl w:val="0"/>
                      <w:numId w:val="62"/>
                    </w:numPr>
                    <w:spacing w:line="240" w:lineRule="exact"/>
                    <w:ind w:right="35"/>
                    <w:suppressOverlap/>
                    <w:rPr>
                      <w:rFonts w:ascii="Arial" w:hAnsi="Arial" w:cs="Arial"/>
                      <w:bCs/>
                      <w:color w:val="000000"/>
                      <w:sz w:val="18"/>
                      <w:szCs w:val="18"/>
                    </w:rPr>
                  </w:pPr>
                  <w:r w:rsidRPr="00316572">
                    <w:rPr>
                      <w:rFonts w:ascii="Arial" w:hAnsi="Arial" w:cs="Arial"/>
                      <w:bCs/>
                      <w:color w:val="000000"/>
                      <w:sz w:val="18"/>
                      <w:szCs w:val="18"/>
                    </w:rPr>
                    <w:t>fosfor całkowity – nie ma zastosowania – w instalacji nie stosuje się procesu fosforowania,</w:t>
                  </w:r>
                </w:p>
                <w:p w14:paraId="2A983C84" w14:textId="77777777" w:rsidR="00316572" w:rsidRPr="00316572" w:rsidRDefault="00316572" w:rsidP="0006112A">
                  <w:pPr>
                    <w:framePr w:hSpace="141" w:wrap="around" w:vAnchor="text" w:hAnchor="margin" w:x="-34" w:y="-3002"/>
                    <w:numPr>
                      <w:ilvl w:val="0"/>
                      <w:numId w:val="62"/>
                    </w:numPr>
                    <w:spacing w:line="240" w:lineRule="exact"/>
                    <w:ind w:left="765" w:right="34" w:hanging="357"/>
                    <w:suppressOverlap/>
                    <w:rPr>
                      <w:rFonts w:ascii="Arial" w:hAnsi="Arial" w:cs="Arial"/>
                      <w:bCs/>
                      <w:color w:val="000000"/>
                      <w:sz w:val="18"/>
                      <w:szCs w:val="18"/>
                    </w:rPr>
                  </w:pPr>
                  <w:r w:rsidRPr="00316572">
                    <w:rPr>
                      <w:rFonts w:ascii="Arial" w:hAnsi="Arial" w:cs="Arial"/>
                      <w:bCs/>
                      <w:color w:val="000000"/>
                      <w:sz w:val="18"/>
                      <w:szCs w:val="18"/>
                    </w:rPr>
                    <w:t>fluorek – nie ma zastosowania – w instalacji nie stosuje się wytrawiania mieszaninami kwasów zawierającymi kwas fluorowodorowy.</w:t>
                  </w:r>
                </w:p>
                <w:p w14:paraId="4D1932C3" w14:textId="77777777" w:rsidR="00316572" w:rsidRPr="00316572" w:rsidRDefault="00316572" w:rsidP="0006112A">
                  <w:pPr>
                    <w:framePr w:hSpace="141" w:wrap="around" w:vAnchor="text" w:hAnchor="margin" w:x="-34" w:y="-3002"/>
                    <w:numPr>
                      <w:ilvl w:val="0"/>
                      <w:numId w:val="58"/>
                    </w:numPr>
                    <w:spacing w:line="240" w:lineRule="exact"/>
                    <w:ind w:right="35"/>
                    <w:suppressOverlap/>
                    <w:rPr>
                      <w:rFonts w:ascii="Arial" w:hAnsi="Arial" w:cs="Arial"/>
                      <w:color w:val="000000"/>
                      <w:sz w:val="18"/>
                      <w:szCs w:val="18"/>
                    </w:rPr>
                  </w:pPr>
                  <w:r w:rsidRPr="00316572">
                    <w:rPr>
                      <w:rFonts w:ascii="Arial" w:hAnsi="Arial" w:cs="Arial"/>
                      <w:color w:val="000000"/>
                      <w:sz w:val="18"/>
                      <w:szCs w:val="18"/>
                    </w:rPr>
                    <w:t>z częstotliwością:</w:t>
                  </w:r>
                </w:p>
                <w:p w14:paraId="5ABD4CB6" w14:textId="77777777" w:rsidR="00316572" w:rsidRPr="00316572" w:rsidRDefault="00316572" w:rsidP="0006112A">
                  <w:pPr>
                    <w:framePr w:hSpace="141" w:wrap="around" w:vAnchor="text" w:hAnchor="margin" w:x="-34" w:y="-3002"/>
                    <w:numPr>
                      <w:ilvl w:val="0"/>
                      <w:numId w:val="52"/>
                    </w:numPr>
                    <w:spacing w:line="240" w:lineRule="exact"/>
                    <w:ind w:right="35"/>
                    <w:suppressOverlap/>
                    <w:rPr>
                      <w:rFonts w:ascii="Arial" w:hAnsi="Arial" w:cs="Arial"/>
                      <w:color w:val="000000"/>
                      <w:sz w:val="18"/>
                      <w:szCs w:val="18"/>
                    </w:rPr>
                  </w:pPr>
                  <w:r w:rsidRPr="00316572">
                    <w:rPr>
                      <w:rFonts w:ascii="Arial" w:hAnsi="Arial" w:cs="Arial"/>
                      <w:color w:val="000000"/>
                      <w:sz w:val="18"/>
                      <w:szCs w:val="18"/>
                    </w:rPr>
                    <w:t xml:space="preserve">zawiesina ogólna (TSS) – raz na miesiąc </w:t>
                  </w:r>
                  <w:r w:rsidRPr="00316572">
                    <w:rPr>
                      <w:rFonts w:ascii="Arial" w:hAnsi="Arial" w:cs="Arial"/>
                      <w:color w:val="000000"/>
                      <w:sz w:val="18"/>
                      <w:szCs w:val="18"/>
                      <w:vertAlign w:val="superscript"/>
                    </w:rPr>
                    <w:t>(3)</w:t>
                  </w:r>
                  <w:r w:rsidRPr="00316572">
                    <w:rPr>
                      <w:rFonts w:ascii="Arial" w:hAnsi="Arial" w:cs="Arial"/>
                      <w:color w:val="000000"/>
                      <w:sz w:val="18"/>
                      <w:szCs w:val="18"/>
                    </w:rPr>
                    <w:t>,</w:t>
                  </w:r>
                </w:p>
                <w:p w14:paraId="2B34D535" w14:textId="77777777" w:rsidR="00316572" w:rsidRPr="00316572" w:rsidRDefault="00316572" w:rsidP="0006112A">
                  <w:pPr>
                    <w:framePr w:hSpace="141" w:wrap="around" w:vAnchor="text" w:hAnchor="margin" w:x="-34" w:y="-3002"/>
                    <w:numPr>
                      <w:ilvl w:val="0"/>
                      <w:numId w:val="52"/>
                    </w:numPr>
                    <w:spacing w:line="240" w:lineRule="exact"/>
                    <w:ind w:right="35"/>
                    <w:suppressOverlap/>
                    <w:rPr>
                      <w:rFonts w:ascii="Arial" w:hAnsi="Arial" w:cs="Arial"/>
                      <w:color w:val="000000"/>
                      <w:sz w:val="18"/>
                      <w:szCs w:val="18"/>
                    </w:rPr>
                  </w:pPr>
                  <w:proofErr w:type="spellStart"/>
                  <w:r w:rsidRPr="00316572">
                    <w:rPr>
                      <w:rFonts w:ascii="Arial" w:hAnsi="Arial" w:cs="Arial"/>
                      <w:color w:val="000000"/>
                      <w:sz w:val="18"/>
                      <w:szCs w:val="18"/>
                    </w:rPr>
                    <w:t>ChZT</w:t>
                  </w:r>
                  <w:proofErr w:type="spellEnd"/>
                  <w:r w:rsidRPr="00316572">
                    <w:rPr>
                      <w:rFonts w:ascii="Arial" w:hAnsi="Arial" w:cs="Arial"/>
                      <w:color w:val="000000"/>
                      <w:sz w:val="18"/>
                      <w:szCs w:val="18"/>
                    </w:rPr>
                    <w:t xml:space="preserve"> lub zamiennie OWO – raz na miesiąc,</w:t>
                  </w:r>
                </w:p>
                <w:p w14:paraId="24E42C18" w14:textId="77777777" w:rsidR="00316572" w:rsidRPr="00316572" w:rsidRDefault="00316572" w:rsidP="0006112A">
                  <w:pPr>
                    <w:framePr w:hSpace="141" w:wrap="around" w:vAnchor="text" w:hAnchor="margin" w:x="-34" w:y="-3002"/>
                    <w:numPr>
                      <w:ilvl w:val="0"/>
                      <w:numId w:val="52"/>
                    </w:numPr>
                    <w:spacing w:line="240" w:lineRule="exact"/>
                    <w:ind w:right="35"/>
                    <w:suppressOverlap/>
                    <w:rPr>
                      <w:rFonts w:ascii="Arial" w:hAnsi="Arial" w:cs="Arial"/>
                      <w:color w:val="000000"/>
                      <w:sz w:val="18"/>
                      <w:szCs w:val="18"/>
                    </w:rPr>
                  </w:pPr>
                  <w:r w:rsidRPr="00316572">
                    <w:rPr>
                      <w:rFonts w:ascii="Arial" w:hAnsi="Arial" w:cs="Arial"/>
                      <w:color w:val="000000"/>
                      <w:sz w:val="18"/>
                      <w:szCs w:val="18"/>
                    </w:rPr>
                    <w:t>indeks oleju węglowodorowego – raz na miesiąc,</w:t>
                  </w:r>
                </w:p>
                <w:p w14:paraId="607C6664" w14:textId="77777777" w:rsidR="00316572" w:rsidRPr="00316572" w:rsidRDefault="00316572" w:rsidP="0006112A">
                  <w:pPr>
                    <w:framePr w:hSpace="141" w:wrap="around" w:vAnchor="text" w:hAnchor="margin" w:x="-34" w:y="-3002"/>
                    <w:numPr>
                      <w:ilvl w:val="0"/>
                      <w:numId w:val="52"/>
                    </w:numPr>
                    <w:spacing w:line="240" w:lineRule="exact"/>
                    <w:ind w:right="35"/>
                    <w:suppressOverlap/>
                    <w:rPr>
                      <w:rFonts w:ascii="Arial" w:hAnsi="Arial" w:cs="Arial"/>
                      <w:color w:val="000000"/>
                      <w:sz w:val="18"/>
                      <w:szCs w:val="18"/>
                    </w:rPr>
                  </w:pPr>
                  <w:r w:rsidRPr="00316572">
                    <w:rPr>
                      <w:rFonts w:ascii="Arial" w:hAnsi="Arial" w:cs="Arial"/>
                      <w:color w:val="000000"/>
                      <w:sz w:val="18"/>
                      <w:szCs w:val="18"/>
                    </w:rPr>
                    <w:t>żelazo – raz na miesiąc,</w:t>
                  </w:r>
                </w:p>
                <w:p w14:paraId="1F70E3B8" w14:textId="77777777" w:rsidR="00316572" w:rsidRPr="00316572" w:rsidRDefault="00316572" w:rsidP="0006112A">
                  <w:pPr>
                    <w:framePr w:hSpace="141" w:wrap="around" w:vAnchor="text" w:hAnchor="margin" w:x="-34" w:y="-3002"/>
                    <w:numPr>
                      <w:ilvl w:val="0"/>
                      <w:numId w:val="52"/>
                    </w:numPr>
                    <w:spacing w:line="240" w:lineRule="exact"/>
                    <w:ind w:right="34" w:hanging="357"/>
                    <w:suppressOverlap/>
                    <w:rPr>
                      <w:rFonts w:ascii="Arial" w:hAnsi="Arial" w:cs="Arial"/>
                      <w:color w:val="000000"/>
                      <w:sz w:val="18"/>
                      <w:szCs w:val="18"/>
                    </w:rPr>
                  </w:pPr>
                  <w:r w:rsidRPr="00316572">
                    <w:rPr>
                      <w:rFonts w:ascii="Arial" w:hAnsi="Arial" w:cs="Arial"/>
                      <w:color w:val="000000"/>
                      <w:sz w:val="18"/>
                      <w:szCs w:val="18"/>
                    </w:rPr>
                    <w:t>cynk – raz na miesiąc.</w:t>
                  </w:r>
                </w:p>
                <w:p w14:paraId="48DCD812" w14:textId="77777777" w:rsidR="00316572" w:rsidRPr="00316572" w:rsidRDefault="00316572" w:rsidP="0006112A">
                  <w:pPr>
                    <w:framePr w:hSpace="141" w:wrap="around" w:vAnchor="text" w:hAnchor="margin" w:x="-34" w:y="-3002"/>
                    <w:spacing w:line="240" w:lineRule="exact"/>
                    <w:ind w:right="34"/>
                    <w:suppressOverlap/>
                    <w:rPr>
                      <w:rFonts w:ascii="Arial" w:hAnsi="Arial" w:cs="Arial"/>
                      <w:color w:val="000000"/>
                      <w:sz w:val="18"/>
                      <w:szCs w:val="18"/>
                    </w:rPr>
                  </w:pPr>
                  <w:r w:rsidRPr="00316572">
                    <w:rPr>
                      <w:rFonts w:ascii="Arial" w:hAnsi="Arial" w:cs="Arial"/>
                      <w:color w:val="000000"/>
                      <w:sz w:val="18"/>
                      <w:szCs w:val="18"/>
                      <w:vertAlign w:val="superscript"/>
                    </w:rPr>
                    <w:t xml:space="preserve">(3) </w:t>
                  </w:r>
                  <w:r w:rsidRPr="00316572">
                    <w:rPr>
                      <w:rFonts w:ascii="Arial" w:hAnsi="Arial" w:cs="Arial"/>
                      <w:color w:val="000000"/>
                      <w:sz w:val="18"/>
                      <w:szCs w:val="18"/>
                    </w:rPr>
                    <w:t>częstotliwość monitorowania można ograniczyć i przeprowadzać ją raz na miesiąc, jeżeli okaże się, że poziomy emisji są wystarczająco stabilne.</w:t>
                  </w:r>
                </w:p>
                <w:p w14:paraId="5B59F64A" w14:textId="77777777" w:rsidR="00316572" w:rsidRPr="00316572" w:rsidRDefault="00316572" w:rsidP="0006112A">
                  <w:pPr>
                    <w:framePr w:hSpace="141" w:wrap="around" w:vAnchor="text" w:hAnchor="margin" w:x="-34" w:y="-3002"/>
                    <w:spacing w:line="240" w:lineRule="exact"/>
                    <w:ind w:right="34"/>
                    <w:suppressOverlap/>
                    <w:rPr>
                      <w:rFonts w:ascii="Arial" w:hAnsi="Arial" w:cs="Arial"/>
                      <w:color w:val="000000"/>
                      <w:sz w:val="18"/>
                      <w:szCs w:val="18"/>
                    </w:rPr>
                  </w:pPr>
                  <w:r w:rsidRPr="00316572">
                    <w:rPr>
                      <w:rFonts w:ascii="Arial" w:hAnsi="Arial" w:cs="Arial"/>
                      <w:bCs/>
                      <w:color w:val="000000"/>
                      <w:sz w:val="18"/>
                      <w:szCs w:val="18"/>
                    </w:rPr>
                    <w:t xml:space="preserve">Do oceny stabilności emisji zawiesiny ogólnej wykorzystano statystykę 90% </w:t>
                  </w:r>
                  <w:proofErr w:type="spellStart"/>
                  <w:r w:rsidRPr="00316572">
                    <w:rPr>
                      <w:rFonts w:ascii="Arial" w:hAnsi="Arial" w:cs="Arial"/>
                      <w:bCs/>
                      <w:color w:val="000000"/>
                      <w:sz w:val="18"/>
                      <w:szCs w:val="18"/>
                    </w:rPr>
                    <w:t>percentyl</w:t>
                  </w:r>
                  <w:proofErr w:type="spellEnd"/>
                  <w:r w:rsidRPr="00316572">
                    <w:rPr>
                      <w:rFonts w:ascii="Arial" w:hAnsi="Arial" w:cs="Arial"/>
                      <w:bCs/>
                      <w:color w:val="000000"/>
                      <w:sz w:val="18"/>
                      <w:szCs w:val="18"/>
                    </w:rPr>
                    <w:t xml:space="preserve"> – P</w:t>
                  </w:r>
                  <w:r w:rsidRPr="00316572">
                    <w:rPr>
                      <w:rFonts w:ascii="Arial" w:hAnsi="Arial" w:cs="Arial"/>
                      <w:bCs/>
                      <w:color w:val="000000"/>
                      <w:sz w:val="18"/>
                      <w:szCs w:val="18"/>
                      <w:vertAlign w:val="subscript"/>
                    </w:rPr>
                    <w:t>90</w:t>
                  </w:r>
                  <w:r w:rsidRPr="00316572">
                    <w:rPr>
                      <w:rFonts w:ascii="Arial" w:hAnsi="Arial" w:cs="Arial"/>
                      <w:bCs/>
                      <w:color w:val="000000"/>
                      <w:sz w:val="18"/>
                      <w:szCs w:val="18"/>
                    </w:rPr>
                    <w:t>,</w:t>
                  </w:r>
                  <w:r w:rsidRPr="00316572">
                    <w:rPr>
                      <w:rFonts w:ascii="Arial" w:hAnsi="Arial" w:cs="Arial"/>
                      <w:bCs/>
                      <w:color w:val="000000"/>
                      <w:sz w:val="18"/>
                      <w:szCs w:val="18"/>
                      <w:vertAlign w:val="subscript"/>
                    </w:rPr>
                    <w:t xml:space="preserve"> </w:t>
                  </w:r>
                  <w:r w:rsidRPr="00316572">
                    <w:rPr>
                      <w:rFonts w:ascii="Arial" w:hAnsi="Arial" w:cs="Arial"/>
                      <w:bCs/>
                      <w:color w:val="000000"/>
                      <w:sz w:val="18"/>
                      <w:szCs w:val="18"/>
                    </w:rPr>
                    <w:t>dysponując 11-toma wynikami analiz ścieków za okres ostatniego roku.</w:t>
                  </w:r>
                </w:p>
                <w:p w14:paraId="254A673A" w14:textId="77777777" w:rsidR="00316572" w:rsidRPr="00316572" w:rsidRDefault="00316572" w:rsidP="0006112A">
                  <w:pPr>
                    <w:framePr w:hSpace="141" w:wrap="around" w:vAnchor="text" w:hAnchor="margin" w:x="-34" w:y="-3002"/>
                    <w:spacing w:line="240" w:lineRule="exact"/>
                    <w:ind w:right="35"/>
                    <w:suppressOverlap/>
                    <w:rPr>
                      <w:rFonts w:ascii="Arial" w:hAnsi="Arial" w:cs="Arial"/>
                      <w:bCs/>
                      <w:color w:val="000000"/>
                      <w:sz w:val="18"/>
                      <w:szCs w:val="18"/>
                    </w:rPr>
                  </w:pPr>
                  <w:r w:rsidRPr="00316572">
                    <w:rPr>
                      <w:rFonts w:ascii="Arial" w:hAnsi="Arial" w:cs="Arial"/>
                      <w:bCs/>
                      <w:color w:val="000000"/>
                      <w:sz w:val="18"/>
                      <w:szCs w:val="18"/>
                    </w:rPr>
                    <w:t xml:space="preserve">Możliwość zmniejszenia częstotliwości monitorowania emisji zachodzi w przypadku, gdy wartość 90% </w:t>
                  </w:r>
                  <w:proofErr w:type="spellStart"/>
                  <w:r w:rsidRPr="00316572">
                    <w:rPr>
                      <w:rFonts w:ascii="Arial" w:hAnsi="Arial" w:cs="Arial"/>
                      <w:bCs/>
                      <w:color w:val="000000"/>
                      <w:sz w:val="18"/>
                      <w:szCs w:val="18"/>
                    </w:rPr>
                    <w:t>percentyla</w:t>
                  </w:r>
                  <w:proofErr w:type="spellEnd"/>
                  <w:r w:rsidRPr="00316572">
                    <w:rPr>
                      <w:rFonts w:ascii="Arial" w:hAnsi="Arial" w:cs="Arial"/>
                      <w:bCs/>
                      <w:color w:val="000000"/>
                      <w:sz w:val="18"/>
                      <w:szCs w:val="18"/>
                    </w:rPr>
                    <w:t xml:space="preserve"> jest mniejsza od 0,75 dopuszczalnej (górnej granicy) wartości emisji:</w:t>
                  </w:r>
                </w:p>
                <w:p w14:paraId="3266D697" w14:textId="77777777" w:rsidR="00316572" w:rsidRPr="00316572" w:rsidRDefault="00316572" w:rsidP="0006112A">
                  <w:pPr>
                    <w:framePr w:hSpace="141" w:wrap="around" w:vAnchor="text" w:hAnchor="margin" w:x="-34" w:y="-3002"/>
                    <w:spacing w:line="240" w:lineRule="exact"/>
                    <w:ind w:right="34"/>
                    <w:suppressOverlap/>
                    <w:jc w:val="center"/>
                    <w:rPr>
                      <w:rFonts w:ascii="Arial" w:hAnsi="Arial" w:cs="Arial"/>
                      <w:bCs/>
                      <w:color w:val="000000"/>
                      <w:sz w:val="18"/>
                      <w:szCs w:val="18"/>
                    </w:rPr>
                  </w:pPr>
                  <w:r w:rsidRPr="00316572">
                    <w:rPr>
                      <w:rFonts w:ascii="Arial" w:hAnsi="Arial" w:cs="Arial"/>
                      <w:bCs/>
                      <w:color w:val="000000"/>
                      <w:sz w:val="18"/>
                      <w:szCs w:val="18"/>
                    </w:rPr>
                    <w:t>P</w:t>
                  </w:r>
                  <w:r w:rsidRPr="00316572">
                    <w:rPr>
                      <w:rFonts w:ascii="Arial" w:hAnsi="Arial" w:cs="Arial"/>
                      <w:bCs/>
                      <w:color w:val="000000"/>
                      <w:sz w:val="18"/>
                      <w:szCs w:val="18"/>
                      <w:vertAlign w:val="subscript"/>
                    </w:rPr>
                    <w:t>90</w:t>
                  </w:r>
                  <w:r w:rsidRPr="00316572">
                    <w:rPr>
                      <w:rFonts w:ascii="Arial" w:hAnsi="Arial" w:cs="Arial"/>
                      <w:bCs/>
                      <w:color w:val="000000"/>
                      <w:sz w:val="18"/>
                      <w:szCs w:val="18"/>
                    </w:rPr>
                    <w:t xml:space="preserve"> &lt; 0,75 </w:t>
                  </w:r>
                  <w:r w:rsidRPr="00316572">
                    <w:rPr>
                      <w:rFonts w:ascii="Arial" w:hAnsi="Arial" w:cs="Arial"/>
                      <w:bCs/>
                      <w:color w:val="000000"/>
                      <w:sz w:val="18"/>
                      <w:szCs w:val="18"/>
                    </w:rPr>
                    <w:sym w:font="Symbol" w:char="F0B4"/>
                  </w:r>
                  <w:r w:rsidRPr="00316572">
                    <w:rPr>
                      <w:rFonts w:ascii="Arial" w:hAnsi="Arial" w:cs="Arial"/>
                      <w:bCs/>
                      <w:color w:val="000000"/>
                      <w:sz w:val="18"/>
                      <w:szCs w:val="18"/>
                    </w:rPr>
                    <w:t xml:space="preserve"> Norma</w:t>
                  </w:r>
                </w:p>
                <w:p w14:paraId="2E433360" w14:textId="77777777" w:rsidR="00316572" w:rsidRPr="00316572" w:rsidRDefault="00316572" w:rsidP="0006112A">
                  <w:pPr>
                    <w:framePr w:hSpace="141" w:wrap="around" w:vAnchor="text" w:hAnchor="margin" w:x="-34" w:y="-3002"/>
                    <w:spacing w:line="240" w:lineRule="exact"/>
                    <w:ind w:right="35"/>
                    <w:suppressOverlap/>
                    <w:rPr>
                      <w:rFonts w:ascii="Arial" w:hAnsi="Arial" w:cs="Arial"/>
                      <w:bCs/>
                      <w:color w:val="000000"/>
                      <w:sz w:val="18"/>
                      <w:szCs w:val="18"/>
                    </w:rPr>
                  </w:pPr>
                  <w:r w:rsidRPr="00316572">
                    <w:rPr>
                      <w:rFonts w:ascii="Arial" w:hAnsi="Arial" w:cs="Arial"/>
                      <w:bCs/>
                      <w:color w:val="000000"/>
                      <w:sz w:val="18"/>
                      <w:szCs w:val="18"/>
                    </w:rPr>
                    <w:t>Zgodnie z ww. wynikami zależność ta dla zawiesiny ogólnej wynosi:</w:t>
                  </w:r>
                </w:p>
                <w:p w14:paraId="6316BF84" w14:textId="77777777" w:rsidR="00316572" w:rsidRPr="00316572" w:rsidRDefault="00316572" w:rsidP="0006112A">
                  <w:pPr>
                    <w:framePr w:hSpace="141" w:wrap="around" w:vAnchor="text" w:hAnchor="margin" w:x="-34" w:y="-3002"/>
                    <w:spacing w:line="240" w:lineRule="exact"/>
                    <w:ind w:right="34"/>
                    <w:suppressOverlap/>
                    <w:jc w:val="center"/>
                    <w:rPr>
                      <w:rFonts w:ascii="Arial" w:hAnsi="Arial" w:cs="Arial"/>
                      <w:bCs/>
                      <w:color w:val="000000"/>
                      <w:sz w:val="18"/>
                      <w:szCs w:val="18"/>
                      <w:lang w:val="en-US"/>
                    </w:rPr>
                  </w:pPr>
                  <w:r w:rsidRPr="00316572">
                    <w:rPr>
                      <w:rFonts w:ascii="Arial" w:hAnsi="Arial" w:cs="Arial"/>
                      <w:bCs/>
                      <w:color w:val="000000"/>
                      <w:sz w:val="18"/>
                      <w:szCs w:val="18"/>
                      <w:lang w:val="en-US"/>
                    </w:rPr>
                    <w:t>P</w:t>
                  </w:r>
                  <w:r w:rsidRPr="00316572">
                    <w:rPr>
                      <w:rFonts w:ascii="Arial" w:hAnsi="Arial" w:cs="Arial"/>
                      <w:bCs/>
                      <w:color w:val="000000"/>
                      <w:sz w:val="18"/>
                      <w:szCs w:val="18"/>
                      <w:vertAlign w:val="subscript"/>
                      <w:lang w:val="en-US"/>
                    </w:rPr>
                    <w:t>90</w:t>
                  </w:r>
                  <w:r w:rsidRPr="00316572">
                    <w:rPr>
                      <w:rFonts w:ascii="Arial" w:hAnsi="Arial" w:cs="Arial"/>
                      <w:bCs/>
                      <w:color w:val="000000"/>
                      <w:sz w:val="18"/>
                      <w:szCs w:val="18"/>
                      <w:lang w:val="en-US"/>
                    </w:rPr>
                    <w:t xml:space="preserve"> = 8,4 mg/l  &lt;  0,75 </w:t>
                  </w:r>
                  <w:r w:rsidRPr="00316572">
                    <w:rPr>
                      <w:rFonts w:ascii="Arial" w:hAnsi="Arial" w:cs="Arial"/>
                      <w:bCs/>
                      <w:color w:val="000000"/>
                      <w:sz w:val="18"/>
                      <w:szCs w:val="18"/>
                    </w:rPr>
                    <w:sym w:font="Symbol" w:char="F0B4"/>
                  </w:r>
                  <w:r w:rsidRPr="00316572">
                    <w:rPr>
                      <w:rFonts w:ascii="Arial" w:hAnsi="Arial" w:cs="Arial"/>
                      <w:bCs/>
                      <w:color w:val="000000"/>
                      <w:sz w:val="18"/>
                      <w:szCs w:val="18"/>
                      <w:lang w:val="en-US"/>
                    </w:rPr>
                    <w:t xml:space="preserve"> 30 mg/l = 22,5 mg/l</w:t>
                  </w:r>
                </w:p>
                <w:p w14:paraId="4882E45D" w14:textId="77777777" w:rsidR="00316572" w:rsidRPr="00316572" w:rsidRDefault="00316572" w:rsidP="0006112A">
                  <w:pPr>
                    <w:framePr w:hSpace="141" w:wrap="around" w:vAnchor="text" w:hAnchor="margin" w:x="-34" w:y="-3002"/>
                    <w:numPr>
                      <w:ilvl w:val="0"/>
                      <w:numId w:val="63"/>
                    </w:numPr>
                    <w:spacing w:line="240" w:lineRule="exact"/>
                    <w:ind w:right="35"/>
                    <w:suppressOverlap/>
                    <w:rPr>
                      <w:rFonts w:ascii="Arial" w:hAnsi="Arial" w:cs="Arial"/>
                      <w:color w:val="000000"/>
                      <w:sz w:val="18"/>
                      <w:szCs w:val="18"/>
                    </w:rPr>
                  </w:pPr>
                  <w:r w:rsidRPr="00316572">
                    <w:rPr>
                      <w:rFonts w:ascii="Arial" w:hAnsi="Arial" w:cs="Arial"/>
                      <w:color w:val="000000"/>
                      <w:sz w:val="18"/>
                      <w:szCs w:val="18"/>
                    </w:rPr>
                    <w:t>zgodnie z normami EN:</w:t>
                  </w:r>
                </w:p>
                <w:p w14:paraId="607FAE08" w14:textId="77777777" w:rsidR="00316572" w:rsidRPr="00316572" w:rsidRDefault="00316572" w:rsidP="0006112A">
                  <w:pPr>
                    <w:framePr w:hSpace="141" w:wrap="around" w:vAnchor="text" w:hAnchor="margin" w:x="-34" w:y="-3002"/>
                    <w:numPr>
                      <w:ilvl w:val="0"/>
                      <w:numId w:val="52"/>
                    </w:numPr>
                    <w:spacing w:line="240" w:lineRule="exact"/>
                    <w:ind w:right="35"/>
                    <w:suppressOverlap/>
                    <w:rPr>
                      <w:rFonts w:ascii="Arial" w:hAnsi="Arial" w:cs="Arial"/>
                      <w:color w:val="000000"/>
                      <w:sz w:val="18"/>
                      <w:szCs w:val="18"/>
                    </w:rPr>
                  </w:pPr>
                  <w:r w:rsidRPr="00316572">
                    <w:rPr>
                      <w:rFonts w:ascii="Arial" w:hAnsi="Arial" w:cs="Arial"/>
                      <w:color w:val="000000"/>
                      <w:sz w:val="18"/>
                      <w:szCs w:val="18"/>
                    </w:rPr>
                    <w:t>zawiesina ogólna (TSS) – EN 872,</w:t>
                  </w:r>
                </w:p>
                <w:p w14:paraId="1D44587A" w14:textId="77777777" w:rsidR="00316572" w:rsidRPr="00316572" w:rsidRDefault="00316572" w:rsidP="0006112A">
                  <w:pPr>
                    <w:framePr w:hSpace="141" w:wrap="around" w:vAnchor="text" w:hAnchor="margin" w:x="-34" w:y="-3002"/>
                    <w:numPr>
                      <w:ilvl w:val="0"/>
                      <w:numId w:val="52"/>
                    </w:numPr>
                    <w:spacing w:line="240" w:lineRule="exact"/>
                    <w:ind w:right="35"/>
                    <w:suppressOverlap/>
                    <w:rPr>
                      <w:rFonts w:ascii="Arial" w:hAnsi="Arial" w:cs="Arial"/>
                      <w:color w:val="000000"/>
                      <w:sz w:val="18"/>
                      <w:szCs w:val="18"/>
                    </w:rPr>
                  </w:pPr>
                  <w:proofErr w:type="spellStart"/>
                  <w:r w:rsidRPr="00316572">
                    <w:rPr>
                      <w:rFonts w:ascii="Arial" w:hAnsi="Arial" w:cs="Arial"/>
                      <w:color w:val="000000"/>
                      <w:sz w:val="18"/>
                      <w:szCs w:val="18"/>
                    </w:rPr>
                    <w:t>ChZT</w:t>
                  </w:r>
                  <w:proofErr w:type="spellEnd"/>
                  <w:r w:rsidRPr="00316572">
                    <w:rPr>
                      <w:rFonts w:ascii="Arial" w:hAnsi="Arial" w:cs="Arial"/>
                      <w:color w:val="000000"/>
                      <w:sz w:val="18"/>
                      <w:szCs w:val="18"/>
                    </w:rPr>
                    <w:t xml:space="preserve"> lub zamiennie OWO – brak normy EN dla </w:t>
                  </w:r>
                  <w:proofErr w:type="spellStart"/>
                  <w:r w:rsidRPr="00316572">
                    <w:rPr>
                      <w:rFonts w:ascii="Arial" w:hAnsi="Arial" w:cs="Arial"/>
                      <w:color w:val="000000"/>
                      <w:sz w:val="18"/>
                      <w:szCs w:val="18"/>
                    </w:rPr>
                    <w:t>ChZT</w:t>
                  </w:r>
                  <w:proofErr w:type="spellEnd"/>
                  <w:r w:rsidRPr="00316572">
                    <w:rPr>
                      <w:rFonts w:ascii="Arial" w:hAnsi="Arial" w:cs="Arial"/>
                      <w:color w:val="000000"/>
                      <w:sz w:val="18"/>
                      <w:szCs w:val="18"/>
                    </w:rPr>
                    <w:t>, EN 1484 dla OWO,</w:t>
                  </w:r>
                </w:p>
                <w:p w14:paraId="6203058D" w14:textId="77777777" w:rsidR="00316572" w:rsidRPr="00316572" w:rsidRDefault="00316572" w:rsidP="0006112A">
                  <w:pPr>
                    <w:framePr w:hSpace="141" w:wrap="around" w:vAnchor="text" w:hAnchor="margin" w:x="-34" w:y="-3002"/>
                    <w:numPr>
                      <w:ilvl w:val="0"/>
                      <w:numId w:val="52"/>
                    </w:numPr>
                    <w:spacing w:line="240" w:lineRule="exact"/>
                    <w:ind w:right="35"/>
                    <w:suppressOverlap/>
                    <w:rPr>
                      <w:rFonts w:ascii="Arial" w:hAnsi="Arial" w:cs="Arial"/>
                      <w:color w:val="000000"/>
                      <w:sz w:val="18"/>
                      <w:szCs w:val="18"/>
                    </w:rPr>
                  </w:pPr>
                  <w:r w:rsidRPr="00316572">
                    <w:rPr>
                      <w:rFonts w:ascii="Arial" w:hAnsi="Arial" w:cs="Arial"/>
                      <w:color w:val="000000"/>
                      <w:sz w:val="18"/>
                      <w:szCs w:val="18"/>
                    </w:rPr>
                    <w:t>indeks oleju węglowodorowego – EN ISO 9377-2,</w:t>
                  </w:r>
                </w:p>
                <w:p w14:paraId="28F8EC22" w14:textId="77777777" w:rsidR="00316572" w:rsidRPr="00316572" w:rsidRDefault="00316572" w:rsidP="0006112A">
                  <w:pPr>
                    <w:framePr w:hSpace="141" w:wrap="around" w:vAnchor="text" w:hAnchor="margin" w:x="-34" w:y="-3002"/>
                    <w:numPr>
                      <w:ilvl w:val="0"/>
                      <w:numId w:val="52"/>
                    </w:numPr>
                    <w:spacing w:line="240" w:lineRule="exact"/>
                    <w:ind w:right="35"/>
                    <w:suppressOverlap/>
                    <w:rPr>
                      <w:rFonts w:ascii="Arial" w:hAnsi="Arial" w:cs="Arial"/>
                      <w:color w:val="000000"/>
                      <w:sz w:val="18"/>
                      <w:szCs w:val="18"/>
                      <w:lang w:val="en-US"/>
                    </w:rPr>
                  </w:pPr>
                  <w:r w:rsidRPr="00316572">
                    <w:rPr>
                      <w:rFonts w:ascii="Arial" w:hAnsi="Arial" w:cs="Arial"/>
                      <w:color w:val="000000"/>
                      <w:sz w:val="18"/>
                      <w:szCs w:val="18"/>
                    </w:rPr>
                    <w:t xml:space="preserve">żelazo i cynk – różne normy EN (np. </w:t>
                  </w:r>
                  <w:r w:rsidRPr="00316572">
                    <w:rPr>
                      <w:rFonts w:ascii="Arial" w:hAnsi="Arial" w:cs="Arial"/>
                      <w:color w:val="000000"/>
                      <w:sz w:val="18"/>
                      <w:szCs w:val="18"/>
                      <w:lang w:val="en-US"/>
                    </w:rPr>
                    <w:t>EN ISO 11885, EN ISO 15586, EN ISO 17294-2)</w:t>
                  </w:r>
                </w:p>
                <w:p w14:paraId="70879C21" w14:textId="77777777" w:rsidR="00316572" w:rsidRPr="00316572" w:rsidRDefault="00316572" w:rsidP="0006112A">
                  <w:pPr>
                    <w:framePr w:hSpace="141" w:wrap="around" w:vAnchor="text" w:hAnchor="margin" w:x="-34" w:y="-3002"/>
                    <w:spacing w:line="240" w:lineRule="exact"/>
                    <w:ind w:right="34"/>
                    <w:suppressOverlap/>
                    <w:rPr>
                      <w:rFonts w:ascii="Arial" w:hAnsi="Arial" w:cs="Arial"/>
                      <w:color w:val="000000"/>
                      <w:sz w:val="18"/>
                      <w:szCs w:val="18"/>
                    </w:rPr>
                  </w:pPr>
                  <w:r w:rsidRPr="00316572">
                    <w:rPr>
                      <w:rFonts w:ascii="Arial" w:hAnsi="Arial" w:cs="Arial"/>
                      <w:color w:val="000000"/>
                      <w:sz w:val="18"/>
                      <w:szCs w:val="18"/>
                    </w:rPr>
                    <w:t>lub, jeżeli normy EN nie są dostępne, z zastosowaniem norm ISO, norm krajowych lub innych międzynarodowych norm zapewniających uzyskanie danych o równoważnej jakości naukowej.</w:t>
                  </w:r>
                </w:p>
                <w:p w14:paraId="1D7D9EA5" w14:textId="77777777" w:rsidR="00316572" w:rsidRPr="00316572" w:rsidRDefault="00316572" w:rsidP="0006112A">
                  <w:pPr>
                    <w:framePr w:hSpace="141" w:wrap="around" w:vAnchor="text" w:hAnchor="margin" w:x="-34" w:y="-3002"/>
                    <w:numPr>
                      <w:ilvl w:val="0"/>
                      <w:numId w:val="63"/>
                    </w:numPr>
                    <w:spacing w:line="240" w:lineRule="exact"/>
                    <w:ind w:right="35"/>
                    <w:suppressOverlap/>
                    <w:rPr>
                      <w:rFonts w:ascii="Arial" w:hAnsi="Arial" w:cs="Arial"/>
                      <w:bCs/>
                      <w:color w:val="000000"/>
                      <w:sz w:val="18"/>
                      <w:szCs w:val="18"/>
                    </w:rPr>
                  </w:pPr>
                  <w:r w:rsidRPr="00316572">
                    <w:rPr>
                      <w:rFonts w:ascii="Arial" w:hAnsi="Arial" w:cs="Arial"/>
                      <w:bCs/>
                      <w:color w:val="000000"/>
                      <w:sz w:val="18"/>
                      <w:szCs w:val="18"/>
                    </w:rPr>
                    <w:t>Lokalizacja punktu, w którym prowadzony będzie ww. monitoring emisji do wody:</w:t>
                  </w:r>
                </w:p>
                <w:p w14:paraId="773BCEC5" w14:textId="77777777" w:rsidR="00316572" w:rsidRPr="00316572" w:rsidRDefault="00316572" w:rsidP="0006112A">
                  <w:pPr>
                    <w:framePr w:hSpace="141" w:wrap="around" w:vAnchor="text" w:hAnchor="margin" w:x="-34" w:y="-3002"/>
                    <w:spacing w:line="240" w:lineRule="exact"/>
                    <w:ind w:right="35"/>
                    <w:suppressOverlap/>
                    <w:rPr>
                      <w:rFonts w:ascii="Arial" w:hAnsi="Arial" w:cs="Arial"/>
                      <w:bCs/>
                      <w:color w:val="000000"/>
                      <w:sz w:val="18"/>
                      <w:szCs w:val="18"/>
                    </w:rPr>
                  </w:pPr>
                  <w:r w:rsidRPr="00316572">
                    <w:rPr>
                      <w:rFonts w:ascii="Arial" w:hAnsi="Arial" w:cs="Arial"/>
                      <w:bCs/>
                      <w:color w:val="000000"/>
                      <w:sz w:val="18"/>
                      <w:szCs w:val="18"/>
                    </w:rPr>
                    <w:t xml:space="preserve">Studzienka D13 – pośredni dopływ do wylotu Dp6 (działka nr 1/7, obręb Zawiercie)                    </w:t>
                  </w:r>
                  <w:r w:rsidRPr="00316572">
                    <w:rPr>
                      <w:rFonts w:ascii="Arial" w:hAnsi="Arial" w:cs="Arial"/>
                      <w:bCs/>
                      <w:color w:val="000000"/>
                      <w:sz w:val="18"/>
                      <w:szCs w:val="18"/>
                    </w:rPr>
                    <w:br/>
                    <w:t>o współrzędnych:</w:t>
                  </w:r>
                </w:p>
                <w:p w14:paraId="6A14AC92" w14:textId="3802141F" w:rsidR="00E11138" w:rsidRPr="00316572" w:rsidRDefault="00316572" w:rsidP="0006112A">
                  <w:pPr>
                    <w:framePr w:hSpace="141" w:wrap="around" w:vAnchor="text" w:hAnchor="margin" w:x="-34" w:y="-3002"/>
                    <w:spacing w:line="240" w:lineRule="exact"/>
                    <w:ind w:right="35"/>
                    <w:suppressOverlap/>
                    <w:jc w:val="center"/>
                    <w:rPr>
                      <w:rFonts w:ascii="Arial" w:hAnsi="Arial" w:cs="Arial"/>
                      <w:color w:val="000000"/>
                      <w:sz w:val="18"/>
                      <w:szCs w:val="18"/>
                    </w:rPr>
                  </w:pPr>
                  <w:r w:rsidRPr="00316572">
                    <w:rPr>
                      <w:rFonts w:ascii="Arial" w:hAnsi="Arial" w:cs="Arial"/>
                      <w:bCs/>
                      <w:color w:val="000000"/>
                      <w:sz w:val="18"/>
                      <w:szCs w:val="18"/>
                    </w:rPr>
                    <w:t>X: 5596157.47      Y: 7390325.79</w:t>
                  </w:r>
                </w:p>
              </w:tc>
            </w:tr>
            <w:tr w:rsidR="00E11138" w:rsidRPr="00F71695" w14:paraId="25C20B5D" w14:textId="77777777" w:rsidTr="00C05664">
              <w:tc>
                <w:tcPr>
                  <w:tcW w:w="1413" w:type="dxa"/>
                  <w:shd w:val="clear" w:color="auto" w:fill="auto"/>
                  <w:vAlign w:val="center"/>
                </w:tcPr>
                <w:p w14:paraId="015413C2"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r>
                    <w:rPr>
                      <w:rFonts w:ascii="Arial" w:hAnsi="Arial" w:cs="Arial"/>
                      <w:b/>
                      <w:bCs/>
                      <w:sz w:val="18"/>
                      <w:szCs w:val="18"/>
                    </w:rPr>
                    <w:lastRenderedPageBreak/>
                    <w:t>BAT 19</w:t>
                  </w:r>
                </w:p>
              </w:tc>
              <w:tc>
                <w:tcPr>
                  <w:tcW w:w="8221" w:type="dxa"/>
                  <w:shd w:val="clear" w:color="auto" w:fill="auto"/>
                </w:tcPr>
                <w:p w14:paraId="11869FEB" w14:textId="77777777" w:rsidR="00E11138" w:rsidRPr="009763D3" w:rsidRDefault="00E11138"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9763D3">
                    <w:rPr>
                      <w:rFonts w:ascii="Arial" w:eastAsia="Times New Roman" w:hAnsi="Arial" w:cs="Arial"/>
                      <w:bCs/>
                      <w:sz w:val="18"/>
                      <w:szCs w:val="18"/>
                      <w:lang w:eastAsia="pl-PL"/>
                    </w:rPr>
                    <w:t>Zgodnie z BAT 19 stosowane są następujące techniki, mające na celu zoptymalizowanie zużycia wody, zwiększenie jej zdolności do recyklingu i zmniejszenie ilości wytwarzanych ścieków:</w:t>
                  </w:r>
                </w:p>
                <w:p w14:paraId="74B1B4D0" w14:textId="77777777" w:rsidR="00E11138" w:rsidRPr="00BB6C55" w:rsidRDefault="00E11138" w:rsidP="0006112A">
                  <w:pPr>
                    <w:framePr w:hSpace="141" w:wrap="around" w:vAnchor="text" w:hAnchor="margin" w:x="-34" w:y="-3002"/>
                    <w:spacing w:line="240" w:lineRule="exact"/>
                    <w:ind w:right="57"/>
                    <w:suppressOverlap/>
                    <w:rPr>
                      <w:rFonts w:ascii="Arial" w:hAnsi="Arial" w:cs="Arial"/>
                      <w:bCs/>
                      <w:sz w:val="18"/>
                      <w:szCs w:val="18"/>
                    </w:rPr>
                  </w:pPr>
                  <w:r>
                    <w:rPr>
                      <w:rFonts w:ascii="Arial" w:hAnsi="Arial" w:cs="Arial"/>
                      <w:bCs/>
                      <w:sz w:val="18"/>
                      <w:szCs w:val="18"/>
                    </w:rPr>
                    <w:t xml:space="preserve">a) </w:t>
                  </w:r>
                  <w:r w:rsidRPr="00BB6C55">
                    <w:rPr>
                      <w:rFonts w:ascii="Arial" w:hAnsi="Arial" w:cs="Arial"/>
                      <w:bCs/>
                      <w:sz w:val="18"/>
                      <w:szCs w:val="18"/>
                    </w:rPr>
                    <w:t>plan gospodarowania wodą i audyty gospodarki wodnej, które stanowią część zintegrowanego systemu zarządzania (BAT 1) i obejmują:</w:t>
                  </w:r>
                </w:p>
                <w:p w14:paraId="60728EFA" w14:textId="152CDB69" w:rsidR="00E11138" w:rsidRDefault="00E11138" w:rsidP="0006112A">
                  <w:pPr>
                    <w:pStyle w:val="Akapitzlist"/>
                    <w:framePr w:hSpace="141" w:wrap="around" w:vAnchor="text" w:hAnchor="margin" w:x="-34" w:y="-3002"/>
                    <w:numPr>
                      <w:ilvl w:val="0"/>
                      <w:numId w:val="42"/>
                    </w:numPr>
                    <w:spacing w:line="240" w:lineRule="exact"/>
                    <w:ind w:right="57"/>
                    <w:contextualSpacing w:val="0"/>
                    <w:suppressOverlap/>
                    <w:rPr>
                      <w:rFonts w:ascii="Arial" w:hAnsi="Arial" w:cs="Arial"/>
                      <w:bCs/>
                      <w:sz w:val="18"/>
                      <w:szCs w:val="18"/>
                    </w:rPr>
                  </w:pPr>
                  <w:r w:rsidRPr="00BB6C55">
                    <w:rPr>
                      <w:rFonts w:ascii="Arial" w:hAnsi="Arial" w:cs="Arial"/>
                      <w:bCs/>
                      <w:sz w:val="18"/>
                      <w:szCs w:val="18"/>
                    </w:rPr>
                    <w:t>schematy przepływu i bilans wody dla urządzeń wodnych</w:t>
                  </w:r>
                  <w:r>
                    <w:rPr>
                      <w:rFonts w:ascii="Arial" w:hAnsi="Arial" w:cs="Arial"/>
                      <w:bCs/>
                      <w:sz w:val="18"/>
                      <w:szCs w:val="18"/>
                    </w:rPr>
                    <w:t>,</w:t>
                  </w:r>
                  <w:r w:rsidRPr="00BB6C55">
                    <w:rPr>
                      <w:rFonts w:ascii="Arial" w:hAnsi="Arial" w:cs="Arial"/>
                      <w:bCs/>
                      <w:sz w:val="18"/>
                      <w:szCs w:val="18"/>
                    </w:rPr>
                    <w:t xml:space="preserve"> związanych z walcowaniem </w:t>
                  </w:r>
                  <w:r w:rsidR="00CB5D4A">
                    <w:rPr>
                      <w:rFonts w:ascii="Arial" w:hAnsi="Arial" w:cs="Arial"/>
                      <w:bCs/>
                      <w:sz w:val="18"/>
                      <w:szCs w:val="18"/>
                    </w:rPr>
                    <w:br/>
                  </w:r>
                  <w:r w:rsidRPr="00BB6C55">
                    <w:rPr>
                      <w:rFonts w:ascii="Arial" w:hAnsi="Arial" w:cs="Arial"/>
                      <w:bCs/>
                      <w:sz w:val="18"/>
                      <w:szCs w:val="18"/>
                    </w:rPr>
                    <w:t>na gorąco,</w:t>
                  </w:r>
                </w:p>
                <w:p w14:paraId="25E3F559" w14:textId="77777777" w:rsidR="00E11138" w:rsidRDefault="00E11138" w:rsidP="0006112A">
                  <w:pPr>
                    <w:pStyle w:val="Akapitzlist"/>
                    <w:framePr w:hSpace="141" w:wrap="around" w:vAnchor="text" w:hAnchor="margin" w:x="-34" w:y="-3002"/>
                    <w:numPr>
                      <w:ilvl w:val="0"/>
                      <w:numId w:val="42"/>
                    </w:numPr>
                    <w:spacing w:line="240" w:lineRule="exact"/>
                    <w:ind w:right="57"/>
                    <w:contextualSpacing w:val="0"/>
                    <w:suppressOverlap/>
                    <w:rPr>
                      <w:rFonts w:ascii="Arial" w:hAnsi="Arial" w:cs="Arial"/>
                      <w:bCs/>
                      <w:sz w:val="18"/>
                      <w:szCs w:val="18"/>
                    </w:rPr>
                  </w:pPr>
                  <w:r w:rsidRPr="00BB6C55">
                    <w:rPr>
                      <w:rFonts w:ascii="Arial" w:hAnsi="Arial" w:cs="Arial"/>
                      <w:bCs/>
                      <w:sz w:val="18"/>
                      <w:szCs w:val="18"/>
                    </w:rPr>
                    <w:t>ustalanie celów pod względem oszczędności wody,</w:t>
                  </w:r>
                </w:p>
                <w:p w14:paraId="354819B8" w14:textId="77777777" w:rsidR="00E11138" w:rsidRDefault="00E11138" w:rsidP="0006112A">
                  <w:pPr>
                    <w:pStyle w:val="Akapitzlist"/>
                    <w:framePr w:hSpace="141" w:wrap="around" w:vAnchor="text" w:hAnchor="margin" w:x="-34" w:y="-3002"/>
                    <w:numPr>
                      <w:ilvl w:val="0"/>
                      <w:numId w:val="42"/>
                    </w:numPr>
                    <w:spacing w:line="240" w:lineRule="exact"/>
                    <w:ind w:right="57"/>
                    <w:contextualSpacing w:val="0"/>
                    <w:suppressOverlap/>
                    <w:rPr>
                      <w:rFonts w:ascii="Arial" w:hAnsi="Arial" w:cs="Arial"/>
                      <w:bCs/>
                      <w:sz w:val="18"/>
                      <w:szCs w:val="18"/>
                    </w:rPr>
                  </w:pPr>
                  <w:r w:rsidRPr="00BB6C55">
                    <w:rPr>
                      <w:rFonts w:ascii="Arial" w:hAnsi="Arial" w:cs="Arial"/>
                      <w:bCs/>
                      <w:sz w:val="18"/>
                      <w:szCs w:val="18"/>
                    </w:rPr>
                    <w:t>wdrażanie technik optymalizacji zużycia wody</w:t>
                  </w:r>
                  <w:r>
                    <w:rPr>
                      <w:rFonts w:ascii="Arial" w:hAnsi="Arial" w:cs="Arial"/>
                      <w:bCs/>
                      <w:sz w:val="18"/>
                      <w:szCs w:val="18"/>
                    </w:rPr>
                    <w:t>,</w:t>
                  </w:r>
                  <w:r w:rsidRPr="00BB6C55">
                    <w:rPr>
                      <w:rFonts w:ascii="Arial" w:hAnsi="Arial" w:cs="Arial"/>
                      <w:bCs/>
                      <w:sz w:val="18"/>
                      <w:szCs w:val="18"/>
                    </w:rPr>
                    <w:t xml:space="preserve"> poprzez kontrolę zużycia wody, recykling wody oraz wykrywanie i usuwanie wycieków,</w:t>
                  </w:r>
                </w:p>
                <w:p w14:paraId="2A0F7F23" w14:textId="77777777" w:rsidR="00E11138" w:rsidRPr="00BB6C55" w:rsidRDefault="00E11138" w:rsidP="0006112A">
                  <w:pPr>
                    <w:pStyle w:val="Akapitzlist"/>
                    <w:framePr w:hSpace="141" w:wrap="around" w:vAnchor="text" w:hAnchor="margin" w:x="-34" w:y="-3002"/>
                    <w:numPr>
                      <w:ilvl w:val="0"/>
                      <w:numId w:val="42"/>
                    </w:numPr>
                    <w:spacing w:line="240" w:lineRule="exact"/>
                    <w:ind w:right="57"/>
                    <w:contextualSpacing w:val="0"/>
                    <w:suppressOverlap/>
                    <w:rPr>
                      <w:rFonts w:ascii="Arial" w:hAnsi="Arial" w:cs="Arial"/>
                      <w:bCs/>
                      <w:sz w:val="18"/>
                      <w:szCs w:val="18"/>
                    </w:rPr>
                  </w:pPr>
                  <w:r w:rsidRPr="00BB6C55">
                    <w:rPr>
                      <w:rFonts w:ascii="Arial" w:hAnsi="Arial" w:cs="Arial"/>
                      <w:bCs/>
                      <w:sz w:val="18"/>
                      <w:szCs w:val="18"/>
                    </w:rPr>
                    <w:t>audyty gospodarki wodnej przeprowadza się co najmniej raz w roku, aby zapewnić osiągnięcie celów planu gospodarowania wodą.</w:t>
                  </w:r>
                  <w:r w:rsidRPr="00BB6C55">
                    <w:rPr>
                      <w:rFonts w:ascii="Arial" w:hAnsi="Arial" w:cs="Arial"/>
                      <w:bCs/>
                      <w:sz w:val="18"/>
                      <w:szCs w:val="18"/>
                    </w:rPr>
                    <w:tab/>
                  </w:r>
                </w:p>
                <w:p w14:paraId="2F8D2CA5" w14:textId="77777777" w:rsidR="00E11138" w:rsidRPr="00BB6C55" w:rsidRDefault="00E11138" w:rsidP="0006112A">
                  <w:pPr>
                    <w:framePr w:hSpace="141" w:wrap="around" w:vAnchor="text" w:hAnchor="margin" w:x="-34" w:y="-3002"/>
                    <w:spacing w:line="240" w:lineRule="exact"/>
                    <w:ind w:right="57"/>
                    <w:suppressOverlap/>
                    <w:rPr>
                      <w:rFonts w:ascii="Arial" w:hAnsi="Arial" w:cs="Arial"/>
                      <w:bCs/>
                      <w:sz w:val="18"/>
                      <w:szCs w:val="18"/>
                    </w:rPr>
                  </w:pPr>
                  <w:r>
                    <w:rPr>
                      <w:rFonts w:ascii="Arial" w:hAnsi="Arial" w:cs="Arial"/>
                      <w:bCs/>
                      <w:sz w:val="18"/>
                      <w:szCs w:val="18"/>
                    </w:rPr>
                    <w:t xml:space="preserve">b) </w:t>
                  </w:r>
                  <w:r w:rsidRPr="00BB6C55">
                    <w:rPr>
                      <w:rFonts w:ascii="Arial" w:hAnsi="Arial" w:cs="Arial"/>
                      <w:bCs/>
                      <w:sz w:val="18"/>
                      <w:szCs w:val="18"/>
                    </w:rPr>
                    <w:t>rozdzielenie strumieni wody:</w:t>
                  </w:r>
                </w:p>
                <w:p w14:paraId="55F681FE" w14:textId="77777777" w:rsidR="00E11138" w:rsidRPr="009763D3" w:rsidRDefault="00E11138" w:rsidP="0006112A">
                  <w:pPr>
                    <w:framePr w:hSpace="141" w:wrap="around" w:vAnchor="text" w:hAnchor="margin" w:x="-34" w:y="-3002"/>
                    <w:spacing w:line="240" w:lineRule="exact"/>
                    <w:ind w:left="38" w:right="57"/>
                    <w:suppressOverlap/>
                    <w:rPr>
                      <w:rFonts w:ascii="Arial" w:eastAsia="Times New Roman" w:hAnsi="Arial" w:cs="Arial"/>
                      <w:bCs/>
                      <w:sz w:val="18"/>
                      <w:szCs w:val="18"/>
                      <w:lang w:eastAsia="pl-PL"/>
                    </w:rPr>
                  </w:pPr>
                  <w:r w:rsidRPr="009763D3">
                    <w:rPr>
                      <w:rFonts w:ascii="Arial" w:eastAsia="Times New Roman" w:hAnsi="Arial" w:cs="Arial"/>
                      <w:bCs/>
                      <w:sz w:val="18"/>
                      <w:szCs w:val="18"/>
                      <w:lang w:eastAsia="pl-PL"/>
                    </w:rPr>
                    <w:t>Rozdzielenie strumieni wody</w:t>
                  </w:r>
                  <w:r>
                    <w:rPr>
                      <w:rFonts w:ascii="Arial" w:eastAsia="Times New Roman" w:hAnsi="Arial" w:cs="Arial"/>
                      <w:bCs/>
                      <w:sz w:val="18"/>
                      <w:szCs w:val="18"/>
                      <w:lang w:eastAsia="pl-PL"/>
                    </w:rPr>
                    <w:t>,</w:t>
                  </w:r>
                  <w:r w:rsidRPr="009763D3">
                    <w:rPr>
                      <w:rFonts w:ascii="Arial" w:eastAsia="Times New Roman" w:hAnsi="Arial" w:cs="Arial"/>
                      <w:bCs/>
                      <w:sz w:val="18"/>
                      <w:szCs w:val="18"/>
                      <w:lang w:eastAsia="pl-PL"/>
                    </w:rPr>
                    <w:t xml:space="preserve"> w przypadku walcowni gorących</w:t>
                  </w:r>
                  <w:r>
                    <w:rPr>
                      <w:rFonts w:ascii="Arial" w:eastAsia="Times New Roman" w:hAnsi="Arial" w:cs="Arial"/>
                      <w:bCs/>
                      <w:sz w:val="18"/>
                      <w:szCs w:val="18"/>
                      <w:lang w:eastAsia="pl-PL"/>
                    </w:rPr>
                    <w:t>,</w:t>
                  </w:r>
                  <w:r w:rsidRPr="009763D3">
                    <w:rPr>
                      <w:rFonts w:ascii="Arial" w:eastAsia="Times New Roman" w:hAnsi="Arial" w:cs="Arial"/>
                      <w:bCs/>
                      <w:sz w:val="18"/>
                      <w:szCs w:val="18"/>
                      <w:lang w:eastAsia="pl-PL"/>
                    </w:rPr>
                    <w:t xml:space="preserve"> polega na rozdzieleniu strumienia wody czystej piecowej (obieg wody jest oczyszczany z drobnych zanieczyszczeń) i strumienia wody brudnej do chłodzenia klatek walcowniczych (obieg wody jest oczyszczany z olejów wypłukiwanych z klatek walcowniczych) – oba obiegi są zamknięte.</w:t>
                  </w:r>
                </w:p>
                <w:p w14:paraId="6CE5D51F" w14:textId="77777777" w:rsidR="00E11138" w:rsidRPr="009763D3" w:rsidRDefault="00E11138"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Pr>
                      <w:rFonts w:ascii="Arial" w:eastAsia="Times New Roman" w:hAnsi="Arial" w:cs="Arial"/>
                      <w:bCs/>
                      <w:sz w:val="18"/>
                      <w:szCs w:val="18"/>
                      <w:lang w:eastAsia="pl-PL"/>
                    </w:rPr>
                    <w:lastRenderedPageBreak/>
                    <w:t xml:space="preserve">c) </w:t>
                  </w:r>
                  <w:r w:rsidRPr="009763D3">
                    <w:rPr>
                      <w:rFonts w:ascii="Arial" w:eastAsia="Times New Roman" w:hAnsi="Arial" w:cs="Arial"/>
                      <w:bCs/>
                      <w:sz w:val="18"/>
                      <w:szCs w:val="18"/>
                      <w:lang w:eastAsia="pl-PL"/>
                    </w:rPr>
                    <w:t xml:space="preserve">minimalizacja zanieczyszczenia wody procesowej węglowodorami – stosuje się uszczelnienia łożysk dla wszystkich walców roboczych. Pracownicy utrzymania ruchu kontrolują układy oleju </w:t>
                  </w:r>
                  <w:r>
                    <w:rPr>
                      <w:rFonts w:ascii="Arial" w:eastAsia="Times New Roman" w:hAnsi="Arial" w:cs="Arial"/>
                      <w:bCs/>
                      <w:sz w:val="18"/>
                      <w:szCs w:val="18"/>
                      <w:lang w:eastAsia="pl-PL"/>
                    </w:rPr>
                    <w:br/>
                  </w:r>
                  <w:r w:rsidRPr="009763D3">
                    <w:rPr>
                      <w:rFonts w:ascii="Arial" w:eastAsia="Times New Roman" w:hAnsi="Arial" w:cs="Arial"/>
                      <w:bCs/>
                      <w:sz w:val="18"/>
                      <w:szCs w:val="18"/>
                      <w:lang w:eastAsia="pl-PL"/>
                    </w:rPr>
                    <w:t>i smaru pod kątem ewentualnych wycieków,</w:t>
                  </w:r>
                </w:p>
                <w:p w14:paraId="482DFD06" w14:textId="77777777" w:rsidR="00E11138" w:rsidRPr="009763D3" w:rsidRDefault="00E11138"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Pr>
                      <w:rFonts w:ascii="Arial" w:eastAsia="Times New Roman" w:hAnsi="Arial" w:cs="Arial"/>
                      <w:bCs/>
                      <w:sz w:val="18"/>
                      <w:szCs w:val="18"/>
                      <w:lang w:eastAsia="pl-PL"/>
                    </w:rPr>
                    <w:t xml:space="preserve">d) </w:t>
                  </w:r>
                  <w:r w:rsidRPr="009763D3">
                    <w:rPr>
                      <w:rFonts w:ascii="Arial" w:eastAsia="Times New Roman" w:hAnsi="Arial" w:cs="Arial"/>
                      <w:bCs/>
                      <w:sz w:val="18"/>
                      <w:szCs w:val="18"/>
                      <w:lang w:eastAsia="pl-PL"/>
                    </w:rPr>
                    <w:t>ponowne wykorzystanie lub recykling wody – wszystkie systemy wodne są oddzielnymi systemami zamkniętymi. Cała woda jest oczyszczana i ponownie wykorzystywana, jej wykorzystanie ogranicza jedynie parowanie i zawartość zanieczyszczeń stałych,</w:t>
                  </w:r>
                </w:p>
                <w:p w14:paraId="2750A546" w14:textId="6DA335B7" w:rsidR="00E11138" w:rsidRPr="001714BF" w:rsidRDefault="00E11138" w:rsidP="0006112A">
                  <w:pPr>
                    <w:framePr w:hSpace="141" w:wrap="around" w:vAnchor="text" w:hAnchor="margin" w:x="-34" w:y="-3002"/>
                    <w:spacing w:line="240" w:lineRule="exact"/>
                    <w:ind w:right="57"/>
                    <w:suppressOverlap/>
                    <w:rPr>
                      <w:rFonts w:ascii="Arial" w:hAnsi="Arial" w:cs="Arial"/>
                      <w:bCs/>
                      <w:sz w:val="18"/>
                      <w:szCs w:val="18"/>
                    </w:rPr>
                  </w:pPr>
                  <w:r>
                    <w:rPr>
                      <w:rFonts w:ascii="Arial" w:hAnsi="Arial" w:cs="Arial"/>
                      <w:bCs/>
                      <w:sz w:val="18"/>
                      <w:szCs w:val="18"/>
                    </w:rPr>
                    <w:t xml:space="preserve">g) </w:t>
                  </w:r>
                  <w:r w:rsidRPr="001714BF">
                    <w:rPr>
                      <w:rFonts w:ascii="Arial" w:hAnsi="Arial" w:cs="Arial"/>
                      <w:bCs/>
                      <w:sz w:val="18"/>
                      <w:szCs w:val="18"/>
                    </w:rPr>
                    <w:t>oczyszczanie i ponowne użycie wody procesowej</w:t>
                  </w:r>
                  <w:r>
                    <w:rPr>
                      <w:rFonts w:ascii="Arial" w:hAnsi="Arial" w:cs="Arial"/>
                      <w:bCs/>
                      <w:sz w:val="18"/>
                      <w:szCs w:val="18"/>
                    </w:rPr>
                    <w:t>,</w:t>
                  </w:r>
                  <w:r w:rsidRPr="001714BF">
                    <w:rPr>
                      <w:rFonts w:ascii="Arial" w:hAnsi="Arial" w:cs="Arial"/>
                      <w:bCs/>
                      <w:sz w:val="18"/>
                      <w:szCs w:val="18"/>
                    </w:rPr>
                    <w:t xml:space="preserve"> zawierającej olej i zgorzelinę (zendrę)</w:t>
                  </w:r>
                  <w:r>
                    <w:rPr>
                      <w:rFonts w:ascii="Arial" w:hAnsi="Arial" w:cs="Arial"/>
                      <w:bCs/>
                      <w:sz w:val="18"/>
                      <w:szCs w:val="18"/>
                    </w:rPr>
                    <w:t>,</w:t>
                  </w:r>
                  <w:r w:rsidRPr="001714BF">
                    <w:rPr>
                      <w:rFonts w:ascii="Arial" w:hAnsi="Arial" w:cs="Arial"/>
                      <w:bCs/>
                      <w:sz w:val="18"/>
                      <w:szCs w:val="18"/>
                    </w:rPr>
                    <w:t xml:space="preserve"> </w:t>
                  </w:r>
                  <w:r w:rsidRPr="001714BF">
                    <w:rPr>
                      <w:rFonts w:ascii="Arial" w:hAnsi="Arial" w:cs="Arial"/>
                      <w:bCs/>
                      <w:sz w:val="18"/>
                      <w:szCs w:val="18"/>
                    </w:rPr>
                    <w:br/>
                    <w:t xml:space="preserve">w procesie walcowania na gorąco – wody procesowe są oczyszczane. Stosuje się szczególnie </w:t>
                  </w:r>
                  <w:r w:rsidR="00C8048B">
                    <w:rPr>
                      <w:rFonts w:ascii="Arial" w:hAnsi="Arial" w:cs="Arial"/>
                      <w:bCs/>
                      <w:sz w:val="18"/>
                      <w:szCs w:val="18"/>
                    </w:rPr>
                    <w:br/>
                  </w:r>
                  <w:r w:rsidRPr="001714BF">
                    <w:rPr>
                      <w:rFonts w:ascii="Arial" w:hAnsi="Arial" w:cs="Arial"/>
                      <w:bCs/>
                      <w:sz w:val="18"/>
                      <w:szCs w:val="18"/>
                    </w:rPr>
                    <w:t xml:space="preserve">dla instalacji wodnych kontaktowe – </w:t>
                  </w:r>
                  <w:proofErr w:type="spellStart"/>
                  <w:r w:rsidRPr="001714BF">
                    <w:rPr>
                      <w:rFonts w:ascii="Arial" w:hAnsi="Arial" w:cs="Arial"/>
                      <w:bCs/>
                      <w:sz w:val="18"/>
                      <w:szCs w:val="18"/>
                    </w:rPr>
                    <w:t>odkamieniacze</w:t>
                  </w:r>
                  <w:proofErr w:type="spellEnd"/>
                  <w:r w:rsidRPr="001714BF">
                    <w:rPr>
                      <w:rFonts w:ascii="Arial" w:hAnsi="Arial" w:cs="Arial"/>
                      <w:bCs/>
                      <w:sz w:val="18"/>
                      <w:szCs w:val="18"/>
                    </w:rPr>
                    <w:t>, osadniki i zasobniki na zgorzelinę (zendrę), automatyczne filtry do wody. Cała oczyszczona woda wraca do procesu,</w:t>
                  </w:r>
                </w:p>
                <w:p w14:paraId="5BE13CF4" w14:textId="77777777" w:rsidR="00E11138" w:rsidRPr="001714BF" w:rsidRDefault="00E11138" w:rsidP="0006112A">
                  <w:pPr>
                    <w:framePr w:hSpace="141" w:wrap="around" w:vAnchor="text" w:hAnchor="margin" w:x="-34" w:y="-3002"/>
                    <w:spacing w:line="240" w:lineRule="exact"/>
                    <w:ind w:right="57"/>
                    <w:suppressOverlap/>
                    <w:rPr>
                      <w:rFonts w:ascii="Arial" w:hAnsi="Arial" w:cs="Arial"/>
                      <w:bCs/>
                      <w:sz w:val="18"/>
                      <w:szCs w:val="18"/>
                    </w:rPr>
                  </w:pPr>
                  <w:r>
                    <w:rPr>
                      <w:rFonts w:ascii="Arial" w:hAnsi="Arial" w:cs="Arial"/>
                      <w:bCs/>
                      <w:sz w:val="18"/>
                      <w:szCs w:val="18"/>
                    </w:rPr>
                    <w:t xml:space="preserve">h) </w:t>
                  </w:r>
                  <w:r w:rsidRPr="001714BF">
                    <w:rPr>
                      <w:rFonts w:ascii="Arial" w:hAnsi="Arial" w:cs="Arial"/>
                      <w:bCs/>
                      <w:sz w:val="18"/>
                      <w:szCs w:val="18"/>
                    </w:rPr>
                    <w:t>usuwanie zgorzeliny (zendry) natryskiem wodnym sterowane czujnikami – stosuje się system usuwania zgorzeliny (zendry) natryskiem wodnym.</w:t>
                  </w:r>
                </w:p>
                <w:p w14:paraId="6AEC4444" w14:textId="77777777" w:rsidR="00E11138" w:rsidRPr="009763D3" w:rsidRDefault="00E11138"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9763D3">
                    <w:rPr>
                      <w:rFonts w:ascii="Arial" w:eastAsia="Times New Roman" w:hAnsi="Arial" w:cs="Arial"/>
                      <w:bCs/>
                      <w:sz w:val="18"/>
                      <w:szCs w:val="18"/>
                      <w:lang w:eastAsia="pl-PL"/>
                    </w:rPr>
                    <w:t>Techniki e i f nie są stosowane</w:t>
                  </w:r>
                  <w:r>
                    <w:rPr>
                      <w:rFonts w:ascii="Arial" w:eastAsia="Times New Roman" w:hAnsi="Arial" w:cs="Arial"/>
                      <w:bCs/>
                      <w:sz w:val="18"/>
                      <w:szCs w:val="18"/>
                      <w:lang w:eastAsia="pl-PL"/>
                    </w:rPr>
                    <w:t>.</w:t>
                  </w:r>
                </w:p>
                <w:p w14:paraId="0503C690" w14:textId="77777777" w:rsidR="00E11138" w:rsidRPr="009763D3" w:rsidRDefault="00E11138"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9763D3">
                    <w:rPr>
                      <w:rFonts w:ascii="Arial" w:eastAsia="Times New Roman" w:hAnsi="Arial" w:cs="Arial"/>
                      <w:bCs/>
                      <w:sz w:val="18"/>
                      <w:szCs w:val="18"/>
                      <w:lang w:eastAsia="pl-PL"/>
                    </w:rPr>
                    <w:t>Poziom efektywności środowiskowej powiązany z BAT (BAT-AEPL) w odniesieniu do jednostkowego zużycia wody obliczono na podstawie średnich rocznych z 2023</w:t>
                  </w:r>
                  <w:r>
                    <w:rPr>
                      <w:rFonts w:ascii="Arial" w:eastAsia="Times New Roman" w:hAnsi="Arial" w:cs="Arial"/>
                      <w:bCs/>
                      <w:sz w:val="18"/>
                      <w:szCs w:val="18"/>
                      <w:lang w:eastAsia="pl-PL"/>
                    </w:rPr>
                    <w:t xml:space="preserve"> </w:t>
                  </w:r>
                  <w:r w:rsidRPr="009763D3">
                    <w:rPr>
                      <w:rFonts w:ascii="Arial" w:eastAsia="Times New Roman" w:hAnsi="Arial" w:cs="Arial"/>
                      <w:bCs/>
                      <w:sz w:val="18"/>
                      <w:szCs w:val="18"/>
                      <w:lang w:eastAsia="pl-PL"/>
                    </w:rPr>
                    <w:t xml:space="preserve">r. wg wzoru:  </w:t>
                  </w:r>
                </w:p>
                <w:tbl>
                  <w:tblPr>
                    <w:tblW w:w="6513" w:type="dxa"/>
                    <w:jc w:val="center"/>
                    <w:tblLook w:val="04A0" w:firstRow="1" w:lastRow="0" w:firstColumn="1" w:lastColumn="0" w:noHBand="0" w:noVBand="1"/>
                  </w:tblPr>
                  <w:tblGrid>
                    <w:gridCol w:w="2411"/>
                    <w:gridCol w:w="379"/>
                    <w:gridCol w:w="1692"/>
                    <w:gridCol w:w="425"/>
                    <w:gridCol w:w="1606"/>
                  </w:tblGrid>
                  <w:tr w:rsidR="00E11138" w:rsidRPr="009763D3" w14:paraId="010346B8" w14:textId="77777777" w:rsidTr="00C05664">
                    <w:trPr>
                      <w:trHeight w:hRule="exact" w:val="284"/>
                      <w:jc w:val="center"/>
                    </w:trPr>
                    <w:tc>
                      <w:tcPr>
                        <w:tcW w:w="2411" w:type="dxa"/>
                        <w:vMerge w:val="restart"/>
                        <w:shd w:val="clear" w:color="auto" w:fill="auto"/>
                        <w:vAlign w:val="center"/>
                      </w:tcPr>
                      <w:p w14:paraId="7CE53E7A" w14:textId="77777777" w:rsidR="00E11138" w:rsidRPr="009763D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18"/>
                            <w:lang w:eastAsia="pl-PL"/>
                          </w:rPr>
                        </w:pPr>
                        <w:r w:rsidRPr="009763D3">
                          <w:rPr>
                            <w:rFonts w:ascii="Arial" w:eastAsia="Times New Roman" w:hAnsi="Arial" w:cs="Arial"/>
                            <w:bCs/>
                            <w:sz w:val="18"/>
                            <w:szCs w:val="18"/>
                            <w:lang w:eastAsia="pl-PL"/>
                          </w:rPr>
                          <w:t>jednostkowe zużycie wody</w:t>
                        </w:r>
                      </w:p>
                    </w:tc>
                    <w:tc>
                      <w:tcPr>
                        <w:tcW w:w="379" w:type="dxa"/>
                        <w:vMerge w:val="restart"/>
                        <w:shd w:val="clear" w:color="auto" w:fill="auto"/>
                        <w:vAlign w:val="center"/>
                      </w:tcPr>
                      <w:p w14:paraId="019AC90F" w14:textId="77777777" w:rsidR="00E11138" w:rsidRPr="009763D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18"/>
                            <w:lang w:eastAsia="pl-PL"/>
                          </w:rPr>
                        </w:pPr>
                        <w:r w:rsidRPr="009763D3">
                          <w:rPr>
                            <w:rFonts w:ascii="Arial" w:eastAsia="Times New Roman" w:hAnsi="Arial" w:cs="Arial"/>
                            <w:bCs/>
                            <w:sz w:val="18"/>
                            <w:szCs w:val="18"/>
                            <w:lang w:eastAsia="pl-PL"/>
                          </w:rPr>
                          <w:t>=</w:t>
                        </w:r>
                      </w:p>
                    </w:tc>
                    <w:tc>
                      <w:tcPr>
                        <w:tcW w:w="1692" w:type="dxa"/>
                        <w:tcBorders>
                          <w:bottom w:val="single" w:sz="4" w:space="0" w:color="auto"/>
                        </w:tcBorders>
                        <w:shd w:val="clear" w:color="auto" w:fill="auto"/>
                        <w:vAlign w:val="center"/>
                      </w:tcPr>
                      <w:p w14:paraId="2A1FE5F2" w14:textId="77777777" w:rsidR="00E11138" w:rsidRPr="009763D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18"/>
                            <w:lang w:eastAsia="pl-PL"/>
                          </w:rPr>
                        </w:pPr>
                        <w:r w:rsidRPr="009763D3">
                          <w:rPr>
                            <w:rFonts w:ascii="Arial" w:eastAsia="Times New Roman" w:hAnsi="Arial" w:cs="Arial"/>
                            <w:bCs/>
                            <w:sz w:val="18"/>
                            <w:szCs w:val="18"/>
                            <w:lang w:eastAsia="pl-PL"/>
                          </w:rPr>
                          <w:t>zużycie wody</w:t>
                        </w:r>
                      </w:p>
                    </w:tc>
                    <w:tc>
                      <w:tcPr>
                        <w:tcW w:w="425" w:type="dxa"/>
                        <w:vMerge w:val="restart"/>
                        <w:shd w:val="clear" w:color="auto" w:fill="auto"/>
                        <w:vAlign w:val="center"/>
                      </w:tcPr>
                      <w:p w14:paraId="24C52FD0" w14:textId="77777777" w:rsidR="00E11138" w:rsidRPr="009763D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18"/>
                            <w:lang w:eastAsia="pl-PL"/>
                          </w:rPr>
                        </w:pPr>
                        <w:r w:rsidRPr="009763D3">
                          <w:rPr>
                            <w:rFonts w:ascii="Arial" w:eastAsia="Times New Roman" w:hAnsi="Arial" w:cs="Arial"/>
                            <w:bCs/>
                            <w:sz w:val="18"/>
                            <w:szCs w:val="18"/>
                            <w:lang w:eastAsia="pl-PL"/>
                          </w:rPr>
                          <w:t>=</w:t>
                        </w:r>
                      </w:p>
                    </w:tc>
                    <w:tc>
                      <w:tcPr>
                        <w:tcW w:w="1606" w:type="dxa"/>
                        <w:vMerge w:val="restart"/>
                        <w:shd w:val="clear" w:color="auto" w:fill="auto"/>
                        <w:vAlign w:val="center"/>
                      </w:tcPr>
                      <w:p w14:paraId="3BC7F4B3" w14:textId="77777777" w:rsidR="00E11138" w:rsidRPr="009763D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18"/>
                            <w:lang w:eastAsia="pl-PL"/>
                          </w:rPr>
                        </w:pPr>
                        <w:r w:rsidRPr="009763D3">
                          <w:rPr>
                            <w:rFonts w:ascii="Arial" w:eastAsia="Times New Roman" w:hAnsi="Arial" w:cs="Arial"/>
                            <w:bCs/>
                            <w:sz w:val="18"/>
                            <w:szCs w:val="18"/>
                            <w:lang w:eastAsia="pl-PL"/>
                          </w:rPr>
                          <w:t>0,3 [m</w:t>
                        </w:r>
                        <w:r w:rsidRPr="009763D3">
                          <w:rPr>
                            <w:rFonts w:ascii="Arial" w:eastAsia="Times New Roman" w:hAnsi="Arial" w:cs="Arial"/>
                            <w:bCs/>
                            <w:sz w:val="18"/>
                            <w:szCs w:val="18"/>
                            <w:vertAlign w:val="superscript"/>
                            <w:lang w:eastAsia="pl-PL"/>
                          </w:rPr>
                          <w:t>3</w:t>
                        </w:r>
                        <w:r w:rsidRPr="009763D3">
                          <w:rPr>
                            <w:rFonts w:ascii="Arial" w:eastAsia="Times New Roman" w:hAnsi="Arial" w:cs="Arial"/>
                            <w:bCs/>
                            <w:sz w:val="18"/>
                            <w:szCs w:val="18"/>
                            <w:lang w:eastAsia="pl-PL"/>
                          </w:rPr>
                          <w:t>/Mg]</w:t>
                        </w:r>
                      </w:p>
                    </w:tc>
                  </w:tr>
                  <w:tr w:rsidR="00E11138" w:rsidRPr="009763D3" w14:paraId="17B606FA" w14:textId="77777777" w:rsidTr="00C05664">
                    <w:trPr>
                      <w:trHeight w:hRule="exact" w:val="284"/>
                      <w:jc w:val="center"/>
                    </w:trPr>
                    <w:tc>
                      <w:tcPr>
                        <w:tcW w:w="2411" w:type="dxa"/>
                        <w:vMerge/>
                        <w:shd w:val="clear" w:color="auto" w:fill="auto"/>
                        <w:vAlign w:val="center"/>
                      </w:tcPr>
                      <w:p w14:paraId="75BCA7CE" w14:textId="77777777" w:rsidR="00E11138" w:rsidRPr="009763D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18"/>
                            <w:lang w:eastAsia="pl-PL"/>
                          </w:rPr>
                        </w:pPr>
                      </w:p>
                    </w:tc>
                    <w:tc>
                      <w:tcPr>
                        <w:tcW w:w="379" w:type="dxa"/>
                        <w:vMerge/>
                        <w:shd w:val="clear" w:color="auto" w:fill="auto"/>
                        <w:vAlign w:val="center"/>
                      </w:tcPr>
                      <w:p w14:paraId="617E750F" w14:textId="77777777" w:rsidR="00E11138" w:rsidRPr="009763D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18"/>
                            <w:lang w:eastAsia="pl-PL"/>
                          </w:rPr>
                        </w:pPr>
                      </w:p>
                    </w:tc>
                    <w:tc>
                      <w:tcPr>
                        <w:tcW w:w="1692" w:type="dxa"/>
                        <w:tcBorders>
                          <w:top w:val="single" w:sz="4" w:space="0" w:color="auto"/>
                        </w:tcBorders>
                        <w:shd w:val="clear" w:color="auto" w:fill="auto"/>
                        <w:vAlign w:val="center"/>
                      </w:tcPr>
                      <w:p w14:paraId="4B5DA321" w14:textId="77777777" w:rsidR="00E11138" w:rsidRPr="009763D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18"/>
                            <w:lang w:eastAsia="pl-PL"/>
                          </w:rPr>
                        </w:pPr>
                        <w:r w:rsidRPr="009763D3">
                          <w:rPr>
                            <w:rFonts w:ascii="Arial" w:eastAsia="Times New Roman" w:hAnsi="Arial" w:cs="Arial"/>
                            <w:bCs/>
                            <w:sz w:val="18"/>
                            <w:szCs w:val="18"/>
                            <w:lang w:eastAsia="pl-PL"/>
                          </w:rPr>
                          <w:t>produkcja</w:t>
                        </w:r>
                      </w:p>
                    </w:tc>
                    <w:tc>
                      <w:tcPr>
                        <w:tcW w:w="425" w:type="dxa"/>
                        <w:vMerge/>
                        <w:shd w:val="clear" w:color="auto" w:fill="auto"/>
                      </w:tcPr>
                      <w:p w14:paraId="62480B4B" w14:textId="77777777" w:rsidR="00E11138" w:rsidRPr="009763D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18"/>
                            <w:lang w:eastAsia="pl-PL"/>
                          </w:rPr>
                        </w:pPr>
                      </w:p>
                    </w:tc>
                    <w:tc>
                      <w:tcPr>
                        <w:tcW w:w="1606" w:type="dxa"/>
                        <w:vMerge/>
                        <w:shd w:val="clear" w:color="auto" w:fill="auto"/>
                      </w:tcPr>
                      <w:p w14:paraId="00E62214" w14:textId="77777777" w:rsidR="00E11138" w:rsidRPr="009763D3" w:rsidRDefault="00E11138" w:rsidP="0006112A">
                        <w:pPr>
                          <w:framePr w:hSpace="141" w:wrap="around" w:vAnchor="text" w:hAnchor="margin" w:x="-34" w:y="-3002"/>
                          <w:spacing w:after="0" w:line="240" w:lineRule="exact"/>
                          <w:ind w:right="57"/>
                          <w:suppressOverlap/>
                          <w:rPr>
                            <w:rFonts w:ascii="Arial" w:eastAsia="Times New Roman" w:hAnsi="Arial" w:cs="Arial"/>
                            <w:bCs/>
                            <w:sz w:val="18"/>
                            <w:szCs w:val="18"/>
                            <w:lang w:eastAsia="pl-PL"/>
                          </w:rPr>
                        </w:pPr>
                      </w:p>
                    </w:tc>
                  </w:tr>
                </w:tbl>
                <w:p w14:paraId="3D3650A8" w14:textId="77777777" w:rsidR="00E11138" w:rsidRPr="009763D3" w:rsidRDefault="00E11138"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9763D3">
                    <w:rPr>
                      <w:rFonts w:ascii="Arial" w:eastAsia="Times New Roman" w:hAnsi="Arial" w:cs="Arial"/>
                      <w:bCs/>
                      <w:sz w:val="18"/>
                      <w:szCs w:val="18"/>
                      <w:lang w:eastAsia="pl-PL"/>
                    </w:rPr>
                    <w:t>gdzie:</w:t>
                  </w:r>
                </w:p>
                <w:p w14:paraId="67C105F9" w14:textId="77777777" w:rsidR="00E11138" w:rsidRDefault="00E11138" w:rsidP="0006112A">
                  <w:pPr>
                    <w:pStyle w:val="Akapitzlist"/>
                    <w:framePr w:hSpace="141" w:wrap="around" w:vAnchor="text" w:hAnchor="margin" w:x="-34" w:y="-3002"/>
                    <w:numPr>
                      <w:ilvl w:val="0"/>
                      <w:numId w:val="43"/>
                    </w:numPr>
                    <w:spacing w:line="240" w:lineRule="exact"/>
                    <w:ind w:right="57"/>
                    <w:contextualSpacing w:val="0"/>
                    <w:suppressOverlap/>
                    <w:jc w:val="both"/>
                    <w:rPr>
                      <w:rFonts w:ascii="Arial" w:hAnsi="Arial" w:cs="Arial"/>
                      <w:bCs/>
                      <w:sz w:val="18"/>
                      <w:szCs w:val="18"/>
                    </w:rPr>
                  </w:pPr>
                  <w:r w:rsidRPr="001714BF">
                    <w:rPr>
                      <w:rFonts w:ascii="Arial" w:hAnsi="Arial" w:cs="Arial"/>
                      <w:bCs/>
                      <w:sz w:val="18"/>
                      <w:szCs w:val="18"/>
                    </w:rPr>
                    <w:t>zużycie wody: 103 417,000 [m</w:t>
                  </w:r>
                  <w:r w:rsidRPr="001714BF">
                    <w:rPr>
                      <w:rFonts w:ascii="Arial" w:hAnsi="Arial" w:cs="Arial"/>
                      <w:bCs/>
                      <w:sz w:val="18"/>
                      <w:szCs w:val="18"/>
                      <w:vertAlign w:val="superscript"/>
                    </w:rPr>
                    <w:t>3</w:t>
                  </w:r>
                  <w:r w:rsidRPr="001714BF">
                    <w:rPr>
                      <w:rFonts w:ascii="Arial" w:hAnsi="Arial" w:cs="Arial"/>
                      <w:bCs/>
                      <w:sz w:val="18"/>
                      <w:szCs w:val="18"/>
                    </w:rPr>
                    <w:t>/rok]</w:t>
                  </w:r>
                  <w:r>
                    <w:rPr>
                      <w:rFonts w:ascii="Arial" w:hAnsi="Arial" w:cs="Arial"/>
                      <w:bCs/>
                      <w:sz w:val="18"/>
                      <w:szCs w:val="18"/>
                    </w:rPr>
                    <w:t>,</w:t>
                  </w:r>
                </w:p>
                <w:p w14:paraId="730F07CE" w14:textId="77777777" w:rsidR="00E11138" w:rsidRPr="001714BF" w:rsidRDefault="00E11138" w:rsidP="0006112A">
                  <w:pPr>
                    <w:pStyle w:val="Akapitzlist"/>
                    <w:framePr w:hSpace="141" w:wrap="around" w:vAnchor="text" w:hAnchor="margin" w:x="-34" w:y="-3002"/>
                    <w:numPr>
                      <w:ilvl w:val="0"/>
                      <w:numId w:val="43"/>
                    </w:numPr>
                    <w:spacing w:line="240" w:lineRule="exact"/>
                    <w:ind w:right="57"/>
                    <w:contextualSpacing w:val="0"/>
                    <w:suppressOverlap/>
                    <w:jc w:val="both"/>
                    <w:rPr>
                      <w:rFonts w:ascii="Arial" w:hAnsi="Arial" w:cs="Arial"/>
                      <w:bCs/>
                      <w:sz w:val="18"/>
                      <w:szCs w:val="18"/>
                    </w:rPr>
                  </w:pPr>
                  <w:r w:rsidRPr="001714BF">
                    <w:rPr>
                      <w:rFonts w:ascii="Arial" w:hAnsi="Arial" w:cs="Arial"/>
                      <w:bCs/>
                      <w:sz w:val="18"/>
                      <w:szCs w:val="18"/>
                    </w:rPr>
                    <w:t>produkcja: 351 098,847 [Mg/rok]</w:t>
                  </w:r>
                  <w:r>
                    <w:rPr>
                      <w:rFonts w:ascii="Arial" w:hAnsi="Arial" w:cs="Arial"/>
                      <w:bCs/>
                      <w:sz w:val="18"/>
                      <w:szCs w:val="18"/>
                    </w:rPr>
                    <w:t>.</w:t>
                  </w:r>
                </w:p>
                <w:p w14:paraId="22AB6EB0" w14:textId="77777777" w:rsidR="00E11138" w:rsidRPr="00914288" w:rsidRDefault="00E11138"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9763D3">
                    <w:rPr>
                      <w:rFonts w:ascii="Arial" w:eastAsia="Times New Roman" w:hAnsi="Arial" w:cs="Arial"/>
                      <w:bCs/>
                      <w:sz w:val="18"/>
                      <w:szCs w:val="18"/>
                      <w:lang w:eastAsia="pl-PL"/>
                    </w:rPr>
                    <w:t xml:space="preserve">Zgodnie z zapisami BAT 19 w tabeli 1.6 poziom efektywności środowiskowej powiązany                    </w:t>
                  </w:r>
                  <w:r w:rsidRPr="009763D3">
                    <w:rPr>
                      <w:rFonts w:ascii="Arial" w:eastAsia="Times New Roman" w:hAnsi="Arial" w:cs="Arial"/>
                      <w:bCs/>
                      <w:sz w:val="18"/>
                      <w:szCs w:val="18"/>
                      <w:lang w:eastAsia="pl-PL"/>
                    </w:rPr>
                    <w:br/>
                    <w:t>z BAT (BAT-AEPL)</w:t>
                  </w:r>
                  <w:r>
                    <w:rPr>
                      <w:rFonts w:ascii="Arial" w:eastAsia="Times New Roman" w:hAnsi="Arial" w:cs="Arial"/>
                      <w:bCs/>
                      <w:sz w:val="18"/>
                      <w:szCs w:val="18"/>
                      <w:lang w:eastAsia="pl-PL"/>
                    </w:rPr>
                    <w:t>,</w:t>
                  </w:r>
                  <w:r w:rsidRPr="009763D3">
                    <w:rPr>
                      <w:rFonts w:ascii="Arial" w:eastAsia="Times New Roman" w:hAnsi="Arial" w:cs="Arial"/>
                      <w:bCs/>
                      <w:sz w:val="18"/>
                      <w:szCs w:val="18"/>
                      <w:lang w:eastAsia="pl-PL"/>
                    </w:rPr>
                    <w:t xml:space="preserve"> w odniesieniu do jednostkowego zużycia wody dla Walcowni Morgana (walcowanie na gorąco)</w:t>
                  </w:r>
                  <w:r>
                    <w:rPr>
                      <w:rFonts w:ascii="Arial" w:eastAsia="Times New Roman" w:hAnsi="Arial" w:cs="Arial"/>
                      <w:bCs/>
                      <w:sz w:val="18"/>
                      <w:szCs w:val="18"/>
                      <w:lang w:eastAsia="pl-PL"/>
                    </w:rPr>
                    <w:t>,</w:t>
                  </w:r>
                  <w:r w:rsidRPr="009763D3">
                    <w:rPr>
                      <w:rFonts w:ascii="Arial" w:eastAsia="Times New Roman" w:hAnsi="Arial" w:cs="Arial"/>
                      <w:bCs/>
                      <w:sz w:val="18"/>
                      <w:szCs w:val="18"/>
                      <w:lang w:eastAsia="pl-PL"/>
                    </w:rPr>
                    <w:t xml:space="preserve"> nie przekracza 5 m</w:t>
                  </w:r>
                  <w:r w:rsidRPr="009763D3">
                    <w:rPr>
                      <w:rFonts w:ascii="Arial" w:eastAsia="Times New Roman" w:hAnsi="Arial" w:cs="Arial"/>
                      <w:bCs/>
                      <w:sz w:val="18"/>
                      <w:szCs w:val="18"/>
                      <w:vertAlign w:val="superscript"/>
                      <w:lang w:eastAsia="pl-PL"/>
                    </w:rPr>
                    <w:t>3</w:t>
                  </w:r>
                  <w:r w:rsidRPr="009763D3">
                    <w:rPr>
                      <w:rFonts w:ascii="Arial" w:eastAsia="Times New Roman" w:hAnsi="Arial" w:cs="Arial"/>
                      <w:bCs/>
                      <w:sz w:val="18"/>
                      <w:szCs w:val="18"/>
                      <w:lang w:eastAsia="pl-PL"/>
                    </w:rPr>
                    <w:t>/t produktu.</w:t>
                  </w:r>
                </w:p>
              </w:tc>
            </w:tr>
            <w:tr w:rsidR="00E11138" w:rsidRPr="00F71695" w14:paraId="041D83D6" w14:textId="77777777" w:rsidTr="00C05664">
              <w:tc>
                <w:tcPr>
                  <w:tcW w:w="1413" w:type="dxa"/>
                  <w:shd w:val="clear" w:color="auto" w:fill="auto"/>
                  <w:vAlign w:val="center"/>
                </w:tcPr>
                <w:p w14:paraId="203AB5D2"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r>
                    <w:rPr>
                      <w:rFonts w:ascii="Arial" w:hAnsi="Arial" w:cs="Arial"/>
                      <w:b/>
                      <w:bCs/>
                      <w:sz w:val="18"/>
                      <w:szCs w:val="18"/>
                    </w:rPr>
                    <w:lastRenderedPageBreak/>
                    <w:t>BAT 30</w:t>
                  </w:r>
                </w:p>
              </w:tc>
              <w:tc>
                <w:tcPr>
                  <w:tcW w:w="8221" w:type="dxa"/>
                  <w:shd w:val="clear" w:color="auto" w:fill="auto"/>
                </w:tcPr>
                <w:p w14:paraId="075DF443" w14:textId="6CB00935" w:rsidR="00E11138" w:rsidRPr="00AA5E9E" w:rsidRDefault="00E11138"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AA5E9E">
                    <w:rPr>
                      <w:rFonts w:ascii="Arial" w:eastAsia="Times New Roman" w:hAnsi="Arial" w:cs="Arial"/>
                      <w:bCs/>
                      <w:sz w:val="18"/>
                      <w:szCs w:val="18"/>
                      <w:lang w:eastAsia="pl-PL"/>
                    </w:rPr>
                    <w:t xml:space="preserve">W celu zmniejszenia ładunku zanieczyszczeń organicznych w wodzie zanieczyszczonej olejem </w:t>
                  </w:r>
                  <w:r w:rsidR="00C8048B">
                    <w:rPr>
                      <w:rFonts w:ascii="Arial" w:eastAsia="Times New Roman" w:hAnsi="Arial" w:cs="Arial"/>
                      <w:bCs/>
                      <w:sz w:val="18"/>
                      <w:szCs w:val="18"/>
                      <w:lang w:eastAsia="pl-PL"/>
                    </w:rPr>
                    <w:br/>
                  </w:r>
                  <w:r w:rsidRPr="00AA5E9E">
                    <w:rPr>
                      <w:rFonts w:ascii="Arial" w:eastAsia="Times New Roman" w:hAnsi="Arial" w:cs="Arial"/>
                      <w:bCs/>
                      <w:sz w:val="18"/>
                      <w:szCs w:val="18"/>
                      <w:lang w:eastAsia="pl-PL"/>
                    </w:rPr>
                    <w:t xml:space="preserve">lub smarem (np. z wycieków ropy naftowej lub z czyszczenia emulsji do walcowania </w:t>
                  </w:r>
                  <w:r w:rsidR="00C8048B">
                    <w:rPr>
                      <w:rFonts w:ascii="Arial" w:eastAsia="Times New Roman" w:hAnsi="Arial" w:cs="Arial"/>
                      <w:bCs/>
                      <w:sz w:val="18"/>
                      <w:szCs w:val="18"/>
                      <w:lang w:eastAsia="pl-PL"/>
                    </w:rPr>
                    <w:br/>
                  </w:r>
                  <w:r w:rsidRPr="00AA5E9E">
                    <w:rPr>
                      <w:rFonts w:ascii="Arial" w:eastAsia="Times New Roman" w:hAnsi="Arial" w:cs="Arial"/>
                      <w:bCs/>
                      <w:sz w:val="18"/>
                      <w:szCs w:val="18"/>
                      <w:lang w:eastAsia="pl-PL"/>
                    </w:rPr>
                    <w:t xml:space="preserve">i odpuszczania, roztworów odtłuszczających i smarów do ciągnienia drutu), która jest przesyłana </w:t>
                  </w:r>
                  <w:r w:rsidR="00C8048B">
                    <w:rPr>
                      <w:rFonts w:ascii="Arial" w:eastAsia="Times New Roman" w:hAnsi="Arial" w:cs="Arial"/>
                      <w:bCs/>
                      <w:sz w:val="18"/>
                      <w:szCs w:val="18"/>
                      <w:lang w:eastAsia="pl-PL"/>
                    </w:rPr>
                    <w:br/>
                  </w:r>
                  <w:r w:rsidRPr="00AA5E9E">
                    <w:rPr>
                      <w:rFonts w:ascii="Arial" w:eastAsia="Times New Roman" w:hAnsi="Arial" w:cs="Arial"/>
                      <w:bCs/>
                      <w:sz w:val="18"/>
                      <w:szCs w:val="18"/>
                      <w:lang w:eastAsia="pl-PL"/>
                    </w:rPr>
                    <w:t xml:space="preserve">do dalszego przetwarzania, w ramach BAT należy oddzielić fazę organiczną od wodnej. </w:t>
                  </w:r>
                </w:p>
                <w:p w14:paraId="3A705FF1" w14:textId="77777777" w:rsidR="00E11138" w:rsidRPr="009763D3" w:rsidRDefault="00E11138" w:rsidP="0006112A">
                  <w:pPr>
                    <w:framePr w:hSpace="141" w:wrap="around" w:vAnchor="text" w:hAnchor="margin" w:x="-34" w:y="-3002"/>
                    <w:spacing w:line="240" w:lineRule="exact"/>
                    <w:ind w:right="57"/>
                    <w:suppressOverlap/>
                    <w:rPr>
                      <w:rFonts w:ascii="Arial" w:eastAsia="Times New Roman" w:hAnsi="Arial" w:cs="Arial"/>
                      <w:bCs/>
                      <w:sz w:val="18"/>
                      <w:szCs w:val="18"/>
                      <w:lang w:eastAsia="pl-PL"/>
                    </w:rPr>
                  </w:pPr>
                  <w:r w:rsidRPr="00AA5E9E">
                    <w:rPr>
                      <w:rFonts w:ascii="Arial" w:eastAsia="Times New Roman" w:hAnsi="Arial" w:cs="Arial"/>
                      <w:bCs/>
                      <w:sz w:val="18"/>
                      <w:szCs w:val="18"/>
                      <w:lang w:eastAsia="pl-PL"/>
                    </w:rPr>
                    <w:t xml:space="preserve">Stosowane jest oddzielanie fizyczne (w osadnikach </w:t>
                  </w:r>
                  <w:proofErr w:type="spellStart"/>
                  <w:r w:rsidRPr="00AA5E9E">
                    <w:rPr>
                      <w:rFonts w:ascii="Arial" w:eastAsia="Times New Roman" w:hAnsi="Arial" w:cs="Arial"/>
                      <w:bCs/>
                      <w:sz w:val="18"/>
                      <w:szCs w:val="18"/>
                      <w:lang w:eastAsia="pl-PL"/>
                    </w:rPr>
                    <w:t>Dorra</w:t>
                  </w:r>
                  <w:proofErr w:type="spellEnd"/>
                  <w:r w:rsidRPr="00AA5E9E">
                    <w:rPr>
                      <w:rFonts w:ascii="Arial" w:eastAsia="Times New Roman" w:hAnsi="Arial" w:cs="Arial"/>
                      <w:bCs/>
                      <w:sz w:val="18"/>
                      <w:szCs w:val="18"/>
                      <w:lang w:eastAsia="pl-PL"/>
                    </w:rPr>
                    <w:t>) – rozdzielanie fazy oleju od wody.  Rozdzielenie fazy oleju od wody następuje przez odtłuszczanie w wyniku procesu flotacji -porywania przez pęcherzyki powietrza cząstek lżejszych od cieczy na powierzchnię, gdzie tworzą pływającą błonę lub kożuch</w:t>
                  </w:r>
                  <w:r>
                    <w:rPr>
                      <w:rFonts w:ascii="Arial" w:eastAsia="Times New Roman" w:hAnsi="Arial" w:cs="Arial"/>
                      <w:bCs/>
                      <w:sz w:val="18"/>
                      <w:szCs w:val="18"/>
                      <w:lang w:eastAsia="pl-PL"/>
                    </w:rPr>
                    <w:t>.</w:t>
                  </w:r>
                </w:p>
              </w:tc>
            </w:tr>
            <w:tr w:rsidR="00E11138" w:rsidRPr="00F71695" w14:paraId="180C2E0C" w14:textId="77777777" w:rsidTr="00C05664">
              <w:tc>
                <w:tcPr>
                  <w:tcW w:w="1413" w:type="dxa"/>
                  <w:shd w:val="clear" w:color="auto" w:fill="auto"/>
                  <w:vAlign w:val="center"/>
                </w:tcPr>
                <w:p w14:paraId="7B574FB4" w14:textId="77777777" w:rsidR="00E11138" w:rsidRDefault="00E11138" w:rsidP="0006112A">
                  <w:pPr>
                    <w:pStyle w:val="Akapitzlist"/>
                    <w:framePr w:hSpace="141" w:wrap="around" w:vAnchor="text" w:hAnchor="margin" w:x="-34" w:y="-3002"/>
                    <w:snapToGrid w:val="0"/>
                    <w:spacing w:line="320" w:lineRule="exact"/>
                    <w:ind w:left="0"/>
                    <w:contextualSpacing w:val="0"/>
                    <w:suppressOverlap/>
                    <w:jc w:val="center"/>
                    <w:rPr>
                      <w:rFonts w:ascii="Arial" w:hAnsi="Arial" w:cs="Arial"/>
                      <w:b/>
                      <w:bCs/>
                      <w:sz w:val="18"/>
                      <w:szCs w:val="18"/>
                    </w:rPr>
                  </w:pPr>
                  <w:r>
                    <w:rPr>
                      <w:rFonts w:ascii="Arial" w:hAnsi="Arial" w:cs="Arial"/>
                      <w:b/>
                      <w:bCs/>
                      <w:sz w:val="18"/>
                      <w:szCs w:val="18"/>
                    </w:rPr>
                    <w:t>BAT 31</w:t>
                  </w:r>
                </w:p>
              </w:tc>
              <w:tc>
                <w:tcPr>
                  <w:tcW w:w="8221" w:type="dxa"/>
                  <w:shd w:val="clear" w:color="auto" w:fill="auto"/>
                </w:tcPr>
                <w:p w14:paraId="3509F6DF" w14:textId="2950B062" w:rsidR="00316572" w:rsidRPr="00316572" w:rsidRDefault="00316572" w:rsidP="0006112A">
                  <w:pPr>
                    <w:framePr w:hSpace="141" w:wrap="around" w:vAnchor="text" w:hAnchor="margin" w:x="-34" w:y="-3002"/>
                    <w:spacing w:after="100" w:line="240" w:lineRule="exact"/>
                    <w:ind w:right="57"/>
                    <w:suppressOverlap/>
                    <w:rPr>
                      <w:rFonts w:ascii="Arial" w:hAnsi="Arial" w:cs="Arial"/>
                      <w:bCs/>
                      <w:sz w:val="18"/>
                      <w:szCs w:val="18"/>
                    </w:rPr>
                  </w:pPr>
                  <w:r w:rsidRPr="00316572">
                    <w:rPr>
                      <w:rFonts w:ascii="Arial" w:hAnsi="Arial" w:cs="Arial"/>
                      <w:bCs/>
                      <w:sz w:val="18"/>
                      <w:szCs w:val="18"/>
                    </w:rPr>
                    <w:t xml:space="preserve">W celu ograniczenia emisji do wody, w ramach BAT stosuje się poniższe techniki wskazane </w:t>
                  </w:r>
                  <w:r w:rsidR="00C8048B">
                    <w:rPr>
                      <w:rFonts w:ascii="Arial" w:hAnsi="Arial" w:cs="Arial"/>
                      <w:bCs/>
                      <w:sz w:val="18"/>
                      <w:szCs w:val="18"/>
                    </w:rPr>
                    <w:br/>
                  </w:r>
                  <w:r w:rsidRPr="00316572">
                    <w:rPr>
                      <w:rFonts w:ascii="Arial" w:hAnsi="Arial" w:cs="Arial"/>
                      <w:bCs/>
                      <w:sz w:val="18"/>
                      <w:szCs w:val="18"/>
                    </w:rPr>
                    <w:t>w BAT 31:</w:t>
                  </w:r>
                </w:p>
                <w:p w14:paraId="5A5096B6" w14:textId="77777777" w:rsidR="00316572" w:rsidRPr="00316572" w:rsidRDefault="00316572" w:rsidP="0006112A">
                  <w:pPr>
                    <w:framePr w:hSpace="141" w:wrap="around" w:vAnchor="text" w:hAnchor="margin" w:x="-34" w:y="-3002"/>
                    <w:spacing w:after="100" w:line="240" w:lineRule="exact"/>
                    <w:ind w:right="57"/>
                    <w:suppressOverlap/>
                    <w:rPr>
                      <w:rFonts w:ascii="Arial" w:hAnsi="Arial" w:cs="Arial"/>
                      <w:bCs/>
                      <w:sz w:val="18"/>
                      <w:szCs w:val="18"/>
                    </w:rPr>
                  </w:pPr>
                  <w:r w:rsidRPr="00316572">
                    <w:rPr>
                      <w:rFonts w:ascii="Arial" w:hAnsi="Arial" w:cs="Arial"/>
                      <w:bCs/>
                      <w:sz w:val="18"/>
                      <w:szCs w:val="18"/>
                    </w:rPr>
                    <w:t xml:space="preserve">c) oddzielanie fizyczne (osadniki </w:t>
                  </w:r>
                  <w:proofErr w:type="spellStart"/>
                  <w:r w:rsidRPr="00316572">
                    <w:rPr>
                      <w:rFonts w:ascii="Arial" w:hAnsi="Arial" w:cs="Arial"/>
                      <w:bCs/>
                      <w:sz w:val="18"/>
                      <w:szCs w:val="18"/>
                    </w:rPr>
                    <w:t>Dorra</w:t>
                  </w:r>
                  <w:proofErr w:type="spellEnd"/>
                  <w:r w:rsidRPr="00316572">
                    <w:rPr>
                      <w:rFonts w:ascii="Arial" w:hAnsi="Arial" w:cs="Arial"/>
                      <w:bCs/>
                      <w:sz w:val="18"/>
                      <w:szCs w:val="18"/>
                    </w:rPr>
                    <w:t>) – rozdzielanie fazy oleju od wody przez odtłuszczanie w wyniku procesu flotacji,</w:t>
                  </w:r>
                </w:p>
                <w:p w14:paraId="60B2ABD1" w14:textId="77777777" w:rsidR="00316572" w:rsidRPr="00316572" w:rsidRDefault="00316572" w:rsidP="0006112A">
                  <w:pPr>
                    <w:framePr w:hSpace="141" w:wrap="around" w:vAnchor="text" w:hAnchor="margin" w:x="-34" w:y="-3002"/>
                    <w:spacing w:after="100" w:line="240" w:lineRule="exact"/>
                    <w:ind w:right="57"/>
                    <w:suppressOverlap/>
                    <w:rPr>
                      <w:rFonts w:ascii="Arial" w:hAnsi="Arial" w:cs="Arial"/>
                      <w:bCs/>
                      <w:sz w:val="18"/>
                      <w:szCs w:val="18"/>
                    </w:rPr>
                  </w:pPr>
                  <w:r w:rsidRPr="00316572">
                    <w:rPr>
                      <w:rFonts w:ascii="Arial" w:hAnsi="Arial" w:cs="Arial"/>
                      <w:bCs/>
                      <w:sz w:val="18"/>
                      <w:szCs w:val="18"/>
                    </w:rPr>
                    <w:t>j) sedymentacja – oddzielenie cząstek stałych i materiału zawieszonego przez osadzanie grawitacyjne.</w:t>
                  </w:r>
                </w:p>
                <w:p w14:paraId="417659C0" w14:textId="74EA0B6E" w:rsidR="00316572" w:rsidRPr="00316572" w:rsidRDefault="00316572" w:rsidP="0006112A">
                  <w:pPr>
                    <w:framePr w:hSpace="141" w:wrap="around" w:vAnchor="text" w:hAnchor="margin" w:x="-34" w:y="-3002"/>
                    <w:spacing w:after="100" w:line="240" w:lineRule="exact"/>
                    <w:ind w:right="57"/>
                    <w:suppressOverlap/>
                    <w:rPr>
                      <w:rFonts w:ascii="Arial" w:hAnsi="Arial" w:cs="Arial"/>
                      <w:bCs/>
                      <w:sz w:val="18"/>
                      <w:szCs w:val="18"/>
                    </w:rPr>
                  </w:pPr>
                  <w:r w:rsidRPr="00316572">
                    <w:rPr>
                      <w:rFonts w:ascii="Arial" w:hAnsi="Arial" w:cs="Arial"/>
                      <w:bCs/>
                      <w:sz w:val="18"/>
                      <w:szCs w:val="18"/>
                    </w:rPr>
                    <w:t xml:space="preserve">k) filtracja (filtr przed chłodniami wentylatorowymi na obiegu brudnym i filtr za komorą czerpną, </w:t>
                  </w:r>
                  <w:r w:rsidR="00CB5D4A">
                    <w:rPr>
                      <w:rFonts w:ascii="Arial" w:hAnsi="Arial" w:cs="Arial"/>
                      <w:bCs/>
                      <w:sz w:val="18"/>
                      <w:szCs w:val="18"/>
                    </w:rPr>
                    <w:br/>
                  </w:r>
                  <w:r w:rsidRPr="00316572">
                    <w:rPr>
                      <w:rFonts w:ascii="Arial" w:hAnsi="Arial" w:cs="Arial"/>
                      <w:bCs/>
                      <w:sz w:val="18"/>
                      <w:szCs w:val="18"/>
                    </w:rPr>
                    <w:t xml:space="preserve">a przed urządzeniami walcowni - filtry </w:t>
                  </w:r>
                  <w:proofErr w:type="spellStart"/>
                  <w:r w:rsidRPr="00316572">
                    <w:rPr>
                      <w:rFonts w:ascii="Arial" w:hAnsi="Arial" w:cs="Arial"/>
                      <w:bCs/>
                      <w:sz w:val="18"/>
                      <w:szCs w:val="18"/>
                    </w:rPr>
                    <w:t>Hydac</w:t>
                  </w:r>
                  <w:proofErr w:type="spellEnd"/>
                  <w:r w:rsidRPr="00316572">
                    <w:rPr>
                      <w:rFonts w:ascii="Arial" w:hAnsi="Arial" w:cs="Arial"/>
                      <w:bCs/>
                      <w:sz w:val="18"/>
                      <w:szCs w:val="18"/>
                    </w:rPr>
                    <w:t>) – oddzielenie substancji stałych od ścieków przez przepuszczenie ich przez porowaty materiał filtracyjny.</w:t>
                  </w:r>
                </w:p>
                <w:p w14:paraId="745DF902" w14:textId="77777777" w:rsidR="00316572" w:rsidRPr="00316572" w:rsidRDefault="00316572" w:rsidP="0006112A">
                  <w:pPr>
                    <w:framePr w:hSpace="141" w:wrap="around" w:vAnchor="text" w:hAnchor="margin" w:x="-34" w:y="-3002"/>
                    <w:spacing w:after="100" w:line="240" w:lineRule="exact"/>
                    <w:ind w:right="57"/>
                    <w:suppressOverlap/>
                    <w:jc w:val="both"/>
                    <w:rPr>
                      <w:rFonts w:ascii="Arial" w:hAnsi="Arial" w:cs="Arial"/>
                      <w:bCs/>
                      <w:sz w:val="18"/>
                      <w:szCs w:val="18"/>
                    </w:rPr>
                  </w:pPr>
                  <w:r w:rsidRPr="00316572">
                    <w:rPr>
                      <w:rFonts w:ascii="Arial" w:hAnsi="Arial" w:cs="Arial"/>
                      <w:bCs/>
                      <w:sz w:val="18"/>
                      <w:szCs w:val="18"/>
                    </w:rPr>
                    <w:t>Techniki a, b, d, e, f, g, h, i, l nie są stosowane.</w:t>
                  </w:r>
                </w:p>
                <w:p w14:paraId="5426AEE5" w14:textId="77777777" w:rsidR="00316572" w:rsidRPr="00316572" w:rsidRDefault="00316572" w:rsidP="0006112A">
                  <w:pPr>
                    <w:framePr w:hSpace="141" w:wrap="around" w:vAnchor="text" w:hAnchor="margin" w:x="-34" w:y="-3002"/>
                    <w:spacing w:after="100" w:line="240" w:lineRule="exact"/>
                    <w:ind w:right="57"/>
                    <w:suppressOverlap/>
                    <w:rPr>
                      <w:rFonts w:ascii="Arial" w:hAnsi="Arial" w:cs="Arial"/>
                      <w:bCs/>
                      <w:sz w:val="18"/>
                      <w:szCs w:val="18"/>
                    </w:rPr>
                  </w:pPr>
                  <w:r w:rsidRPr="00316572">
                    <w:rPr>
                      <w:rFonts w:ascii="Arial" w:hAnsi="Arial" w:cs="Arial"/>
                      <w:bCs/>
                      <w:sz w:val="18"/>
                      <w:szCs w:val="18"/>
                    </w:rPr>
                    <w:t>Poziomy emisji powiązane z BAT 31 (BAT-AEL – tabela 1.20) w odniesieniu do bezpośrednich zrzutów do odbiornika wodnego, dotyczą następujących substancji:</w:t>
                  </w:r>
                </w:p>
                <w:p w14:paraId="6B107A0E" w14:textId="77777777" w:rsidR="00316572" w:rsidRPr="00316572" w:rsidRDefault="00316572" w:rsidP="0006112A">
                  <w:pPr>
                    <w:framePr w:hSpace="141" w:wrap="around" w:vAnchor="text" w:hAnchor="margin" w:x="-34" w:y="-3002"/>
                    <w:numPr>
                      <w:ilvl w:val="0"/>
                      <w:numId w:val="64"/>
                    </w:numPr>
                    <w:spacing w:line="240" w:lineRule="exact"/>
                    <w:ind w:right="57"/>
                    <w:suppressOverlap/>
                    <w:jc w:val="both"/>
                    <w:rPr>
                      <w:rFonts w:ascii="Arial" w:hAnsi="Arial" w:cs="Arial"/>
                      <w:bCs/>
                      <w:sz w:val="18"/>
                      <w:szCs w:val="18"/>
                    </w:rPr>
                  </w:pPr>
                  <w:r w:rsidRPr="00316572">
                    <w:rPr>
                      <w:rFonts w:ascii="Arial" w:hAnsi="Arial" w:cs="Arial"/>
                      <w:bCs/>
                      <w:sz w:val="18"/>
                      <w:szCs w:val="18"/>
                    </w:rPr>
                    <w:t>zawiesina ogólna (TSS):  5-30 mg/l,</w:t>
                  </w:r>
                </w:p>
                <w:p w14:paraId="72275661" w14:textId="77777777" w:rsidR="00316572" w:rsidRPr="00316572" w:rsidRDefault="00316572" w:rsidP="0006112A">
                  <w:pPr>
                    <w:framePr w:hSpace="141" w:wrap="around" w:vAnchor="text" w:hAnchor="margin" w:x="-34" w:y="-3002"/>
                    <w:numPr>
                      <w:ilvl w:val="0"/>
                      <w:numId w:val="64"/>
                    </w:numPr>
                    <w:spacing w:line="240" w:lineRule="exact"/>
                    <w:ind w:right="57"/>
                    <w:suppressOverlap/>
                    <w:jc w:val="both"/>
                    <w:rPr>
                      <w:rFonts w:ascii="Arial" w:hAnsi="Arial" w:cs="Arial"/>
                      <w:bCs/>
                      <w:sz w:val="18"/>
                      <w:szCs w:val="18"/>
                    </w:rPr>
                  </w:pPr>
                  <w:r w:rsidRPr="00316572">
                    <w:rPr>
                      <w:rFonts w:ascii="Arial" w:hAnsi="Arial" w:cs="Arial"/>
                      <w:bCs/>
                      <w:sz w:val="18"/>
                      <w:szCs w:val="18"/>
                    </w:rPr>
                    <w:t xml:space="preserve">ogólny węgiel organiczny (OWO) </w:t>
                  </w:r>
                  <w:r w:rsidRPr="00316572">
                    <w:rPr>
                      <w:rFonts w:ascii="Arial" w:hAnsi="Arial" w:cs="Arial"/>
                      <w:bCs/>
                      <w:sz w:val="18"/>
                      <w:szCs w:val="18"/>
                      <w:vertAlign w:val="superscript"/>
                    </w:rPr>
                    <w:t>(2)</w:t>
                  </w:r>
                  <w:r w:rsidRPr="00316572">
                    <w:rPr>
                      <w:rFonts w:ascii="Arial" w:hAnsi="Arial" w:cs="Arial"/>
                      <w:bCs/>
                      <w:sz w:val="18"/>
                      <w:szCs w:val="18"/>
                    </w:rPr>
                    <w:t>:  10-30 mg/l,</w:t>
                  </w:r>
                </w:p>
                <w:p w14:paraId="6A29CBA2" w14:textId="77777777" w:rsidR="00316572" w:rsidRPr="00316572" w:rsidRDefault="00316572" w:rsidP="0006112A">
                  <w:pPr>
                    <w:framePr w:hSpace="141" w:wrap="around" w:vAnchor="text" w:hAnchor="margin" w:x="-34" w:y="-3002"/>
                    <w:spacing w:line="240" w:lineRule="exact"/>
                    <w:ind w:right="57"/>
                    <w:suppressOverlap/>
                    <w:jc w:val="both"/>
                    <w:rPr>
                      <w:rFonts w:ascii="Arial" w:hAnsi="Arial" w:cs="Arial"/>
                      <w:bCs/>
                      <w:sz w:val="18"/>
                      <w:szCs w:val="18"/>
                    </w:rPr>
                  </w:pPr>
                  <w:r w:rsidRPr="00316572">
                    <w:rPr>
                      <w:rFonts w:ascii="Arial" w:hAnsi="Arial" w:cs="Arial"/>
                      <w:bCs/>
                      <w:sz w:val="18"/>
                      <w:szCs w:val="18"/>
                    </w:rPr>
                    <w:t>lub zamiennie</w:t>
                  </w:r>
                </w:p>
                <w:p w14:paraId="6076048E" w14:textId="77777777" w:rsidR="00316572" w:rsidRPr="00316572" w:rsidRDefault="00316572" w:rsidP="0006112A">
                  <w:pPr>
                    <w:framePr w:hSpace="141" w:wrap="around" w:vAnchor="text" w:hAnchor="margin" w:x="-34" w:y="-3002"/>
                    <w:numPr>
                      <w:ilvl w:val="0"/>
                      <w:numId w:val="65"/>
                    </w:numPr>
                    <w:spacing w:line="240" w:lineRule="exact"/>
                    <w:ind w:right="57"/>
                    <w:suppressOverlap/>
                    <w:jc w:val="both"/>
                    <w:rPr>
                      <w:rFonts w:ascii="Arial" w:hAnsi="Arial" w:cs="Arial"/>
                      <w:bCs/>
                      <w:sz w:val="18"/>
                      <w:szCs w:val="18"/>
                    </w:rPr>
                  </w:pPr>
                  <w:r w:rsidRPr="00316572">
                    <w:rPr>
                      <w:rFonts w:ascii="Arial" w:hAnsi="Arial" w:cs="Arial"/>
                      <w:bCs/>
                      <w:sz w:val="18"/>
                      <w:szCs w:val="18"/>
                    </w:rPr>
                    <w:t>chemiczne zapotrzebowanie na tlen (</w:t>
                  </w:r>
                  <w:proofErr w:type="spellStart"/>
                  <w:r w:rsidRPr="00316572">
                    <w:rPr>
                      <w:rFonts w:ascii="Arial" w:hAnsi="Arial" w:cs="Arial"/>
                      <w:bCs/>
                      <w:sz w:val="18"/>
                      <w:szCs w:val="18"/>
                    </w:rPr>
                    <w:t>ChZT</w:t>
                  </w:r>
                  <w:proofErr w:type="spellEnd"/>
                  <w:r w:rsidRPr="00316572">
                    <w:rPr>
                      <w:rFonts w:ascii="Arial" w:hAnsi="Arial" w:cs="Arial"/>
                      <w:bCs/>
                      <w:sz w:val="18"/>
                      <w:szCs w:val="18"/>
                    </w:rPr>
                    <w:t xml:space="preserve">) </w:t>
                  </w:r>
                  <w:r w:rsidRPr="00316572">
                    <w:rPr>
                      <w:rFonts w:ascii="Arial" w:hAnsi="Arial" w:cs="Arial"/>
                      <w:bCs/>
                      <w:sz w:val="18"/>
                      <w:szCs w:val="18"/>
                      <w:vertAlign w:val="superscript"/>
                    </w:rPr>
                    <w:t>(2)</w:t>
                  </w:r>
                  <w:r w:rsidRPr="00316572">
                    <w:rPr>
                      <w:rFonts w:ascii="Arial" w:hAnsi="Arial" w:cs="Arial"/>
                      <w:bCs/>
                      <w:sz w:val="18"/>
                      <w:szCs w:val="18"/>
                    </w:rPr>
                    <w:t xml:space="preserve">:  30-90 mg/l,  </w:t>
                  </w:r>
                </w:p>
                <w:p w14:paraId="2A999B59" w14:textId="77777777" w:rsidR="00316572" w:rsidRPr="00316572" w:rsidRDefault="00316572" w:rsidP="0006112A">
                  <w:pPr>
                    <w:framePr w:hSpace="141" w:wrap="around" w:vAnchor="text" w:hAnchor="margin" w:x="-34" w:y="-3002"/>
                    <w:numPr>
                      <w:ilvl w:val="0"/>
                      <w:numId w:val="65"/>
                    </w:numPr>
                    <w:spacing w:line="240" w:lineRule="exact"/>
                    <w:ind w:right="57"/>
                    <w:suppressOverlap/>
                    <w:jc w:val="both"/>
                    <w:rPr>
                      <w:rFonts w:ascii="Arial" w:hAnsi="Arial" w:cs="Arial"/>
                      <w:bCs/>
                      <w:sz w:val="18"/>
                      <w:szCs w:val="18"/>
                    </w:rPr>
                  </w:pPr>
                  <w:r w:rsidRPr="00316572">
                    <w:rPr>
                      <w:rFonts w:ascii="Arial" w:hAnsi="Arial" w:cs="Arial"/>
                      <w:bCs/>
                      <w:sz w:val="18"/>
                      <w:szCs w:val="18"/>
                    </w:rPr>
                    <w:t>indeks oleju węglowodorowego:  4,0 mg/l</w:t>
                  </w:r>
                </w:p>
                <w:p w14:paraId="61E95E0D" w14:textId="77777777" w:rsidR="00316572" w:rsidRPr="00316572" w:rsidRDefault="00316572" w:rsidP="0006112A">
                  <w:pPr>
                    <w:framePr w:hSpace="141" w:wrap="around" w:vAnchor="text" w:hAnchor="margin" w:x="-34" w:y="-3002"/>
                    <w:numPr>
                      <w:ilvl w:val="0"/>
                      <w:numId w:val="65"/>
                    </w:numPr>
                    <w:spacing w:line="240" w:lineRule="exact"/>
                    <w:ind w:right="57"/>
                    <w:suppressOverlap/>
                    <w:jc w:val="both"/>
                    <w:rPr>
                      <w:rFonts w:ascii="Arial" w:hAnsi="Arial" w:cs="Arial"/>
                      <w:bCs/>
                      <w:sz w:val="18"/>
                      <w:szCs w:val="18"/>
                    </w:rPr>
                  </w:pPr>
                  <w:r w:rsidRPr="00316572">
                    <w:rPr>
                      <w:rFonts w:ascii="Arial" w:hAnsi="Arial" w:cs="Arial"/>
                      <w:bCs/>
                      <w:sz w:val="18"/>
                      <w:szCs w:val="18"/>
                    </w:rPr>
                    <w:t>żelazo (Fe):  5,0 mg/l</w:t>
                  </w:r>
                </w:p>
                <w:p w14:paraId="50CA05D1" w14:textId="77777777" w:rsidR="00316572" w:rsidRPr="00316572" w:rsidRDefault="00316572" w:rsidP="0006112A">
                  <w:pPr>
                    <w:framePr w:hSpace="141" w:wrap="around" w:vAnchor="text" w:hAnchor="margin" w:x="-34" w:y="-3002"/>
                    <w:numPr>
                      <w:ilvl w:val="0"/>
                      <w:numId w:val="65"/>
                    </w:numPr>
                    <w:spacing w:line="240" w:lineRule="exact"/>
                    <w:ind w:right="57"/>
                    <w:suppressOverlap/>
                    <w:jc w:val="both"/>
                    <w:rPr>
                      <w:rFonts w:ascii="Arial" w:hAnsi="Arial" w:cs="Arial"/>
                      <w:bCs/>
                      <w:sz w:val="18"/>
                      <w:szCs w:val="18"/>
                    </w:rPr>
                  </w:pPr>
                  <w:r w:rsidRPr="00316572">
                    <w:rPr>
                      <w:rFonts w:ascii="Arial" w:hAnsi="Arial" w:cs="Arial"/>
                      <w:bCs/>
                      <w:sz w:val="18"/>
                      <w:szCs w:val="18"/>
                    </w:rPr>
                    <w:t>cynk (Zn):  1,0 mg/l.</w:t>
                  </w:r>
                </w:p>
                <w:p w14:paraId="714E0EBF" w14:textId="77777777" w:rsidR="00316572" w:rsidRPr="00316572" w:rsidRDefault="00316572" w:rsidP="0006112A">
                  <w:pPr>
                    <w:framePr w:hSpace="141" w:wrap="around" w:vAnchor="text" w:hAnchor="margin" w:x="-34" w:y="-3002"/>
                    <w:spacing w:line="240" w:lineRule="exact"/>
                    <w:ind w:right="57"/>
                    <w:suppressOverlap/>
                    <w:jc w:val="both"/>
                    <w:rPr>
                      <w:rFonts w:ascii="Arial" w:hAnsi="Arial" w:cs="Arial"/>
                      <w:bCs/>
                      <w:sz w:val="18"/>
                      <w:szCs w:val="18"/>
                    </w:rPr>
                  </w:pPr>
                  <w:r w:rsidRPr="00316572">
                    <w:rPr>
                      <w:rFonts w:ascii="Arial" w:hAnsi="Arial" w:cs="Arial"/>
                      <w:bCs/>
                      <w:sz w:val="18"/>
                      <w:szCs w:val="18"/>
                    </w:rPr>
                    <w:t>Zgodnie z BAT 8 oraz BAT 31 substancja:</w:t>
                  </w:r>
                </w:p>
                <w:p w14:paraId="5A989DD6" w14:textId="77777777" w:rsidR="00316572" w:rsidRPr="00316572" w:rsidRDefault="00316572" w:rsidP="0006112A">
                  <w:pPr>
                    <w:framePr w:hSpace="141" w:wrap="around" w:vAnchor="text" w:hAnchor="margin" w:x="-34" w:y="-3002"/>
                    <w:numPr>
                      <w:ilvl w:val="0"/>
                      <w:numId w:val="66"/>
                    </w:numPr>
                    <w:spacing w:line="240" w:lineRule="exact"/>
                    <w:ind w:right="57"/>
                    <w:suppressOverlap/>
                    <w:jc w:val="both"/>
                    <w:rPr>
                      <w:rFonts w:ascii="Arial" w:hAnsi="Arial" w:cs="Arial"/>
                      <w:bCs/>
                      <w:sz w:val="18"/>
                      <w:szCs w:val="18"/>
                    </w:rPr>
                  </w:pPr>
                  <w:r w:rsidRPr="00316572">
                    <w:rPr>
                      <w:rFonts w:ascii="Arial" w:hAnsi="Arial" w:cs="Arial"/>
                      <w:bCs/>
                      <w:sz w:val="18"/>
                      <w:szCs w:val="18"/>
                    </w:rPr>
                    <w:t xml:space="preserve">Cd:  &lt;0,50 </w:t>
                  </w:r>
                  <w:proofErr w:type="spellStart"/>
                  <w:r w:rsidRPr="00316572">
                    <w:rPr>
                      <w:rFonts w:ascii="Arial" w:hAnsi="Arial" w:cs="Arial"/>
                      <w:bCs/>
                      <w:sz w:val="18"/>
                      <w:szCs w:val="18"/>
                    </w:rPr>
                    <w:t>μg</w:t>
                  </w:r>
                  <w:proofErr w:type="spellEnd"/>
                  <w:r w:rsidRPr="00316572">
                    <w:rPr>
                      <w:rFonts w:ascii="Arial" w:hAnsi="Arial" w:cs="Arial"/>
                      <w:bCs/>
                      <w:sz w:val="18"/>
                      <w:szCs w:val="18"/>
                    </w:rPr>
                    <w:t xml:space="preserve">/l </w:t>
                  </w:r>
                  <w:r w:rsidRPr="00316572">
                    <w:rPr>
                      <w:rFonts w:ascii="Arial" w:hAnsi="Arial" w:cs="Arial"/>
                      <w:bCs/>
                      <w:sz w:val="18"/>
                      <w:szCs w:val="18"/>
                      <w:vertAlign w:val="superscript"/>
                    </w:rPr>
                    <w:t>(3)</w:t>
                  </w:r>
                  <w:r w:rsidRPr="00316572">
                    <w:rPr>
                      <w:rFonts w:ascii="Arial" w:hAnsi="Arial" w:cs="Arial"/>
                      <w:bCs/>
                      <w:sz w:val="18"/>
                      <w:szCs w:val="18"/>
                    </w:rPr>
                    <w:t xml:space="preserve"> – zidentyfikowana jako nieistotna w strumieniu ścieków,</w:t>
                  </w:r>
                </w:p>
                <w:p w14:paraId="2BEBFCAD" w14:textId="77777777" w:rsidR="00316572" w:rsidRPr="00316572" w:rsidRDefault="00316572" w:rsidP="0006112A">
                  <w:pPr>
                    <w:framePr w:hSpace="141" w:wrap="around" w:vAnchor="text" w:hAnchor="margin" w:x="-34" w:y="-3002"/>
                    <w:numPr>
                      <w:ilvl w:val="0"/>
                      <w:numId w:val="66"/>
                    </w:numPr>
                    <w:spacing w:line="240" w:lineRule="exact"/>
                    <w:ind w:right="57"/>
                    <w:suppressOverlap/>
                    <w:jc w:val="both"/>
                    <w:rPr>
                      <w:rFonts w:ascii="Arial" w:hAnsi="Arial" w:cs="Arial"/>
                      <w:bCs/>
                      <w:sz w:val="18"/>
                      <w:szCs w:val="18"/>
                    </w:rPr>
                  </w:pPr>
                  <w:r w:rsidRPr="00316572">
                    <w:rPr>
                      <w:rFonts w:ascii="Arial" w:hAnsi="Arial" w:cs="Arial"/>
                      <w:bCs/>
                      <w:sz w:val="18"/>
                      <w:szCs w:val="18"/>
                    </w:rPr>
                    <w:t xml:space="preserve">Cr:  &lt;0,003-0,007 mg/l </w:t>
                  </w:r>
                  <w:r w:rsidRPr="00316572">
                    <w:rPr>
                      <w:rFonts w:ascii="Arial" w:hAnsi="Arial" w:cs="Arial"/>
                      <w:bCs/>
                      <w:sz w:val="18"/>
                      <w:szCs w:val="18"/>
                      <w:vertAlign w:val="superscript"/>
                    </w:rPr>
                    <w:t>(3)</w:t>
                  </w:r>
                  <w:r w:rsidRPr="00316572">
                    <w:rPr>
                      <w:rFonts w:ascii="Arial" w:hAnsi="Arial" w:cs="Arial"/>
                      <w:bCs/>
                      <w:sz w:val="18"/>
                      <w:szCs w:val="18"/>
                    </w:rPr>
                    <w:t xml:space="preserve"> – zidentyfikowana jako nieistotna w strumieniu ścieków,</w:t>
                  </w:r>
                </w:p>
                <w:p w14:paraId="17493BD6" w14:textId="77777777" w:rsidR="00316572" w:rsidRPr="00316572" w:rsidRDefault="00316572" w:rsidP="0006112A">
                  <w:pPr>
                    <w:framePr w:hSpace="141" w:wrap="around" w:vAnchor="text" w:hAnchor="margin" w:x="-34" w:y="-3002"/>
                    <w:numPr>
                      <w:ilvl w:val="0"/>
                      <w:numId w:val="66"/>
                    </w:numPr>
                    <w:spacing w:line="240" w:lineRule="exact"/>
                    <w:ind w:right="57"/>
                    <w:suppressOverlap/>
                    <w:jc w:val="both"/>
                    <w:rPr>
                      <w:rFonts w:ascii="Arial" w:hAnsi="Arial" w:cs="Arial"/>
                      <w:bCs/>
                      <w:sz w:val="18"/>
                      <w:szCs w:val="18"/>
                    </w:rPr>
                  </w:pPr>
                  <w:r w:rsidRPr="00316572">
                    <w:rPr>
                      <w:rFonts w:ascii="Arial" w:hAnsi="Arial" w:cs="Arial"/>
                      <w:bCs/>
                      <w:sz w:val="18"/>
                      <w:szCs w:val="18"/>
                    </w:rPr>
                    <w:t xml:space="preserve">Hg:  &lt;0,50 </w:t>
                  </w:r>
                  <w:proofErr w:type="spellStart"/>
                  <w:r w:rsidRPr="00316572">
                    <w:rPr>
                      <w:rFonts w:ascii="Arial" w:hAnsi="Arial" w:cs="Arial"/>
                      <w:bCs/>
                      <w:sz w:val="18"/>
                      <w:szCs w:val="18"/>
                    </w:rPr>
                    <w:t>μg</w:t>
                  </w:r>
                  <w:proofErr w:type="spellEnd"/>
                  <w:r w:rsidRPr="00316572">
                    <w:rPr>
                      <w:rFonts w:ascii="Arial" w:hAnsi="Arial" w:cs="Arial"/>
                      <w:bCs/>
                      <w:sz w:val="18"/>
                      <w:szCs w:val="18"/>
                    </w:rPr>
                    <w:t xml:space="preserve">/l </w:t>
                  </w:r>
                  <w:r w:rsidRPr="00316572">
                    <w:rPr>
                      <w:rFonts w:ascii="Arial" w:hAnsi="Arial" w:cs="Arial"/>
                      <w:bCs/>
                      <w:sz w:val="18"/>
                      <w:szCs w:val="18"/>
                      <w:vertAlign w:val="superscript"/>
                    </w:rPr>
                    <w:t>(3)</w:t>
                  </w:r>
                  <w:r w:rsidRPr="00316572">
                    <w:rPr>
                      <w:rFonts w:ascii="Arial" w:hAnsi="Arial" w:cs="Arial"/>
                      <w:bCs/>
                      <w:sz w:val="18"/>
                      <w:szCs w:val="18"/>
                    </w:rPr>
                    <w:t xml:space="preserve"> – zidentyfikowana jako nieistotna w strumieniu ścieków,</w:t>
                  </w:r>
                </w:p>
                <w:p w14:paraId="6F89430D" w14:textId="77777777" w:rsidR="00316572" w:rsidRPr="00316572" w:rsidRDefault="00316572" w:rsidP="0006112A">
                  <w:pPr>
                    <w:framePr w:hSpace="141" w:wrap="around" w:vAnchor="text" w:hAnchor="margin" w:x="-34" w:y="-3002"/>
                    <w:numPr>
                      <w:ilvl w:val="0"/>
                      <w:numId w:val="66"/>
                    </w:numPr>
                    <w:spacing w:line="240" w:lineRule="exact"/>
                    <w:ind w:right="57"/>
                    <w:suppressOverlap/>
                    <w:jc w:val="both"/>
                    <w:rPr>
                      <w:rFonts w:ascii="Arial" w:hAnsi="Arial" w:cs="Arial"/>
                      <w:bCs/>
                      <w:sz w:val="18"/>
                      <w:szCs w:val="18"/>
                    </w:rPr>
                  </w:pPr>
                  <w:r w:rsidRPr="00316572">
                    <w:rPr>
                      <w:rFonts w:ascii="Arial" w:hAnsi="Arial" w:cs="Arial"/>
                      <w:bCs/>
                      <w:sz w:val="18"/>
                      <w:szCs w:val="18"/>
                    </w:rPr>
                    <w:t xml:space="preserve">Ni:  &lt;0,004-0,021 mg/l </w:t>
                  </w:r>
                  <w:r w:rsidRPr="00316572">
                    <w:rPr>
                      <w:rFonts w:ascii="Arial" w:hAnsi="Arial" w:cs="Arial"/>
                      <w:bCs/>
                      <w:sz w:val="18"/>
                      <w:szCs w:val="18"/>
                      <w:vertAlign w:val="superscript"/>
                    </w:rPr>
                    <w:t>(3)</w:t>
                  </w:r>
                  <w:r w:rsidRPr="00316572">
                    <w:rPr>
                      <w:rFonts w:ascii="Arial" w:hAnsi="Arial" w:cs="Arial"/>
                      <w:bCs/>
                      <w:sz w:val="18"/>
                      <w:szCs w:val="18"/>
                    </w:rPr>
                    <w:t xml:space="preserve"> – zidentyfikowana jako nieistotna w strumieniu ścieków,</w:t>
                  </w:r>
                </w:p>
                <w:p w14:paraId="25A33EEC" w14:textId="29388467" w:rsidR="00316572" w:rsidRDefault="00316572" w:rsidP="0006112A">
                  <w:pPr>
                    <w:framePr w:hSpace="141" w:wrap="around" w:vAnchor="text" w:hAnchor="margin" w:x="-34" w:y="-3002"/>
                    <w:numPr>
                      <w:ilvl w:val="0"/>
                      <w:numId w:val="66"/>
                    </w:numPr>
                    <w:spacing w:line="240" w:lineRule="exact"/>
                    <w:ind w:right="57"/>
                    <w:suppressOverlap/>
                    <w:jc w:val="both"/>
                    <w:rPr>
                      <w:rFonts w:ascii="Arial" w:hAnsi="Arial" w:cs="Arial"/>
                      <w:bCs/>
                      <w:sz w:val="18"/>
                      <w:szCs w:val="18"/>
                    </w:rPr>
                  </w:pPr>
                  <w:r w:rsidRPr="00316572">
                    <w:rPr>
                      <w:rFonts w:ascii="Arial" w:hAnsi="Arial" w:cs="Arial"/>
                      <w:bCs/>
                      <w:sz w:val="18"/>
                      <w:szCs w:val="18"/>
                    </w:rPr>
                    <w:t xml:space="preserve">Pb:  &lt;10-19 </w:t>
                  </w:r>
                  <w:proofErr w:type="spellStart"/>
                  <w:r w:rsidRPr="00316572">
                    <w:rPr>
                      <w:rFonts w:ascii="Arial" w:hAnsi="Arial" w:cs="Arial"/>
                      <w:bCs/>
                      <w:sz w:val="18"/>
                      <w:szCs w:val="18"/>
                    </w:rPr>
                    <w:t>μg</w:t>
                  </w:r>
                  <w:proofErr w:type="spellEnd"/>
                  <w:r w:rsidRPr="00316572">
                    <w:rPr>
                      <w:rFonts w:ascii="Arial" w:hAnsi="Arial" w:cs="Arial"/>
                      <w:bCs/>
                      <w:sz w:val="18"/>
                      <w:szCs w:val="18"/>
                    </w:rPr>
                    <w:t xml:space="preserve">/l </w:t>
                  </w:r>
                  <w:r w:rsidRPr="00316572">
                    <w:rPr>
                      <w:rFonts w:ascii="Arial" w:hAnsi="Arial" w:cs="Arial"/>
                      <w:bCs/>
                      <w:sz w:val="18"/>
                      <w:szCs w:val="18"/>
                      <w:vertAlign w:val="superscript"/>
                    </w:rPr>
                    <w:t>(3)</w:t>
                  </w:r>
                  <w:r w:rsidRPr="00316572">
                    <w:rPr>
                      <w:rFonts w:ascii="Arial" w:hAnsi="Arial" w:cs="Arial"/>
                      <w:bCs/>
                      <w:sz w:val="18"/>
                      <w:szCs w:val="18"/>
                    </w:rPr>
                    <w:t xml:space="preserve"> – zidentyfikowana jako nieistotna w strumieniu ścieków.</w:t>
                  </w:r>
                </w:p>
                <w:p w14:paraId="783C38C2" w14:textId="77777777" w:rsidR="00CB5D4A" w:rsidRPr="00316572" w:rsidRDefault="00CB5D4A" w:rsidP="0006112A">
                  <w:pPr>
                    <w:framePr w:hSpace="141" w:wrap="around" w:vAnchor="text" w:hAnchor="margin" w:x="-34" w:y="-3002"/>
                    <w:spacing w:line="240" w:lineRule="exact"/>
                    <w:ind w:left="777" w:right="57"/>
                    <w:suppressOverlap/>
                    <w:jc w:val="both"/>
                    <w:rPr>
                      <w:rFonts w:ascii="Arial" w:hAnsi="Arial" w:cs="Arial"/>
                      <w:bCs/>
                      <w:sz w:val="18"/>
                      <w:szCs w:val="18"/>
                    </w:rPr>
                  </w:pPr>
                </w:p>
                <w:p w14:paraId="02B1B1E3" w14:textId="25D58646" w:rsidR="00316572" w:rsidRPr="00316572" w:rsidRDefault="00316572" w:rsidP="0006112A">
                  <w:pPr>
                    <w:framePr w:hSpace="141" w:wrap="around" w:vAnchor="text" w:hAnchor="margin" w:x="-34" w:y="-3002"/>
                    <w:spacing w:line="240" w:lineRule="exact"/>
                    <w:ind w:right="57"/>
                    <w:suppressOverlap/>
                    <w:rPr>
                      <w:rFonts w:ascii="Arial" w:hAnsi="Arial" w:cs="Arial"/>
                      <w:bCs/>
                      <w:sz w:val="18"/>
                      <w:szCs w:val="18"/>
                    </w:rPr>
                  </w:pPr>
                  <w:r w:rsidRPr="00316572">
                    <w:rPr>
                      <w:rFonts w:ascii="Arial" w:hAnsi="Arial" w:cs="Arial"/>
                      <w:bCs/>
                      <w:sz w:val="18"/>
                      <w:szCs w:val="18"/>
                    </w:rPr>
                    <w:t xml:space="preserve">Zgodnie z przypisami BAT 31 Decyzji wykonawczej Komisji (UE) 2022/2110 z 11 października </w:t>
                  </w:r>
                  <w:r w:rsidR="008233BF">
                    <w:rPr>
                      <w:rFonts w:ascii="Arial" w:hAnsi="Arial" w:cs="Arial"/>
                      <w:bCs/>
                      <w:sz w:val="18"/>
                      <w:szCs w:val="18"/>
                    </w:rPr>
                    <w:br/>
                  </w:r>
                  <w:r w:rsidRPr="00316572">
                    <w:rPr>
                      <w:rFonts w:ascii="Arial" w:hAnsi="Arial" w:cs="Arial"/>
                      <w:bCs/>
                      <w:sz w:val="18"/>
                      <w:szCs w:val="18"/>
                    </w:rPr>
                    <w:t xml:space="preserve">2022 r. ustanawiającej konkluzje dotyczące najlepszych dostępnych technik (BAT) zgodnie </w:t>
                  </w:r>
                  <w:r w:rsidR="008233BF">
                    <w:rPr>
                      <w:rFonts w:ascii="Arial" w:hAnsi="Arial" w:cs="Arial"/>
                      <w:bCs/>
                      <w:sz w:val="18"/>
                      <w:szCs w:val="18"/>
                    </w:rPr>
                    <w:br/>
                  </w:r>
                  <w:r w:rsidRPr="00316572">
                    <w:rPr>
                      <w:rFonts w:ascii="Arial" w:hAnsi="Arial" w:cs="Arial"/>
                      <w:bCs/>
                      <w:sz w:val="18"/>
                      <w:szCs w:val="18"/>
                    </w:rPr>
                    <w:t xml:space="preserve">z dyrektywą Parlamentu Europejskiego i Rady 2010/75/UE w sprawie emisji przemysłowych </w:t>
                  </w:r>
                  <w:r w:rsidR="008233BF">
                    <w:rPr>
                      <w:rFonts w:ascii="Arial" w:hAnsi="Arial" w:cs="Arial"/>
                      <w:bCs/>
                      <w:sz w:val="18"/>
                      <w:szCs w:val="18"/>
                    </w:rPr>
                    <w:br/>
                  </w:r>
                  <w:r w:rsidRPr="00316572">
                    <w:rPr>
                      <w:rFonts w:ascii="Arial" w:hAnsi="Arial" w:cs="Arial"/>
                      <w:bCs/>
                      <w:sz w:val="18"/>
                      <w:szCs w:val="18"/>
                    </w:rPr>
                    <w:t>w odniesieniu do przetwórstwa metali żelaznych:</w:t>
                  </w:r>
                </w:p>
                <w:p w14:paraId="7602163F" w14:textId="77777777" w:rsidR="00316572" w:rsidRPr="00316572" w:rsidRDefault="00316572" w:rsidP="0006112A">
                  <w:pPr>
                    <w:framePr w:hSpace="141" w:wrap="around" w:vAnchor="text" w:hAnchor="margin" w:x="-34" w:y="-3002"/>
                    <w:spacing w:after="100" w:line="240" w:lineRule="exact"/>
                    <w:ind w:right="57"/>
                    <w:suppressOverlap/>
                    <w:rPr>
                      <w:rFonts w:ascii="Arial" w:hAnsi="Arial" w:cs="Arial"/>
                      <w:bCs/>
                      <w:sz w:val="18"/>
                      <w:szCs w:val="18"/>
                    </w:rPr>
                  </w:pPr>
                  <w:r w:rsidRPr="00316572">
                    <w:rPr>
                      <w:rFonts w:ascii="Arial" w:hAnsi="Arial" w:cs="Arial"/>
                      <w:bCs/>
                      <w:sz w:val="18"/>
                      <w:szCs w:val="18"/>
                      <w:vertAlign w:val="superscript"/>
                    </w:rPr>
                    <w:t>(2)</w:t>
                  </w:r>
                  <w:r w:rsidRPr="00316572">
                    <w:rPr>
                      <w:rFonts w:ascii="Arial" w:hAnsi="Arial" w:cs="Arial"/>
                      <w:bCs/>
                      <w:sz w:val="18"/>
                      <w:szCs w:val="18"/>
                    </w:rPr>
                    <w:t xml:space="preserve"> Zastosowanie ma BAT-AEL w odniesieniu </w:t>
                  </w:r>
                  <w:proofErr w:type="spellStart"/>
                  <w:r w:rsidRPr="00316572">
                    <w:rPr>
                      <w:rFonts w:ascii="Arial" w:hAnsi="Arial" w:cs="Arial"/>
                      <w:bCs/>
                      <w:sz w:val="18"/>
                      <w:szCs w:val="18"/>
                    </w:rPr>
                    <w:t>ChZT</w:t>
                  </w:r>
                  <w:proofErr w:type="spellEnd"/>
                  <w:r w:rsidRPr="00316572">
                    <w:rPr>
                      <w:rFonts w:ascii="Arial" w:hAnsi="Arial" w:cs="Arial"/>
                      <w:bCs/>
                      <w:sz w:val="18"/>
                      <w:szCs w:val="18"/>
                    </w:rPr>
                    <w:t xml:space="preserve"> albo BAT-AEL w odniesieniu do OWO,</w:t>
                  </w:r>
                </w:p>
                <w:p w14:paraId="491C655A" w14:textId="77777777" w:rsidR="00316572" w:rsidRPr="00316572" w:rsidRDefault="00316572" w:rsidP="0006112A">
                  <w:pPr>
                    <w:framePr w:hSpace="141" w:wrap="around" w:vAnchor="text" w:hAnchor="margin" w:x="-34" w:y="-3002"/>
                    <w:spacing w:after="100" w:line="240" w:lineRule="exact"/>
                    <w:ind w:right="57"/>
                    <w:suppressOverlap/>
                    <w:rPr>
                      <w:rFonts w:ascii="Arial" w:hAnsi="Arial" w:cs="Arial"/>
                      <w:bCs/>
                      <w:sz w:val="18"/>
                      <w:szCs w:val="18"/>
                    </w:rPr>
                  </w:pPr>
                  <w:r w:rsidRPr="00316572">
                    <w:rPr>
                      <w:rFonts w:ascii="Arial" w:hAnsi="Arial" w:cs="Arial"/>
                      <w:bCs/>
                      <w:sz w:val="18"/>
                      <w:szCs w:val="18"/>
                      <w:vertAlign w:val="superscript"/>
                    </w:rPr>
                    <w:t>(3)</w:t>
                  </w:r>
                  <w:r w:rsidRPr="00316572">
                    <w:rPr>
                      <w:rFonts w:ascii="Arial" w:hAnsi="Arial" w:cs="Arial"/>
                      <w:bCs/>
                      <w:sz w:val="18"/>
                      <w:szCs w:val="18"/>
                    </w:rPr>
                    <w:t xml:space="preserve"> BAT-AEL ma zastosowanie tylko wtedy, gdy przedmiotowe substancje/parametry zostały zidentyfikowane jako istotne w strumieniu ścieków.</w:t>
                  </w:r>
                </w:p>
                <w:p w14:paraId="6168FED7" w14:textId="77777777" w:rsidR="00316572" w:rsidRPr="00316572" w:rsidRDefault="00316572" w:rsidP="0006112A">
                  <w:pPr>
                    <w:framePr w:hSpace="141" w:wrap="around" w:vAnchor="text" w:hAnchor="margin" w:x="-34" w:y="-3002"/>
                    <w:spacing w:after="100" w:line="240" w:lineRule="exact"/>
                    <w:ind w:right="57"/>
                    <w:suppressOverlap/>
                    <w:rPr>
                      <w:rFonts w:ascii="Arial" w:hAnsi="Arial" w:cs="Arial"/>
                      <w:bCs/>
                      <w:sz w:val="18"/>
                      <w:szCs w:val="18"/>
                    </w:rPr>
                  </w:pPr>
                  <w:r w:rsidRPr="00316572">
                    <w:rPr>
                      <w:rFonts w:ascii="Arial" w:hAnsi="Arial" w:cs="Arial"/>
                      <w:bCs/>
                      <w:sz w:val="18"/>
                      <w:szCs w:val="18"/>
                    </w:rPr>
                    <w:t>Substancje:</w:t>
                  </w:r>
                </w:p>
                <w:p w14:paraId="14057372" w14:textId="77777777" w:rsidR="00316572" w:rsidRPr="00316572" w:rsidRDefault="00316572" w:rsidP="0006112A">
                  <w:pPr>
                    <w:framePr w:hSpace="141" w:wrap="around" w:vAnchor="text" w:hAnchor="margin" w:x="-34" w:y="-3002"/>
                    <w:numPr>
                      <w:ilvl w:val="0"/>
                      <w:numId w:val="67"/>
                    </w:numPr>
                    <w:spacing w:line="240" w:lineRule="exact"/>
                    <w:ind w:right="57"/>
                    <w:suppressOverlap/>
                    <w:rPr>
                      <w:rFonts w:ascii="Arial" w:hAnsi="Arial" w:cs="Arial"/>
                      <w:bCs/>
                      <w:sz w:val="18"/>
                      <w:szCs w:val="18"/>
                    </w:rPr>
                  </w:pPr>
                  <w:r w:rsidRPr="00316572">
                    <w:rPr>
                      <w:rFonts w:ascii="Arial" w:hAnsi="Arial" w:cs="Arial"/>
                      <w:bCs/>
                      <w:sz w:val="18"/>
                      <w:szCs w:val="18"/>
                    </w:rPr>
                    <w:t>Cr(VI) – nie stosuje się procesu wytrawiania stali wysokostopowej lub pasywacji związkami sześciowartościowymi – nie ma zastosowania,</w:t>
                  </w:r>
                </w:p>
                <w:p w14:paraId="302AA120" w14:textId="77777777" w:rsidR="00316572" w:rsidRPr="00316572" w:rsidRDefault="00316572" w:rsidP="0006112A">
                  <w:pPr>
                    <w:framePr w:hSpace="141" w:wrap="around" w:vAnchor="text" w:hAnchor="margin" w:x="-34" w:y="-3002"/>
                    <w:numPr>
                      <w:ilvl w:val="0"/>
                      <w:numId w:val="67"/>
                    </w:numPr>
                    <w:spacing w:line="240" w:lineRule="exact"/>
                    <w:ind w:right="57"/>
                    <w:suppressOverlap/>
                    <w:rPr>
                      <w:rFonts w:ascii="Arial" w:hAnsi="Arial" w:cs="Arial"/>
                      <w:bCs/>
                      <w:sz w:val="18"/>
                      <w:szCs w:val="18"/>
                    </w:rPr>
                  </w:pPr>
                  <w:r w:rsidRPr="00316572">
                    <w:rPr>
                      <w:rFonts w:ascii="Arial" w:hAnsi="Arial" w:cs="Arial"/>
                      <w:bCs/>
                      <w:sz w:val="18"/>
                      <w:szCs w:val="18"/>
                    </w:rPr>
                    <w:t>Sn – nie stosuje się procesu cynkowania ogniowego ciągłego z użyciem cyny – nie ma zastosowania,</w:t>
                  </w:r>
                </w:p>
                <w:p w14:paraId="6E7411C1" w14:textId="77777777" w:rsidR="00316572" w:rsidRPr="00316572" w:rsidRDefault="00316572" w:rsidP="0006112A">
                  <w:pPr>
                    <w:framePr w:hSpace="141" w:wrap="around" w:vAnchor="text" w:hAnchor="margin" w:x="-34" w:y="-3002"/>
                    <w:numPr>
                      <w:ilvl w:val="0"/>
                      <w:numId w:val="67"/>
                    </w:numPr>
                    <w:spacing w:line="240" w:lineRule="exact"/>
                    <w:ind w:right="57"/>
                    <w:suppressOverlap/>
                    <w:rPr>
                      <w:rFonts w:ascii="Arial" w:hAnsi="Arial" w:cs="Arial"/>
                      <w:bCs/>
                      <w:sz w:val="18"/>
                      <w:szCs w:val="18"/>
                    </w:rPr>
                  </w:pPr>
                  <w:r w:rsidRPr="00316572">
                    <w:rPr>
                      <w:rFonts w:ascii="Arial" w:hAnsi="Arial" w:cs="Arial"/>
                      <w:bCs/>
                      <w:sz w:val="18"/>
                      <w:szCs w:val="18"/>
                    </w:rPr>
                    <w:t>P – nie stosuje się procesu fosforowania – nie ma zastosowania,</w:t>
                  </w:r>
                </w:p>
                <w:p w14:paraId="75D9FDBD" w14:textId="77777777" w:rsidR="00316572" w:rsidRPr="00316572" w:rsidRDefault="00316572" w:rsidP="0006112A">
                  <w:pPr>
                    <w:framePr w:hSpace="141" w:wrap="around" w:vAnchor="text" w:hAnchor="margin" w:x="-34" w:y="-3002"/>
                    <w:numPr>
                      <w:ilvl w:val="0"/>
                      <w:numId w:val="67"/>
                    </w:numPr>
                    <w:spacing w:line="240" w:lineRule="exact"/>
                    <w:ind w:right="57"/>
                    <w:suppressOverlap/>
                    <w:rPr>
                      <w:rFonts w:ascii="Arial" w:hAnsi="Arial" w:cs="Arial"/>
                      <w:bCs/>
                      <w:sz w:val="18"/>
                      <w:szCs w:val="18"/>
                    </w:rPr>
                  </w:pPr>
                  <w:r w:rsidRPr="00316572">
                    <w:rPr>
                      <w:rFonts w:ascii="Arial" w:hAnsi="Arial" w:cs="Arial"/>
                      <w:bCs/>
                      <w:sz w:val="18"/>
                      <w:szCs w:val="18"/>
                    </w:rPr>
                    <w:t xml:space="preserve">F – nie stosuje się wytrawiania mieszaninami kwasów zawierających kwas fluorowodorowy – nie ma zastosowania. </w:t>
                  </w:r>
                </w:p>
                <w:p w14:paraId="5E73B5A4" w14:textId="46E839C4" w:rsidR="00E11138" w:rsidRPr="00316572" w:rsidRDefault="00316572" w:rsidP="0006112A">
                  <w:pPr>
                    <w:framePr w:hSpace="141" w:wrap="around" w:vAnchor="text" w:hAnchor="margin" w:x="-34" w:y="-3002"/>
                    <w:spacing w:after="100" w:line="240" w:lineRule="exact"/>
                    <w:ind w:right="57"/>
                    <w:suppressOverlap/>
                    <w:rPr>
                      <w:rFonts w:ascii="Arial" w:hAnsi="Arial" w:cs="Arial"/>
                      <w:bCs/>
                      <w:sz w:val="18"/>
                      <w:szCs w:val="18"/>
                    </w:rPr>
                  </w:pPr>
                  <w:r w:rsidRPr="00316572">
                    <w:rPr>
                      <w:rFonts w:ascii="Arial" w:hAnsi="Arial" w:cs="Arial"/>
                      <w:b/>
                      <w:bCs/>
                      <w:sz w:val="18"/>
                      <w:szCs w:val="18"/>
                    </w:rPr>
                    <w:t>Poziomy emisji powiązane z BAT (BAT-AEL) przedstawione w tabeli 1.21 nie mają zastosowania – nie stosuje się zrzutów pośrednich.</w:t>
                  </w:r>
                </w:p>
              </w:tc>
            </w:tr>
          </w:tbl>
          <w:p w14:paraId="107FBBDB" w14:textId="77777777" w:rsidR="00E11138" w:rsidRPr="00E11138" w:rsidRDefault="00E11138" w:rsidP="00E11138">
            <w:pPr>
              <w:rPr>
                <w:lang w:eastAsia="pl-PL"/>
              </w:rPr>
            </w:pPr>
          </w:p>
          <w:p w14:paraId="6154A2C3" w14:textId="0F2376C7" w:rsidR="00E11138" w:rsidRDefault="00E11138" w:rsidP="00411017">
            <w:pPr>
              <w:pStyle w:val="Tekstpodstawowy21"/>
              <w:numPr>
                <w:ilvl w:val="2"/>
                <w:numId w:val="1"/>
              </w:numPr>
              <w:tabs>
                <w:tab w:val="clear" w:pos="850"/>
                <w:tab w:val="num" w:pos="313"/>
              </w:tabs>
              <w:spacing w:after="120" w:line="320" w:lineRule="exact"/>
              <w:rPr>
                <w:rFonts w:ascii="Arial" w:hAnsi="Arial" w:cs="Arial"/>
                <w:b/>
                <w:bCs/>
                <w:sz w:val="24"/>
                <w:szCs w:val="24"/>
              </w:rPr>
            </w:pPr>
            <w:r>
              <w:rPr>
                <w:rFonts w:ascii="Arial" w:hAnsi="Arial" w:cs="Arial"/>
                <w:b/>
                <w:bCs/>
                <w:sz w:val="24"/>
                <w:szCs w:val="24"/>
              </w:rPr>
              <w:t>W zakresie ochrony przed hałasem.</w:t>
            </w:r>
          </w:p>
          <w:tbl>
            <w:tblPr>
              <w:tblStyle w:val="Tabela-Siatka"/>
              <w:tblW w:w="9634" w:type="dxa"/>
              <w:tblLook w:val="04A0" w:firstRow="1" w:lastRow="0" w:firstColumn="1" w:lastColumn="0" w:noHBand="0" w:noVBand="1"/>
            </w:tblPr>
            <w:tblGrid>
              <w:gridCol w:w="1413"/>
              <w:gridCol w:w="8221"/>
            </w:tblGrid>
            <w:tr w:rsidR="00E11138" w:rsidRPr="001521F5" w14:paraId="59818D61" w14:textId="77777777" w:rsidTr="00C05664">
              <w:trPr>
                <w:trHeight w:val="513"/>
              </w:trPr>
              <w:tc>
                <w:tcPr>
                  <w:tcW w:w="1413" w:type="dxa"/>
                  <w:shd w:val="clear" w:color="auto" w:fill="D9D9D9" w:themeFill="background1" w:themeFillShade="D9"/>
                  <w:vAlign w:val="center"/>
                </w:tcPr>
                <w:p w14:paraId="16634640" w14:textId="77777777" w:rsidR="00E11138" w:rsidRPr="001521F5" w:rsidRDefault="00E11138" w:rsidP="0006112A">
                  <w:pPr>
                    <w:framePr w:hSpace="141" w:wrap="around" w:vAnchor="text" w:hAnchor="margin" w:x="-34" w:y="-3002"/>
                    <w:contextualSpacing/>
                    <w:suppressOverlap/>
                    <w:jc w:val="center"/>
                    <w:rPr>
                      <w:rFonts w:ascii="Arial" w:hAnsi="Arial" w:cs="Arial"/>
                      <w:b/>
                      <w:sz w:val="18"/>
                      <w:szCs w:val="18"/>
                    </w:rPr>
                  </w:pPr>
                  <w:bookmarkStart w:id="4" w:name="_Hlk190694638"/>
                  <w:r w:rsidRPr="001521F5">
                    <w:rPr>
                      <w:rFonts w:ascii="Arial" w:hAnsi="Arial" w:cs="Arial"/>
                      <w:b/>
                      <w:sz w:val="18"/>
                      <w:szCs w:val="18"/>
                    </w:rPr>
                    <w:t>Nr konkluzji BAT</w:t>
                  </w:r>
                </w:p>
              </w:tc>
              <w:tc>
                <w:tcPr>
                  <w:tcW w:w="8221" w:type="dxa"/>
                  <w:shd w:val="clear" w:color="auto" w:fill="D9D9D9" w:themeFill="background1" w:themeFillShade="D9"/>
                  <w:vAlign w:val="center"/>
                </w:tcPr>
                <w:p w14:paraId="798AB653" w14:textId="77777777" w:rsidR="00E11138" w:rsidRPr="001521F5" w:rsidRDefault="00E11138" w:rsidP="0006112A">
                  <w:pPr>
                    <w:framePr w:hSpace="141" w:wrap="around" w:vAnchor="text" w:hAnchor="margin" w:x="-34" w:y="-3002"/>
                    <w:contextualSpacing/>
                    <w:suppressOverlap/>
                    <w:jc w:val="center"/>
                    <w:rPr>
                      <w:rFonts w:ascii="Arial" w:hAnsi="Arial" w:cs="Arial"/>
                      <w:b/>
                      <w:sz w:val="18"/>
                      <w:szCs w:val="18"/>
                    </w:rPr>
                  </w:pPr>
                  <w:r w:rsidRPr="001521F5">
                    <w:rPr>
                      <w:rFonts w:ascii="Arial" w:hAnsi="Arial" w:cs="Arial"/>
                      <w:b/>
                      <w:sz w:val="18"/>
                      <w:szCs w:val="18"/>
                    </w:rPr>
                    <w:t>Sposób realizacji w instalacji</w:t>
                  </w:r>
                </w:p>
              </w:tc>
            </w:tr>
            <w:tr w:rsidR="00E11138" w:rsidRPr="001521F5" w14:paraId="1799DC87" w14:textId="77777777" w:rsidTr="00C05664">
              <w:trPr>
                <w:trHeight w:val="416"/>
              </w:trPr>
              <w:tc>
                <w:tcPr>
                  <w:tcW w:w="1413" w:type="dxa"/>
                  <w:vAlign w:val="center"/>
                </w:tcPr>
                <w:p w14:paraId="5A19AC8F" w14:textId="77777777" w:rsidR="00E11138" w:rsidRPr="001521F5" w:rsidRDefault="00E11138" w:rsidP="0006112A">
                  <w:pPr>
                    <w:framePr w:hSpace="141" w:wrap="around" w:vAnchor="text" w:hAnchor="margin" w:x="-34" w:y="-3002"/>
                    <w:spacing w:before="120" w:after="120"/>
                    <w:suppressOverlap/>
                    <w:jc w:val="center"/>
                    <w:rPr>
                      <w:rFonts w:ascii="Arial" w:hAnsi="Arial" w:cs="Arial"/>
                      <w:b/>
                      <w:sz w:val="18"/>
                      <w:szCs w:val="18"/>
                    </w:rPr>
                  </w:pPr>
                  <w:r w:rsidRPr="001521F5">
                    <w:rPr>
                      <w:rFonts w:ascii="Arial" w:hAnsi="Arial" w:cs="Arial"/>
                      <w:b/>
                      <w:sz w:val="18"/>
                      <w:szCs w:val="18"/>
                    </w:rPr>
                    <w:t>BAT 1</w:t>
                  </w:r>
                </w:p>
              </w:tc>
              <w:tc>
                <w:tcPr>
                  <w:tcW w:w="8221" w:type="dxa"/>
                  <w:vAlign w:val="center"/>
                </w:tcPr>
                <w:p w14:paraId="25FDE07D" w14:textId="77777777" w:rsidR="00E11138" w:rsidRPr="001521F5" w:rsidRDefault="00E11138" w:rsidP="0006112A">
                  <w:pPr>
                    <w:framePr w:hSpace="141" w:wrap="around" w:vAnchor="text" w:hAnchor="margin" w:x="-34" w:y="-3002"/>
                    <w:spacing w:line="240" w:lineRule="exact"/>
                    <w:suppressOverlap/>
                    <w:rPr>
                      <w:rFonts w:ascii="Arial" w:hAnsi="Arial" w:cs="Arial"/>
                      <w:sz w:val="18"/>
                      <w:szCs w:val="18"/>
                    </w:rPr>
                  </w:pPr>
                  <w:r w:rsidRPr="001521F5">
                    <w:rPr>
                      <w:rFonts w:ascii="Arial" w:hAnsi="Arial" w:cs="Arial"/>
                      <w:sz w:val="18"/>
                      <w:szCs w:val="18"/>
                    </w:rPr>
                    <w:t xml:space="preserve">Zakład posiada wdrożony i certyfikowany Zintegrowany System Zarządzania oparty na Systemie Zarządzania Środowiskowego, Systemie Zarządzania Jakością oraz Systemie Zarządzania Bezpieczeństwem i Higieną Pracy, który zawiera w sobie wszystkie cechy wymienione w BAT 1, </w:t>
                  </w:r>
                  <w:r>
                    <w:rPr>
                      <w:rFonts w:ascii="Arial" w:hAnsi="Arial" w:cs="Arial"/>
                      <w:sz w:val="18"/>
                      <w:szCs w:val="18"/>
                    </w:rPr>
                    <w:br/>
                  </w:r>
                  <w:r w:rsidRPr="001521F5">
                    <w:rPr>
                      <w:rFonts w:ascii="Arial" w:hAnsi="Arial" w:cs="Arial"/>
                      <w:sz w:val="18"/>
                      <w:szCs w:val="18"/>
                    </w:rPr>
                    <w:t>w tym plan zarządzania hałasem i wibracjami, który stosowany będzie w przypadkach, w których oczekuje się, że w obiektach wrażliwych odczuwana będzie lub zostanie uzasadniona dokuczliwość hałasu lub wibracji.</w:t>
                  </w:r>
                </w:p>
              </w:tc>
            </w:tr>
            <w:bookmarkEnd w:id="4"/>
            <w:tr w:rsidR="00E11138" w:rsidRPr="001521F5" w14:paraId="64ACC234" w14:textId="77777777" w:rsidTr="00C05664">
              <w:trPr>
                <w:trHeight w:val="598"/>
              </w:trPr>
              <w:tc>
                <w:tcPr>
                  <w:tcW w:w="1413" w:type="dxa"/>
                  <w:vAlign w:val="center"/>
                </w:tcPr>
                <w:p w14:paraId="04ADD49A" w14:textId="77777777" w:rsidR="00E11138" w:rsidRPr="001521F5" w:rsidRDefault="00E11138" w:rsidP="0006112A">
                  <w:pPr>
                    <w:framePr w:hSpace="141" w:wrap="around" w:vAnchor="text" w:hAnchor="margin" w:x="-34" w:y="-3002"/>
                    <w:spacing w:before="120" w:after="120"/>
                    <w:suppressOverlap/>
                    <w:jc w:val="center"/>
                    <w:rPr>
                      <w:rFonts w:ascii="Arial" w:hAnsi="Arial" w:cs="Arial"/>
                      <w:b/>
                      <w:sz w:val="18"/>
                      <w:szCs w:val="18"/>
                    </w:rPr>
                  </w:pPr>
                  <w:r w:rsidRPr="001521F5">
                    <w:rPr>
                      <w:rFonts w:ascii="Arial" w:hAnsi="Arial" w:cs="Arial"/>
                      <w:b/>
                      <w:sz w:val="18"/>
                      <w:szCs w:val="18"/>
                    </w:rPr>
                    <w:t>BAT 32</w:t>
                  </w:r>
                </w:p>
              </w:tc>
              <w:tc>
                <w:tcPr>
                  <w:tcW w:w="8221" w:type="dxa"/>
                  <w:vAlign w:val="center"/>
                </w:tcPr>
                <w:p w14:paraId="1BC1DC35" w14:textId="77777777" w:rsidR="00E11138" w:rsidRPr="001521F5" w:rsidRDefault="00E11138" w:rsidP="0006112A">
                  <w:pPr>
                    <w:framePr w:hSpace="141" w:wrap="around" w:vAnchor="text" w:hAnchor="margin" w:x="-34" w:y="-3002"/>
                    <w:spacing w:line="240" w:lineRule="exact"/>
                    <w:suppressOverlap/>
                    <w:rPr>
                      <w:rFonts w:ascii="Arial" w:hAnsi="Arial" w:cs="Arial"/>
                      <w:sz w:val="18"/>
                      <w:szCs w:val="18"/>
                    </w:rPr>
                  </w:pPr>
                  <w:r w:rsidRPr="001521F5">
                    <w:rPr>
                      <w:rFonts w:ascii="Arial" w:hAnsi="Arial" w:cs="Arial"/>
                      <w:sz w:val="18"/>
                      <w:szCs w:val="18"/>
                    </w:rPr>
                    <w:t>Zastosowanie BAT 32 ogranicza się do przypadków, w których oczekuje się, że w obiektach wrażliwych odczuwana będzie lub zostanie uzasadniona dokuczliwość hałasu lub wibracji.</w:t>
                  </w:r>
                </w:p>
                <w:p w14:paraId="7729A2EF" w14:textId="77777777" w:rsidR="00E11138" w:rsidRPr="001521F5" w:rsidRDefault="00E11138" w:rsidP="0006112A">
                  <w:pPr>
                    <w:framePr w:hSpace="141" w:wrap="around" w:vAnchor="text" w:hAnchor="margin" w:x="-34" w:y="-3002"/>
                    <w:spacing w:line="240" w:lineRule="exact"/>
                    <w:suppressOverlap/>
                    <w:rPr>
                      <w:rFonts w:ascii="Arial" w:hAnsi="Arial" w:cs="Arial"/>
                      <w:sz w:val="18"/>
                      <w:szCs w:val="18"/>
                    </w:rPr>
                  </w:pPr>
                  <w:r w:rsidRPr="001521F5">
                    <w:rPr>
                      <w:rFonts w:ascii="Arial" w:hAnsi="Arial" w:cs="Arial"/>
                      <w:sz w:val="18"/>
                      <w:szCs w:val="18"/>
                    </w:rPr>
                    <w:t>Realizacja zapisów BAT 32 jest spełniona w zakresie Zintegrowanego Systemu Zarządzania</w:t>
                  </w:r>
                  <w:r>
                    <w:rPr>
                      <w:rFonts w:ascii="Arial" w:hAnsi="Arial" w:cs="Arial"/>
                      <w:sz w:val="18"/>
                      <w:szCs w:val="18"/>
                    </w:rPr>
                    <w:t>,</w:t>
                  </w:r>
                  <w:r w:rsidRPr="001521F5">
                    <w:rPr>
                      <w:rFonts w:ascii="Arial" w:hAnsi="Arial" w:cs="Arial"/>
                      <w:sz w:val="18"/>
                      <w:szCs w:val="18"/>
                    </w:rPr>
                    <w:t xml:space="preserve"> poprzez posiadanie stosownych procedur i instrukcji</w:t>
                  </w:r>
                  <w:r>
                    <w:rPr>
                      <w:rFonts w:ascii="Arial" w:hAnsi="Arial" w:cs="Arial"/>
                      <w:sz w:val="18"/>
                      <w:szCs w:val="18"/>
                    </w:rPr>
                    <w:t>,</w:t>
                  </w:r>
                  <w:r w:rsidRPr="001521F5">
                    <w:rPr>
                      <w:rFonts w:ascii="Arial" w:hAnsi="Arial" w:cs="Arial"/>
                      <w:sz w:val="18"/>
                      <w:szCs w:val="18"/>
                    </w:rPr>
                    <w:t xml:space="preserve"> określających sposób postępowania. Przy zapobieganiu i ograniczaniu emisji hałasu do środowiska określa się wytyczne do zakupów maszyn </w:t>
                  </w:r>
                  <w:r w:rsidRPr="001521F5">
                    <w:rPr>
                      <w:rFonts w:ascii="Arial" w:hAnsi="Arial" w:cs="Arial"/>
                      <w:sz w:val="18"/>
                      <w:szCs w:val="18"/>
                    </w:rPr>
                    <w:br/>
                    <w:t>i urządzeń. Ponadto</w:t>
                  </w:r>
                  <w:r>
                    <w:rPr>
                      <w:rFonts w:ascii="Arial" w:hAnsi="Arial" w:cs="Arial"/>
                      <w:sz w:val="18"/>
                      <w:szCs w:val="18"/>
                    </w:rPr>
                    <w:t>,</w:t>
                  </w:r>
                  <w:r w:rsidRPr="001521F5">
                    <w:rPr>
                      <w:rFonts w:ascii="Arial" w:hAnsi="Arial" w:cs="Arial"/>
                      <w:sz w:val="18"/>
                      <w:szCs w:val="18"/>
                    </w:rPr>
                    <w:t xml:space="preserve"> dokonuje się oceny akustycznej maszyn i urządzeń planowanych do zakupu. Hałas jest aspektem znaczącym</w:t>
                  </w:r>
                  <w:r>
                    <w:rPr>
                      <w:rFonts w:ascii="Arial" w:hAnsi="Arial" w:cs="Arial"/>
                      <w:sz w:val="18"/>
                      <w:szCs w:val="18"/>
                    </w:rPr>
                    <w:t>,</w:t>
                  </w:r>
                  <w:r w:rsidRPr="001521F5">
                    <w:rPr>
                      <w:rFonts w:ascii="Arial" w:hAnsi="Arial" w:cs="Arial"/>
                      <w:sz w:val="18"/>
                      <w:szCs w:val="18"/>
                    </w:rPr>
                    <w:t xml:space="preserve"> do którego wyznaczane są co roku cele środowiskowe, które podlegają monitorowaniu i przeglądom. Dodatkowo jest zatwierdzony sposób reagowania na stwierdzone przypadki hałasu i wibracji – rejestr skarg.</w:t>
                  </w:r>
                </w:p>
                <w:p w14:paraId="135CA82F" w14:textId="5507BC0F" w:rsidR="00E11138" w:rsidRPr="001521F5" w:rsidRDefault="00E11138" w:rsidP="0006112A">
                  <w:pPr>
                    <w:framePr w:hSpace="141" w:wrap="around" w:vAnchor="text" w:hAnchor="margin" w:x="-34" w:y="-3002"/>
                    <w:spacing w:line="240" w:lineRule="exact"/>
                    <w:suppressOverlap/>
                    <w:rPr>
                      <w:sz w:val="18"/>
                      <w:szCs w:val="18"/>
                    </w:rPr>
                  </w:pPr>
                  <w:r w:rsidRPr="001521F5">
                    <w:rPr>
                      <w:rFonts w:ascii="Arial" w:hAnsi="Arial" w:cs="Arial"/>
                      <w:sz w:val="18"/>
                      <w:szCs w:val="18"/>
                    </w:rPr>
                    <w:t>Przeprowadzanie okresowych pomiarów hałasu (raz na 2 lata) w porze dnia oraz w porze nocy</w:t>
                  </w:r>
                  <w:r>
                    <w:rPr>
                      <w:rFonts w:ascii="Arial" w:hAnsi="Arial" w:cs="Arial"/>
                      <w:sz w:val="18"/>
                      <w:szCs w:val="18"/>
                    </w:rPr>
                    <w:t>,</w:t>
                  </w:r>
                  <w:r w:rsidRPr="001521F5">
                    <w:rPr>
                      <w:rFonts w:ascii="Arial" w:hAnsi="Arial" w:cs="Arial"/>
                      <w:sz w:val="18"/>
                      <w:szCs w:val="18"/>
                    </w:rPr>
                    <w:t xml:space="preserve"> </w:t>
                  </w:r>
                  <w:r>
                    <w:rPr>
                      <w:rFonts w:ascii="Arial" w:hAnsi="Arial" w:cs="Arial"/>
                      <w:sz w:val="18"/>
                      <w:szCs w:val="18"/>
                    </w:rPr>
                    <w:br/>
                  </w:r>
                  <w:r w:rsidRPr="001521F5">
                    <w:rPr>
                      <w:rFonts w:ascii="Arial" w:hAnsi="Arial" w:cs="Arial"/>
                      <w:sz w:val="18"/>
                      <w:szCs w:val="18"/>
                    </w:rPr>
                    <w:t>na granicy najbliższych terenów podlegających ochronie akustycznej.</w:t>
                  </w:r>
                </w:p>
              </w:tc>
            </w:tr>
            <w:tr w:rsidR="00E11138" w:rsidRPr="001521F5" w14:paraId="030F3CC4" w14:textId="77777777" w:rsidTr="00C05664">
              <w:trPr>
                <w:trHeight w:val="598"/>
              </w:trPr>
              <w:tc>
                <w:tcPr>
                  <w:tcW w:w="1413" w:type="dxa"/>
                  <w:vAlign w:val="center"/>
                </w:tcPr>
                <w:p w14:paraId="52A32865" w14:textId="77777777" w:rsidR="00E11138" w:rsidRPr="001521F5" w:rsidRDefault="00E11138" w:rsidP="0006112A">
                  <w:pPr>
                    <w:framePr w:hSpace="141" w:wrap="around" w:vAnchor="text" w:hAnchor="margin" w:x="-34" w:y="-3002"/>
                    <w:spacing w:before="120" w:after="120"/>
                    <w:suppressOverlap/>
                    <w:jc w:val="center"/>
                    <w:rPr>
                      <w:rFonts w:ascii="Arial" w:hAnsi="Arial" w:cs="Arial"/>
                      <w:b/>
                      <w:sz w:val="18"/>
                      <w:szCs w:val="18"/>
                    </w:rPr>
                  </w:pPr>
                  <w:r w:rsidRPr="001521F5">
                    <w:rPr>
                      <w:rFonts w:ascii="Arial" w:hAnsi="Arial" w:cs="Arial"/>
                      <w:b/>
                      <w:sz w:val="18"/>
                      <w:szCs w:val="18"/>
                    </w:rPr>
                    <w:t>BAT 33</w:t>
                  </w:r>
                </w:p>
              </w:tc>
              <w:tc>
                <w:tcPr>
                  <w:tcW w:w="8221" w:type="dxa"/>
                  <w:vAlign w:val="center"/>
                </w:tcPr>
                <w:p w14:paraId="7F08BBEE" w14:textId="77777777" w:rsidR="00316572" w:rsidRPr="00316572" w:rsidRDefault="00316572" w:rsidP="0006112A">
                  <w:pPr>
                    <w:framePr w:hSpace="141" w:wrap="around" w:vAnchor="text" w:hAnchor="margin" w:x="-34" w:y="-3002"/>
                    <w:spacing w:line="240" w:lineRule="exact"/>
                    <w:suppressOverlap/>
                    <w:rPr>
                      <w:rFonts w:ascii="Arial" w:hAnsi="Arial" w:cs="Arial"/>
                      <w:sz w:val="18"/>
                      <w:szCs w:val="18"/>
                    </w:rPr>
                  </w:pPr>
                  <w:r w:rsidRPr="00316572">
                    <w:rPr>
                      <w:rFonts w:ascii="Arial" w:hAnsi="Arial" w:cs="Arial"/>
                      <w:sz w:val="18"/>
                      <w:szCs w:val="18"/>
                    </w:rPr>
                    <w:t>W celu zapobiegania i ograniczania emisji hałasu i wibracji stosowane są następujące techniki:</w:t>
                  </w:r>
                </w:p>
                <w:p w14:paraId="0D1E849D" w14:textId="77777777" w:rsidR="00316572" w:rsidRPr="00316572" w:rsidRDefault="00316572" w:rsidP="0006112A">
                  <w:pPr>
                    <w:framePr w:hSpace="141" w:wrap="around" w:vAnchor="text" w:hAnchor="margin" w:x="-34" w:y="-3002"/>
                    <w:numPr>
                      <w:ilvl w:val="0"/>
                      <w:numId w:val="87"/>
                    </w:numPr>
                    <w:spacing w:line="240" w:lineRule="exact"/>
                    <w:suppressOverlap/>
                    <w:rPr>
                      <w:rFonts w:ascii="Arial" w:hAnsi="Arial" w:cs="Arial"/>
                      <w:sz w:val="18"/>
                      <w:szCs w:val="18"/>
                    </w:rPr>
                  </w:pPr>
                  <w:r w:rsidRPr="00316572">
                    <w:rPr>
                      <w:rFonts w:ascii="Arial" w:hAnsi="Arial" w:cs="Arial"/>
                      <w:sz w:val="18"/>
                      <w:szCs w:val="18"/>
                    </w:rPr>
                    <w:t>właściwa lokalizacja urządzeń i budynków – umiejscowienie pieca grzewczego i klatek walcowniczych znajduje się wewnątrz hali,</w:t>
                  </w:r>
                </w:p>
                <w:p w14:paraId="66D2304F" w14:textId="77777777" w:rsidR="00316572" w:rsidRPr="00316572" w:rsidRDefault="00316572" w:rsidP="0006112A">
                  <w:pPr>
                    <w:framePr w:hSpace="141" w:wrap="around" w:vAnchor="text" w:hAnchor="margin" w:x="-34" w:y="-3002"/>
                    <w:numPr>
                      <w:ilvl w:val="0"/>
                      <w:numId w:val="87"/>
                    </w:numPr>
                    <w:spacing w:line="240" w:lineRule="exact"/>
                    <w:suppressOverlap/>
                    <w:rPr>
                      <w:rFonts w:ascii="Arial" w:hAnsi="Arial" w:cs="Arial"/>
                      <w:sz w:val="18"/>
                      <w:szCs w:val="18"/>
                    </w:rPr>
                  </w:pPr>
                  <w:r w:rsidRPr="00316572">
                    <w:rPr>
                      <w:rFonts w:ascii="Arial" w:hAnsi="Arial" w:cs="Arial"/>
                      <w:sz w:val="18"/>
                      <w:szCs w:val="18"/>
                    </w:rPr>
                    <w:t>środki operacyjne, do których zalicza się:</w:t>
                  </w:r>
                </w:p>
                <w:p w14:paraId="28942629" w14:textId="77777777" w:rsidR="00316572" w:rsidRPr="00316572" w:rsidRDefault="00316572" w:rsidP="0006112A">
                  <w:pPr>
                    <w:framePr w:hSpace="141" w:wrap="around" w:vAnchor="text" w:hAnchor="margin" w:x="-34" w:y="-3002"/>
                    <w:numPr>
                      <w:ilvl w:val="0"/>
                      <w:numId w:val="68"/>
                    </w:numPr>
                    <w:spacing w:line="240" w:lineRule="exact"/>
                    <w:suppressOverlap/>
                    <w:rPr>
                      <w:rFonts w:ascii="Arial" w:hAnsi="Arial" w:cs="Arial"/>
                      <w:sz w:val="18"/>
                      <w:szCs w:val="18"/>
                    </w:rPr>
                  </w:pPr>
                  <w:r w:rsidRPr="00316572">
                    <w:rPr>
                      <w:rFonts w:ascii="Arial" w:hAnsi="Arial" w:cs="Arial"/>
                      <w:sz w:val="18"/>
                      <w:szCs w:val="18"/>
                    </w:rPr>
                    <w:t>kontrolę i bieżącą konserwację urządzeń,</w:t>
                  </w:r>
                </w:p>
                <w:p w14:paraId="5688B61B" w14:textId="77777777" w:rsidR="00316572" w:rsidRPr="00316572" w:rsidRDefault="00316572" w:rsidP="0006112A">
                  <w:pPr>
                    <w:framePr w:hSpace="141" w:wrap="around" w:vAnchor="text" w:hAnchor="margin" w:x="-34" w:y="-3002"/>
                    <w:numPr>
                      <w:ilvl w:val="0"/>
                      <w:numId w:val="68"/>
                    </w:numPr>
                    <w:spacing w:line="240" w:lineRule="exact"/>
                    <w:suppressOverlap/>
                    <w:rPr>
                      <w:rFonts w:ascii="Arial" w:hAnsi="Arial" w:cs="Arial"/>
                      <w:sz w:val="18"/>
                      <w:szCs w:val="18"/>
                    </w:rPr>
                  </w:pPr>
                  <w:r w:rsidRPr="00316572">
                    <w:rPr>
                      <w:rFonts w:ascii="Arial" w:hAnsi="Arial" w:cs="Arial"/>
                      <w:sz w:val="18"/>
                      <w:szCs w:val="18"/>
                    </w:rPr>
                    <w:t>w miarę możliwości zamykanie bram wjazdowych do hali walcowni,</w:t>
                  </w:r>
                </w:p>
                <w:p w14:paraId="55BF0106" w14:textId="77777777" w:rsidR="00316572" w:rsidRPr="00316572" w:rsidRDefault="00316572" w:rsidP="0006112A">
                  <w:pPr>
                    <w:framePr w:hSpace="141" w:wrap="around" w:vAnchor="text" w:hAnchor="margin" w:x="-34" w:y="-3002"/>
                    <w:numPr>
                      <w:ilvl w:val="0"/>
                      <w:numId w:val="68"/>
                    </w:numPr>
                    <w:spacing w:line="240" w:lineRule="exact"/>
                    <w:suppressOverlap/>
                    <w:rPr>
                      <w:rFonts w:ascii="Arial" w:hAnsi="Arial" w:cs="Arial"/>
                      <w:sz w:val="18"/>
                      <w:szCs w:val="18"/>
                    </w:rPr>
                  </w:pPr>
                  <w:r w:rsidRPr="00316572">
                    <w:rPr>
                      <w:rFonts w:ascii="Arial" w:hAnsi="Arial" w:cs="Arial"/>
                      <w:sz w:val="18"/>
                      <w:szCs w:val="18"/>
                    </w:rPr>
                    <w:t>zapewnienie do obsługi urządzeń doświadczonych pracowników,</w:t>
                  </w:r>
                </w:p>
                <w:p w14:paraId="1B972D81" w14:textId="77777777" w:rsidR="00316572" w:rsidRPr="00316572" w:rsidRDefault="00316572" w:rsidP="0006112A">
                  <w:pPr>
                    <w:framePr w:hSpace="141" w:wrap="around" w:vAnchor="text" w:hAnchor="margin" w:x="-34" w:y="-3002"/>
                    <w:numPr>
                      <w:ilvl w:val="0"/>
                      <w:numId w:val="68"/>
                    </w:numPr>
                    <w:spacing w:line="240" w:lineRule="exact"/>
                    <w:suppressOverlap/>
                    <w:rPr>
                      <w:rFonts w:ascii="Arial" w:hAnsi="Arial" w:cs="Arial"/>
                      <w:sz w:val="18"/>
                      <w:szCs w:val="18"/>
                    </w:rPr>
                  </w:pPr>
                  <w:r w:rsidRPr="00316572">
                    <w:rPr>
                      <w:rFonts w:ascii="Arial" w:hAnsi="Arial" w:cs="Arial"/>
                      <w:sz w:val="18"/>
                      <w:szCs w:val="18"/>
                    </w:rPr>
                    <w:t>unikanie przeprowadzania hałaśliwych operacji w porze nocnej,</w:t>
                  </w:r>
                </w:p>
                <w:p w14:paraId="11B97E0A" w14:textId="5D9A1520" w:rsidR="00316572" w:rsidRDefault="00316572" w:rsidP="0006112A">
                  <w:pPr>
                    <w:framePr w:hSpace="141" w:wrap="around" w:vAnchor="text" w:hAnchor="margin" w:x="-34" w:y="-3002"/>
                    <w:numPr>
                      <w:ilvl w:val="0"/>
                      <w:numId w:val="68"/>
                    </w:numPr>
                    <w:spacing w:line="240" w:lineRule="exact"/>
                    <w:suppressOverlap/>
                    <w:rPr>
                      <w:rFonts w:ascii="Arial" w:hAnsi="Arial" w:cs="Arial"/>
                      <w:sz w:val="18"/>
                      <w:szCs w:val="18"/>
                    </w:rPr>
                  </w:pPr>
                  <w:r w:rsidRPr="00316572">
                    <w:rPr>
                      <w:rFonts w:ascii="Arial" w:hAnsi="Arial" w:cs="Arial"/>
                      <w:sz w:val="18"/>
                      <w:szCs w:val="18"/>
                    </w:rPr>
                    <w:t>ograniczanie emisji hałasu zarówno w trakcie normalnej produkcji, jak również w trakcie prowadzonych remontów,</w:t>
                  </w:r>
                </w:p>
                <w:p w14:paraId="7B294928" w14:textId="59771582" w:rsidR="00BE4E41" w:rsidRPr="00316572" w:rsidRDefault="00BE4E41" w:rsidP="0006112A">
                  <w:pPr>
                    <w:framePr w:hSpace="141" w:wrap="around" w:vAnchor="text" w:hAnchor="margin" w:x="-34" w:y="-3002"/>
                    <w:numPr>
                      <w:ilvl w:val="0"/>
                      <w:numId w:val="88"/>
                    </w:numPr>
                    <w:spacing w:line="240" w:lineRule="exact"/>
                    <w:suppressOverlap/>
                    <w:rPr>
                      <w:rFonts w:ascii="Arial" w:hAnsi="Arial" w:cs="Arial"/>
                      <w:sz w:val="18"/>
                      <w:szCs w:val="18"/>
                    </w:rPr>
                  </w:pPr>
                  <w:r>
                    <w:rPr>
                      <w:rFonts w:ascii="Arial" w:hAnsi="Arial" w:cs="Arial"/>
                      <w:sz w:val="18"/>
                      <w:szCs w:val="18"/>
                    </w:rPr>
                    <w:t xml:space="preserve">redukcja hałasu – poprzez </w:t>
                  </w:r>
                  <w:r w:rsidRPr="00316572">
                    <w:rPr>
                      <w:rFonts w:ascii="Arial" w:hAnsi="Arial" w:cs="Arial"/>
                      <w:sz w:val="18"/>
                      <w:szCs w:val="18"/>
                    </w:rPr>
                    <w:t xml:space="preserve"> np. obudowę chłodni wentylatorowych</w:t>
                  </w:r>
                  <w:r w:rsidR="002B5E38">
                    <w:rPr>
                      <w:rFonts w:ascii="Arial" w:hAnsi="Arial" w:cs="Arial"/>
                      <w:sz w:val="18"/>
                      <w:szCs w:val="18"/>
                    </w:rPr>
                    <w:t>.</w:t>
                  </w:r>
                </w:p>
                <w:p w14:paraId="7880DF9B" w14:textId="1CB33303" w:rsidR="00E11138" w:rsidRPr="004107AE" w:rsidRDefault="00E11138" w:rsidP="0006112A">
                  <w:pPr>
                    <w:framePr w:hSpace="141" w:wrap="around" w:vAnchor="text" w:hAnchor="margin" w:x="-34" w:y="-3002"/>
                    <w:spacing w:line="254" w:lineRule="auto"/>
                    <w:suppressOverlap/>
                    <w:rPr>
                      <w:rFonts w:ascii="Arial" w:hAnsi="Arial" w:cs="Arial"/>
                      <w:sz w:val="18"/>
                      <w:szCs w:val="18"/>
                    </w:rPr>
                  </w:pPr>
                </w:p>
              </w:tc>
            </w:tr>
          </w:tbl>
          <w:p w14:paraId="7FCF025C" w14:textId="5A928EE7" w:rsidR="00E11138" w:rsidRDefault="00E11138" w:rsidP="00E11138">
            <w:pPr>
              <w:pStyle w:val="Tekstpodstawowy21"/>
              <w:spacing w:after="120" w:line="320" w:lineRule="exact"/>
              <w:ind w:left="0" w:firstLine="0"/>
              <w:rPr>
                <w:rFonts w:ascii="Arial" w:hAnsi="Arial" w:cs="Arial"/>
                <w:b/>
                <w:bCs/>
                <w:sz w:val="24"/>
                <w:szCs w:val="24"/>
              </w:rPr>
            </w:pPr>
          </w:p>
          <w:p w14:paraId="4381297B" w14:textId="4D212D4C" w:rsidR="008C56CE" w:rsidRDefault="008C56CE" w:rsidP="00E11138">
            <w:pPr>
              <w:pStyle w:val="Tekstpodstawowy21"/>
              <w:spacing w:after="120" w:line="320" w:lineRule="exact"/>
              <w:ind w:left="0" w:firstLine="0"/>
              <w:rPr>
                <w:rFonts w:ascii="Arial" w:hAnsi="Arial" w:cs="Arial"/>
                <w:b/>
                <w:bCs/>
                <w:sz w:val="24"/>
                <w:szCs w:val="24"/>
              </w:rPr>
            </w:pPr>
          </w:p>
          <w:p w14:paraId="0CD39FBE" w14:textId="77777777" w:rsidR="008C56CE" w:rsidRDefault="008C56CE" w:rsidP="00E11138">
            <w:pPr>
              <w:pStyle w:val="Tekstpodstawowy21"/>
              <w:spacing w:after="120" w:line="320" w:lineRule="exact"/>
              <w:ind w:left="0" w:firstLine="0"/>
              <w:rPr>
                <w:rFonts w:ascii="Arial" w:hAnsi="Arial" w:cs="Arial"/>
                <w:b/>
                <w:bCs/>
                <w:sz w:val="24"/>
                <w:szCs w:val="24"/>
              </w:rPr>
            </w:pPr>
          </w:p>
          <w:p w14:paraId="14D9306C" w14:textId="2CE172D8" w:rsidR="00786003" w:rsidRPr="00786003" w:rsidRDefault="00FE44D3" w:rsidP="00786003">
            <w:pPr>
              <w:pStyle w:val="Tekstpodstawowy21"/>
              <w:numPr>
                <w:ilvl w:val="2"/>
                <w:numId w:val="1"/>
              </w:numPr>
              <w:tabs>
                <w:tab w:val="clear" w:pos="850"/>
                <w:tab w:val="num" w:pos="313"/>
              </w:tabs>
              <w:spacing w:after="120" w:line="320" w:lineRule="exact"/>
              <w:rPr>
                <w:rFonts w:ascii="Arial" w:hAnsi="Arial" w:cs="Arial"/>
                <w:b/>
                <w:bCs/>
                <w:sz w:val="24"/>
                <w:szCs w:val="24"/>
              </w:rPr>
            </w:pPr>
            <w:r w:rsidRPr="001F4EBA">
              <w:rPr>
                <w:rFonts w:ascii="Arial" w:hAnsi="Arial" w:cs="Arial"/>
                <w:b/>
                <w:bCs/>
                <w:sz w:val="24"/>
                <w:szCs w:val="24"/>
              </w:rPr>
              <w:lastRenderedPageBreak/>
              <w:t>W zakresie ochrony powietrza</w:t>
            </w:r>
            <w:r w:rsidR="007E472F" w:rsidRPr="001F4EBA">
              <w:rPr>
                <w:rFonts w:ascii="Arial" w:hAnsi="Arial" w:cs="Arial"/>
                <w:b/>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221"/>
            </w:tblGrid>
            <w:tr w:rsidR="00207EF4" w:rsidRPr="006F4858" w14:paraId="494D4596" w14:textId="77777777" w:rsidTr="00C05664">
              <w:tc>
                <w:tcPr>
                  <w:tcW w:w="14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6F28C2" w14:textId="77777777" w:rsidR="00207EF4" w:rsidRPr="006F4858" w:rsidRDefault="00207EF4" w:rsidP="0006112A">
                  <w:pPr>
                    <w:framePr w:hSpace="141" w:wrap="around" w:vAnchor="text" w:hAnchor="margin" w:x="-34" w:y="-3002"/>
                    <w:spacing w:before="60" w:after="60" w:line="240" w:lineRule="auto"/>
                    <w:ind w:left="-115" w:right="-111"/>
                    <w:suppressOverlap/>
                    <w:jc w:val="center"/>
                    <w:rPr>
                      <w:rFonts w:ascii="Arial" w:eastAsia="Calibri" w:hAnsi="Arial" w:cs="Arial"/>
                      <w:b/>
                      <w:sz w:val="18"/>
                      <w:szCs w:val="18"/>
                    </w:rPr>
                  </w:pPr>
                  <w:r w:rsidRPr="006F4858">
                    <w:rPr>
                      <w:rFonts w:ascii="Arial" w:eastAsia="Calibri" w:hAnsi="Arial" w:cs="Arial"/>
                      <w:b/>
                      <w:sz w:val="18"/>
                      <w:szCs w:val="18"/>
                    </w:rPr>
                    <w:t>Nr konkluzji</w:t>
                  </w:r>
                  <w:r w:rsidRPr="006F4858">
                    <w:rPr>
                      <w:rFonts w:ascii="Arial" w:eastAsia="Calibri" w:hAnsi="Arial" w:cs="Arial"/>
                      <w:b/>
                      <w:sz w:val="18"/>
                      <w:szCs w:val="18"/>
                    </w:rPr>
                    <w:br/>
                    <w:t>BAT</w:t>
                  </w:r>
                </w:p>
              </w:tc>
              <w:tc>
                <w:tcPr>
                  <w:tcW w:w="82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7B5A8A" w14:textId="77777777" w:rsidR="00207EF4" w:rsidRPr="006F4858" w:rsidRDefault="00207EF4" w:rsidP="0006112A">
                  <w:pPr>
                    <w:framePr w:hSpace="141" w:wrap="around" w:vAnchor="text" w:hAnchor="margin" w:x="-34" w:y="-3002"/>
                    <w:spacing w:before="60" w:after="60" w:line="240" w:lineRule="auto"/>
                    <w:suppressOverlap/>
                    <w:jc w:val="center"/>
                    <w:rPr>
                      <w:rFonts w:ascii="Arial" w:eastAsia="Calibri" w:hAnsi="Arial" w:cs="Arial"/>
                      <w:b/>
                      <w:sz w:val="18"/>
                      <w:szCs w:val="18"/>
                    </w:rPr>
                  </w:pPr>
                  <w:r w:rsidRPr="006F4858">
                    <w:rPr>
                      <w:rFonts w:ascii="Arial" w:eastAsia="Times New Roman" w:hAnsi="Arial" w:cs="Arial"/>
                      <w:b/>
                      <w:sz w:val="18"/>
                      <w:szCs w:val="18"/>
                      <w:lang w:eastAsia="pl-PL"/>
                    </w:rPr>
                    <w:t>Sposób realizacji w instalacji</w:t>
                  </w:r>
                </w:p>
              </w:tc>
            </w:tr>
            <w:tr w:rsidR="00207EF4" w:rsidRPr="006F4858" w14:paraId="49AD036E" w14:textId="77777777" w:rsidTr="00C05664">
              <w:tc>
                <w:tcPr>
                  <w:tcW w:w="96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736316" w14:textId="77777777" w:rsidR="00207EF4" w:rsidRPr="006F4858" w:rsidRDefault="00207EF4" w:rsidP="0006112A">
                  <w:pPr>
                    <w:framePr w:hSpace="141" w:wrap="around" w:vAnchor="text" w:hAnchor="margin" w:x="-34" w:y="-3002"/>
                    <w:tabs>
                      <w:tab w:val="left" w:pos="922"/>
                    </w:tabs>
                    <w:spacing w:before="60" w:after="60" w:line="240" w:lineRule="auto"/>
                    <w:ind w:firstLine="1586"/>
                    <w:suppressOverlap/>
                    <w:jc w:val="center"/>
                    <w:rPr>
                      <w:rFonts w:ascii="Arial" w:eastAsia="Calibri" w:hAnsi="Arial" w:cs="Arial"/>
                      <w:b/>
                      <w:sz w:val="18"/>
                      <w:szCs w:val="18"/>
                    </w:rPr>
                  </w:pPr>
                  <w:r w:rsidRPr="006F4858">
                    <w:rPr>
                      <w:rFonts w:ascii="Arial" w:eastAsia="Calibri" w:hAnsi="Arial" w:cs="Arial"/>
                      <w:b/>
                      <w:sz w:val="18"/>
                      <w:szCs w:val="18"/>
                    </w:rPr>
                    <w:t>Ogólne konkluzje dotyczące BAT</w:t>
                  </w:r>
                </w:p>
              </w:tc>
            </w:tr>
            <w:tr w:rsidR="00207EF4" w:rsidRPr="006F4858" w14:paraId="6695FF05" w14:textId="77777777" w:rsidTr="00C05664">
              <w:tc>
                <w:tcPr>
                  <w:tcW w:w="1413" w:type="dxa"/>
                  <w:shd w:val="clear" w:color="auto" w:fill="auto"/>
                  <w:vAlign w:val="center"/>
                </w:tcPr>
                <w:p w14:paraId="0D6974E5" w14:textId="77777777" w:rsidR="00207EF4" w:rsidRPr="006F4858" w:rsidRDefault="00207EF4" w:rsidP="0006112A">
                  <w:pPr>
                    <w:framePr w:hSpace="141" w:wrap="around" w:vAnchor="text" w:hAnchor="margin" w:x="-34" w:y="-3002"/>
                    <w:spacing w:before="60" w:after="60" w:line="240" w:lineRule="auto"/>
                    <w:suppressOverlap/>
                    <w:jc w:val="center"/>
                    <w:rPr>
                      <w:rFonts w:ascii="Arial" w:eastAsia="Calibri" w:hAnsi="Arial" w:cs="Arial"/>
                      <w:b/>
                      <w:sz w:val="18"/>
                      <w:szCs w:val="18"/>
                    </w:rPr>
                  </w:pPr>
                  <w:r w:rsidRPr="006F4858">
                    <w:rPr>
                      <w:rFonts w:ascii="Arial" w:eastAsia="Calibri" w:hAnsi="Arial" w:cs="Arial"/>
                      <w:b/>
                      <w:sz w:val="18"/>
                      <w:szCs w:val="18"/>
                    </w:rPr>
                    <w:t xml:space="preserve">BAT 1 </w:t>
                  </w:r>
                </w:p>
              </w:tc>
              <w:tc>
                <w:tcPr>
                  <w:tcW w:w="8221" w:type="dxa"/>
                  <w:shd w:val="clear" w:color="auto" w:fill="auto"/>
                </w:tcPr>
                <w:p w14:paraId="21B6382E" w14:textId="77777777" w:rsidR="00207EF4" w:rsidRPr="006F4858" w:rsidRDefault="00207EF4" w:rsidP="0006112A">
                  <w:pPr>
                    <w:framePr w:hSpace="141" w:wrap="around" w:vAnchor="text" w:hAnchor="margin" w:x="-34" w:y="-3002"/>
                    <w:autoSpaceDN w:val="0"/>
                    <w:spacing w:after="0" w:line="240" w:lineRule="exact"/>
                    <w:suppressOverlap/>
                    <w:textAlignment w:val="baseline"/>
                    <w:rPr>
                      <w:rFonts w:ascii="Arial" w:hAnsi="Arial" w:cs="Arial"/>
                      <w:sz w:val="18"/>
                      <w:szCs w:val="18"/>
                    </w:rPr>
                  </w:pPr>
                  <w:r w:rsidRPr="006F4858">
                    <w:rPr>
                      <w:rFonts w:ascii="Arial" w:hAnsi="Arial" w:cs="Arial"/>
                      <w:sz w:val="18"/>
                      <w:szCs w:val="18"/>
                    </w:rPr>
                    <w:t>Aby poprawić ogólną efektywność środowiskową, w ramach BAT, prowadzący instalację, wdrożył</w:t>
                  </w:r>
                  <w:r w:rsidRPr="006F4858">
                    <w:rPr>
                      <w:rFonts w:ascii="Arial" w:eastAsia="Times New Roman" w:hAnsi="Arial" w:cs="Arial"/>
                      <w:bCs/>
                      <w:sz w:val="18"/>
                      <w:szCs w:val="18"/>
                      <w:lang w:eastAsia="pl-PL"/>
                    </w:rPr>
                    <w:t xml:space="preserve"> Zintegrowany System Zarządzania oparty na Systemie Zarządzania Środowiskowego, Systemie Zarządzania Jakością oraz Systemie Zarządzania Bezpieczeństwem i Higieną Pracy, który przewiduje monitorowanie emisji substancji do powietrza.</w:t>
                  </w:r>
                </w:p>
              </w:tc>
            </w:tr>
            <w:tr w:rsidR="00207EF4" w:rsidRPr="006F4858" w14:paraId="72C748F2" w14:textId="77777777" w:rsidTr="00C05664">
              <w:tc>
                <w:tcPr>
                  <w:tcW w:w="1413" w:type="dxa"/>
                  <w:shd w:val="clear" w:color="auto" w:fill="auto"/>
                  <w:vAlign w:val="center"/>
                </w:tcPr>
                <w:p w14:paraId="23655981" w14:textId="77777777" w:rsidR="00207EF4" w:rsidRPr="006F4858" w:rsidRDefault="00207EF4" w:rsidP="0006112A">
                  <w:pPr>
                    <w:framePr w:hSpace="141" w:wrap="around" w:vAnchor="text" w:hAnchor="margin" w:x="-34" w:y="-3002"/>
                    <w:spacing w:before="60" w:after="60" w:line="240" w:lineRule="auto"/>
                    <w:suppressOverlap/>
                    <w:jc w:val="center"/>
                    <w:rPr>
                      <w:rFonts w:ascii="Arial" w:eastAsia="Calibri" w:hAnsi="Arial" w:cs="Arial"/>
                      <w:b/>
                      <w:sz w:val="18"/>
                      <w:szCs w:val="18"/>
                    </w:rPr>
                  </w:pPr>
                  <w:r w:rsidRPr="006F4858">
                    <w:rPr>
                      <w:rFonts w:ascii="Arial" w:eastAsia="Calibri" w:hAnsi="Arial" w:cs="Arial"/>
                      <w:b/>
                      <w:sz w:val="18"/>
                      <w:szCs w:val="18"/>
                    </w:rPr>
                    <w:t>BAT 2</w:t>
                  </w:r>
                </w:p>
              </w:tc>
              <w:tc>
                <w:tcPr>
                  <w:tcW w:w="8221" w:type="dxa"/>
                  <w:shd w:val="clear" w:color="auto" w:fill="auto"/>
                </w:tcPr>
                <w:p w14:paraId="022778EB" w14:textId="77777777" w:rsidR="00207EF4" w:rsidRPr="006F4858" w:rsidRDefault="00207EF4" w:rsidP="0006112A">
                  <w:pPr>
                    <w:framePr w:hSpace="141" w:wrap="around" w:vAnchor="text" w:hAnchor="margin" w:x="-34" w:y="-3002"/>
                    <w:autoSpaceDN w:val="0"/>
                    <w:spacing w:after="0" w:line="240" w:lineRule="exact"/>
                    <w:suppressOverlap/>
                    <w:textAlignment w:val="baseline"/>
                    <w:rPr>
                      <w:rFonts w:ascii="Arial" w:hAnsi="Arial" w:cs="Arial"/>
                      <w:sz w:val="18"/>
                      <w:szCs w:val="18"/>
                    </w:rPr>
                  </w:pPr>
                  <w:r w:rsidRPr="006F4858">
                    <w:rPr>
                      <w:rFonts w:ascii="Arial" w:hAnsi="Arial" w:cs="Arial"/>
                      <w:sz w:val="18"/>
                      <w:szCs w:val="18"/>
                    </w:rPr>
                    <w:t>W celu łatwiejszego ograniczenia emisji do powietrza, w ramach BAT, prowadzący instalację zdefiniował wykaz strumieni gazów odlotowych.</w:t>
                  </w:r>
                </w:p>
                <w:p w14:paraId="3F5674B0" w14:textId="77777777" w:rsidR="00207EF4" w:rsidRPr="006F4858" w:rsidRDefault="00207EF4" w:rsidP="0006112A">
                  <w:pPr>
                    <w:framePr w:hSpace="141" w:wrap="around" w:vAnchor="text" w:hAnchor="margin" w:x="-34" w:y="-3002"/>
                    <w:autoSpaceDN w:val="0"/>
                    <w:spacing w:after="0" w:line="240" w:lineRule="exact"/>
                    <w:suppressOverlap/>
                    <w:textAlignment w:val="baseline"/>
                    <w:rPr>
                      <w:rFonts w:ascii="Arial" w:eastAsia="Times New Roman" w:hAnsi="Arial" w:cs="Arial"/>
                      <w:bCs/>
                      <w:sz w:val="18"/>
                      <w:szCs w:val="18"/>
                      <w:lang w:eastAsia="pl-PL"/>
                    </w:rPr>
                  </w:pPr>
                  <w:r w:rsidRPr="006F4858">
                    <w:rPr>
                      <w:rFonts w:ascii="Arial" w:hAnsi="Arial" w:cs="Arial"/>
                      <w:sz w:val="18"/>
                      <w:szCs w:val="18"/>
                    </w:rPr>
                    <w:t xml:space="preserve">Od dnia </w:t>
                  </w:r>
                  <w:r>
                    <w:rPr>
                      <w:rFonts w:ascii="Arial" w:hAnsi="Arial" w:cs="Arial"/>
                      <w:sz w:val="18"/>
                      <w:szCs w:val="18"/>
                    </w:rPr>
                    <w:t>5</w:t>
                  </w:r>
                  <w:r w:rsidRPr="006F4858">
                    <w:rPr>
                      <w:rFonts w:ascii="Arial" w:hAnsi="Arial" w:cs="Arial"/>
                      <w:sz w:val="18"/>
                      <w:szCs w:val="18"/>
                    </w:rPr>
                    <w:t xml:space="preserve"> listopada 2026 r. prowadzący instalację zobowiązany jest do prowadzenia ww. wykazu </w:t>
                  </w:r>
                  <w:r>
                    <w:rPr>
                      <w:rFonts w:ascii="Arial" w:hAnsi="Arial" w:cs="Arial"/>
                      <w:sz w:val="18"/>
                      <w:szCs w:val="18"/>
                    </w:rPr>
                    <w:br/>
                  </w:r>
                  <w:r w:rsidRPr="006F4858">
                    <w:rPr>
                      <w:rFonts w:ascii="Arial" w:hAnsi="Arial" w:cs="Arial"/>
                      <w:sz w:val="18"/>
                      <w:szCs w:val="18"/>
                    </w:rPr>
                    <w:t>(z uwzględnieniem informacji na temat właściwości strumieni gazów odlotowych, określonych w BAT 2) oraz jego regularnego rewidowania (w przypadku wystąpienia istotnej zmiany)</w:t>
                  </w:r>
                  <w:r w:rsidRPr="006F4858">
                    <w:rPr>
                      <w:rFonts w:ascii="Arial" w:eastAsia="Times New Roman" w:hAnsi="Arial" w:cs="Arial"/>
                      <w:bCs/>
                      <w:sz w:val="18"/>
                      <w:szCs w:val="18"/>
                      <w:lang w:eastAsia="pl-PL"/>
                    </w:rPr>
                    <w:t>.</w:t>
                  </w:r>
                </w:p>
              </w:tc>
            </w:tr>
            <w:tr w:rsidR="00207EF4" w:rsidRPr="006F4858" w14:paraId="2B325EE7" w14:textId="77777777" w:rsidTr="00C05664">
              <w:tc>
                <w:tcPr>
                  <w:tcW w:w="1413" w:type="dxa"/>
                  <w:shd w:val="clear" w:color="auto" w:fill="auto"/>
                  <w:vAlign w:val="center"/>
                </w:tcPr>
                <w:p w14:paraId="624667EB" w14:textId="77777777" w:rsidR="00207EF4" w:rsidRPr="006F4858" w:rsidRDefault="00207EF4" w:rsidP="0006112A">
                  <w:pPr>
                    <w:framePr w:hSpace="141" w:wrap="around" w:vAnchor="text" w:hAnchor="margin" w:x="-34" w:y="-3002"/>
                    <w:spacing w:before="60" w:after="60" w:line="240" w:lineRule="auto"/>
                    <w:suppressOverlap/>
                    <w:jc w:val="center"/>
                    <w:rPr>
                      <w:rFonts w:ascii="Arial" w:eastAsia="Calibri" w:hAnsi="Arial" w:cs="Arial"/>
                      <w:b/>
                      <w:sz w:val="18"/>
                      <w:szCs w:val="18"/>
                      <w:highlight w:val="cyan"/>
                    </w:rPr>
                  </w:pPr>
                  <w:r w:rsidRPr="006F4858">
                    <w:rPr>
                      <w:rFonts w:ascii="Arial" w:eastAsia="Calibri" w:hAnsi="Arial" w:cs="Arial"/>
                      <w:b/>
                      <w:sz w:val="18"/>
                      <w:szCs w:val="18"/>
                    </w:rPr>
                    <w:t>BAT 5</w:t>
                  </w:r>
                </w:p>
              </w:tc>
              <w:tc>
                <w:tcPr>
                  <w:tcW w:w="8221" w:type="dxa"/>
                  <w:shd w:val="clear" w:color="auto" w:fill="auto"/>
                </w:tcPr>
                <w:p w14:paraId="420D93E3" w14:textId="77777777" w:rsidR="00207EF4" w:rsidRPr="006F4858" w:rsidRDefault="00207EF4" w:rsidP="0006112A">
                  <w:pPr>
                    <w:framePr w:hSpace="141" w:wrap="around" w:vAnchor="text" w:hAnchor="margin" w:x="-34" w:y="-3002"/>
                    <w:autoSpaceDE w:val="0"/>
                    <w:autoSpaceDN w:val="0"/>
                    <w:adjustRightInd w:val="0"/>
                    <w:spacing w:after="0" w:line="240" w:lineRule="exact"/>
                    <w:suppressOverlap/>
                    <w:rPr>
                      <w:rFonts w:ascii="Arial" w:hAnsi="Arial" w:cs="Arial"/>
                      <w:sz w:val="18"/>
                      <w:szCs w:val="18"/>
                    </w:rPr>
                  </w:pPr>
                  <w:r w:rsidRPr="006F4858">
                    <w:rPr>
                      <w:rFonts w:ascii="Arial" w:eastAsia="Times New Roman" w:hAnsi="Arial" w:cs="Arial"/>
                      <w:bCs/>
                      <w:sz w:val="18"/>
                      <w:szCs w:val="18"/>
                      <w:lang w:eastAsia="pl-PL"/>
                    </w:rPr>
                    <w:t>Aby ograniczyć częstość występowania warunków innych niż normalne warunki użytkowania oraz emisje w warunkach innych niż normalne warunki eksploatacji</w:t>
                  </w:r>
                  <w:r>
                    <w:rPr>
                      <w:rFonts w:ascii="Arial" w:eastAsia="Times New Roman" w:hAnsi="Arial" w:cs="Arial"/>
                      <w:bCs/>
                      <w:sz w:val="18"/>
                      <w:szCs w:val="18"/>
                      <w:lang w:eastAsia="pl-PL"/>
                    </w:rPr>
                    <w:t>,</w:t>
                  </w:r>
                  <w:r w:rsidRPr="006F4858">
                    <w:rPr>
                      <w:rFonts w:ascii="Arial" w:eastAsia="Times New Roman" w:hAnsi="Arial" w:cs="Arial"/>
                      <w:bCs/>
                      <w:sz w:val="18"/>
                      <w:szCs w:val="18"/>
                      <w:lang w:eastAsia="pl-PL"/>
                    </w:rPr>
                    <w:t xml:space="preserve"> w instalacji </w:t>
                  </w:r>
                  <w:r w:rsidRPr="006F4858">
                    <w:rPr>
                      <w:rFonts w:ascii="Arial" w:hAnsi="Arial" w:cs="Arial"/>
                      <w:sz w:val="18"/>
                      <w:szCs w:val="18"/>
                    </w:rPr>
                    <w:t xml:space="preserve">prowadzone są następujące czynności: </w:t>
                  </w:r>
                </w:p>
                <w:p w14:paraId="1DEF4C6D" w14:textId="77777777" w:rsidR="00207EF4" w:rsidRPr="006F4858" w:rsidRDefault="00207EF4" w:rsidP="0006112A">
                  <w:pPr>
                    <w:framePr w:hSpace="141" w:wrap="around" w:vAnchor="text" w:hAnchor="margin" w:x="-34" w:y="-3002"/>
                    <w:numPr>
                      <w:ilvl w:val="0"/>
                      <w:numId w:val="44"/>
                    </w:numPr>
                    <w:spacing w:after="0" w:line="240" w:lineRule="exact"/>
                    <w:ind w:left="284" w:right="57" w:hanging="227"/>
                    <w:suppressOverlap/>
                    <w:rPr>
                      <w:rFonts w:ascii="Arial" w:eastAsia="Times New Roman" w:hAnsi="Arial" w:cs="Arial"/>
                      <w:bCs/>
                      <w:sz w:val="18"/>
                      <w:szCs w:val="18"/>
                      <w:lang w:eastAsia="pl-PL"/>
                    </w:rPr>
                  </w:pPr>
                  <w:r w:rsidRPr="006F4858">
                    <w:rPr>
                      <w:rFonts w:ascii="Arial" w:eastAsia="Times New Roman" w:hAnsi="Arial" w:cs="Arial"/>
                      <w:bCs/>
                      <w:sz w:val="18"/>
                      <w:szCs w:val="18"/>
                      <w:lang w:eastAsia="pl-PL"/>
                    </w:rPr>
                    <w:t>eksploatowanie instalacji w sposób zapewniający właściwe funkcjonowanie urządzeń i maszyn</w:t>
                  </w:r>
                  <w:r>
                    <w:rPr>
                      <w:rFonts w:ascii="Arial" w:eastAsia="Times New Roman" w:hAnsi="Arial" w:cs="Arial"/>
                      <w:bCs/>
                      <w:sz w:val="18"/>
                      <w:szCs w:val="18"/>
                      <w:lang w:eastAsia="pl-PL"/>
                    </w:rPr>
                    <w:t>,</w:t>
                  </w:r>
                  <w:r w:rsidRPr="006F4858">
                    <w:rPr>
                      <w:rFonts w:ascii="Arial" w:eastAsia="Times New Roman" w:hAnsi="Arial" w:cs="Arial"/>
                      <w:bCs/>
                      <w:sz w:val="18"/>
                      <w:szCs w:val="18"/>
                      <w:lang w:eastAsia="pl-PL"/>
                    </w:rPr>
                    <w:t xml:space="preserve"> stanowiących jej wyposażenie, utrzymanie urządzeń i maszyn we właściwym stanie technicznym i prawidłowe ich eksploatowanie</w:t>
                  </w:r>
                  <w:r>
                    <w:rPr>
                      <w:rFonts w:ascii="Arial" w:eastAsia="Times New Roman" w:hAnsi="Arial" w:cs="Arial"/>
                      <w:bCs/>
                      <w:sz w:val="18"/>
                      <w:szCs w:val="18"/>
                      <w:lang w:eastAsia="pl-PL"/>
                    </w:rPr>
                    <w:t>,</w:t>
                  </w:r>
                  <w:r w:rsidRPr="006F4858">
                    <w:rPr>
                      <w:rFonts w:ascii="Arial" w:eastAsia="Times New Roman" w:hAnsi="Arial" w:cs="Arial"/>
                      <w:bCs/>
                      <w:sz w:val="18"/>
                      <w:szCs w:val="18"/>
                      <w:lang w:eastAsia="pl-PL"/>
                    </w:rPr>
                    <w:t xml:space="preserve"> w oparciu o stosowne instrukcje, </w:t>
                  </w:r>
                </w:p>
                <w:p w14:paraId="0053A6BA" w14:textId="77777777" w:rsidR="00207EF4" w:rsidRPr="006F4858" w:rsidRDefault="00207EF4" w:rsidP="0006112A">
                  <w:pPr>
                    <w:framePr w:hSpace="141" w:wrap="around" w:vAnchor="text" w:hAnchor="margin" w:x="-34" w:y="-3002"/>
                    <w:numPr>
                      <w:ilvl w:val="0"/>
                      <w:numId w:val="44"/>
                    </w:numPr>
                    <w:spacing w:after="0" w:line="240" w:lineRule="exact"/>
                    <w:ind w:left="284" w:right="57" w:hanging="227"/>
                    <w:suppressOverlap/>
                    <w:rPr>
                      <w:rFonts w:ascii="Arial" w:eastAsia="Times New Roman" w:hAnsi="Arial" w:cs="Arial"/>
                      <w:bCs/>
                      <w:sz w:val="18"/>
                      <w:szCs w:val="18"/>
                      <w:lang w:eastAsia="pl-PL"/>
                    </w:rPr>
                  </w:pPr>
                  <w:r w:rsidRPr="006F4858">
                    <w:rPr>
                      <w:rFonts w:ascii="Arial" w:eastAsia="Times New Roman" w:hAnsi="Arial" w:cs="Arial"/>
                      <w:bCs/>
                      <w:sz w:val="18"/>
                      <w:szCs w:val="18"/>
                      <w:lang w:eastAsia="pl-PL"/>
                    </w:rPr>
                    <w:t xml:space="preserve">okresowe przeglądy i konserwacje maszyn i urządzeń – zgodnie z wymogami najlepszych systemów zarządzania oraz bezpieczeństwa pracy, </w:t>
                  </w:r>
                </w:p>
                <w:p w14:paraId="242FD8BB" w14:textId="77777777" w:rsidR="00207EF4" w:rsidRPr="006F4858" w:rsidRDefault="00207EF4" w:rsidP="0006112A">
                  <w:pPr>
                    <w:framePr w:hSpace="141" w:wrap="around" w:vAnchor="text" w:hAnchor="margin" w:x="-34" w:y="-3002"/>
                    <w:numPr>
                      <w:ilvl w:val="0"/>
                      <w:numId w:val="44"/>
                    </w:numPr>
                    <w:spacing w:after="0" w:line="240" w:lineRule="exact"/>
                    <w:ind w:left="284" w:right="57" w:hanging="227"/>
                    <w:suppressOverlap/>
                    <w:rPr>
                      <w:rFonts w:ascii="Arial" w:eastAsia="Times New Roman" w:hAnsi="Arial" w:cs="Arial"/>
                      <w:bCs/>
                      <w:sz w:val="18"/>
                      <w:szCs w:val="18"/>
                      <w:lang w:eastAsia="pl-PL"/>
                    </w:rPr>
                  </w:pPr>
                  <w:r w:rsidRPr="006F4858">
                    <w:rPr>
                      <w:rFonts w:ascii="Arial" w:eastAsia="Times New Roman" w:hAnsi="Arial" w:cs="Arial"/>
                      <w:bCs/>
                      <w:sz w:val="18"/>
                      <w:szCs w:val="18"/>
                      <w:lang w:eastAsia="pl-PL"/>
                    </w:rPr>
                    <w:t xml:space="preserve">nadzór nad bezpieczeństwem procesowym, przestrzeganie przepisów BHP i instrukcji wynikających z procedur ISO, </w:t>
                  </w:r>
                </w:p>
                <w:p w14:paraId="5A9A4963" w14:textId="77777777" w:rsidR="00207EF4" w:rsidRPr="006F4858" w:rsidRDefault="00207EF4" w:rsidP="0006112A">
                  <w:pPr>
                    <w:framePr w:hSpace="141" w:wrap="around" w:vAnchor="text" w:hAnchor="margin" w:x="-34" w:y="-3002"/>
                    <w:numPr>
                      <w:ilvl w:val="0"/>
                      <w:numId w:val="44"/>
                    </w:numPr>
                    <w:spacing w:after="0" w:line="240" w:lineRule="exact"/>
                    <w:ind w:left="284" w:right="57" w:hanging="227"/>
                    <w:suppressOverlap/>
                    <w:rPr>
                      <w:rFonts w:ascii="Arial" w:eastAsia="Times New Roman" w:hAnsi="Arial" w:cs="Arial"/>
                      <w:bCs/>
                      <w:sz w:val="18"/>
                      <w:szCs w:val="18"/>
                      <w:lang w:eastAsia="pl-PL"/>
                    </w:rPr>
                  </w:pPr>
                  <w:r w:rsidRPr="006F4858">
                    <w:rPr>
                      <w:rFonts w:ascii="Arial" w:eastAsia="Times New Roman" w:hAnsi="Arial" w:cs="Arial"/>
                      <w:bCs/>
                      <w:sz w:val="18"/>
                      <w:szCs w:val="18"/>
                      <w:lang w:eastAsia="pl-PL"/>
                    </w:rPr>
                    <w:t xml:space="preserve">kontrola parametrów technicznych i technologicznych, </w:t>
                  </w:r>
                </w:p>
                <w:p w14:paraId="6BFE3FD1" w14:textId="77777777" w:rsidR="00207EF4" w:rsidRPr="006F4858" w:rsidRDefault="00207EF4" w:rsidP="0006112A">
                  <w:pPr>
                    <w:framePr w:hSpace="141" w:wrap="around" w:vAnchor="text" w:hAnchor="margin" w:x="-34" w:y="-3002"/>
                    <w:numPr>
                      <w:ilvl w:val="0"/>
                      <w:numId w:val="44"/>
                    </w:numPr>
                    <w:spacing w:after="0" w:line="240" w:lineRule="exact"/>
                    <w:ind w:left="284" w:right="57" w:hanging="227"/>
                    <w:suppressOverlap/>
                    <w:rPr>
                      <w:rFonts w:ascii="Arial" w:eastAsia="Times New Roman" w:hAnsi="Arial" w:cs="Arial"/>
                      <w:bCs/>
                      <w:sz w:val="18"/>
                      <w:szCs w:val="18"/>
                      <w:lang w:eastAsia="pl-PL"/>
                    </w:rPr>
                  </w:pPr>
                  <w:r w:rsidRPr="006F4858">
                    <w:rPr>
                      <w:rFonts w:ascii="Arial" w:eastAsia="Times New Roman" w:hAnsi="Arial" w:cs="Arial"/>
                      <w:bCs/>
                      <w:sz w:val="18"/>
                      <w:szCs w:val="18"/>
                      <w:lang w:eastAsia="pl-PL"/>
                    </w:rPr>
                    <w:t xml:space="preserve">automatyczne sterowanie parametrami procesów technologicznych, </w:t>
                  </w:r>
                </w:p>
                <w:p w14:paraId="13E32180" w14:textId="77777777" w:rsidR="00207EF4" w:rsidRPr="006F4858" w:rsidRDefault="00207EF4" w:rsidP="0006112A">
                  <w:pPr>
                    <w:framePr w:hSpace="141" w:wrap="around" w:vAnchor="text" w:hAnchor="margin" w:x="-34" w:y="-3002"/>
                    <w:numPr>
                      <w:ilvl w:val="0"/>
                      <w:numId w:val="44"/>
                    </w:numPr>
                    <w:spacing w:after="0" w:line="240" w:lineRule="exact"/>
                    <w:ind w:left="284" w:right="57" w:hanging="227"/>
                    <w:suppressOverlap/>
                    <w:rPr>
                      <w:rFonts w:ascii="Arial" w:eastAsia="Times New Roman" w:hAnsi="Arial" w:cs="Arial"/>
                      <w:bCs/>
                      <w:sz w:val="18"/>
                      <w:szCs w:val="18"/>
                      <w:lang w:eastAsia="pl-PL"/>
                    </w:rPr>
                  </w:pPr>
                  <w:r w:rsidRPr="006F4858">
                    <w:rPr>
                      <w:rFonts w:ascii="Arial" w:eastAsia="Times New Roman" w:hAnsi="Arial" w:cs="Arial"/>
                      <w:bCs/>
                      <w:sz w:val="18"/>
                      <w:szCs w:val="18"/>
                      <w:lang w:eastAsia="pl-PL"/>
                    </w:rPr>
                    <w:t>wyposażenie pracowników w środki ochrony osobistej oraz okresowe szkolenia pracowników.</w:t>
                  </w:r>
                </w:p>
                <w:p w14:paraId="0B88E69F" w14:textId="77777777" w:rsidR="00207EF4" w:rsidRPr="006F4858" w:rsidRDefault="00207EF4" w:rsidP="0006112A">
                  <w:pPr>
                    <w:framePr w:hSpace="141" w:wrap="around" w:vAnchor="text" w:hAnchor="margin" w:x="-34" w:y="-3002"/>
                    <w:spacing w:after="0" w:line="240" w:lineRule="exact"/>
                    <w:ind w:left="57" w:right="57"/>
                    <w:suppressOverlap/>
                    <w:rPr>
                      <w:rFonts w:ascii="Arial" w:eastAsia="Times New Roman" w:hAnsi="Arial" w:cs="Arial"/>
                      <w:bCs/>
                      <w:sz w:val="18"/>
                      <w:szCs w:val="18"/>
                      <w:lang w:eastAsia="pl-PL"/>
                    </w:rPr>
                  </w:pPr>
                  <w:r w:rsidRPr="006F4858">
                    <w:rPr>
                      <w:rFonts w:ascii="Arial" w:eastAsia="Times New Roman" w:hAnsi="Arial" w:cs="Arial"/>
                      <w:bCs/>
                      <w:sz w:val="18"/>
                      <w:szCs w:val="18"/>
                      <w:lang w:eastAsia="pl-PL"/>
                    </w:rPr>
                    <w:t>W celu ograniczania wystąpienia warunków odbiegających od normalnych</w:t>
                  </w:r>
                  <w:r>
                    <w:rPr>
                      <w:rFonts w:ascii="Arial" w:eastAsia="Times New Roman" w:hAnsi="Arial" w:cs="Arial"/>
                      <w:bCs/>
                      <w:sz w:val="18"/>
                      <w:szCs w:val="18"/>
                      <w:lang w:eastAsia="pl-PL"/>
                    </w:rPr>
                    <w:t>,</w:t>
                  </w:r>
                  <w:r w:rsidRPr="006F4858">
                    <w:rPr>
                      <w:rFonts w:ascii="Arial" w:eastAsia="Times New Roman" w:hAnsi="Arial" w:cs="Arial"/>
                      <w:bCs/>
                      <w:sz w:val="18"/>
                      <w:szCs w:val="18"/>
                      <w:lang w:eastAsia="pl-PL"/>
                    </w:rPr>
                    <w:t xml:space="preserve"> w Walcowni Morgana wdrożony jest plan przeglądów pieca: </w:t>
                  </w:r>
                </w:p>
                <w:p w14:paraId="1E04214E" w14:textId="77777777" w:rsidR="00207EF4" w:rsidRPr="006F4858" w:rsidRDefault="00207EF4" w:rsidP="0006112A">
                  <w:pPr>
                    <w:framePr w:hSpace="141" w:wrap="around" w:vAnchor="text" w:hAnchor="margin" w:x="-34" w:y="-3002"/>
                    <w:numPr>
                      <w:ilvl w:val="0"/>
                      <w:numId w:val="44"/>
                    </w:numPr>
                    <w:spacing w:after="0" w:line="240" w:lineRule="exact"/>
                    <w:ind w:left="284" w:right="57" w:hanging="227"/>
                    <w:suppressOverlap/>
                    <w:rPr>
                      <w:rFonts w:ascii="Arial" w:eastAsia="Times New Roman" w:hAnsi="Arial" w:cs="Arial"/>
                      <w:bCs/>
                      <w:sz w:val="18"/>
                      <w:szCs w:val="18"/>
                      <w:lang w:eastAsia="pl-PL"/>
                    </w:rPr>
                  </w:pPr>
                  <w:r w:rsidRPr="006F4858">
                    <w:rPr>
                      <w:rFonts w:ascii="Arial" w:eastAsia="Times New Roman" w:hAnsi="Arial" w:cs="Arial"/>
                      <w:bCs/>
                      <w:sz w:val="18"/>
                      <w:szCs w:val="18"/>
                      <w:lang w:eastAsia="pl-PL"/>
                    </w:rPr>
                    <w:t>1 raz na tydzień postój na I zmianie, podczas którego wykonywany jest skrupulatny przegląd, wykonywane są ewentualne regulacje i/lub kalibracje, jeśli są wymagane,</w:t>
                  </w:r>
                </w:p>
                <w:p w14:paraId="1F7E6203" w14:textId="77777777" w:rsidR="00207EF4" w:rsidRPr="006F4858" w:rsidRDefault="00207EF4" w:rsidP="0006112A">
                  <w:pPr>
                    <w:framePr w:hSpace="141" w:wrap="around" w:vAnchor="text" w:hAnchor="margin" w:x="-34" w:y="-3002"/>
                    <w:numPr>
                      <w:ilvl w:val="0"/>
                      <w:numId w:val="44"/>
                    </w:numPr>
                    <w:spacing w:after="0" w:line="240" w:lineRule="exact"/>
                    <w:ind w:left="284" w:right="57" w:hanging="227"/>
                    <w:suppressOverlap/>
                    <w:rPr>
                      <w:rFonts w:ascii="Arial" w:eastAsia="Times New Roman" w:hAnsi="Arial" w:cs="Arial"/>
                      <w:bCs/>
                      <w:sz w:val="18"/>
                      <w:szCs w:val="18"/>
                      <w:lang w:eastAsia="pl-PL"/>
                    </w:rPr>
                  </w:pPr>
                  <w:r w:rsidRPr="006F4858">
                    <w:rPr>
                      <w:rFonts w:ascii="Arial" w:eastAsia="Times New Roman" w:hAnsi="Arial" w:cs="Arial"/>
                      <w:bCs/>
                      <w:spacing w:val="-2"/>
                      <w:sz w:val="18"/>
                      <w:szCs w:val="18"/>
                      <w:lang w:eastAsia="pl-PL"/>
                    </w:rPr>
                    <w:t>realizowane są obchody i w książkach raportowych odnotowywany jest aktualny stan urządzeń</w:t>
                  </w:r>
                  <w:r w:rsidRPr="006F4858">
                    <w:rPr>
                      <w:rFonts w:ascii="Arial" w:eastAsia="Times New Roman" w:hAnsi="Arial" w:cs="Arial"/>
                      <w:bCs/>
                      <w:sz w:val="18"/>
                      <w:szCs w:val="18"/>
                      <w:lang w:eastAsia="pl-PL"/>
                    </w:rPr>
                    <w:t>,</w:t>
                  </w:r>
                </w:p>
                <w:p w14:paraId="4E82DB2A" w14:textId="77777777" w:rsidR="00207EF4" w:rsidRPr="006F4858" w:rsidRDefault="00207EF4" w:rsidP="0006112A">
                  <w:pPr>
                    <w:framePr w:hSpace="141" w:wrap="around" w:vAnchor="text" w:hAnchor="margin" w:x="-34" w:y="-3002"/>
                    <w:numPr>
                      <w:ilvl w:val="0"/>
                      <w:numId w:val="44"/>
                    </w:numPr>
                    <w:spacing w:after="0" w:line="240" w:lineRule="exact"/>
                    <w:ind w:left="284" w:right="57" w:hanging="227"/>
                    <w:suppressOverlap/>
                    <w:rPr>
                      <w:rFonts w:ascii="Arial" w:eastAsia="Times New Roman" w:hAnsi="Arial" w:cs="Arial"/>
                      <w:bCs/>
                      <w:sz w:val="18"/>
                      <w:szCs w:val="18"/>
                      <w:lang w:eastAsia="pl-PL"/>
                    </w:rPr>
                  </w:pPr>
                  <w:r w:rsidRPr="006F4858">
                    <w:rPr>
                      <w:rFonts w:ascii="Arial" w:eastAsia="Times New Roman" w:hAnsi="Arial" w:cs="Arial"/>
                      <w:bCs/>
                      <w:sz w:val="18"/>
                      <w:szCs w:val="18"/>
                      <w:lang w:eastAsia="pl-PL"/>
                    </w:rPr>
                    <w:t xml:space="preserve">piec jest opomiarowany i monitorowany, w przypadku wykrytej nieprawidłowości operator podejmuje bezzwłocznie określone czynności w celu usunięcia awarii, </w:t>
                  </w:r>
                </w:p>
                <w:p w14:paraId="0D1EBE71" w14:textId="77777777" w:rsidR="00207EF4" w:rsidRPr="006F4858" w:rsidRDefault="00207EF4" w:rsidP="0006112A">
                  <w:pPr>
                    <w:framePr w:hSpace="141" w:wrap="around" w:vAnchor="text" w:hAnchor="margin" w:x="-34" w:y="-3002"/>
                    <w:numPr>
                      <w:ilvl w:val="0"/>
                      <w:numId w:val="44"/>
                    </w:numPr>
                    <w:spacing w:after="0" w:line="240" w:lineRule="exact"/>
                    <w:ind w:left="284" w:right="57" w:hanging="227"/>
                    <w:suppressOverlap/>
                    <w:rPr>
                      <w:rFonts w:ascii="Arial" w:eastAsia="Times New Roman" w:hAnsi="Arial" w:cs="Arial"/>
                      <w:bCs/>
                      <w:sz w:val="18"/>
                      <w:szCs w:val="18"/>
                      <w:lang w:eastAsia="pl-PL"/>
                    </w:rPr>
                  </w:pPr>
                  <w:r w:rsidRPr="006F4858">
                    <w:rPr>
                      <w:rFonts w:ascii="Arial" w:eastAsia="Times New Roman" w:hAnsi="Arial" w:cs="Arial"/>
                      <w:bCs/>
                      <w:sz w:val="18"/>
                      <w:szCs w:val="18"/>
                      <w:lang w:eastAsia="pl-PL"/>
                    </w:rPr>
                    <w:t>kluczowe elementy AKP są zdublowane, jak np. termopary do pomiaru temperatur,</w:t>
                  </w:r>
                </w:p>
                <w:p w14:paraId="6F7CA2E8" w14:textId="77777777" w:rsidR="00207EF4" w:rsidRPr="006F4858" w:rsidRDefault="00207EF4" w:rsidP="0006112A">
                  <w:pPr>
                    <w:framePr w:hSpace="141" w:wrap="around" w:vAnchor="text" w:hAnchor="margin" w:x="-34" w:y="-3002"/>
                    <w:numPr>
                      <w:ilvl w:val="0"/>
                      <w:numId w:val="44"/>
                    </w:numPr>
                    <w:spacing w:after="0" w:line="240" w:lineRule="exact"/>
                    <w:ind w:left="284" w:right="57" w:hanging="227"/>
                    <w:suppressOverlap/>
                    <w:rPr>
                      <w:rFonts w:ascii="Arial" w:eastAsia="Times New Roman" w:hAnsi="Arial" w:cs="Arial"/>
                      <w:bCs/>
                      <w:sz w:val="18"/>
                      <w:szCs w:val="18"/>
                      <w:lang w:eastAsia="pl-PL"/>
                    </w:rPr>
                  </w:pPr>
                  <w:r w:rsidRPr="006F4858">
                    <w:rPr>
                      <w:rFonts w:ascii="Arial" w:eastAsia="Times New Roman" w:hAnsi="Arial" w:cs="Arial"/>
                      <w:bCs/>
                      <w:sz w:val="18"/>
                      <w:szCs w:val="18"/>
                      <w:lang w:eastAsia="pl-PL"/>
                    </w:rPr>
                    <w:t>dla walcowni przewidziany jest cykl remontowy i jest on przeprowadzany w okresie dwuletnim.</w:t>
                  </w:r>
                </w:p>
                <w:p w14:paraId="1B827E6B" w14:textId="77777777" w:rsidR="00207EF4" w:rsidRPr="006F4858" w:rsidRDefault="00207EF4" w:rsidP="0006112A">
                  <w:pPr>
                    <w:framePr w:hSpace="141" w:wrap="around" w:vAnchor="text" w:hAnchor="margin" w:x="-34" w:y="-3002"/>
                    <w:spacing w:after="0" w:line="240" w:lineRule="exact"/>
                    <w:ind w:left="57" w:right="57"/>
                    <w:suppressOverlap/>
                    <w:rPr>
                      <w:rFonts w:ascii="Arial" w:eastAsia="Times New Roman" w:hAnsi="Arial" w:cs="Arial"/>
                      <w:bCs/>
                      <w:sz w:val="18"/>
                      <w:szCs w:val="18"/>
                      <w:lang w:eastAsia="pl-PL"/>
                    </w:rPr>
                  </w:pPr>
                  <w:r w:rsidRPr="006F4858">
                    <w:rPr>
                      <w:rFonts w:ascii="Arial" w:eastAsia="Times New Roman" w:hAnsi="Arial" w:cs="Arial"/>
                      <w:bCs/>
                      <w:sz w:val="18"/>
                      <w:szCs w:val="18"/>
                      <w:lang w:eastAsia="pl-PL"/>
                    </w:rPr>
                    <w:t>Możliwość pracy instalacji (oraz emisji substancji do powietrza podczas tej pracy) w warunkach innych niż normalne warunki eksploatacji instalacji, występuje wyłącznie w trakcie rozruchu instalacji po remoncie. Jednak rozruch ten przeprowadzany jest bez wsadu, co nie powoduje zwiększonej emisji zanieczyszczeń do środowiska</w:t>
                  </w:r>
                  <w:r>
                    <w:rPr>
                      <w:rFonts w:ascii="Arial" w:eastAsia="Times New Roman" w:hAnsi="Arial" w:cs="Arial"/>
                      <w:bCs/>
                      <w:sz w:val="18"/>
                      <w:szCs w:val="18"/>
                      <w:lang w:eastAsia="pl-PL"/>
                    </w:rPr>
                    <w:t>,</w:t>
                  </w:r>
                  <w:r w:rsidRPr="006F4858">
                    <w:rPr>
                      <w:rFonts w:ascii="Arial" w:eastAsia="Times New Roman" w:hAnsi="Arial" w:cs="Arial"/>
                      <w:bCs/>
                      <w:sz w:val="18"/>
                      <w:szCs w:val="18"/>
                      <w:lang w:eastAsia="pl-PL"/>
                    </w:rPr>
                    <w:t xml:space="preserve"> w stosunku do eksploatacji instalacji </w:t>
                  </w:r>
                  <w:r>
                    <w:rPr>
                      <w:rFonts w:ascii="Arial" w:eastAsia="Times New Roman" w:hAnsi="Arial" w:cs="Arial"/>
                      <w:bCs/>
                      <w:sz w:val="18"/>
                      <w:szCs w:val="18"/>
                      <w:lang w:eastAsia="pl-PL"/>
                    </w:rPr>
                    <w:br/>
                  </w:r>
                  <w:r w:rsidRPr="006F4858">
                    <w:rPr>
                      <w:rFonts w:ascii="Arial" w:eastAsia="Times New Roman" w:hAnsi="Arial" w:cs="Arial"/>
                      <w:bCs/>
                      <w:sz w:val="18"/>
                      <w:szCs w:val="18"/>
                      <w:lang w:eastAsia="pl-PL"/>
                    </w:rPr>
                    <w:t>w warunkach normalnych.</w:t>
                  </w:r>
                </w:p>
                <w:p w14:paraId="78388424" w14:textId="77777777" w:rsidR="00207EF4" w:rsidRPr="006F4858" w:rsidRDefault="00207EF4" w:rsidP="0006112A">
                  <w:pPr>
                    <w:framePr w:hSpace="141" w:wrap="around" w:vAnchor="text" w:hAnchor="margin" w:x="-34" w:y="-3002"/>
                    <w:spacing w:after="0" w:line="240" w:lineRule="exact"/>
                    <w:ind w:left="57" w:right="57"/>
                    <w:suppressOverlap/>
                    <w:rPr>
                      <w:rFonts w:ascii="Arial" w:eastAsia="Times New Roman" w:hAnsi="Arial" w:cs="Arial"/>
                      <w:bCs/>
                      <w:sz w:val="18"/>
                      <w:szCs w:val="18"/>
                      <w:highlight w:val="yellow"/>
                      <w:lang w:eastAsia="pl-PL"/>
                    </w:rPr>
                  </w:pPr>
                  <w:r w:rsidRPr="006F4858">
                    <w:rPr>
                      <w:rFonts w:ascii="Arial" w:eastAsia="Times New Roman" w:hAnsi="Arial" w:cs="Arial"/>
                      <w:bCs/>
                      <w:sz w:val="18"/>
                      <w:szCs w:val="18"/>
                      <w:lang w:eastAsia="pl-PL"/>
                    </w:rPr>
                    <w:t>Z uwagi na powyższe</w:t>
                  </w:r>
                  <w:r>
                    <w:rPr>
                      <w:rFonts w:ascii="Arial" w:eastAsia="Times New Roman" w:hAnsi="Arial" w:cs="Arial"/>
                      <w:bCs/>
                      <w:sz w:val="18"/>
                      <w:szCs w:val="18"/>
                      <w:lang w:eastAsia="pl-PL"/>
                    </w:rPr>
                    <w:t>,</w:t>
                  </w:r>
                  <w:r w:rsidRPr="006F4858">
                    <w:rPr>
                      <w:rFonts w:ascii="Arial" w:eastAsia="Times New Roman" w:hAnsi="Arial" w:cs="Arial"/>
                      <w:bCs/>
                      <w:sz w:val="18"/>
                      <w:szCs w:val="18"/>
                      <w:lang w:eastAsia="pl-PL"/>
                    </w:rPr>
                    <w:t xml:space="preserve"> nie określono procedur monitorowania emisji w warunkach innych niż normalne warunki użytkowania instalacji.</w:t>
                  </w:r>
                </w:p>
              </w:tc>
            </w:tr>
            <w:tr w:rsidR="00207EF4" w:rsidRPr="006F4858" w14:paraId="1E65DBFB" w14:textId="77777777" w:rsidTr="00C05664">
              <w:tc>
                <w:tcPr>
                  <w:tcW w:w="1413" w:type="dxa"/>
                  <w:shd w:val="clear" w:color="auto" w:fill="auto"/>
                  <w:vAlign w:val="center"/>
                </w:tcPr>
                <w:p w14:paraId="466F8747" w14:textId="77777777" w:rsidR="00207EF4" w:rsidRPr="006F4858" w:rsidRDefault="00207EF4" w:rsidP="0006112A">
                  <w:pPr>
                    <w:framePr w:hSpace="141" w:wrap="around" w:vAnchor="text" w:hAnchor="margin" w:x="-34" w:y="-3002"/>
                    <w:spacing w:after="0" w:line="240" w:lineRule="exact"/>
                    <w:suppressOverlap/>
                    <w:jc w:val="center"/>
                    <w:rPr>
                      <w:rFonts w:ascii="Arial" w:eastAsia="Calibri" w:hAnsi="Arial" w:cs="Arial"/>
                      <w:b/>
                      <w:sz w:val="18"/>
                      <w:szCs w:val="18"/>
                      <w:highlight w:val="cyan"/>
                    </w:rPr>
                  </w:pPr>
                  <w:r w:rsidRPr="006F4858">
                    <w:rPr>
                      <w:rFonts w:ascii="Arial" w:eastAsia="Calibri" w:hAnsi="Arial" w:cs="Arial"/>
                      <w:b/>
                      <w:sz w:val="18"/>
                      <w:szCs w:val="18"/>
                    </w:rPr>
                    <w:t>BAT 7</w:t>
                  </w:r>
                </w:p>
              </w:tc>
              <w:tc>
                <w:tcPr>
                  <w:tcW w:w="8221" w:type="dxa"/>
                  <w:shd w:val="clear" w:color="auto" w:fill="auto"/>
                </w:tcPr>
                <w:p w14:paraId="3FA593F2" w14:textId="77777777" w:rsidR="00207EF4" w:rsidRPr="006F4858" w:rsidRDefault="00207EF4" w:rsidP="0006112A">
                  <w:pPr>
                    <w:framePr w:hSpace="141" w:wrap="around" w:vAnchor="text" w:hAnchor="margin" w:x="-34" w:y="-3002"/>
                    <w:autoSpaceDN w:val="0"/>
                    <w:spacing w:after="0" w:line="240" w:lineRule="exact"/>
                    <w:suppressOverlap/>
                    <w:textAlignment w:val="baseline"/>
                    <w:rPr>
                      <w:rStyle w:val="normaltextrun"/>
                      <w:rFonts w:ascii="Arial" w:hAnsi="Arial" w:cs="Arial"/>
                      <w:sz w:val="18"/>
                      <w:szCs w:val="18"/>
                    </w:rPr>
                  </w:pPr>
                  <w:r w:rsidRPr="006F4858">
                    <w:rPr>
                      <w:rFonts w:ascii="Arial" w:hAnsi="Arial" w:cs="Arial"/>
                      <w:sz w:val="18"/>
                      <w:szCs w:val="18"/>
                    </w:rPr>
                    <w:t>W ramach BAT</w:t>
                  </w:r>
                  <w:r>
                    <w:rPr>
                      <w:rFonts w:ascii="Arial" w:hAnsi="Arial" w:cs="Arial"/>
                      <w:sz w:val="18"/>
                      <w:szCs w:val="18"/>
                    </w:rPr>
                    <w:t>,</w:t>
                  </w:r>
                  <w:r w:rsidRPr="006F4858">
                    <w:rPr>
                      <w:rFonts w:ascii="Arial" w:hAnsi="Arial" w:cs="Arial"/>
                      <w:sz w:val="18"/>
                      <w:szCs w:val="18"/>
                    </w:rPr>
                    <w:t xml:space="preserve"> </w:t>
                  </w:r>
                  <w:r w:rsidRPr="006F4858">
                    <w:rPr>
                      <w:rFonts w:ascii="Arial" w:eastAsia="Calibri" w:hAnsi="Arial" w:cs="Arial"/>
                      <w:color w:val="000000"/>
                      <w:sz w:val="18"/>
                      <w:szCs w:val="18"/>
                    </w:rPr>
                    <w:t xml:space="preserve">w instalacji należy monitorować zorganizowane </w:t>
                  </w:r>
                  <w:r w:rsidRPr="006F4858">
                    <w:rPr>
                      <w:rFonts w:ascii="Arial" w:hAnsi="Arial" w:cs="Arial"/>
                      <w:sz w:val="18"/>
                      <w:szCs w:val="18"/>
                    </w:rPr>
                    <w:t xml:space="preserve">emisje zanieczyszczeń do powietrza co najmniej z podaną poniżej częstotliwością i zgodnie z normami EN (od dnia </w:t>
                  </w:r>
                  <w:r>
                    <w:rPr>
                      <w:rFonts w:ascii="Arial" w:hAnsi="Arial" w:cs="Arial"/>
                      <w:sz w:val="18"/>
                      <w:szCs w:val="18"/>
                    </w:rPr>
                    <w:t>5</w:t>
                  </w:r>
                  <w:r w:rsidRPr="006F4858">
                    <w:rPr>
                      <w:rFonts w:ascii="Arial" w:hAnsi="Arial" w:cs="Arial"/>
                      <w:sz w:val="18"/>
                      <w:szCs w:val="18"/>
                    </w:rPr>
                    <w:t xml:space="preserve"> listopada 2026 r.).</w:t>
                  </w:r>
                </w:p>
                <w:tbl>
                  <w:tblPr>
                    <w:tblW w:w="7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2552"/>
                    <w:gridCol w:w="1276"/>
                    <w:gridCol w:w="1842"/>
                    <w:gridCol w:w="1418"/>
                  </w:tblGrid>
                  <w:tr w:rsidR="00207EF4" w:rsidRPr="006F4858" w14:paraId="0F685764" w14:textId="77777777" w:rsidTr="00C05664">
                    <w:trPr>
                      <w:trHeight w:val="458"/>
                    </w:trPr>
                    <w:tc>
                      <w:tcPr>
                        <w:tcW w:w="73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E298CFF" w14:textId="77777777" w:rsidR="00207EF4" w:rsidRPr="00630E31" w:rsidRDefault="00207EF4" w:rsidP="0006112A">
                        <w:pPr>
                          <w:framePr w:hSpace="141" w:wrap="around" w:vAnchor="text" w:hAnchor="margin" w:x="-34" w:y="-3002"/>
                          <w:spacing w:after="0" w:line="240" w:lineRule="exact"/>
                          <w:ind w:left="-133" w:right="-108" w:firstLine="18"/>
                          <w:suppressOverlap/>
                          <w:jc w:val="center"/>
                          <w:rPr>
                            <w:rFonts w:ascii="Arial" w:hAnsi="Arial" w:cs="Arial"/>
                            <w:b/>
                            <w:color w:val="FF0000"/>
                            <w:sz w:val="16"/>
                            <w:szCs w:val="16"/>
                            <w:lang w:val="en-GB"/>
                          </w:rPr>
                        </w:pPr>
                        <w:r w:rsidRPr="00630E31">
                          <w:rPr>
                            <w:rFonts w:ascii="Arial" w:hAnsi="Arial" w:cs="Arial"/>
                            <w:b/>
                            <w:sz w:val="16"/>
                            <w:szCs w:val="16"/>
                          </w:rPr>
                          <w:t>Emitor</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B12E390" w14:textId="77777777" w:rsidR="00207EF4" w:rsidRPr="00630E31" w:rsidRDefault="00207EF4" w:rsidP="0006112A">
                        <w:pPr>
                          <w:framePr w:hSpace="141" w:wrap="around" w:vAnchor="text" w:hAnchor="margin" w:x="-34" w:y="-3002"/>
                          <w:spacing w:after="0" w:line="240" w:lineRule="exact"/>
                          <w:suppressOverlap/>
                          <w:jc w:val="center"/>
                          <w:rPr>
                            <w:rFonts w:ascii="Arial" w:hAnsi="Arial" w:cs="Arial"/>
                            <w:b/>
                            <w:color w:val="000000"/>
                            <w:sz w:val="16"/>
                            <w:szCs w:val="16"/>
                          </w:rPr>
                        </w:pPr>
                        <w:r w:rsidRPr="00630E31">
                          <w:rPr>
                            <w:rFonts w:ascii="Arial" w:hAnsi="Arial" w:cs="Arial"/>
                            <w:b/>
                            <w:sz w:val="16"/>
                            <w:szCs w:val="16"/>
                          </w:rPr>
                          <w:t>Źródło emisji</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EB0C563" w14:textId="77777777" w:rsidR="00207EF4" w:rsidRPr="00630E31" w:rsidRDefault="00207EF4" w:rsidP="0006112A">
                        <w:pPr>
                          <w:framePr w:hSpace="141" w:wrap="around" w:vAnchor="text" w:hAnchor="margin" w:x="-34" w:y="-3002"/>
                          <w:spacing w:after="0" w:line="240" w:lineRule="exact"/>
                          <w:suppressOverlap/>
                          <w:jc w:val="center"/>
                          <w:rPr>
                            <w:rFonts w:ascii="Arial" w:hAnsi="Arial" w:cs="Arial"/>
                            <w:b/>
                            <w:color w:val="000000"/>
                            <w:sz w:val="16"/>
                            <w:szCs w:val="16"/>
                          </w:rPr>
                        </w:pPr>
                        <w:r w:rsidRPr="00630E31">
                          <w:rPr>
                            <w:rFonts w:ascii="Arial" w:hAnsi="Arial" w:cs="Arial"/>
                            <w:b/>
                            <w:sz w:val="16"/>
                            <w:szCs w:val="16"/>
                          </w:rPr>
                          <w:t>Substancja</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E9111AD" w14:textId="77777777" w:rsidR="00207EF4" w:rsidRPr="00630E31" w:rsidRDefault="00207EF4" w:rsidP="0006112A">
                        <w:pPr>
                          <w:framePr w:hSpace="141" w:wrap="around" w:vAnchor="text" w:hAnchor="margin" w:x="-34" w:y="-3002"/>
                          <w:spacing w:after="0" w:line="240" w:lineRule="exact"/>
                          <w:suppressOverlap/>
                          <w:jc w:val="center"/>
                          <w:rPr>
                            <w:rFonts w:ascii="Arial" w:hAnsi="Arial" w:cs="Arial"/>
                            <w:b/>
                            <w:color w:val="000000"/>
                            <w:sz w:val="16"/>
                            <w:szCs w:val="16"/>
                          </w:rPr>
                        </w:pPr>
                        <w:r w:rsidRPr="00630E31">
                          <w:rPr>
                            <w:rFonts w:ascii="Arial" w:hAnsi="Arial" w:cs="Arial"/>
                            <w:b/>
                            <w:sz w:val="16"/>
                            <w:szCs w:val="16"/>
                          </w:rPr>
                          <w:t>Minimalna częstotliwość monitorowania</w:t>
                        </w:r>
                      </w:p>
                    </w:tc>
                    <w:tc>
                      <w:tcPr>
                        <w:tcW w:w="1418" w:type="dxa"/>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0E5FE1DB" w14:textId="77777777" w:rsidR="00207EF4" w:rsidRPr="00630E31" w:rsidRDefault="00207EF4" w:rsidP="0006112A">
                        <w:pPr>
                          <w:framePr w:hSpace="141" w:wrap="around" w:vAnchor="text" w:hAnchor="margin" w:x="-34" w:y="-3002"/>
                          <w:spacing w:after="0" w:line="240" w:lineRule="exact"/>
                          <w:ind w:left="-125"/>
                          <w:suppressOverlap/>
                          <w:jc w:val="center"/>
                          <w:rPr>
                            <w:rFonts w:ascii="Arial" w:hAnsi="Arial" w:cs="Arial"/>
                            <w:b/>
                            <w:color w:val="000000"/>
                            <w:sz w:val="16"/>
                            <w:szCs w:val="16"/>
                          </w:rPr>
                        </w:pPr>
                        <w:r w:rsidRPr="00630E31">
                          <w:rPr>
                            <w:rFonts w:ascii="Arial" w:hAnsi="Arial" w:cs="Arial"/>
                            <w:b/>
                            <w:color w:val="000000"/>
                            <w:sz w:val="16"/>
                            <w:szCs w:val="16"/>
                          </w:rPr>
                          <w:t xml:space="preserve">Norma </w:t>
                        </w:r>
                        <w:r w:rsidRPr="00630E31">
                          <w:rPr>
                            <w:rFonts w:ascii="Arial" w:hAnsi="Arial" w:cs="Arial"/>
                            <w:b/>
                            <w:color w:val="000000"/>
                            <w:sz w:val="16"/>
                            <w:szCs w:val="16"/>
                            <w:vertAlign w:val="superscript"/>
                          </w:rPr>
                          <w:t>1)</w:t>
                        </w:r>
                      </w:p>
                    </w:tc>
                  </w:tr>
                  <w:tr w:rsidR="00207EF4" w:rsidRPr="006F4858" w14:paraId="636FB725" w14:textId="77777777" w:rsidTr="00C05664">
                    <w:trPr>
                      <w:trHeight w:val="200"/>
                    </w:trPr>
                    <w:tc>
                      <w:tcPr>
                        <w:tcW w:w="739"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ED6016" w14:textId="77777777" w:rsidR="00207EF4" w:rsidRPr="00630E31" w:rsidRDefault="00207EF4" w:rsidP="0006112A">
                        <w:pPr>
                          <w:framePr w:hSpace="141" w:wrap="around" w:vAnchor="text" w:hAnchor="margin" w:x="-34" w:y="-3002"/>
                          <w:spacing w:after="0" w:line="240" w:lineRule="exact"/>
                          <w:suppressOverlap/>
                          <w:rPr>
                            <w:rFonts w:ascii="Arial" w:hAnsi="Arial" w:cs="Arial"/>
                            <w:b/>
                            <w:color w:val="FF0000"/>
                            <w:sz w:val="16"/>
                            <w:szCs w:val="16"/>
                            <w:lang w:val="en-GB"/>
                          </w:rPr>
                        </w:pPr>
                      </w:p>
                    </w:tc>
                    <w:tc>
                      <w:tcPr>
                        <w:tcW w:w="2552"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D8BEDC8" w14:textId="77777777" w:rsidR="00207EF4" w:rsidRPr="00630E31" w:rsidRDefault="00207EF4" w:rsidP="0006112A">
                        <w:pPr>
                          <w:framePr w:hSpace="141" w:wrap="around" w:vAnchor="text" w:hAnchor="margin" w:x="-34" w:y="-3002"/>
                          <w:spacing w:after="0" w:line="240" w:lineRule="exact"/>
                          <w:suppressOverlap/>
                          <w:rPr>
                            <w:rFonts w:ascii="Arial" w:hAnsi="Arial" w:cs="Arial"/>
                            <w:b/>
                            <w:color w:val="000000"/>
                            <w:sz w:val="16"/>
                            <w:szCs w:val="16"/>
                          </w:rPr>
                        </w:pPr>
                      </w:p>
                    </w:tc>
                    <w:tc>
                      <w:tcPr>
                        <w:tcW w:w="1276"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C2DD791" w14:textId="77777777" w:rsidR="00207EF4" w:rsidRPr="00630E31" w:rsidRDefault="00207EF4" w:rsidP="0006112A">
                        <w:pPr>
                          <w:framePr w:hSpace="141" w:wrap="around" w:vAnchor="text" w:hAnchor="margin" w:x="-34" w:y="-3002"/>
                          <w:spacing w:after="0" w:line="240" w:lineRule="exact"/>
                          <w:suppressOverlap/>
                          <w:rPr>
                            <w:rFonts w:ascii="Arial" w:hAnsi="Arial" w:cs="Arial"/>
                            <w:b/>
                            <w:color w:val="000000"/>
                            <w:sz w:val="16"/>
                            <w:szCs w:val="16"/>
                          </w:rPr>
                        </w:pPr>
                      </w:p>
                    </w:tc>
                    <w:tc>
                      <w:tcPr>
                        <w:tcW w:w="1842"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5B39B36" w14:textId="77777777" w:rsidR="00207EF4" w:rsidRPr="00630E31" w:rsidRDefault="00207EF4" w:rsidP="0006112A">
                        <w:pPr>
                          <w:framePr w:hSpace="141" w:wrap="around" w:vAnchor="text" w:hAnchor="margin" w:x="-34" w:y="-3002"/>
                          <w:spacing w:after="0" w:line="240" w:lineRule="exact"/>
                          <w:suppressOverlap/>
                          <w:rPr>
                            <w:rFonts w:ascii="Arial" w:hAnsi="Arial" w:cs="Arial"/>
                            <w:b/>
                            <w:color w:val="000000"/>
                            <w:sz w:val="16"/>
                            <w:szCs w:val="16"/>
                          </w:rPr>
                        </w:pPr>
                      </w:p>
                    </w:tc>
                    <w:tc>
                      <w:tcPr>
                        <w:tcW w:w="1418"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76562FAB" w14:textId="77777777" w:rsidR="00207EF4" w:rsidRPr="00630E31" w:rsidRDefault="00207EF4" w:rsidP="0006112A">
                        <w:pPr>
                          <w:framePr w:hSpace="141" w:wrap="around" w:vAnchor="text" w:hAnchor="margin" w:x="-34" w:y="-3002"/>
                          <w:spacing w:after="0" w:line="240" w:lineRule="exact"/>
                          <w:suppressOverlap/>
                          <w:rPr>
                            <w:rFonts w:ascii="Arial" w:hAnsi="Arial" w:cs="Arial"/>
                            <w:b/>
                            <w:color w:val="000000"/>
                            <w:sz w:val="16"/>
                            <w:szCs w:val="16"/>
                          </w:rPr>
                        </w:pPr>
                      </w:p>
                    </w:tc>
                  </w:tr>
                  <w:tr w:rsidR="00207EF4" w:rsidRPr="006F4858" w14:paraId="077CC91F" w14:textId="77777777" w:rsidTr="00C05664">
                    <w:trPr>
                      <w:trHeight w:val="113"/>
                    </w:trPr>
                    <w:tc>
                      <w:tcPr>
                        <w:tcW w:w="739" w:type="dxa"/>
                        <w:vMerge w:val="restart"/>
                        <w:tcBorders>
                          <w:top w:val="single" w:sz="4" w:space="0" w:color="auto"/>
                          <w:left w:val="single" w:sz="4" w:space="0" w:color="auto"/>
                          <w:right w:val="single" w:sz="4" w:space="0" w:color="auto"/>
                        </w:tcBorders>
                        <w:vAlign w:val="center"/>
                      </w:tcPr>
                      <w:p w14:paraId="4FD1E261" w14:textId="77777777" w:rsidR="00207EF4" w:rsidRPr="00630E31" w:rsidRDefault="00207EF4" w:rsidP="0006112A">
                        <w:pPr>
                          <w:framePr w:hSpace="141" w:wrap="around" w:vAnchor="text" w:hAnchor="margin" w:x="-34" w:y="-3002"/>
                          <w:spacing w:after="0" w:line="240" w:lineRule="exact"/>
                          <w:suppressOverlap/>
                          <w:jc w:val="center"/>
                          <w:rPr>
                            <w:rFonts w:ascii="Arial" w:hAnsi="Arial" w:cs="Arial"/>
                            <w:sz w:val="16"/>
                            <w:szCs w:val="16"/>
                            <w:lang w:val="en-US"/>
                          </w:rPr>
                        </w:pPr>
                        <w:r w:rsidRPr="00630E31">
                          <w:rPr>
                            <w:rFonts w:ascii="Arial" w:hAnsi="Arial" w:cs="Arial"/>
                            <w:sz w:val="16"/>
                            <w:szCs w:val="16"/>
                            <w:lang w:val="en-US"/>
                          </w:rPr>
                          <w:t>E-13</w:t>
                        </w:r>
                      </w:p>
                    </w:tc>
                    <w:tc>
                      <w:tcPr>
                        <w:tcW w:w="2552" w:type="dxa"/>
                        <w:vMerge w:val="restart"/>
                        <w:tcBorders>
                          <w:top w:val="single" w:sz="4" w:space="0" w:color="auto"/>
                          <w:left w:val="single" w:sz="4" w:space="0" w:color="auto"/>
                          <w:right w:val="single" w:sz="4" w:space="0" w:color="auto"/>
                        </w:tcBorders>
                        <w:vAlign w:val="center"/>
                      </w:tcPr>
                      <w:p w14:paraId="41E67835" w14:textId="77777777" w:rsidR="00207EF4" w:rsidRPr="00630E31" w:rsidRDefault="00207EF4" w:rsidP="0006112A">
                        <w:pPr>
                          <w:framePr w:hSpace="141" w:wrap="around" w:vAnchor="text" w:hAnchor="margin" w:x="-34" w:y="-3002"/>
                          <w:spacing w:after="0" w:line="240" w:lineRule="exact"/>
                          <w:suppressOverlap/>
                          <w:rPr>
                            <w:rFonts w:ascii="Arial" w:hAnsi="Arial" w:cs="Arial"/>
                            <w:sz w:val="16"/>
                            <w:szCs w:val="16"/>
                          </w:rPr>
                        </w:pPr>
                        <w:r w:rsidRPr="00630E31">
                          <w:rPr>
                            <w:rFonts w:ascii="Arial" w:hAnsi="Arial" w:cs="Arial"/>
                            <w:sz w:val="16"/>
                            <w:szCs w:val="16"/>
                          </w:rPr>
                          <w:t>Piec pokroczny z ruchomymi belkami – Walcownia Morgana</w:t>
                        </w:r>
                      </w:p>
                    </w:tc>
                    <w:tc>
                      <w:tcPr>
                        <w:tcW w:w="1276" w:type="dxa"/>
                        <w:tcBorders>
                          <w:top w:val="single" w:sz="4" w:space="0" w:color="auto"/>
                          <w:left w:val="single" w:sz="4" w:space="0" w:color="auto"/>
                          <w:bottom w:val="single" w:sz="4" w:space="0" w:color="auto"/>
                          <w:right w:val="single" w:sz="4" w:space="0" w:color="auto"/>
                        </w:tcBorders>
                        <w:vAlign w:val="center"/>
                      </w:tcPr>
                      <w:p w14:paraId="419E6258" w14:textId="77777777" w:rsidR="00207EF4" w:rsidRPr="00630E31" w:rsidRDefault="00207EF4" w:rsidP="0006112A">
                        <w:pPr>
                          <w:framePr w:hSpace="141" w:wrap="around" w:vAnchor="text" w:hAnchor="margin" w:x="-34" w:y="-3002"/>
                          <w:spacing w:after="0" w:line="240" w:lineRule="exact"/>
                          <w:ind w:left="1"/>
                          <w:suppressOverlap/>
                          <w:rPr>
                            <w:rFonts w:ascii="Arial" w:hAnsi="Arial" w:cs="Arial"/>
                            <w:sz w:val="16"/>
                            <w:szCs w:val="16"/>
                            <w:lang w:val="en-US"/>
                          </w:rPr>
                        </w:pPr>
                        <w:r w:rsidRPr="00630E31">
                          <w:rPr>
                            <w:rFonts w:ascii="Arial" w:hAnsi="Arial" w:cs="Arial"/>
                            <w:sz w:val="16"/>
                            <w:szCs w:val="16"/>
                            <w:lang w:val="en-US"/>
                          </w:rPr>
                          <w:t>CO</w:t>
                        </w:r>
                      </w:p>
                    </w:tc>
                    <w:tc>
                      <w:tcPr>
                        <w:tcW w:w="1842" w:type="dxa"/>
                        <w:tcBorders>
                          <w:top w:val="single" w:sz="4" w:space="0" w:color="auto"/>
                          <w:left w:val="single" w:sz="4" w:space="0" w:color="auto"/>
                          <w:bottom w:val="single" w:sz="4" w:space="0" w:color="auto"/>
                          <w:right w:val="single" w:sz="4" w:space="0" w:color="auto"/>
                        </w:tcBorders>
                        <w:vAlign w:val="center"/>
                      </w:tcPr>
                      <w:p w14:paraId="742FA2AE" w14:textId="77777777" w:rsidR="00207EF4" w:rsidRPr="00630E31" w:rsidRDefault="00207EF4" w:rsidP="0006112A">
                        <w:pPr>
                          <w:framePr w:hSpace="141" w:wrap="around" w:vAnchor="text" w:hAnchor="margin" w:x="-34" w:y="-3002"/>
                          <w:spacing w:after="0" w:line="240" w:lineRule="exact"/>
                          <w:ind w:left="-120" w:firstLine="76"/>
                          <w:suppressOverlap/>
                          <w:rPr>
                            <w:rFonts w:ascii="Arial" w:hAnsi="Arial" w:cs="Arial"/>
                            <w:sz w:val="16"/>
                            <w:szCs w:val="16"/>
                            <w:lang w:val="en-US"/>
                          </w:rPr>
                        </w:pPr>
                        <w:r w:rsidRPr="00630E31">
                          <w:rPr>
                            <w:rFonts w:ascii="Arial" w:hAnsi="Arial" w:cs="Arial"/>
                            <w:sz w:val="16"/>
                            <w:szCs w:val="16"/>
                            <w:lang w:val="en-US"/>
                          </w:rPr>
                          <w:t xml:space="preserve">Raz </w:t>
                        </w:r>
                        <w:proofErr w:type="spellStart"/>
                        <w:r w:rsidRPr="00630E31">
                          <w:rPr>
                            <w:rFonts w:ascii="Arial" w:hAnsi="Arial" w:cs="Arial"/>
                            <w:sz w:val="16"/>
                            <w:szCs w:val="16"/>
                            <w:lang w:val="en-US"/>
                          </w:rPr>
                          <w:t>na</w:t>
                        </w:r>
                        <w:proofErr w:type="spellEnd"/>
                        <w:r w:rsidRPr="00630E31">
                          <w:rPr>
                            <w:rFonts w:ascii="Arial" w:hAnsi="Arial" w:cs="Arial"/>
                            <w:sz w:val="16"/>
                            <w:szCs w:val="16"/>
                            <w:lang w:val="en-US"/>
                          </w:rPr>
                          <w:t xml:space="preserve"> </w:t>
                        </w:r>
                        <w:proofErr w:type="spellStart"/>
                        <w:r w:rsidRPr="00630E31">
                          <w:rPr>
                            <w:rFonts w:ascii="Arial" w:hAnsi="Arial" w:cs="Arial"/>
                            <w:sz w:val="16"/>
                            <w:szCs w:val="16"/>
                            <w:lang w:val="en-US"/>
                          </w:rPr>
                          <w:t>rok</w:t>
                        </w:r>
                        <w:proofErr w:type="spellEnd"/>
                      </w:p>
                    </w:tc>
                    <w:tc>
                      <w:tcPr>
                        <w:tcW w:w="1418" w:type="dxa"/>
                        <w:tcBorders>
                          <w:left w:val="single" w:sz="4" w:space="0" w:color="auto"/>
                          <w:bottom w:val="single" w:sz="4" w:space="0" w:color="auto"/>
                          <w:right w:val="single" w:sz="4" w:space="0" w:color="auto"/>
                        </w:tcBorders>
                        <w:vAlign w:val="center"/>
                      </w:tcPr>
                      <w:p w14:paraId="6280EFCF" w14:textId="77777777" w:rsidR="00207EF4" w:rsidRPr="00630E31" w:rsidRDefault="00207EF4" w:rsidP="0006112A">
                        <w:pPr>
                          <w:framePr w:hSpace="141" w:wrap="around" w:vAnchor="text" w:hAnchor="margin" w:x="-34" w:y="-3002"/>
                          <w:spacing w:after="0" w:line="240" w:lineRule="exact"/>
                          <w:ind w:left="-120"/>
                          <w:suppressOverlap/>
                          <w:jc w:val="center"/>
                          <w:rPr>
                            <w:rFonts w:ascii="Arial" w:hAnsi="Arial" w:cs="Arial"/>
                            <w:sz w:val="16"/>
                            <w:szCs w:val="16"/>
                            <w:lang w:val="en-US"/>
                          </w:rPr>
                        </w:pPr>
                        <w:r w:rsidRPr="00630E31">
                          <w:rPr>
                            <w:rFonts w:ascii="Arial" w:hAnsi="Arial" w:cs="Arial"/>
                            <w:sz w:val="16"/>
                            <w:szCs w:val="16"/>
                          </w:rPr>
                          <w:t>EN 15058</w:t>
                        </w:r>
                      </w:p>
                    </w:tc>
                  </w:tr>
                  <w:tr w:rsidR="00207EF4" w:rsidRPr="006F4858" w14:paraId="43D1BACC" w14:textId="77777777" w:rsidTr="00C05664">
                    <w:trPr>
                      <w:trHeight w:val="113"/>
                    </w:trPr>
                    <w:tc>
                      <w:tcPr>
                        <w:tcW w:w="739" w:type="dxa"/>
                        <w:vMerge/>
                        <w:tcBorders>
                          <w:left w:val="single" w:sz="4" w:space="0" w:color="auto"/>
                          <w:right w:val="single" w:sz="4" w:space="0" w:color="auto"/>
                        </w:tcBorders>
                        <w:vAlign w:val="center"/>
                      </w:tcPr>
                      <w:p w14:paraId="593C5379" w14:textId="77777777" w:rsidR="00207EF4" w:rsidRPr="00630E31" w:rsidRDefault="00207EF4" w:rsidP="0006112A">
                        <w:pPr>
                          <w:framePr w:hSpace="141" w:wrap="around" w:vAnchor="text" w:hAnchor="margin" w:x="-34" w:y="-3002"/>
                          <w:spacing w:after="0" w:line="240" w:lineRule="exact"/>
                          <w:suppressOverlap/>
                          <w:jc w:val="center"/>
                          <w:rPr>
                            <w:rFonts w:ascii="Arial" w:hAnsi="Arial" w:cs="Arial"/>
                            <w:sz w:val="16"/>
                            <w:szCs w:val="16"/>
                            <w:lang w:val="en-US"/>
                          </w:rPr>
                        </w:pPr>
                      </w:p>
                    </w:tc>
                    <w:tc>
                      <w:tcPr>
                        <w:tcW w:w="2552" w:type="dxa"/>
                        <w:vMerge/>
                        <w:tcBorders>
                          <w:left w:val="single" w:sz="4" w:space="0" w:color="auto"/>
                          <w:right w:val="single" w:sz="4" w:space="0" w:color="auto"/>
                        </w:tcBorders>
                        <w:vAlign w:val="center"/>
                      </w:tcPr>
                      <w:p w14:paraId="7A5B1F0C" w14:textId="77777777" w:rsidR="00207EF4" w:rsidRPr="00630E31" w:rsidRDefault="00207EF4" w:rsidP="0006112A">
                        <w:pPr>
                          <w:framePr w:hSpace="141" w:wrap="around" w:vAnchor="text" w:hAnchor="margin" w:x="-34" w:y="-3002"/>
                          <w:spacing w:after="0" w:line="240" w:lineRule="exact"/>
                          <w:suppressOverlap/>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14C30440" w14:textId="77777777" w:rsidR="00207EF4" w:rsidRPr="00630E31" w:rsidRDefault="00207EF4" w:rsidP="0006112A">
                        <w:pPr>
                          <w:framePr w:hSpace="141" w:wrap="around" w:vAnchor="text" w:hAnchor="margin" w:x="-34" w:y="-3002"/>
                          <w:spacing w:after="0" w:line="240" w:lineRule="exact"/>
                          <w:ind w:left="1"/>
                          <w:suppressOverlap/>
                          <w:rPr>
                            <w:rFonts w:ascii="Arial" w:hAnsi="Arial" w:cs="Arial"/>
                            <w:sz w:val="16"/>
                            <w:szCs w:val="16"/>
                            <w:lang w:val="en-US"/>
                          </w:rPr>
                        </w:pPr>
                        <w:proofErr w:type="spellStart"/>
                        <w:r w:rsidRPr="00630E31">
                          <w:rPr>
                            <w:rFonts w:ascii="Arial" w:hAnsi="Arial" w:cs="Arial"/>
                            <w:sz w:val="16"/>
                            <w:szCs w:val="16"/>
                            <w:lang w:val="en-US"/>
                          </w:rPr>
                          <w:t>Pył</w:t>
                        </w:r>
                        <w:proofErr w:type="spellEnd"/>
                      </w:p>
                    </w:tc>
                    <w:tc>
                      <w:tcPr>
                        <w:tcW w:w="1842" w:type="dxa"/>
                        <w:tcBorders>
                          <w:top w:val="single" w:sz="4" w:space="0" w:color="auto"/>
                          <w:left w:val="single" w:sz="4" w:space="0" w:color="auto"/>
                          <w:bottom w:val="single" w:sz="4" w:space="0" w:color="auto"/>
                          <w:right w:val="single" w:sz="4" w:space="0" w:color="auto"/>
                        </w:tcBorders>
                        <w:vAlign w:val="center"/>
                      </w:tcPr>
                      <w:p w14:paraId="1886CC84" w14:textId="77777777" w:rsidR="00207EF4" w:rsidRPr="00630E31" w:rsidRDefault="00207EF4" w:rsidP="0006112A">
                        <w:pPr>
                          <w:framePr w:hSpace="141" w:wrap="around" w:vAnchor="text" w:hAnchor="margin" w:x="-34" w:y="-3002"/>
                          <w:spacing w:after="0" w:line="240" w:lineRule="exact"/>
                          <w:ind w:left="-120" w:firstLine="76"/>
                          <w:suppressOverlap/>
                          <w:rPr>
                            <w:rFonts w:ascii="Arial" w:hAnsi="Arial" w:cs="Arial"/>
                            <w:sz w:val="16"/>
                            <w:szCs w:val="16"/>
                            <w:lang w:val="en-US"/>
                          </w:rPr>
                        </w:pPr>
                        <w:r w:rsidRPr="00630E31">
                          <w:rPr>
                            <w:rFonts w:ascii="Arial" w:hAnsi="Arial" w:cs="Arial"/>
                            <w:sz w:val="16"/>
                            <w:szCs w:val="16"/>
                            <w:lang w:val="en-US"/>
                          </w:rPr>
                          <w:t xml:space="preserve">Raz </w:t>
                        </w:r>
                        <w:proofErr w:type="spellStart"/>
                        <w:r w:rsidRPr="00630E31">
                          <w:rPr>
                            <w:rFonts w:ascii="Arial" w:hAnsi="Arial" w:cs="Arial"/>
                            <w:sz w:val="16"/>
                            <w:szCs w:val="16"/>
                            <w:lang w:val="en-US"/>
                          </w:rPr>
                          <w:t>na</w:t>
                        </w:r>
                        <w:proofErr w:type="spellEnd"/>
                        <w:r w:rsidRPr="00630E31">
                          <w:rPr>
                            <w:rFonts w:ascii="Arial" w:hAnsi="Arial" w:cs="Arial"/>
                            <w:sz w:val="16"/>
                            <w:szCs w:val="16"/>
                            <w:lang w:val="en-US"/>
                          </w:rPr>
                          <w:t xml:space="preserve"> 6 </w:t>
                        </w:r>
                        <w:proofErr w:type="spellStart"/>
                        <w:r w:rsidRPr="00630E31">
                          <w:rPr>
                            <w:rFonts w:ascii="Arial" w:hAnsi="Arial" w:cs="Arial"/>
                            <w:sz w:val="16"/>
                            <w:szCs w:val="16"/>
                            <w:lang w:val="en-US"/>
                          </w:rPr>
                          <w:t>miesięcy</w:t>
                        </w:r>
                        <w:proofErr w:type="spellEnd"/>
                      </w:p>
                    </w:tc>
                    <w:tc>
                      <w:tcPr>
                        <w:tcW w:w="1418" w:type="dxa"/>
                        <w:tcBorders>
                          <w:left w:val="single" w:sz="4" w:space="0" w:color="auto"/>
                          <w:bottom w:val="single" w:sz="4" w:space="0" w:color="auto"/>
                          <w:right w:val="single" w:sz="4" w:space="0" w:color="auto"/>
                        </w:tcBorders>
                        <w:vAlign w:val="center"/>
                      </w:tcPr>
                      <w:p w14:paraId="06609F73" w14:textId="77777777" w:rsidR="00207EF4" w:rsidRPr="00630E31" w:rsidRDefault="00207EF4" w:rsidP="0006112A">
                        <w:pPr>
                          <w:framePr w:hSpace="141" w:wrap="around" w:vAnchor="text" w:hAnchor="margin" w:x="-34" w:y="-3002"/>
                          <w:spacing w:after="0" w:line="240" w:lineRule="exact"/>
                          <w:ind w:left="-120"/>
                          <w:suppressOverlap/>
                          <w:jc w:val="center"/>
                          <w:rPr>
                            <w:rFonts w:ascii="Arial" w:hAnsi="Arial" w:cs="Arial"/>
                            <w:sz w:val="16"/>
                            <w:szCs w:val="16"/>
                            <w:lang w:val="en-US"/>
                          </w:rPr>
                        </w:pPr>
                        <w:r w:rsidRPr="00630E31">
                          <w:rPr>
                            <w:rFonts w:ascii="Arial" w:hAnsi="Arial" w:cs="Arial"/>
                            <w:sz w:val="16"/>
                            <w:szCs w:val="16"/>
                          </w:rPr>
                          <w:t>EN 13284-1</w:t>
                        </w:r>
                      </w:p>
                    </w:tc>
                  </w:tr>
                  <w:tr w:rsidR="00207EF4" w:rsidRPr="006F4858" w14:paraId="6327B212" w14:textId="77777777" w:rsidTr="00C05664">
                    <w:trPr>
                      <w:trHeight w:val="113"/>
                    </w:trPr>
                    <w:tc>
                      <w:tcPr>
                        <w:tcW w:w="739" w:type="dxa"/>
                        <w:vMerge/>
                        <w:tcBorders>
                          <w:left w:val="single" w:sz="4" w:space="0" w:color="auto"/>
                          <w:right w:val="single" w:sz="4" w:space="0" w:color="auto"/>
                        </w:tcBorders>
                        <w:vAlign w:val="center"/>
                      </w:tcPr>
                      <w:p w14:paraId="5FF7EA8A" w14:textId="77777777" w:rsidR="00207EF4" w:rsidRPr="00630E31" w:rsidRDefault="00207EF4" w:rsidP="0006112A">
                        <w:pPr>
                          <w:framePr w:hSpace="141" w:wrap="around" w:vAnchor="text" w:hAnchor="margin" w:x="-34" w:y="-3002"/>
                          <w:spacing w:after="0" w:line="240" w:lineRule="exact"/>
                          <w:suppressOverlap/>
                          <w:jc w:val="center"/>
                          <w:rPr>
                            <w:rFonts w:ascii="Arial" w:hAnsi="Arial" w:cs="Arial"/>
                            <w:sz w:val="16"/>
                            <w:szCs w:val="16"/>
                          </w:rPr>
                        </w:pPr>
                      </w:p>
                    </w:tc>
                    <w:tc>
                      <w:tcPr>
                        <w:tcW w:w="2552" w:type="dxa"/>
                        <w:vMerge/>
                        <w:tcBorders>
                          <w:left w:val="single" w:sz="4" w:space="0" w:color="auto"/>
                          <w:right w:val="single" w:sz="4" w:space="0" w:color="auto"/>
                        </w:tcBorders>
                        <w:vAlign w:val="center"/>
                      </w:tcPr>
                      <w:p w14:paraId="44EDA672" w14:textId="77777777" w:rsidR="00207EF4" w:rsidRPr="00630E31" w:rsidRDefault="00207EF4" w:rsidP="0006112A">
                        <w:pPr>
                          <w:framePr w:hSpace="141" w:wrap="around" w:vAnchor="text" w:hAnchor="margin" w:x="-34" w:y="-3002"/>
                          <w:spacing w:after="0" w:line="240" w:lineRule="exact"/>
                          <w:suppressOverlap/>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6C1735FC" w14:textId="77777777" w:rsidR="00207EF4" w:rsidRPr="00630E31" w:rsidRDefault="00207EF4" w:rsidP="0006112A">
                        <w:pPr>
                          <w:framePr w:hSpace="141" w:wrap="around" w:vAnchor="text" w:hAnchor="margin" w:x="-34" w:y="-3002"/>
                          <w:spacing w:after="0" w:line="240" w:lineRule="exact"/>
                          <w:ind w:left="1"/>
                          <w:suppressOverlap/>
                          <w:rPr>
                            <w:rFonts w:ascii="Arial" w:hAnsi="Arial" w:cs="Arial"/>
                            <w:sz w:val="16"/>
                            <w:szCs w:val="16"/>
                            <w:lang w:val="en-US"/>
                          </w:rPr>
                        </w:pPr>
                        <w:r w:rsidRPr="00630E31">
                          <w:rPr>
                            <w:rFonts w:ascii="Arial" w:hAnsi="Arial" w:cs="Arial"/>
                            <w:sz w:val="16"/>
                            <w:szCs w:val="16"/>
                            <w:lang w:val="en-US"/>
                          </w:rPr>
                          <w:t>NOx</w:t>
                        </w:r>
                      </w:p>
                    </w:tc>
                    <w:tc>
                      <w:tcPr>
                        <w:tcW w:w="1842" w:type="dxa"/>
                        <w:tcBorders>
                          <w:top w:val="single" w:sz="4" w:space="0" w:color="auto"/>
                          <w:left w:val="single" w:sz="4" w:space="0" w:color="auto"/>
                          <w:bottom w:val="single" w:sz="4" w:space="0" w:color="auto"/>
                          <w:right w:val="single" w:sz="4" w:space="0" w:color="auto"/>
                        </w:tcBorders>
                        <w:vAlign w:val="center"/>
                      </w:tcPr>
                      <w:p w14:paraId="517EE4D4" w14:textId="77777777" w:rsidR="00207EF4" w:rsidRPr="00630E31" w:rsidRDefault="00207EF4" w:rsidP="0006112A">
                        <w:pPr>
                          <w:framePr w:hSpace="141" w:wrap="around" w:vAnchor="text" w:hAnchor="margin" w:x="-34" w:y="-3002"/>
                          <w:spacing w:after="0" w:line="240" w:lineRule="exact"/>
                          <w:ind w:left="-120" w:firstLine="76"/>
                          <w:suppressOverlap/>
                          <w:rPr>
                            <w:rFonts w:ascii="Arial" w:hAnsi="Arial" w:cs="Arial"/>
                            <w:sz w:val="16"/>
                            <w:szCs w:val="16"/>
                          </w:rPr>
                        </w:pPr>
                        <w:r w:rsidRPr="00630E31">
                          <w:rPr>
                            <w:rFonts w:ascii="Arial" w:hAnsi="Arial" w:cs="Arial"/>
                            <w:sz w:val="16"/>
                            <w:szCs w:val="16"/>
                            <w:lang w:val="en-US"/>
                          </w:rPr>
                          <w:t xml:space="preserve">Raz </w:t>
                        </w:r>
                        <w:proofErr w:type="spellStart"/>
                        <w:r w:rsidRPr="00630E31">
                          <w:rPr>
                            <w:rFonts w:ascii="Arial" w:hAnsi="Arial" w:cs="Arial"/>
                            <w:sz w:val="16"/>
                            <w:szCs w:val="16"/>
                            <w:lang w:val="en-US"/>
                          </w:rPr>
                          <w:t>na</w:t>
                        </w:r>
                        <w:proofErr w:type="spellEnd"/>
                        <w:r w:rsidRPr="00630E31">
                          <w:rPr>
                            <w:rFonts w:ascii="Arial" w:hAnsi="Arial" w:cs="Arial"/>
                            <w:sz w:val="16"/>
                            <w:szCs w:val="16"/>
                            <w:lang w:val="en-US"/>
                          </w:rPr>
                          <w:t xml:space="preserve"> 6 </w:t>
                        </w:r>
                        <w:proofErr w:type="spellStart"/>
                        <w:r w:rsidRPr="00630E31">
                          <w:rPr>
                            <w:rFonts w:ascii="Arial" w:hAnsi="Arial" w:cs="Arial"/>
                            <w:sz w:val="16"/>
                            <w:szCs w:val="16"/>
                            <w:lang w:val="en-US"/>
                          </w:rPr>
                          <w:t>miesięcy</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14:paraId="0C1D8298" w14:textId="77777777" w:rsidR="00207EF4" w:rsidRPr="00630E31" w:rsidRDefault="00207EF4" w:rsidP="0006112A">
                        <w:pPr>
                          <w:framePr w:hSpace="141" w:wrap="around" w:vAnchor="text" w:hAnchor="margin" w:x="-34" w:y="-3002"/>
                          <w:spacing w:after="0" w:line="240" w:lineRule="exact"/>
                          <w:ind w:left="-120"/>
                          <w:suppressOverlap/>
                          <w:jc w:val="center"/>
                          <w:rPr>
                            <w:rFonts w:ascii="Arial" w:hAnsi="Arial" w:cs="Arial"/>
                            <w:sz w:val="16"/>
                            <w:szCs w:val="16"/>
                            <w:lang w:val="en-US"/>
                          </w:rPr>
                        </w:pPr>
                        <w:r w:rsidRPr="00630E31">
                          <w:rPr>
                            <w:rFonts w:ascii="Arial" w:hAnsi="Arial" w:cs="Arial"/>
                            <w:sz w:val="16"/>
                            <w:szCs w:val="16"/>
                            <w:lang w:val="en-US"/>
                          </w:rPr>
                          <w:t>EN 14792</w:t>
                        </w:r>
                      </w:p>
                    </w:tc>
                  </w:tr>
                </w:tbl>
                <w:p w14:paraId="04E746DE" w14:textId="77777777" w:rsidR="00207EF4" w:rsidRPr="00667DDD" w:rsidRDefault="00207EF4" w:rsidP="0006112A">
                  <w:pPr>
                    <w:pStyle w:val="Akapitzlist"/>
                    <w:keepNext/>
                    <w:framePr w:hSpace="141" w:wrap="around" w:vAnchor="text" w:hAnchor="margin" w:x="-34" w:y="-3002"/>
                    <w:spacing w:line="240" w:lineRule="exact"/>
                    <w:ind w:left="170" w:hanging="142"/>
                    <w:contextualSpacing w:val="0"/>
                    <w:suppressOverlap/>
                    <w:rPr>
                      <w:rFonts w:ascii="Arial" w:hAnsi="Arial" w:cs="Arial"/>
                      <w:sz w:val="14"/>
                      <w:szCs w:val="18"/>
                    </w:rPr>
                  </w:pPr>
                  <w:r w:rsidRPr="00667DDD">
                    <w:rPr>
                      <w:rFonts w:ascii="Arial" w:hAnsi="Arial" w:cs="Arial"/>
                      <w:sz w:val="14"/>
                      <w:szCs w:val="18"/>
                    </w:rPr>
                    <w:t>1)</w:t>
                  </w:r>
                  <w:r w:rsidRPr="00667DDD">
                    <w:rPr>
                      <w:rFonts w:ascii="Arial" w:hAnsi="Arial" w:cs="Arial"/>
                      <w:sz w:val="14"/>
                      <w:szCs w:val="18"/>
                      <w:lang w:eastAsia="ar-SA"/>
                    </w:rPr>
                    <w:t> </w:t>
                  </w:r>
                  <w:r w:rsidRPr="00667DDD">
                    <w:rPr>
                      <w:rFonts w:ascii="Arial" w:hAnsi="Arial" w:cs="Arial"/>
                      <w:sz w:val="14"/>
                      <w:szCs w:val="18"/>
                    </w:rPr>
                    <w:t>W ramach BAT należy monitorować emisje z kominów do powietrza zgodnie z normami EN. Jeżeli normy EN nie są dostępne, w ramach BAT należy stosować normy ISO, normy krajowe lub inne międzynarodowe normy zapewniające uzyskanie danych o równorzędnej jakości naukowej.</w:t>
                  </w:r>
                </w:p>
                <w:p w14:paraId="37965C76" w14:textId="77777777" w:rsidR="00207EF4" w:rsidRPr="006F4858" w:rsidRDefault="00207EF4" w:rsidP="0006112A">
                  <w:pPr>
                    <w:framePr w:hSpace="141" w:wrap="around" w:vAnchor="text" w:hAnchor="margin" w:x="-34" w:y="-3002"/>
                    <w:spacing w:after="0" w:line="240" w:lineRule="exact"/>
                    <w:ind w:left="57" w:right="57"/>
                    <w:suppressOverlap/>
                    <w:rPr>
                      <w:rFonts w:ascii="Arial" w:eastAsia="Times New Roman" w:hAnsi="Arial" w:cs="Arial"/>
                      <w:bCs/>
                      <w:sz w:val="18"/>
                      <w:szCs w:val="18"/>
                      <w:lang w:eastAsia="pl-PL"/>
                    </w:rPr>
                  </w:pPr>
                  <w:r w:rsidRPr="006F4858">
                    <w:rPr>
                      <w:rFonts w:ascii="Arial" w:eastAsia="Times New Roman" w:hAnsi="Arial" w:cs="Arial"/>
                      <w:bCs/>
                      <w:sz w:val="18"/>
                      <w:szCs w:val="18"/>
                      <w:lang w:eastAsia="pl-PL"/>
                    </w:rPr>
                    <w:t>Monitorowanie SO</w:t>
                  </w:r>
                  <w:r w:rsidRPr="006F4858">
                    <w:rPr>
                      <w:rFonts w:ascii="Arial" w:eastAsia="Times New Roman" w:hAnsi="Arial" w:cs="Arial"/>
                      <w:bCs/>
                      <w:sz w:val="18"/>
                      <w:szCs w:val="18"/>
                      <w:vertAlign w:val="subscript"/>
                      <w:lang w:eastAsia="pl-PL"/>
                    </w:rPr>
                    <w:t>2</w:t>
                  </w:r>
                  <w:r w:rsidRPr="006F4858">
                    <w:rPr>
                      <w:rFonts w:ascii="Arial" w:eastAsia="Times New Roman" w:hAnsi="Arial" w:cs="Arial"/>
                      <w:bCs/>
                      <w:sz w:val="18"/>
                      <w:szCs w:val="18"/>
                      <w:lang w:eastAsia="pl-PL"/>
                    </w:rPr>
                    <w:t xml:space="preserve"> nie ma zastosowania, gdyż jako paliwo wykorzystuje się wyłącznie gaz ziemny.</w:t>
                  </w:r>
                </w:p>
              </w:tc>
            </w:tr>
            <w:tr w:rsidR="00207EF4" w:rsidRPr="006F4858" w14:paraId="7481D424" w14:textId="77777777" w:rsidTr="00C05664">
              <w:tc>
                <w:tcPr>
                  <w:tcW w:w="1413" w:type="dxa"/>
                  <w:shd w:val="clear" w:color="auto" w:fill="auto"/>
                  <w:vAlign w:val="center"/>
                </w:tcPr>
                <w:p w14:paraId="44B5001A" w14:textId="77777777" w:rsidR="00207EF4" w:rsidRPr="006F4858" w:rsidRDefault="00207EF4" w:rsidP="0006112A">
                  <w:pPr>
                    <w:framePr w:hSpace="141" w:wrap="around" w:vAnchor="text" w:hAnchor="margin" w:x="-34" w:y="-3002"/>
                    <w:spacing w:after="0" w:line="240" w:lineRule="exact"/>
                    <w:suppressOverlap/>
                    <w:jc w:val="center"/>
                    <w:rPr>
                      <w:rFonts w:ascii="Arial" w:eastAsia="Calibri" w:hAnsi="Arial" w:cs="Arial"/>
                      <w:b/>
                      <w:sz w:val="18"/>
                      <w:szCs w:val="18"/>
                    </w:rPr>
                  </w:pPr>
                  <w:r w:rsidRPr="006F4858">
                    <w:rPr>
                      <w:rFonts w:ascii="Arial" w:eastAsia="Calibri" w:hAnsi="Arial" w:cs="Arial"/>
                      <w:b/>
                      <w:sz w:val="18"/>
                      <w:szCs w:val="18"/>
                    </w:rPr>
                    <w:lastRenderedPageBreak/>
                    <w:t>BAT 20</w:t>
                  </w:r>
                </w:p>
              </w:tc>
              <w:tc>
                <w:tcPr>
                  <w:tcW w:w="8221" w:type="dxa"/>
                  <w:shd w:val="clear" w:color="auto" w:fill="auto"/>
                </w:tcPr>
                <w:p w14:paraId="71FF3EF9" w14:textId="77777777" w:rsidR="0084029F" w:rsidRPr="0084029F" w:rsidRDefault="0084029F" w:rsidP="0006112A">
                  <w:pPr>
                    <w:framePr w:hSpace="141" w:wrap="around" w:vAnchor="text" w:hAnchor="margin" w:x="-34" w:y="-3002"/>
                    <w:autoSpaceDN w:val="0"/>
                    <w:spacing w:after="0" w:line="240" w:lineRule="exact"/>
                    <w:suppressOverlap/>
                    <w:textAlignment w:val="baseline"/>
                    <w:rPr>
                      <w:rFonts w:ascii="Arial" w:eastAsia="Times New Roman" w:hAnsi="Arial" w:cs="Arial"/>
                      <w:bCs/>
                      <w:sz w:val="18"/>
                      <w:szCs w:val="18"/>
                      <w:lang w:eastAsia="pl-PL"/>
                    </w:rPr>
                  </w:pPr>
                  <w:r w:rsidRPr="004E6AC1">
                    <w:rPr>
                      <w:rFonts w:ascii="Arial" w:eastAsia="Calibri" w:hAnsi="Arial" w:cs="Arial"/>
                      <w:color w:val="000000"/>
                      <w:sz w:val="20"/>
                      <w:szCs w:val="20"/>
                    </w:rPr>
                    <w:t>Aby</w:t>
                  </w:r>
                  <w:r w:rsidRPr="004E6AC1">
                    <w:rPr>
                      <w:rFonts w:ascii="Arial" w:eastAsia="Times New Roman" w:hAnsi="Arial" w:cs="Arial"/>
                      <w:bCs/>
                      <w:sz w:val="20"/>
                      <w:szCs w:val="20"/>
                      <w:lang w:eastAsia="pl-PL"/>
                    </w:rPr>
                    <w:t xml:space="preserve"> </w:t>
                  </w:r>
                  <w:r w:rsidRPr="0084029F">
                    <w:rPr>
                      <w:rFonts w:ascii="Arial" w:eastAsia="Times New Roman" w:hAnsi="Arial" w:cs="Arial"/>
                      <w:bCs/>
                      <w:sz w:val="18"/>
                      <w:szCs w:val="18"/>
                      <w:lang w:eastAsia="pl-PL"/>
                    </w:rPr>
                    <w:t>zapobiegać emisjom pyłu do powietrza w wyniku ogrzewania lub aby ograniczać takie emisje, w ramach BAT 20 zastosowano następujące techniki:</w:t>
                  </w:r>
                </w:p>
                <w:p w14:paraId="62FF8FDD" w14:textId="77777777" w:rsidR="0084029F" w:rsidRPr="0084029F" w:rsidRDefault="0084029F" w:rsidP="0006112A">
                  <w:pPr>
                    <w:pStyle w:val="Akapitzlist"/>
                    <w:framePr w:hSpace="141" w:wrap="around" w:vAnchor="text" w:hAnchor="margin" w:x="-34" w:y="-3002"/>
                    <w:numPr>
                      <w:ilvl w:val="0"/>
                      <w:numId w:val="69"/>
                    </w:numPr>
                    <w:autoSpaceDN w:val="0"/>
                    <w:spacing w:line="240" w:lineRule="exact"/>
                    <w:contextualSpacing w:val="0"/>
                    <w:suppressOverlap/>
                    <w:textAlignment w:val="baseline"/>
                    <w:rPr>
                      <w:rFonts w:ascii="Arial" w:hAnsi="Arial" w:cs="Arial"/>
                      <w:bCs/>
                      <w:sz w:val="18"/>
                      <w:szCs w:val="18"/>
                    </w:rPr>
                  </w:pPr>
                  <w:r w:rsidRPr="0084029F">
                    <w:rPr>
                      <w:rFonts w:ascii="Arial" w:eastAsia="Calibri" w:hAnsi="Arial" w:cs="Arial"/>
                      <w:color w:val="000000"/>
                      <w:sz w:val="18"/>
                      <w:szCs w:val="18"/>
                    </w:rPr>
                    <w:t>wykorzystanie paliw o niskiej zawartości pyłu i popiołu – do nagrzewania wsadu stosuje się tylko i wyłącznie gaz ziemny,</w:t>
                  </w:r>
                </w:p>
                <w:p w14:paraId="26899997" w14:textId="7F54604E" w:rsidR="0084029F" w:rsidRPr="0084029F" w:rsidRDefault="0084029F" w:rsidP="0006112A">
                  <w:pPr>
                    <w:pStyle w:val="Akapitzlist"/>
                    <w:framePr w:hSpace="141" w:wrap="around" w:vAnchor="text" w:hAnchor="margin" w:x="-34" w:y="-3002"/>
                    <w:numPr>
                      <w:ilvl w:val="0"/>
                      <w:numId w:val="69"/>
                    </w:numPr>
                    <w:autoSpaceDN w:val="0"/>
                    <w:spacing w:line="240" w:lineRule="exact"/>
                    <w:contextualSpacing w:val="0"/>
                    <w:suppressOverlap/>
                    <w:textAlignment w:val="baseline"/>
                    <w:rPr>
                      <w:rFonts w:ascii="Arial" w:hAnsi="Arial" w:cs="Arial"/>
                      <w:bCs/>
                      <w:sz w:val="18"/>
                      <w:szCs w:val="18"/>
                    </w:rPr>
                  </w:pPr>
                  <w:r w:rsidRPr="0084029F">
                    <w:rPr>
                      <w:rFonts w:ascii="Arial" w:eastAsia="Calibri" w:hAnsi="Arial" w:cs="Arial"/>
                      <w:color w:val="000000"/>
                      <w:sz w:val="18"/>
                      <w:szCs w:val="18"/>
                    </w:rPr>
                    <w:t>stosowanie mechanicznego systemu usuwania zendry przed wprowadzeniem do pieca.</w:t>
                  </w:r>
                </w:p>
                <w:p w14:paraId="07D60D3A" w14:textId="77777777" w:rsidR="0084029F" w:rsidRPr="0084029F" w:rsidRDefault="0084029F" w:rsidP="0006112A">
                  <w:pPr>
                    <w:framePr w:hSpace="141" w:wrap="around" w:vAnchor="text" w:hAnchor="margin" w:x="-34" w:y="-3002"/>
                    <w:autoSpaceDN w:val="0"/>
                    <w:spacing w:after="0" w:line="240" w:lineRule="exact"/>
                    <w:suppressOverlap/>
                    <w:textAlignment w:val="baseline"/>
                    <w:rPr>
                      <w:rFonts w:ascii="Arial" w:eastAsia="Calibri" w:hAnsi="Arial" w:cs="Arial"/>
                      <w:color w:val="000000"/>
                      <w:sz w:val="18"/>
                      <w:szCs w:val="18"/>
                    </w:rPr>
                  </w:pPr>
                  <w:r w:rsidRPr="0084029F">
                    <w:rPr>
                      <w:rFonts w:ascii="Arial" w:eastAsia="Calibri" w:hAnsi="Arial" w:cs="Arial"/>
                      <w:color w:val="000000"/>
                      <w:sz w:val="18"/>
                      <w:szCs w:val="18"/>
                    </w:rPr>
                    <w:t xml:space="preserve">Poziom emisji powiązany z BAT (BAT-AEL – tabela 1.7.) w odniesieniu do zorganizowanych emisji pyłu do powietrza, pochodzących z nagrzewania wsadu w procesie walcowania na gorąco, wynosi: </w:t>
                  </w:r>
                </w:p>
                <w:p w14:paraId="39C6159B" w14:textId="77777777" w:rsidR="0084029F" w:rsidRPr="0084029F" w:rsidRDefault="0084029F" w:rsidP="0006112A">
                  <w:pPr>
                    <w:framePr w:hSpace="141" w:wrap="around" w:vAnchor="text" w:hAnchor="margin" w:x="-34" w:y="-3002"/>
                    <w:autoSpaceDN w:val="0"/>
                    <w:spacing w:after="0" w:line="240" w:lineRule="exact"/>
                    <w:suppressOverlap/>
                    <w:jc w:val="center"/>
                    <w:textAlignment w:val="baseline"/>
                    <w:rPr>
                      <w:rFonts w:ascii="Arial" w:eastAsia="Calibri" w:hAnsi="Arial" w:cs="Arial"/>
                      <w:color w:val="000000"/>
                      <w:sz w:val="18"/>
                      <w:szCs w:val="18"/>
                    </w:rPr>
                  </w:pPr>
                  <w:r w:rsidRPr="0084029F">
                    <w:rPr>
                      <w:rFonts w:ascii="Arial" w:eastAsia="Calibri" w:hAnsi="Arial" w:cs="Arial"/>
                      <w:color w:val="000000"/>
                      <w:sz w:val="18"/>
                      <w:szCs w:val="18"/>
                    </w:rPr>
                    <w:t>&lt; 2 ÷ 10 mg/Nm</w:t>
                  </w:r>
                  <w:r w:rsidRPr="0084029F">
                    <w:rPr>
                      <w:rFonts w:ascii="Arial" w:eastAsia="Calibri" w:hAnsi="Arial" w:cs="Arial"/>
                      <w:color w:val="000000"/>
                      <w:sz w:val="18"/>
                      <w:szCs w:val="18"/>
                      <w:vertAlign w:val="superscript"/>
                    </w:rPr>
                    <w:t>3</w:t>
                  </w:r>
                  <w:r w:rsidRPr="0084029F">
                    <w:rPr>
                      <w:rFonts w:ascii="Arial" w:eastAsia="Calibri" w:hAnsi="Arial" w:cs="Arial"/>
                      <w:color w:val="000000"/>
                      <w:sz w:val="18"/>
                      <w:szCs w:val="18"/>
                    </w:rPr>
                    <w:t xml:space="preserve"> (średnia dobowa lub średnia z okresu pobierania próbek).</w:t>
                  </w:r>
                </w:p>
                <w:p w14:paraId="6E274B54" w14:textId="7F37A33C" w:rsidR="00207EF4" w:rsidRPr="006F4858" w:rsidRDefault="0084029F" w:rsidP="0006112A">
                  <w:pPr>
                    <w:framePr w:hSpace="141" w:wrap="around" w:vAnchor="text" w:hAnchor="margin" w:x="-34" w:y="-3002"/>
                    <w:autoSpaceDN w:val="0"/>
                    <w:spacing w:after="0" w:line="240" w:lineRule="exact"/>
                    <w:suppressOverlap/>
                    <w:textAlignment w:val="baseline"/>
                    <w:rPr>
                      <w:rFonts w:ascii="Arial" w:eastAsia="Calibri" w:hAnsi="Arial" w:cs="Arial"/>
                      <w:sz w:val="18"/>
                      <w:szCs w:val="18"/>
                    </w:rPr>
                  </w:pPr>
                  <w:r w:rsidRPr="0084029F">
                    <w:rPr>
                      <w:rFonts w:ascii="Arial" w:eastAsia="Calibri" w:hAnsi="Arial" w:cs="Arial"/>
                      <w:sz w:val="18"/>
                      <w:szCs w:val="18"/>
                    </w:rPr>
                    <w:t xml:space="preserve">Graniczny poziom emisji pyłu do powietrza z instalacji (ustalony z uwzględnieniem dotychczasowego dopuszczalnego poziomu emisji) wynosi: </w:t>
                  </w:r>
                  <w:r w:rsidRPr="0084029F">
                    <w:rPr>
                      <w:rFonts w:ascii="Arial" w:eastAsia="Calibri" w:hAnsi="Arial" w:cs="Arial"/>
                      <w:b/>
                      <w:sz w:val="18"/>
                      <w:szCs w:val="18"/>
                    </w:rPr>
                    <w:t>4,12 mg/Nm</w:t>
                  </w:r>
                  <w:r w:rsidRPr="0084029F">
                    <w:rPr>
                      <w:rFonts w:ascii="Arial" w:eastAsia="Calibri" w:hAnsi="Arial" w:cs="Arial"/>
                      <w:b/>
                      <w:sz w:val="18"/>
                      <w:szCs w:val="18"/>
                      <w:vertAlign w:val="superscript"/>
                    </w:rPr>
                    <w:t>3</w:t>
                  </w:r>
                  <w:r w:rsidRPr="0084029F">
                    <w:rPr>
                      <w:rFonts w:ascii="Arial" w:eastAsia="Calibri" w:hAnsi="Arial" w:cs="Arial"/>
                      <w:sz w:val="18"/>
                      <w:szCs w:val="18"/>
                    </w:rPr>
                    <w:t>.</w:t>
                  </w:r>
                </w:p>
              </w:tc>
            </w:tr>
            <w:tr w:rsidR="00207EF4" w:rsidRPr="006F4858" w14:paraId="37FE3177" w14:textId="77777777" w:rsidTr="00C05664">
              <w:tc>
                <w:tcPr>
                  <w:tcW w:w="1413" w:type="dxa"/>
                  <w:shd w:val="clear" w:color="auto" w:fill="auto"/>
                  <w:vAlign w:val="center"/>
                </w:tcPr>
                <w:p w14:paraId="33B46862" w14:textId="77777777" w:rsidR="00207EF4" w:rsidRPr="006F4858" w:rsidRDefault="00207EF4" w:rsidP="0006112A">
                  <w:pPr>
                    <w:framePr w:hSpace="141" w:wrap="around" w:vAnchor="text" w:hAnchor="margin" w:x="-34" w:y="-3002"/>
                    <w:spacing w:after="0" w:line="240" w:lineRule="exact"/>
                    <w:suppressOverlap/>
                    <w:jc w:val="center"/>
                    <w:rPr>
                      <w:rFonts w:ascii="Arial" w:eastAsia="Calibri" w:hAnsi="Arial" w:cs="Arial"/>
                      <w:b/>
                      <w:sz w:val="18"/>
                      <w:szCs w:val="18"/>
                    </w:rPr>
                  </w:pPr>
                  <w:r w:rsidRPr="006F4858">
                    <w:rPr>
                      <w:rFonts w:ascii="Arial" w:eastAsia="Calibri" w:hAnsi="Arial" w:cs="Arial"/>
                      <w:b/>
                      <w:sz w:val="18"/>
                      <w:szCs w:val="18"/>
                    </w:rPr>
                    <w:t>BAT 21</w:t>
                  </w:r>
                </w:p>
              </w:tc>
              <w:tc>
                <w:tcPr>
                  <w:tcW w:w="8221" w:type="dxa"/>
                  <w:shd w:val="clear" w:color="auto" w:fill="auto"/>
                </w:tcPr>
                <w:p w14:paraId="3E4C5B0C" w14:textId="77777777" w:rsidR="001618D7" w:rsidRPr="001618D7" w:rsidRDefault="001618D7" w:rsidP="0006112A">
                  <w:pPr>
                    <w:framePr w:hSpace="141" w:wrap="around" w:vAnchor="text" w:hAnchor="margin" w:x="-34" w:y="-3002"/>
                    <w:autoSpaceDN w:val="0"/>
                    <w:spacing w:after="0" w:line="240" w:lineRule="exact"/>
                    <w:suppressOverlap/>
                    <w:textAlignment w:val="baseline"/>
                    <w:rPr>
                      <w:rFonts w:ascii="Arial" w:eastAsia="Calibri" w:hAnsi="Arial" w:cs="Arial"/>
                      <w:color w:val="000000"/>
                      <w:sz w:val="18"/>
                      <w:szCs w:val="18"/>
                    </w:rPr>
                  </w:pPr>
                  <w:r w:rsidRPr="001618D7">
                    <w:rPr>
                      <w:rFonts w:ascii="Arial" w:eastAsia="Calibri" w:hAnsi="Arial" w:cs="Arial"/>
                      <w:color w:val="000000"/>
                      <w:sz w:val="18"/>
                      <w:szCs w:val="18"/>
                    </w:rPr>
                    <w:t>Aby zapobiec emisjom SO</w:t>
                  </w:r>
                  <w:r w:rsidRPr="001618D7">
                    <w:rPr>
                      <w:rFonts w:ascii="Arial" w:eastAsia="Calibri" w:hAnsi="Arial" w:cs="Arial"/>
                      <w:color w:val="000000"/>
                      <w:sz w:val="18"/>
                      <w:szCs w:val="18"/>
                      <w:vertAlign w:val="subscript"/>
                    </w:rPr>
                    <w:t>2</w:t>
                  </w:r>
                  <w:r w:rsidRPr="001618D7">
                    <w:rPr>
                      <w:rFonts w:ascii="Arial" w:eastAsia="Calibri" w:hAnsi="Arial" w:cs="Arial"/>
                      <w:color w:val="000000"/>
                      <w:sz w:val="18"/>
                      <w:szCs w:val="18"/>
                    </w:rPr>
                    <w:t xml:space="preserve"> do powietrza w wyniku ogrzewania lub ograniczać takie emisje, w ramach BAT, w instalacji wykorzystywane jest paliwo o niskiej zawartości siarki – gaz ziemny.</w:t>
                  </w:r>
                </w:p>
                <w:p w14:paraId="69A34796" w14:textId="4302FCAB" w:rsidR="00207EF4" w:rsidRPr="006F4858" w:rsidRDefault="001618D7" w:rsidP="0006112A">
                  <w:pPr>
                    <w:framePr w:hSpace="141" w:wrap="around" w:vAnchor="text" w:hAnchor="margin" w:x="-34" w:y="-3002"/>
                    <w:autoSpaceDN w:val="0"/>
                    <w:spacing w:after="0" w:line="240" w:lineRule="exact"/>
                    <w:suppressOverlap/>
                    <w:textAlignment w:val="baseline"/>
                    <w:rPr>
                      <w:rFonts w:ascii="Arial" w:eastAsia="Calibri" w:hAnsi="Arial" w:cs="Arial"/>
                      <w:color w:val="000000"/>
                      <w:sz w:val="18"/>
                      <w:szCs w:val="18"/>
                    </w:rPr>
                  </w:pPr>
                  <w:r w:rsidRPr="001618D7">
                    <w:rPr>
                      <w:rFonts w:ascii="Arial" w:eastAsia="Calibri" w:hAnsi="Arial" w:cs="Arial"/>
                      <w:color w:val="000000"/>
                      <w:sz w:val="18"/>
                      <w:szCs w:val="18"/>
                    </w:rPr>
                    <w:t>Poziomy emisji powiązane z BAT (BAT-AEL – tabela 1.8.) w odniesieniu do zorganizowanych emisji SO</w:t>
                  </w:r>
                  <w:r w:rsidRPr="001618D7">
                    <w:rPr>
                      <w:rFonts w:ascii="Arial" w:eastAsia="Calibri" w:hAnsi="Arial" w:cs="Arial"/>
                      <w:color w:val="000000"/>
                      <w:sz w:val="18"/>
                      <w:szCs w:val="18"/>
                      <w:vertAlign w:val="subscript"/>
                    </w:rPr>
                    <w:t>2</w:t>
                  </w:r>
                  <w:r w:rsidRPr="001618D7">
                    <w:rPr>
                      <w:rFonts w:ascii="Arial" w:eastAsia="Calibri" w:hAnsi="Arial" w:cs="Arial"/>
                      <w:color w:val="000000"/>
                      <w:sz w:val="18"/>
                      <w:szCs w:val="18"/>
                    </w:rPr>
                    <w:t xml:space="preserve"> do powietrza, pochodzących z nagrzewania wsadu, nie mają zastosowania, z uwagi na to, </w:t>
                  </w:r>
                  <w:r w:rsidR="00786003">
                    <w:rPr>
                      <w:rFonts w:ascii="Arial" w:eastAsia="Calibri" w:hAnsi="Arial" w:cs="Arial"/>
                      <w:color w:val="000000"/>
                      <w:sz w:val="18"/>
                      <w:szCs w:val="18"/>
                    </w:rPr>
                    <w:br/>
                  </w:r>
                  <w:r w:rsidRPr="001618D7">
                    <w:rPr>
                      <w:rFonts w:ascii="Arial" w:eastAsia="Calibri" w:hAnsi="Arial" w:cs="Arial"/>
                      <w:color w:val="000000"/>
                      <w:sz w:val="18"/>
                      <w:szCs w:val="18"/>
                    </w:rPr>
                    <w:t>że w instalacji wykorzystywany jest wyłącznie gaz ziemny.</w:t>
                  </w:r>
                </w:p>
              </w:tc>
            </w:tr>
            <w:tr w:rsidR="00207EF4" w:rsidRPr="006F4858" w14:paraId="3665F557" w14:textId="77777777" w:rsidTr="001618D7">
              <w:trPr>
                <w:trHeight w:val="2547"/>
              </w:trPr>
              <w:tc>
                <w:tcPr>
                  <w:tcW w:w="1413" w:type="dxa"/>
                  <w:shd w:val="clear" w:color="auto" w:fill="auto"/>
                  <w:vAlign w:val="center"/>
                </w:tcPr>
                <w:p w14:paraId="2DBC7241" w14:textId="77777777" w:rsidR="00207EF4" w:rsidRPr="006F4858" w:rsidRDefault="00207EF4" w:rsidP="0006112A">
                  <w:pPr>
                    <w:framePr w:hSpace="141" w:wrap="around" w:vAnchor="text" w:hAnchor="margin" w:x="-34" w:y="-3002"/>
                    <w:spacing w:after="0" w:line="240" w:lineRule="exact"/>
                    <w:suppressOverlap/>
                    <w:jc w:val="center"/>
                    <w:rPr>
                      <w:rFonts w:ascii="Arial" w:eastAsia="Calibri" w:hAnsi="Arial" w:cs="Arial"/>
                      <w:b/>
                      <w:sz w:val="18"/>
                      <w:szCs w:val="18"/>
                      <w:highlight w:val="cyan"/>
                    </w:rPr>
                  </w:pPr>
                  <w:r w:rsidRPr="006F4858">
                    <w:rPr>
                      <w:rFonts w:ascii="Arial" w:eastAsia="Calibri" w:hAnsi="Arial" w:cs="Arial"/>
                      <w:b/>
                      <w:sz w:val="18"/>
                      <w:szCs w:val="18"/>
                    </w:rPr>
                    <w:t>BAT 22</w:t>
                  </w:r>
                </w:p>
              </w:tc>
              <w:tc>
                <w:tcPr>
                  <w:tcW w:w="8221" w:type="dxa"/>
                  <w:shd w:val="clear" w:color="auto" w:fill="auto"/>
                </w:tcPr>
                <w:p w14:paraId="7CE703CC" w14:textId="77777777" w:rsidR="001618D7" w:rsidRPr="001618D7" w:rsidRDefault="001618D7" w:rsidP="0006112A">
                  <w:pPr>
                    <w:framePr w:hSpace="141" w:wrap="around" w:vAnchor="text" w:hAnchor="margin" w:x="-34" w:y="-3002"/>
                    <w:autoSpaceDN w:val="0"/>
                    <w:spacing w:after="0" w:line="240" w:lineRule="exact"/>
                    <w:suppressOverlap/>
                    <w:textAlignment w:val="baseline"/>
                    <w:rPr>
                      <w:rFonts w:ascii="Arial" w:eastAsia="Calibri" w:hAnsi="Arial" w:cs="Arial"/>
                      <w:color w:val="000000"/>
                      <w:sz w:val="18"/>
                      <w:szCs w:val="18"/>
                    </w:rPr>
                  </w:pPr>
                  <w:r w:rsidRPr="001618D7">
                    <w:rPr>
                      <w:rFonts w:ascii="Arial" w:eastAsia="Calibri" w:hAnsi="Arial" w:cs="Arial"/>
                      <w:color w:val="000000"/>
                      <w:sz w:val="18"/>
                      <w:szCs w:val="18"/>
                    </w:rPr>
                    <w:t xml:space="preserve">Aby zapobiec emisjom </w:t>
                  </w:r>
                  <w:proofErr w:type="spellStart"/>
                  <w:r w:rsidRPr="001618D7">
                    <w:rPr>
                      <w:rFonts w:ascii="Arial" w:eastAsia="Calibri" w:hAnsi="Arial" w:cs="Arial"/>
                      <w:color w:val="000000"/>
                      <w:sz w:val="18"/>
                      <w:szCs w:val="18"/>
                    </w:rPr>
                    <w:t>NO</w:t>
                  </w:r>
                  <w:r w:rsidRPr="001618D7">
                    <w:rPr>
                      <w:rFonts w:ascii="Arial" w:eastAsia="Calibri" w:hAnsi="Arial" w:cs="Arial"/>
                      <w:color w:val="000000"/>
                      <w:sz w:val="18"/>
                      <w:szCs w:val="18"/>
                      <w:vertAlign w:val="subscript"/>
                    </w:rPr>
                    <w:t>x</w:t>
                  </w:r>
                  <w:proofErr w:type="spellEnd"/>
                  <w:r w:rsidRPr="001618D7">
                    <w:rPr>
                      <w:rFonts w:ascii="Arial" w:eastAsia="Calibri" w:hAnsi="Arial" w:cs="Arial"/>
                      <w:color w:val="000000"/>
                      <w:sz w:val="18"/>
                      <w:szCs w:val="18"/>
                    </w:rPr>
                    <w:t xml:space="preserve"> i CO do powietrza w wyniku ogrzewania lub ograniczać takie emisje, w ramach BAT, w instalacji stosowane są następujące techniki:</w:t>
                  </w:r>
                </w:p>
                <w:p w14:paraId="4589B453" w14:textId="77777777" w:rsidR="001618D7" w:rsidRPr="001618D7" w:rsidRDefault="001618D7" w:rsidP="0006112A">
                  <w:pPr>
                    <w:pStyle w:val="Akapitzlist"/>
                    <w:keepNext/>
                    <w:framePr w:hSpace="141" w:wrap="around" w:vAnchor="text" w:hAnchor="margin" w:x="-34" w:y="-3002"/>
                    <w:numPr>
                      <w:ilvl w:val="0"/>
                      <w:numId w:val="70"/>
                    </w:numPr>
                    <w:spacing w:line="240" w:lineRule="exact"/>
                    <w:ind w:left="355"/>
                    <w:contextualSpacing w:val="0"/>
                    <w:suppressOverlap/>
                    <w:rPr>
                      <w:rFonts w:ascii="Arial" w:eastAsia="Calibri" w:hAnsi="Arial" w:cs="Arial"/>
                      <w:color w:val="000000"/>
                      <w:sz w:val="18"/>
                      <w:szCs w:val="18"/>
                    </w:rPr>
                  </w:pPr>
                  <w:r w:rsidRPr="001618D7">
                    <w:rPr>
                      <w:rFonts w:ascii="Arial" w:eastAsia="Calibri" w:hAnsi="Arial" w:cs="Arial"/>
                      <w:color w:val="000000"/>
                      <w:sz w:val="18"/>
                      <w:szCs w:val="18"/>
                    </w:rPr>
                    <w:t>wykorzystanie paliw o niskim potencjale tworzenia NO</w:t>
                  </w:r>
                  <w:r w:rsidRPr="001618D7">
                    <w:rPr>
                      <w:rFonts w:ascii="Arial" w:eastAsia="Calibri" w:hAnsi="Arial" w:cs="Arial"/>
                      <w:color w:val="000000"/>
                      <w:sz w:val="18"/>
                      <w:szCs w:val="18"/>
                      <w:vertAlign w:val="subscript"/>
                    </w:rPr>
                    <w:t>X</w:t>
                  </w:r>
                  <w:r w:rsidRPr="001618D7">
                    <w:rPr>
                      <w:rFonts w:ascii="Arial" w:eastAsia="Calibri" w:hAnsi="Arial" w:cs="Arial"/>
                      <w:color w:val="000000"/>
                      <w:sz w:val="18"/>
                      <w:szCs w:val="18"/>
                    </w:rPr>
                    <w:t xml:space="preserve"> – do nagrzewania wsadu stosuje się tylko i wyłącznie gaz ziemny,</w:t>
                  </w:r>
                </w:p>
                <w:p w14:paraId="4ED7C0DF" w14:textId="77777777" w:rsidR="001618D7" w:rsidRPr="001618D7" w:rsidRDefault="001618D7" w:rsidP="0006112A">
                  <w:pPr>
                    <w:pStyle w:val="Akapitzlist"/>
                    <w:keepNext/>
                    <w:framePr w:hSpace="141" w:wrap="around" w:vAnchor="text" w:hAnchor="margin" w:x="-34" w:y="-3002"/>
                    <w:numPr>
                      <w:ilvl w:val="0"/>
                      <w:numId w:val="70"/>
                    </w:numPr>
                    <w:spacing w:line="240" w:lineRule="exact"/>
                    <w:ind w:left="355"/>
                    <w:contextualSpacing w:val="0"/>
                    <w:suppressOverlap/>
                    <w:rPr>
                      <w:rFonts w:ascii="Arial" w:eastAsia="Calibri" w:hAnsi="Arial" w:cs="Arial"/>
                      <w:color w:val="000000"/>
                      <w:sz w:val="18"/>
                      <w:szCs w:val="18"/>
                    </w:rPr>
                  </w:pPr>
                  <w:r w:rsidRPr="001618D7">
                    <w:rPr>
                      <w:rFonts w:ascii="Arial" w:eastAsia="Calibri" w:hAnsi="Arial" w:cs="Arial"/>
                      <w:color w:val="000000"/>
                      <w:sz w:val="18"/>
                      <w:szCs w:val="18"/>
                    </w:rPr>
                    <w:t>automatyzacja i sterowanie piecem,</w:t>
                  </w:r>
                </w:p>
                <w:p w14:paraId="460F1A5B" w14:textId="77777777" w:rsidR="001618D7" w:rsidRPr="001618D7" w:rsidRDefault="001618D7" w:rsidP="0006112A">
                  <w:pPr>
                    <w:pStyle w:val="Akapitzlist"/>
                    <w:keepNext/>
                    <w:framePr w:hSpace="141" w:wrap="around" w:vAnchor="text" w:hAnchor="margin" w:x="-34" w:y="-3002"/>
                    <w:numPr>
                      <w:ilvl w:val="0"/>
                      <w:numId w:val="70"/>
                    </w:numPr>
                    <w:spacing w:line="240" w:lineRule="exact"/>
                    <w:ind w:left="355"/>
                    <w:contextualSpacing w:val="0"/>
                    <w:suppressOverlap/>
                    <w:rPr>
                      <w:rFonts w:ascii="Arial" w:eastAsia="Calibri" w:hAnsi="Arial" w:cs="Arial"/>
                      <w:color w:val="000000"/>
                      <w:sz w:val="18"/>
                      <w:szCs w:val="18"/>
                    </w:rPr>
                  </w:pPr>
                  <w:r w:rsidRPr="001618D7">
                    <w:rPr>
                      <w:rFonts w:ascii="Arial" w:eastAsia="Calibri" w:hAnsi="Arial" w:cs="Arial"/>
                      <w:color w:val="000000"/>
                      <w:sz w:val="18"/>
                      <w:szCs w:val="18"/>
                    </w:rPr>
                    <w:t>optymalizacja spalania,</w:t>
                  </w:r>
                </w:p>
                <w:p w14:paraId="4C72EBC0" w14:textId="77777777" w:rsidR="001618D7" w:rsidRPr="001618D7" w:rsidRDefault="001618D7" w:rsidP="0006112A">
                  <w:pPr>
                    <w:pStyle w:val="Akapitzlist"/>
                    <w:keepNext/>
                    <w:framePr w:hSpace="141" w:wrap="around" w:vAnchor="text" w:hAnchor="margin" w:x="-34" w:y="-3002"/>
                    <w:numPr>
                      <w:ilvl w:val="0"/>
                      <w:numId w:val="70"/>
                    </w:numPr>
                    <w:spacing w:line="240" w:lineRule="exact"/>
                    <w:ind w:left="355"/>
                    <w:contextualSpacing w:val="0"/>
                    <w:suppressOverlap/>
                    <w:rPr>
                      <w:rFonts w:ascii="Arial" w:eastAsia="Calibri" w:hAnsi="Arial" w:cs="Arial"/>
                      <w:color w:val="000000"/>
                      <w:sz w:val="18"/>
                      <w:szCs w:val="18"/>
                    </w:rPr>
                  </w:pPr>
                  <w:r w:rsidRPr="001618D7">
                    <w:rPr>
                      <w:rFonts w:ascii="Arial" w:eastAsia="Calibri" w:hAnsi="Arial" w:cs="Arial"/>
                      <w:color w:val="000000"/>
                      <w:sz w:val="18"/>
                      <w:szCs w:val="18"/>
                    </w:rPr>
                    <w:t>palniki o niskiej emisji NO</w:t>
                  </w:r>
                  <w:r w:rsidRPr="001618D7">
                    <w:rPr>
                      <w:rFonts w:ascii="Arial" w:eastAsia="Calibri" w:hAnsi="Arial" w:cs="Arial"/>
                      <w:color w:val="000000"/>
                      <w:sz w:val="18"/>
                      <w:szCs w:val="18"/>
                      <w:vertAlign w:val="subscript"/>
                    </w:rPr>
                    <w:t>X</w:t>
                  </w:r>
                  <w:r w:rsidRPr="001618D7">
                    <w:rPr>
                      <w:rFonts w:ascii="Arial" w:eastAsia="Calibri" w:hAnsi="Arial" w:cs="Arial"/>
                      <w:color w:val="000000"/>
                      <w:sz w:val="18"/>
                      <w:szCs w:val="18"/>
                    </w:rPr>
                    <w:t>,</w:t>
                  </w:r>
                </w:p>
                <w:p w14:paraId="6FCB04A8" w14:textId="77777777" w:rsidR="001618D7" w:rsidRPr="001618D7" w:rsidRDefault="001618D7" w:rsidP="0006112A">
                  <w:pPr>
                    <w:pStyle w:val="Akapitzlist"/>
                    <w:keepNext/>
                    <w:framePr w:hSpace="141" w:wrap="around" w:vAnchor="text" w:hAnchor="margin" w:x="-34" w:y="-3002"/>
                    <w:numPr>
                      <w:ilvl w:val="0"/>
                      <w:numId w:val="70"/>
                    </w:numPr>
                    <w:spacing w:line="240" w:lineRule="exact"/>
                    <w:ind w:left="355"/>
                    <w:contextualSpacing w:val="0"/>
                    <w:suppressOverlap/>
                    <w:rPr>
                      <w:rFonts w:ascii="Arial" w:eastAsia="Calibri" w:hAnsi="Arial" w:cs="Arial"/>
                      <w:color w:val="000000"/>
                      <w:sz w:val="18"/>
                      <w:szCs w:val="18"/>
                    </w:rPr>
                  </w:pPr>
                  <w:r w:rsidRPr="001618D7">
                    <w:rPr>
                      <w:rFonts w:ascii="Arial" w:eastAsia="Calibri" w:hAnsi="Arial" w:cs="Arial"/>
                      <w:color w:val="000000"/>
                      <w:sz w:val="18"/>
                      <w:szCs w:val="18"/>
                    </w:rPr>
                    <w:t>recyrkulacja spalin,</w:t>
                  </w:r>
                </w:p>
                <w:p w14:paraId="5A7E8E0D" w14:textId="77777777" w:rsidR="001618D7" w:rsidRPr="001618D7" w:rsidRDefault="001618D7" w:rsidP="0006112A">
                  <w:pPr>
                    <w:pStyle w:val="Akapitzlist"/>
                    <w:keepNext/>
                    <w:framePr w:hSpace="141" w:wrap="around" w:vAnchor="text" w:hAnchor="margin" w:x="-34" w:y="-3002"/>
                    <w:numPr>
                      <w:ilvl w:val="0"/>
                      <w:numId w:val="70"/>
                    </w:numPr>
                    <w:spacing w:line="240" w:lineRule="exact"/>
                    <w:ind w:left="355"/>
                    <w:contextualSpacing w:val="0"/>
                    <w:suppressOverlap/>
                    <w:rPr>
                      <w:rFonts w:ascii="Arial" w:eastAsia="Calibri" w:hAnsi="Arial" w:cs="Arial"/>
                      <w:color w:val="000000"/>
                      <w:sz w:val="18"/>
                      <w:szCs w:val="18"/>
                    </w:rPr>
                  </w:pPr>
                  <w:r w:rsidRPr="001618D7">
                    <w:rPr>
                      <w:rFonts w:ascii="Arial" w:eastAsia="Calibri" w:hAnsi="Arial" w:cs="Arial"/>
                      <w:color w:val="000000"/>
                      <w:sz w:val="18"/>
                      <w:szCs w:val="18"/>
                    </w:rPr>
                    <w:t>ograniczenie temperatury wstępnego ogrzewania powietrza,</w:t>
                  </w:r>
                </w:p>
                <w:p w14:paraId="441C6DA7" w14:textId="77777777" w:rsidR="001618D7" w:rsidRPr="001618D7" w:rsidRDefault="001618D7" w:rsidP="0006112A">
                  <w:pPr>
                    <w:pStyle w:val="Akapitzlist"/>
                    <w:keepNext/>
                    <w:framePr w:hSpace="141" w:wrap="around" w:vAnchor="text" w:hAnchor="margin" w:x="-34" w:y="-3002"/>
                    <w:numPr>
                      <w:ilvl w:val="0"/>
                      <w:numId w:val="70"/>
                    </w:numPr>
                    <w:spacing w:line="240" w:lineRule="exact"/>
                    <w:ind w:left="355"/>
                    <w:contextualSpacing w:val="0"/>
                    <w:suppressOverlap/>
                    <w:rPr>
                      <w:rFonts w:ascii="Arial" w:eastAsia="Calibri" w:hAnsi="Arial" w:cs="Arial"/>
                      <w:color w:val="000000"/>
                      <w:sz w:val="18"/>
                      <w:szCs w:val="18"/>
                    </w:rPr>
                  </w:pPr>
                  <w:r w:rsidRPr="001618D7">
                    <w:rPr>
                      <w:rFonts w:ascii="Arial" w:eastAsia="Calibri" w:hAnsi="Arial" w:cs="Arial"/>
                      <w:color w:val="000000"/>
                      <w:sz w:val="18"/>
                      <w:szCs w:val="18"/>
                    </w:rPr>
                    <w:t>spalanie bezpłomieniowe.</w:t>
                  </w:r>
                </w:p>
                <w:p w14:paraId="11A76CD9" w14:textId="77777777" w:rsidR="001618D7" w:rsidRPr="001618D7" w:rsidRDefault="001618D7" w:rsidP="0006112A">
                  <w:pPr>
                    <w:framePr w:hSpace="141" w:wrap="around" w:vAnchor="text" w:hAnchor="margin" w:x="-34" w:y="-3002"/>
                    <w:autoSpaceDN w:val="0"/>
                    <w:spacing w:after="0" w:line="240" w:lineRule="exact"/>
                    <w:suppressOverlap/>
                    <w:textAlignment w:val="baseline"/>
                    <w:rPr>
                      <w:rFonts w:ascii="Arial" w:eastAsia="Calibri" w:hAnsi="Arial" w:cs="Arial"/>
                      <w:color w:val="000000"/>
                      <w:sz w:val="18"/>
                      <w:szCs w:val="18"/>
                    </w:rPr>
                  </w:pPr>
                  <w:r w:rsidRPr="001618D7">
                    <w:rPr>
                      <w:rFonts w:ascii="Arial" w:eastAsia="Calibri" w:hAnsi="Arial" w:cs="Arial"/>
                      <w:color w:val="000000"/>
                      <w:sz w:val="18"/>
                      <w:szCs w:val="18"/>
                    </w:rPr>
                    <w:t>Techniki h, i, j i k nie są stosowane.</w:t>
                  </w:r>
                </w:p>
                <w:p w14:paraId="5F0777C1" w14:textId="77777777" w:rsidR="001618D7" w:rsidRPr="001618D7" w:rsidRDefault="001618D7" w:rsidP="0006112A">
                  <w:pPr>
                    <w:framePr w:hSpace="141" w:wrap="around" w:vAnchor="text" w:hAnchor="margin" w:x="-34" w:y="-3002"/>
                    <w:autoSpaceDN w:val="0"/>
                    <w:spacing w:after="0" w:line="240" w:lineRule="exact"/>
                    <w:suppressOverlap/>
                    <w:textAlignment w:val="baseline"/>
                    <w:rPr>
                      <w:rFonts w:ascii="Arial" w:eastAsia="Calibri" w:hAnsi="Arial" w:cs="Arial"/>
                      <w:color w:val="000000"/>
                      <w:sz w:val="18"/>
                      <w:szCs w:val="18"/>
                    </w:rPr>
                  </w:pPr>
                  <w:r w:rsidRPr="001618D7">
                    <w:rPr>
                      <w:rFonts w:ascii="Arial" w:eastAsia="Calibri" w:hAnsi="Arial" w:cs="Arial"/>
                      <w:color w:val="000000"/>
                      <w:sz w:val="18"/>
                      <w:szCs w:val="18"/>
                    </w:rPr>
                    <w:t xml:space="preserve">Poziomy emisji powiązane z BAT (BAT-AEL – tabela 1.9.), w odniesieniu do zorganizowanych emisji </w:t>
                  </w:r>
                  <w:proofErr w:type="spellStart"/>
                  <w:r w:rsidRPr="001618D7">
                    <w:rPr>
                      <w:rFonts w:ascii="Arial" w:eastAsia="Calibri" w:hAnsi="Arial" w:cs="Arial"/>
                      <w:color w:val="000000"/>
                      <w:sz w:val="18"/>
                      <w:szCs w:val="18"/>
                    </w:rPr>
                    <w:t>NO</w:t>
                  </w:r>
                  <w:r w:rsidRPr="001618D7">
                    <w:rPr>
                      <w:rFonts w:ascii="Arial" w:eastAsia="Calibri" w:hAnsi="Arial" w:cs="Arial"/>
                      <w:color w:val="000000"/>
                      <w:sz w:val="18"/>
                      <w:szCs w:val="18"/>
                      <w:vertAlign w:val="subscript"/>
                    </w:rPr>
                    <w:t>x</w:t>
                  </w:r>
                  <w:proofErr w:type="spellEnd"/>
                  <w:r w:rsidRPr="001618D7">
                    <w:rPr>
                      <w:rFonts w:ascii="Arial" w:eastAsia="Calibri" w:hAnsi="Arial" w:cs="Arial"/>
                      <w:color w:val="000000"/>
                      <w:sz w:val="18"/>
                      <w:szCs w:val="18"/>
                    </w:rPr>
                    <w:t xml:space="preserve"> do powietrza, pochodzących z nagrzewania wsadu w procesie walcowania na gorąco wynosi: </w:t>
                  </w:r>
                </w:p>
                <w:p w14:paraId="3C8A066C" w14:textId="4B6D391C" w:rsidR="001618D7" w:rsidRPr="001618D7" w:rsidRDefault="001618D7" w:rsidP="0006112A">
                  <w:pPr>
                    <w:framePr w:hSpace="141" w:wrap="around" w:vAnchor="text" w:hAnchor="margin" w:x="-34" w:y="-3002"/>
                    <w:autoSpaceDN w:val="0"/>
                    <w:spacing w:after="0" w:line="240" w:lineRule="exact"/>
                    <w:suppressOverlap/>
                    <w:textAlignment w:val="baseline"/>
                    <w:rPr>
                      <w:rFonts w:ascii="Arial" w:eastAsia="Calibri" w:hAnsi="Arial" w:cs="Arial"/>
                      <w:color w:val="000000"/>
                      <w:sz w:val="18"/>
                      <w:szCs w:val="18"/>
                    </w:rPr>
                  </w:pPr>
                  <w:r w:rsidRPr="001618D7">
                    <w:rPr>
                      <w:rFonts w:ascii="Arial" w:eastAsia="Calibri" w:hAnsi="Arial" w:cs="Arial"/>
                      <w:color w:val="000000"/>
                      <w:sz w:val="18"/>
                      <w:szCs w:val="18"/>
                    </w:rPr>
                    <w:t>100 ÷ 350 mg/Nm</w:t>
                  </w:r>
                  <w:r w:rsidRPr="001618D7">
                    <w:rPr>
                      <w:rFonts w:ascii="Arial" w:eastAsia="Calibri" w:hAnsi="Arial" w:cs="Arial"/>
                      <w:color w:val="000000"/>
                      <w:sz w:val="18"/>
                      <w:szCs w:val="18"/>
                      <w:vertAlign w:val="superscript"/>
                    </w:rPr>
                    <w:t>3</w:t>
                  </w:r>
                  <w:r w:rsidRPr="001618D7">
                    <w:rPr>
                      <w:rFonts w:ascii="Arial" w:eastAsia="Calibri" w:hAnsi="Arial" w:cs="Arial"/>
                      <w:color w:val="000000"/>
                      <w:sz w:val="18"/>
                      <w:szCs w:val="18"/>
                    </w:rPr>
                    <w:t xml:space="preserve"> (średnia dobowa lub średnia z okresu pobierania próbek).</w:t>
                  </w:r>
                </w:p>
                <w:p w14:paraId="2BB549C1" w14:textId="77777777" w:rsidR="001618D7" w:rsidRPr="001618D7" w:rsidRDefault="001618D7" w:rsidP="0006112A">
                  <w:pPr>
                    <w:framePr w:hSpace="141" w:wrap="around" w:vAnchor="text" w:hAnchor="margin" w:x="-34" w:y="-3002"/>
                    <w:autoSpaceDN w:val="0"/>
                    <w:spacing w:after="0" w:line="240" w:lineRule="exact"/>
                    <w:suppressOverlap/>
                    <w:textAlignment w:val="baseline"/>
                    <w:rPr>
                      <w:rFonts w:ascii="Arial" w:eastAsia="Calibri" w:hAnsi="Arial" w:cs="Arial"/>
                      <w:sz w:val="18"/>
                      <w:szCs w:val="18"/>
                    </w:rPr>
                  </w:pPr>
                  <w:r w:rsidRPr="001618D7">
                    <w:rPr>
                      <w:rFonts w:ascii="Arial" w:eastAsia="Calibri" w:hAnsi="Arial" w:cs="Arial"/>
                      <w:sz w:val="18"/>
                      <w:szCs w:val="18"/>
                    </w:rPr>
                    <w:t xml:space="preserve">Dla przedmiotowej instalacji graniczny poziom emisji </w:t>
                  </w:r>
                  <w:proofErr w:type="spellStart"/>
                  <w:r w:rsidRPr="001618D7">
                    <w:rPr>
                      <w:rFonts w:ascii="Arial" w:eastAsia="Calibri" w:hAnsi="Arial" w:cs="Arial"/>
                      <w:sz w:val="18"/>
                      <w:szCs w:val="18"/>
                    </w:rPr>
                    <w:t>NO</w:t>
                  </w:r>
                  <w:r w:rsidRPr="001618D7">
                    <w:rPr>
                      <w:rFonts w:ascii="Arial" w:eastAsia="Calibri" w:hAnsi="Arial" w:cs="Arial"/>
                      <w:sz w:val="18"/>
                      <w:szCs w:val="18"/>
                      <w:vertAlign w:val="subscript"/>
                    </w:rPr>
                    <w:t>x</w:t>
                  </w:r>
                  <w:proofErr w:type="spellEnd"/>
                  <w:r w:rsidRPr="001618D7">
                    <w:rPr>
                      <w:rFonts w:ascii="Arial" w:eastAsia="Calibri" w:hAnsi="Arial" w:cs="Arial"/>
                      <w:sz w:val="18"/>
                      <w:szCs w:val="18"/>
                    </w:rPr>
                    <w:t xml:space="preserve"> do powietrza (ustalony z  uwzględnieniem dotychczasowego dopuszczalnego poziomu emisji), wynosi:</w:t>
                  </w:r>
                </w:p>
                <w:p w14:paraId="64DB4C26" w14:textId="77777777" w:rsidR="001618D7" w:rsidRPr="001618D7" w:rsidRDefault="001618D7" w:rsidP="0006112A">
                  <w:pPr>
                    <w:framePr w:hSpace="141" w:wrap="around" w:vAnchor="text" w:hAnchor="margin" w:x="-34" w:y="-3002"/>
                    <w:autoSpaceDN w:val="0"/>
                    <w:spacing w:after="0" w:line="240" w:lineRule="exact"/>
                    <w:ind w:left="-1488"/>
                    <w:suppressOverlap/>
                    <w:jc w:val="center"/>
                    <w:textAlignment w:val="baseline"/>
                    <w:rPr>
                      <w:rFonts w:ascii="Arial" w:eastAsia="Calibri" w:hAnsi="Arial" w:cs="Arial"/>
                      <w:sz w:val="18"/>
                      <w:szCs w:val="18"/>
                    </w:rPr>
                  </w:pPr>
                  <w:r w:rsidRPr="001618D7">
                    <w:rPr>
                      <w:rFonts w:ascii="Arial" w:eastAsia="Calibri" w:hAnsi="Arial" w:cs="Arial"/>
                      <w:b/>
                      <w:sz w:val="18"/>
                      <w:szCs w:val="18"/>
                    </w:rPr>
                    <w:t>349,85 mg/Nm</w:t>
                  </w:r>
                  <w:r w:rsidRPr="001618D7">
                    <w:rPr>
                      <w:rFonts w:ascii="Arial" w:eastAsia="Calibri" w:hAnsi="Arial" w:cs="Arial"/>
                      <w:b/>
                      <w:sz w:val="18"/>
                      <w:szCs w:val="18"/>
                      <w:vertAlign w:val="superscript"/>
                    </w:rPr>
                    <w:t>3</w:t>
                  </w:r>
                  <w:r w:rsidRPr="001618D7">
                    <w:rPr>
                      <w:rFonts w:ascii="Arial" w:eastAsia="Calibri" w:hAnsi="Arial" w:cs="Arial"/>
                      <w:sz w:val="18"/>
                      <w:szCs w:val="18"/>
                    </w:rPr>
                    <w:t xml:space="preserve"> (średnia dobowa lub średnia z okresu pobierania próbek).</w:t>
                  </w:r>
                </w:p>
                <w:p w14:paraId="4C05423E" w14:textId="77777777" w:rsidR="001618D7" w:rsidRPr="001618D7" w:rsidRDefault="001618D7" w:rsidP="0006112A">
                  <w:pPr>
                    <w:framePr w:hSpace="141" w:wrap="around" w:vAnchor="text" w:hAnchor="margin" w:x="-34" w:y="-3002"/>
                    <w:autoSpaceDN w:val="0"/>
                    <w:spacing w:after="0" w:line="240" w:lineRule="exact"/>
                    <w:suppressOverlap/>
                    <w:textAlignment w:val="baseline"/>
                    <w:rPr>
                      <w:rFonts w:ascii="Arial" w:eastAsia="Calibri" w:hAnsi="Arial" w:cs="Arial"/>
                      <w:color w:val="000000"/>
                      <w:sz w:val="18"/>
                      <w:szCs w:val="18"/>
                    </w:rPr>
                  </w:pPr>
                  <w:r w:rsidRPr="001618D7">
                    <w:rPr>
                      <w:rFonts w:ascii="Arial" w:eastAsia="Calibri" w:hAnsi="Arial" w:cs="Arial"/>
                      <w:color w:val="000000"/>
                      <w:sz w:val="18"/>
                      <w:szCs w:val="18"/>
                    </w:rPr>
                    <w:t xml:space="preserve">Wskaźnikowy poziom emisji (tabela 1.9.) w odniesieniu do zorganizowanych emisji CO do powietrza, pochodzących z nagrzewania wsadu w procesie walcowania na gorąco, wynosi: </w:t>
                  </w:r>
                </w:p>
                <w:p w14:paraId="00CB28B5" w14:textId="77777777" w:rsidR="001618D7" w:rsidRPr="001618D7" w:rsidRDefault="001618D7" w:rsidP="0006112A">
                  <w:pPr>
                    <w:framePr w:hSpace="141" w:wrap="around" w:vAnchor="text" w:hAnchor="margin" w:x="-34" w:y="-3002"/>
                    <w:autoSpaceDN w:val="0"/>
                    <w:spacing w:after="0" w:line="240" w:lineRule="exact"/>
                    <w:suppressOverlap/>
                    <w:textAlignment w:val="baseline"/>
                    <w:rPr>
                      <w:rFonts w:ascii="Arial" w:eastAsia="Calibri" w:hAnsi="Arial" w:cs="Arial"/>
                      <w:color w:val="000000"/>
                      <w:sz w:val="18"/>
                      <w:szCs w:val="18"/>
                    </w:rPr>
                  </w:pPr>
                  <w:r w:rsidRPr="001618D7">
                    <w:rPr>
                      <w:rFonts w:ascii="Arial" w:eastAsia="Calibri" w:hAnsi="Arial" w:cs="Arial"/>
                      <w:color w:val="000000"/>
                      <w:sz w:val="18"/>
                      <w:szCs w:val="18"/>
                    </w:rPr>
                    <w:t>10 ÷ 50 mg/Nm</w:t>
                  </w:r>
                  <w:r w:rsidRPr="001618D7">
                    <w:rPr>
                      <w:rFonts w:ascii="Arial" w:eastAsia="Calibri" w:hAnsi="Arial" w:cs="Arial"/>
                      <w:color w:val="000000"/>
                      <w:sz w:val="18"/>
                      <w:szCs w:val="18"/>
                      <w:vertAlign w:val="superscript"/>
                    </w:rPr>
                    <w:t>3</w:t>
                  </w:r>
                  <w:r w:rsidRPr="001618D7">
                    <w:rPr>
                      <w:rFonts w:ascii="Arial" w:eastAsia="Calibri" w:hAnsi="Arial" w:cs="Arial"/>
                      <w:color w:val="000000"/>
                      <w:sz w:val="18"/>
                      <w:szCs w:val="18"/>
                    </w:rPr>
                    <w:t xml:space="preserve"> (średnia dobowa lub średnia z okresu pobierania próbek).</w:t>
                  </w:r>
                </w:p>
                <w:p w14:paraId="0CE5559D" w14:textId="77777777" w:rsidR="001618D7" w:rsidRPr="001618D7" w:rsidRDefault="001618D7" w:rsidP="0006112A">
                  <w:pPr>
                    <w:framePr w:hSpace="141" w:wrap="around" w:vAnchor="text" w:hAnchor="margin" w:x="-34" w:y="-3002"/>
                    <w:autoSpaceDN w:val="0"/>
                    <w:spacing w:after="0" w:line="240" w:lineRule="exact"/>
                    <w:suppressOverlap/>
                    <w:textAlignment w:val="baseline"/>
                    <w:rPr>
                      <w:rFonts w:ascii="Arial" w:eastAsia="Calibri" w:hAnsi="Arial" w:cs="Arial"/>
                      <w:sz w:val="18"/>
                      <w:szCs w:val="18"/>
                    </w:rPr>
                  </w:pPr>
                  <w:r w:rsidRPr="001618D7">
                    <w:rPr>
                      <w:rFonts w:ascii="Arial" w:eastAsia="Calibri" w:hAnsi="Arial" w:cs="Arial"/>
                      <w:sz w:val="18"/>
                      <w:szCs w:val="18"/>
                    </w:rPr>
                    <w:t>Dla przedmiotowej instalacji wskaźnikowy poziom emisji CO do powietrza (ustalony z uwzględnieniem dotychczasowego dopuszczalnego poziomu emisji), wynosi:</w:t>
                  </w:r>
                </w:p>
                <w:p w14:paraId="6EBBD1A1" w14:textId="551221CE" w:rsidR="00207EF4" w:rsidRPr="001618D7" w:rsidRDefault="001618D7" w:rsidP="0006112A">
                  <w:pPr>
                    <w:framePr w:hSpace="141" w:wrap="around" w:vAnchor="text" w:hAnchor="margin" w:x="-34" w:y="-3002"/>
                    <w:autoSpaceDN w:val="0"/>
                    <w:spacing w:after="0" w:line="240" w:lineRule="exact"/>
                    <w:ind w:left="-1522"/>
                    <w:suppressOverlap/>
                    <w:jc w:val="center"/>
                    <w:textAlignment w:val="baseline"/>
                    <w:rPr>
                      <w:rFonts w:ascii="Arial" w:eastAsia="Calibri" w:hAnsi="Arial" w:cs="Arial"/>
                      <w:sz w:val="18"/>
                      <w:szCs w:val="18"/>
                    </w:rPr>
                  </w:pPr>
                  <w:r w:rsidRPr="001618D7">
                    <w:rPr>
                      <w:rFonts w:ascii="Arial" w:eastAsia="Calibri" w:hAnsi="Arial" w:cs="Arial"/>
                      <w:b/>
                      <w:sz w:val="18"/>
                      <w:szCs w:val="18"/>
                    </w:rPr>
                    <w:t>41,14</w:t>
                  </w:r>
                  <w:r w:rsidRPr="001618D7">
                    <w:rPr>
                      <w:rFonts w:ascii="Arial" w:eastAsia="Calibri" w:hAnsi="Arial" w:cs="Arial"/>
                      <w:sz w:val="18"/>
                      <w:szCs w:val="18"/>
                    </w:rPr>
                    <w:t xml:space="preserve"> </w:t>
                  </w:r>
                  <w:r w:rsidRPr="001618D7">
                    <w:rPr>
                      <w:rFonts w:ascii="Arial" w:eastAsia="Calibri" w:hAnsi="Arial" w:cs="Arial"/>
                      <w:b/>
                      <w:sz w:val="18"/>
                      <w:szCs w:val="18"/>
                    </w:rPr>
                    <w:t>mg/Nm</w:t>
                  </w:r>
                  <w:r w:rsidRPr="001618D7">
                    <w:rPr>
                      <w:rFonts w:ascii="Arial" w:eastAsia="Calibri" w:hAnsi="Arial" w:cs="Arial"/>
                      <w:b/>
                      <w:sz w:val="18"/>
                      <w:szCs w:val="18"/>
                      <w:vertAlign w:val="superscript"/>
                    </w:rPr>
                    <w:t>3</w:t>
                  </w:r>
                  <w:r w:rsidRPr="001618D7">
                    <w:rPr>
                      <w:rFonts w:ascii="Arial" w:eastAsia="Calibri" w:hAnsi="Arial" w:cs="Arial"/>
                      <w:sz w:val="18"/>
                      <w:szCs w:val="18"/>
                    </w:rPr>
                    <w:t xml:space="preserve"> (średnia dobowa lub średnia z okresu pobierania próbek).</w:t>
                  </w:r>
                </w:p>
              </w:tc>
            </w:tr>
            <w:tr w:rsidR="00207EF4" w:rsidRPr="006F4858" w14:paraId="10C14B20" w14:textId="77777777" w:rsidTr="00C05664">
              <w:tc>
                <w:tcPr>
                  <w:tcW w:w="9634" w:type="dxa"/>
                  <w:gridSpan w:val="2"/>
                  <w:shd w:val="clear" w:color="auto" w:fill="D9D9D9" w:themeFill="background1" w:themeFillShade="D9"/>
                </w:tcPr>
                <w:p w14:paraId="0081DB28" w14:textId="77777777" w:rsidR="00207EF4" w:rsidRPr="001714BF" w:rsidRDefault="00207EF4" w:rsidP="0006112A">
                  <w:pPr>
                    <w:framePr w:hSpace="141" w:wrap="around" w:vAnchor="text" w:hAnchor="margin" w:x="-34" w:y="-3002"/>
                    <w:spacing w:after="0" w:line="240" w:lineRule="exact"/>
                    <w:suppressOverlap/>
                    <w:jc w:val="center"/>
                    <w:rPr>
                      <w:rFonts w:ascii="Arial" w:eastAsia="Calibri" w:hAnsi="Arial" w:cs="Arial"/>
                      <w:b/>
                      <w:sz w:val="18"/>
                      <w:szCs w:val="18"/>
                    </w:rPr>
                  </w:pPr>
                  <w:r>
                    <w:rPr>
                      <w:rFonts w:ascii="Arial" w:eastAsia="Calibri" w:hAnsi="Arial" w:cs="Arial"/>
                      <w:b/>
                      <w:sz w:val="18"/>
                      <w:szCs w:val="18"/>
                    </w:rPr>
                    <w:t>Konkluzje BAT w odniesieniu do walcowania na gorąco</w:t>
                  </w:r>
                </w:p>
              </w:tc>
            </w:tr>
            <w:tr w:rsidR="00207EF4" w:rsidRPr="006F4858" w14:paraId="7E8AD06C" w14:textId="77777777" w:rsidTr="00C05664">
              <w:tc>
                <w:tcPr>
                  <w:tcW w:w="1413" w:type="dxa"/>
                  <w:shd w:val="clear" w:color="auto" w:fill="auto"/>
                  <w:vAlign w:val="center"/>
                </w:tcPr>
                <w:p w14:paraId="626BC9F0" w14:textId="77777777" w:rsidR="00207EF4" w:rsidRPr="006F4858" w:rsidRDefault="00207EF4" w:rsidP="0006112A">
                  <w:pPr>
                    <w:framePr w:hSpace="141" w:wrap="around" w:vAnchor="text" w:hAnchor="margin" w:x="-34" w:y="-3002"/>
                    <w:spacing w:after="0" w:line="240" w:lineRule="exact"/>
                    <w:suppressOverlap/>
                    <w:jc w:val="center"/>
                    <w:rPr>
                      <w:rFonts w:ascii="Arial" w:eastAsia="Calibri" w:hAnsi="Arial" w:cs="Arial"/>
                      <w:b/>
                      <w:sz w:val="18"/>
                      <w:szCs w:val="18"/>
                    </w:rPr>
                  </w:pPr>
                  <w:r w:rsidRPr="006F4858">
                    <w:rPr>
                      <w:rFonts w:ascii="Arial" w:eastAsia="Calibri" w:hAnsi="Arial" w:cs="Arial"/>
                      <w:b/>
                      <w:sz w:val="18"/>
                      <w:szCs w:val="18"/>
                    </w:rPr>
                    <w:t>BAT 42</w:t>
                  </w:r>
                </w:p>
              </w:tc>
              <w:tc>
                <w:tcPr>
                  <w:tcW w:w="8221" w:type="dxa"/>
                  <w:shd w:val="clear" w:color="auto" w:fill="auto"/>
                </w:tcPr>
                <w:p w14:paraId="5C2EF42F" w14:textId="77777777" w:rsidR="00207EF4" w:rsidRPr="006F4858" w:rsidRDefault="00207EF4" w:rsidP="0006112A">
                  <w:pPr>
                    <w:framePr w:hSpace="141" w:wrap="around" w:vAnchor="text" w:hAnchor="margin" w:x="-34" w:y="-3002"/>
                    <w:autoSpaceDN w:val="0"/>
                    <w:spacing w:after="0" w:line="240" w:lineRule="exact"/>
                    <w:suppressOverlap/>
                    <w:textAlignment w:val="baseline"/>
                    <w:rPr>
                      <w:rFonts w:ascii="Arial" w:eastAsia="Times New Roman" w:hAnsi="Arial" w:cs="Arial"/>
                      <w:bCs/>
                      <w:sz w:val="18"/>
                      <w:szCs w:val="18"/>
                      <w:lang w:eastAsia="pl-PL"/>
                    </w:rPr>
                  </w:pPr>
                  <w:r w:rsidRPr="006F4858">
                    <w:rPr>
                      <w:rFonts w:ascii="Arial" w:eastAsia="Times New Roman" w:hAnsi="Arial" w:cs="Arial"/>
                      <w:bCs/>
                      <w:sz w:val="18"/>
                      <w:szCs w:val="18"/>
                      <w:lang w:eastAsia="pl-PL"/>
                    </w:rPr>
                    <w:t>W celu ograniczenia emisji do powietrza pyłu, niklu i ołowiu</w:t>
                  </w:r>
                  <w:r>
                    <w:rPr>
                      <w:rFonts w:ascii="Arial" w:eastAsia="Times New Roman" w:hAnsi="Arial" w:cs="Arial"/>
                      <w:bCs/>
                      <w:sz w:val="18"/>
                      <w:szCs w:val="18"/>
                      <w:lang w:eastAsia="pl-PL"/>
                    </w:rPr>
                    <w:t>,</w:t>
                  </w:r>
                  <w:r w:rsidRPr="006F4858">
                    <w:rPr>
                      <w:rFonts w:ascii="Arial" w:eastAsia="Times New Roman" w:hAnsi="Arial" w:cs="Arial"/>
                      <w:bCs/>
                      <w:sz w:val="18"/>
                      <w:szCs w:val="18"/>
                      <w:lang w:eastAsia="pl-PL"/>
                    </w:rPr>
                    <w:t xml:space="preserve"> podczas obróbki mechanicznej, w ramach BAT 42 (proces usuwania zgorzeliny i walcowania wstępnego), stosowane są zraszacze wodne.</w:t>
                  </w:r>
                </w:p>
                <w:p w14:paraId="105A9820" w14:textId="77777777" w:rsidR="00207EF4" w:rsidRPr="006F4858" w:rsidRDefault="00207EF4" w:rsidP="0006112A">
                  <w:pPr>
                    <w:framePr w:hSpace="141" w:wrap="around" w:vAnchor="text" w:hAnchor="margin" w:x="-34" w:y="-3002"/>
                    <w:autoSpaceDN w:val="0"/>
                    <w:spacing w:after="0" w:line="240" w:lineRule="exact"/>
                    <w:suppressOverlap/>
                    <w:textAlignment w:val="baseline"/>
                    <w:rPr>
                      <w:rFonts w:ascii="Arial" w:eastAsia="Times New Roman" w:hAnsi="Arial" w:cs="Arial"/>
                      <w:bCs/>
                      <w:sz w:val="18"/>
                      <w:szCs w:val="18"/>
                      <w:lang w:eastAsia="pl-PL"/>
                    </w:rPr>
                  </w:pPr>
                  <w:r w:rsidRPr="006F4858">
                    <w:rPr>
                      <w:rFonts w:ascii="Arial" w:eastAsia="Times New Roman" w:hAnsi="Arial" w:cs="Arial"/>
                      <w:bCs/>
                      <w:sz w:val="18"/>
                      <w:szCs w:val="18"/>
                      <w:lang w:eastAsia="pl-PL"/>
                    </w:rPr>
                    <w:t>Z uwagi na niski poziom wytwarzania pyłu, w instalacji nie są stosowane odciągi powietrza – brak emisji zorganizowanej z ww. procesów (brak poziomów BAT-AEL).</w:t>
                  </w:r>
                </w:p>
              </w:tc>
            </w:tr>
            <w:tr w:rsidR="00207EF4" w:rsidRPr="006F4858" w14:paraId="2B1F03A5" w14:textId="77777777" w:rsidTr="00C05664">
              <w:tc>
                <w:tcPr>
                  <w:tcW w:w="1413" w:type="dxa"/>
                  <w:shd w:val="clear" w:color="auto" w:fill="auto"/>
                  <w:vAlign w:val="center"/>
                </w:tcPr>
                <w:p w14:paraId="2E6AC668" w14:textId="77777777" w:rsidR="00207EF4" w:rsidRPr="006F4858" w:rsidRDefault="00207EF4" w:rsidP="0006112A">
                  <w:pPr>
                    <w:framePr w:hSpace="141" w:wrap="around" w:vAnchor="text" w:hAnchor="margin" w:x="-34" w:y="-3002"/>
                    <w:spacing w:after="0" w:line="240" w:lineRule="exact"/>
                    <w:suppressOverlap/>
                    <w:jc w:val="center"/>
                    <w:rPr>
                      <w:rFonts w:ascii="Arial" w:eastAsia="Calibri" w:hAnsi="Arial" w:cs="Arial"/>
                      <w:b/>
                      <w:sz w:val="18"/>
                      <w:szCs w:val="18"/>
                    </w:rPr>
                  </w:pPr>
                  <w:r w:rsidRPr="006F4858">
                    <w:rPr>
                      <w:rFonts w:ascii="Arial" w:eastAsia="Calibri" w:hAnsi="Arial" w:cs="Arial"/>
                      <w:b/>
                      <w:sz w:val="18"/>
                      <w:szCs w:val="18"/>
                    </w:rPr>
                    <w:t>BAT 43</w:t>
                  </w:r>
                </w:p>
              </w:tc>
              <w:tc>
                <w:tcPr>
                  <w:tcW w:w="8221" w:type="dxa"/>
                  <w:shd w:val="clear" w:color="auto" w:fill="auto"/>
                </w:tcPr>
                <w:p w14:paraId="514A5155" w14:textId="77777777" w:rsidR="00207EF4" w:rsidRPr="006F4858" w:rsidRDefault="00207EF4" w:rsidP="0006112A">
                  <w:pPr>
                    <w:framePr w:hSpace="141" w:wrap="around" w:vAnchor="text" w:hAnchor="margin" w:x="-34" w:y="-3002"/>
                    <w:autoSpaceDN w:val="0"/>
                    <w:spacing w:after="0" w:line="240" w:lineRule="exact"/>
                    <w:suppressOverlap/>
                    <w:textAlignment w:val="baseline"/>
                    <w:rPr>
                      <w:rFonts w:ascii="Arial" w:eastAsia="Calibri" w:hAnsi="Arial" w:cs="Arial"/>
                      <w:sz w:val="18"/>
                      <w:szCs w:val="18"/>
                      <w:u w:val="single"/>
                    </w:rPr>
                  </w:pPr>
                  <w:r w:rsidRPr="006F4858">
                    <w:rPr>
                      <w:rFonts w:ascii="Arial" w:eastAsia="Times New Roman" w:hAnsi="Arial" w:cs="Arial"/>
                      <w:bCs/>
                      <w:sz w:val="18"/>
                      <w:szCs w:val="18"/>
                      <w:lang w:eastAsia="pl-PL"/>
                    </w:rPr>
                    <w:t>W celu ograniczenia emisji do powietrza pyłu, niklu i ołowiu</w:t>
                  </w:r>
                  <w:r>
                    <w:rPr>
                      <w:rFonts w:ascii="Arial" w:eastAsia="Times New Roman" w:hAnsi="Arial" w:cs="Arial"/>
                      <w:bCs/>
                      <w:sz w:val="18"/>
                      <w:szCs w:val="18"/>
                      <w:lang w:eastAsia="pl-PL"/>
                    </w:rPr>
                    <w:t>,</w:t>
                  </w:r>
                  <w:r w:rsidRPr="006F4858">
                    <w:rPr>
                      <w:rFonts w:ascii="Arial" w:eastAsia="Times New Roman" w:hAnsi="Arial" w:cs="Arial"/>
                      <w:bCs/>
                      <w:sz w:val="18"/>
                      <w:szCs w:val="18"/>
                      <w:lang w:eastAsia="pl-PL"/>
                    </w:rPr>
                    <w:t xml:space="preserve"> podczas walcowania wstępnego i walcowania, w ramach BAT 43 stosowane są zraszacze wodne.</w:t>
                  </w:r>
                </w:p>
              </w:tc>
            </w:tr>
          </w:tbl>
          <w:p w14:paraId="36A04FB3" w14:textId="1C203600" w:rsidR="00DD2520" w:rsidRDefault="00207EF4" w:rsidP="00DD2520">
            <w:pPr>
              <w:pStyle w:val="Tekstpodstawowy21"/>
              <w:numPr>
                <w:ilvl w:val="2"/>
                <w:numId w:val="1"/>
              </w:numPr>
              <w:tabs>
                <w:tab w:val="clear" w:pos="850"/>
                <w:tab w:val="num" w:pos="313"/>
              </w:tabs>
              <w:spacing w:before="240" w:after="120" w:line="320" w:lineRule="exact"/>
              <w:rPr>
                <w:rFonts w:ascii="Arial" w:hAnsi="Arial" w:cs="Arial"/>
                <w:b/>
                <w:bCs/>
                <w:sz w:val="24"/>
                <w:szCs w:val="24"/>
              </w:rPr>
            </w:pPr>
            <w:r>
              <w:rPr>
                <w:rFonts w:ascii="Arial" w:hAnsi="Arial" w:cs="Arial"/>
                <w:b/>
                <w:bCs/>
                <w:sz w:val="24"/>
                <w:szCs w:val="24"/>
              </w:rPr>
              <w:t xml:space="preserve">W zakresie gospodarki odpadami. </w:t>
            </w:r>
          </w:p>
          <w:tbl>
            <w:tblPr>
              <w:tblStyle w:val="Tabela-Siatka"/>
              <w:tblW w:w="9634" w:type="dxa"/>
              <w:tblLook w:val="04A0" w:firstRow="1" w:lastRow="0" w:firstColumn="1" w:lastColumn="0" w:noHBand="0" w:noVBand="1"/>
            </w:tblPr>
            <w:tblGrid>
              <w:gridCol w:w="1413"/>
              <w:gridCol w:w="8221"/>
            </w:tblGrid>
            <w:tr w:rsidR="00207EF4" w:rsidRPr="001521F5" w14:paraId="3D2326F3" w14:textId="77777777" w:rsidTr="00C05664">
              <w:trPr>
                <w:trHeight w:val="341"/>
              </w:trPr>
              <w:tc>
                <w:tcPr>
                  <w:tcW w:w="1413" w:type="dxa"/>
                  <w:shd w:val="clear" w:color="auto" w:fill="D9D9D9" w:themeFill="background1" w:themeFillShade="D9"/>
                  <w:vAlign w:val="center"/>
                </w:tcPr>
                <w:p w14:paraId="622BAAFF" w14:textId="77777777" w:rsidR="00207EF4" w:rsidRPr="001521F5" w:rsidRDefault="00207EF4" w:rsidP="0006112A">
                  <w:pPr>
                    <w:framePr w:hSpace="141" w:wrap="around" w:vAnchor="text" w:hAnchor="margin" w:x="-34" w:y="-3002"/>
                    <w:spacing w:line="240" w:lineRule="exact"/>
                    <w:suppressOverlap/>
                    <w:jc w:val="center"/>
                    <w:rPr>
                      <w:rFonts w:ascii="Arial" w:hAnsi="Arial" w:cs="Arial"/>
                      <w:b/>
                      <w:sz w:val="18"/>
                      <w:szCs w:val="18"/>
                    </w:rPr>
                  </w:pPr>
                  <w:bookmarkStart w:id="5" w:name="_Hlk191884128"/>
                  <w:r w:rsidRPr="001521F5">
                    <w:rPr>
                      <w:rFonts w:ascii="Arial" w:hAnsi="Arial" w:cs="Arial"/>
                      <w:b/>
                      <w:sz w:val="18"/>
                      <w:szCs w:val="18"/>
                    </w:rPr>
                    <w:t>Nr konkluzji BAT</w:t>
                  </w:r>
                </w:p>
              </w:tc>
              <w:tc>
                <w:tcPr>
                  <w:tcW w:w="8221" w:type="dxa"/>
                  <w:shd w:val="clear" w:color="auto" w:fill="D9D9D9" w:themeFill="background1" w:themeFillShade="D9"/>
                  <w:vAlign w:val="center"/>
                </w:tcPr>
                <w:p w14:paraId="404BF5D8" w14:textId="77777777" w:rsidR="00207EF4" w:rsidRPr="001521F5" w:rsidRDefault="00207EF4" w:rsidP="0006112A">
                  <w:pPr>
                    <w:framePr w:hSpace="141" w:wrap="around" w:vAnchor="text" w:hAnchor="margin" w:x="-34" w:y="-3002"/>
                    <w:spacing w:line="240" w:lineRule="exact"/>
                    <w:suppressOverlap/>
                    <w:jc w:val="center"/>
                    <w:rPr>
                      <w:rFonts w:ascii="Arial" w:hAnsi="Arial" w:cs="Arial"/>
                      <w:b/>
                      <w:sz w:val="18"/>
                      <w:szCs w:val="18"/>
                    </w:rPr>
                  </w:pPr>
                  <w:r w:rsidRPr="001521F5">
                    <w:rPr>
                      <w:rFonts w:ascii="Arial" w:hAnsi="Arial" w:cs="Arial"/>
                      <w:b/>
                      <w:sz w:val="18"/>
                      <w:szCs w:val="18"/>
                    </w:rPr>
                    <w:t>Sposób realizacji w instalacji</w:t>
                  </w:r>
                </w:p>
              </w:tc>
            </w:tr>
            <w:bookmarkEnd w:id="5"/>
            <w:tr w:rsidR="00207EF4" w:rsidRPr="001521F5" w14:paraId="54B75077" w14:textId="77777777" w:rsidTr="00C05664">
              <w:trPr>
                <w:trHeight w:val="598"/>
              </w:trPr>
              <w:tc>
                <w:tcPr>
                  <w:tcW w:w="1413" w:type="dxa"/>
                  <w:vAlign w:val="center"/>
                </w:tcPr>
                <w:p w14:paraId="089A1D0F" w14:textId="77777777" w:rsidR="00207EF4" w:rsidRPr="001521F5" w:rsidRDefault="00207EF4" w:rsidP="0006112A">
                  <w:pPr>
                    <w:framePr w:hSpace="141" w:wrap="around" w:vAnchor="text" w:hAnchor="margin" w:x="-34" w:y="-3002"/>
                    <w:spacing w:before="120" w:after="120"/>
                    <w:suppressOverlap/>
                    <w:jc w:val="center"/>
                    <w:rPr>
                      <w:rFonts w:ascii="Arial" w:hAnsi="Arial" w:cs="Arial"/>
                      <w:b/>
                      <w:sz w:val="18"/>
                      <w:szCs w:val="18"/>
                    </w:rPr>
                  </w:pPr>
                  <w:r>
                    <w:rPr>
                      <w:rFonts w:ascii="Arial" w:hAnsi="Arial" w:cs="Arial"/>
                      <w:b/>
                      <w:sz w:val="18"/>
                      <w:szCs w:val="18"/>
                    </w:rPr>
                    <w:t>BAT 6</w:t>
                  </w:r>
                </w:p>
              </w:tc>
              <w:tc>
                <w:tcPr>
                  <w:tcW w:w="8221" w:type="dxa"/>
                  <w:vAlign w:val="center"/>
                </w:tcPr>
                <w:p w14:paraId="1B5987B1" w14:textId="77777777" w:rsidR="00207EF4" w:rsidRPr="004B57C5" w:rsidRDefault="00207EF4" w:rsidP="0006112A">
                  <w:pPr>
                    <w:framePr w:hSpace="141" w:wrap="around" w:vAnchor="text" w:hAnchor="margin" w:x="-34" w:y="-3002"/>
                    <w:spacing w:line="240" w:lineRule="exact"/>
                    <w:suppressOverlap/>
                    <w:rPr>
                      <w:rFonts w:ascii="Arial" w:hAnsi="Arial" w:cs="Arial"/>
                      <w:sz w:val="18"/>
                      <w:szCs w:val="18"/>
                    </w:rPr>
                  </w:pPr>
                  <w:r w:rsidRPr="003E152E">
                    <w:rPr>
                      <w:rFonts w:ascii="Arial" w:hAnsi="Arial" w:cs="Arial"/>
                      <w:sz w:val="18"/>
                      <w:szCs w:val="18"/>
                    </w:rPr>
                    <w:t>Wytyczne BAT 6 w zakresie monitoringu odpadów (w tym pozostałości) realizowane są w ramach zapisów części IV decyzji „IV. Zakres i sposób monitorowania procesów technologicznych, w tym pomiaru i ewidencjonowania wielkości emisji”, punkt „1. Monitoring efektywności wykorzystania zasobów” oraz punkt „9. Ewidencja i monitoring odpadów”, gdzie zakład zobowiązany jest do ilościowej i jakościowej ewidencji odpadów (w tym pozostałości)</w:t>
                  </w:r>
                  <w:r>
                    <w:rPr>
                      <w:rFonts w:ascii="Arial" w:hAnsi="Arial" w:cs="Arial"/>
                      <w:sz w:val="18"/>
                      <w:szCs w:val="18"/>
                    </w:rPr>
                    <w:t>,</w:t>
                  </w:r>
                  <w:r w:rsidRPr="003E152E">
                    <w:rPr>
                      <w:rFonts w:ascii="Arial" w:hAnsi="Arial" w:cs="Arial"/>
                      <w:sz w:val="18"/>
                      <w:szCs w:val="18"/>
                    </w:rPr>
                    <w:t xml:space="preserve"> zgodnie z obowiązującymi przepisami prawa w tym zakresie.</w:t>
                  </w:r>
                </w:p>
              </w:tc>
            </w:tr>
            <w:tr w:rsidR="00207EF4" w:rsidRPr="001521F5" w14:paraId="0D8C69F2" w14:textId="77777777" w:rsidTr="00C05664">
              <w:trPr>
                <w:trHeight w:val="598"/>
              </w:trPr>
              <w:tc>
                <w:tcPr>
                  <w:tcW w:w="1413" w:type="dxa"/>
                  <w:vAlign w:val="center"/>
                </w:tcPr>
                <w:p w14:paraId="1796C3CB" w14:textId="77777777" w:rsidR="00207EF4" w:rsidRDefault="00207EF4" w:rsidP="0006112A">
                  <w:pPr>
                    <w:framePr w:hSpace="141" w:wrap="around" w:vAnchor="text" w:hAnchor="margin" w:x="-34" w:y="-3002"/>
                    <w:spacing w:before="120" w:after="120"/>
                    <w:suppressOverlap/>
                    <w:jc w:val="center"/>
                    <w:rPr>
                      <w:rFonts w:ascii="Arial" w:hAnsi="Arial" w:cs="Arial"/>
                      <w:b/>
                      <w:sz w:val="18"/>
                      <w:szCs w:val="18"/>
                    </w:rPr>
                  </w:pPr>
                  <w:r>
                    <w:rPr>
                      <w:rFonts w:ascii="Arial" w:hAnsi="Arial" w:cs="Arial"/>
                      <w:b/>
                      <w:sz w:val="18"/>
                      <w:szCs w:val="18"/>
                    </w:rPr>
                    <w:lastRenderedPageBreak/>
                    <w:t>BAT 34</w:t>
                  </w:r>
                </w:p>
              </w:tc>
              <w:tc>
                <w:tcPr>
                  <w:tcW w:w="8221" w:type="dxa"/>
                  <w:vAlign w:val="center"/>
                </w:tcPr>
                <w:p w14:paraId="0DE1FF11" w14:textId="77777777" w:rsidR="00207EF4" w:rsidRDefault="00207EF4" w:rsidP="0006112A">
                  <w:pPr>
                    <w:framePr w:hSpace="141" w:wrap="around" w:vAnchor="text" w:hAnchor="margin" w:x="-34" w:y="-3002"/>
                    <w:spacing w:line="240" w:lineRule="exact"/>
                    <w:suppressOverlap/>
                    <w:rPr>
                      <w:rFonts w:ascii="Arial" w:hAnsi="Arial" w:cs="Arial"/>
                      <w:sz w:val="18"/>
                      <w:szCs w:val="18"/>
                    </w:rPr>
                  </w:pPr>
                  <w:r w:rsidRPr="00266B0E">
                    <w:rPr>
                      <w:rFonts w:ascii="Arial" w:hAnsi="Arial" w:cs="Arial"/>
                      <w:sz w:val="18"/>
                      <w:szCs w:val="18"/>
                    </w:rPr>
                    <w:t>Wytyczne BAT 34 realizowane są w ramach wdrożonego i certyfikowanego Zintegrowanego Systemu Zarządzania, stosowane są techniki a, c, d i e mając</w:t>
                  </w:r>
                  <w:r>
                    <w:rPr>
                      <w:rFonts w:ascii="Arial" w:hAnsi="Arial" w:cs="Arial"/>
                      <w:sz w:val="18"/>
                      <w:szCs w:val="18"/>
                    </w:rPr>
                    <w:t>e</w:t>
                  </w:r>
                  <w:r w:rsidRPr="00266B0E">
                    <w:rPr>
                      <w:rFonts w:ascii="Arial" w:hAnsi="Arial" w:cs="Arial"/>
                      <w:sz w:val="18"/>
                      <w:szCs w:val="18"/>
                    </w:rPr>
                    <w:t xml:space="preserve"> na celu zwiększenie ogólnej efektywności środowiskowej: </w:t>
                  </w:r>
                </w:p>
                <w:p w14:paraId="3202EB1F" w14:textId="77777777" w:rsidR="00207EF4" w:rsidRDefault="00207EF4" w:rsidP="0006112A">
                  <w:pPr>
                    <w:framePr w:hSpace="141" w:wrap="around" w:vAnchor="text" w:hAnchor="margin" w:x="-34" w:y="-3002"/>
                    <w:spacing w:line="240" w:lineRule="exact"/>
                    <w:suppressOverlap/>
                    <w:rPr>
                      <w:rFonts w:ascii="Arial" w:hAnsi="Arial" w:cs="Arial"/>
                      <w:sz w:val="18"/>
                      <w:szCs w:val="18"/>
                    </w:rPr>
                  </w:pPr>
                  <w:r w:rsidRPr="00266B0E">
                    <w:rPr>
                      <w:rFonts w:ascii="Arial" w:hAnsi="Arial" w:cs="Arial"/>
                      <w:sz w:val="18"/>
                      <w:szCs w:val="18"/>
                    </w:rPr>
                    <w:t xml:space="preserve">a) plan gospodarowania pozostałościami stanowi część systemu zarządzania środowiskowego </w:t>
                  </w:r>
                  <w:r>
                    <w:rPr>
                      <w:rFonts w:ascii="Arial" w:hAnsi="Arial" w:cs="Arial"/>
                      <w:sz w:val="18"/>
                      <w:szCs w:val="18"/>
                    </w:rPr>
                    <w:br/>
                  </w:r>
                  <w:r w:rsidRPr="00266B0E">
                    <w:rPr>
                      <w:rFonts w:ascii="Arial" w:hAnsi="Arial" w:cs="Arial"/>
                      <w:sz w:val="18"/>
                      <w:szCs w:val="18"/>
                    </w:rPr>
                    <w:t xml:space="preserve">i obejmuje: </w:t>
                  </w:r>
                </w:p>
                <w:p w14:paraId="3502C3BA" w14:textId="77777777" w:rsidR="00207EF4" w:rsidRDefault="00207EF4" w:rsidP="0006112A">
                  <w:pPr>
                    <w:pStyle w:val="Akapitzlist"/>
                    <w:framePr w:hSpace="141" w:wrap="around" w:vAnchor="text" w:hAnchor="margin" w:x="-34" w:y="-3002"/>
                    <w:numPr>
                      <w:ilvl w:val="0"/>
                      <w:numId w:val="45"/>
                    </w:numPr>
                    <w:spacing w:line="240" w:lineRule="exact"/>
                    <w:contextualSpacing w:val="0"/>
                    <w:suppressOverlap/>
                    <w:jc w:val="both"/>
                    <w:rPr>
                      <w:rFonts w:ascii="Arial" w:hAnsi="Arial" w:cs="Arial"/>
                      <w:sz w:val="18"/>
                      <w:szCs w:val="18"/>
                    </w:rPr>
                  </w:pPr>
                  <w:r w:rsidRPr="00B24BE6">
                    <w:rPr>
                      <w:rFonts w:ascii="Arial" w:hAnsi="Arial" w:cs="Arial"/>
                      <w:sz w:val="18"/>
                      <w:szCs w:val="18"/>
                    </w:rPr>
                    <w:t>zminimalizowanie powstawania pozostałości,</w:t>
                  </w:r>
                </w:p>
                <w:p w14:paraId="461B8AA4" w14:textId="77777777" w:rsidR="00207EF4" w:rsidRDefault="00207EF4" w:rsidP="0006112A">
                  <w:pPr>
                    <w:pStyle w:val="Akapitzlist"/>
                    <w:framePr w:hSpace="141" w:wrap="around" w:vAnchor="text" w:hAnchor="margin" w:x="-34" w:y="-3002"/>
                    <w:numPr>
                      <w:ilvl w:val="0"/>
                      <w:numId w:val="45"/>
                    </w:numPr>
                    <w:spacing w:line="240" w:lineRule="exact"/>
                    <w:contextualSpacing w:val="0"/>
                    <w:suppressOverlap/>
                    <w:jc w:val="both"/>
                    <w:rPr>
                      <w:rFonts w:ascii="Arial" w:hAnsi="Arial" w:cs="Arial"/>
                      <w:sz w:val="18"/>
                      <w:szCs w:val="18"/>
                    </w:rPr>
                  </w:pPr>
                  <w:r w:rsidRPr="00B24BE6">
                    <w:rPr>
                      <w:rFonts w:ascii="Arial" w:hAnsi="Arial" w:cs="Arial"/>
                      <w:sz w:val="18"/>
                      <w:szCs w:val="18"/>
                    </w:rPr>
                    <w:t>optymalizację ponownego użycia, recyklingu lub odzysku pozostałości</w:t>
                  </w:r>
                  <w:r>
                    <w:rPr>
                      <w:rFonts w:ascii="Arial" w:hAnsi="Arial" w:cs="Arial"/>
                      <w:sz w:val="18"/>
                      <w:szCs w:val="18"/>
                    </w:rPr>
                    <w:t>,</w:t>
                  </w:r>
                </w:p>
                <w:p w14:paraId="29A287C7" w14:textId="77777777" w:rsidR="00207EF4" w:rsidRPr="00B24BE6" w:rsidRDefault="00207EF4" w:rsidP="0006112A">
                  <w:pPr>
                    <w:pStyle w:val="Akapitzlist"/>
                    <w:framePr w:hSpace="141" w:wrap="around" w:vAnchor="text" w:hAnchor="margin" w:x="-34" w:y="-3002"/>
                    <w:numPr>
                      <w:ilvl w:val="0"/>
                      <w:numId w:val="45"/>
                    </w:numPr>
                    <w:spacing w:line="240" w:lineRule="exact"/>
                    <w:contextualSpacing w:val="0"/>
                    <w:suppressOverlap/>
                    <w:jc w:val="both"/>
                    <w:rPr>
                      <w:rFonts w:ascii="Arial" w:hAnsi="Arial" w:cs="Arial"/>
                      <w:sz w:val="18"/>
                      <w:szCs w:val="18"/>
                    </w:rPr>
                  </w:pPr>
                  <w:r w:rsidRPr="00B24BE6">
                    <w:rPr>
                      <w:rFonts w:ascii="Arial" w:hAnsi="Arial" w:cs="Arial"/>
                      <w:sz w:val="18"/>
                      <w:szCs w:val="18"/>
                    </w:rPr>
                    <w:t xml:space="preserve">zapewnienie właściwego unieszkodliwiania odpadów. </w:t>
                  </w:r>
                </w:p>
                <w:p w14:paraId="5B3F9ABC" w14:textId="77777777" w:rsidR="00207EF4" w:rsidRDefault="00207EF4" w:rsidP="0006112A">
                  <w:pPr>
                    <w:framePr w:hSpace="141" w:wrap="around" w:vAnchor="text" w:hAnchor="margin" w:x="-34" w:y="-3002"/>
                    <w:spacing w:line="240" w:lineRule="exact"/>
                    <w:suppressOverlap/>
                    <w:rPr>
                      <w:rFonts w:ascii="Arial" w:hAnsi="Arial" w:cs="Arial"/>
                      <w:sz w:val="18"/>
                      <w:szCs w:val="18"/>
                    </w:rPr>
                  </w:pPr>
                  <w:r w:rsidRPr="00266B0E">
                    <w:rPr>
                      <w:rFonts w:ascii="Arial" w:hAnsi="Arial" w:cs="Arial"/>
                      <w:sz w:val="18"/>
                      <w:szCs w:val="18"/>
                    </w:rPr>
                    <w:t xml:space="preserve">W ramach BAT 34 odpady metali, tlenków metali, w tym zendry, są przekazywane do odzysku metali. Dodatkowo stosuje się następujące techniki: </w:t>
                  </w:r>
                </w:p>
                <w:p w14:paraId="321FF60A" w14:textId="77777777" w:rsidR="00207EF4" w:rsidRDefault="00207EF4" w:rsidP="0006112A">
                  <w:pPr>
                    <w:framePr w:hSpace="141" w:wrap="around" w:vAnchor="text" w:hAnchor="margin" w:x="-34" w:y="-3002"/>
                    <w:spacing w:line="240" w:lineRule="exact"/>
                    <w:suppressOverlap/>
                    <w:rPr>
                      <w:rFonts w:ascii="Arial" w:hAnsi="Arial" w:cs="Arial"/>
                      <w:sz w:val="18"/>
                      <w:szCs w:val="18"/>
                    </w:rPr>
                  </w:pPr>
                  <w:r w:rsidRPr="00266B0E">
                    <w:rPr>
                      <w:rFonts w:ascii="Arial" w:hAnsi="Arial" w:cs="Arial"/>
                      <w:sz w:val="18"/>
                      <w:szCs w:val="18"/>
                    </w:rPr>
                    <w:t>c) zgorzelina jest zbierana i wykorzystywana poza zakładem</w:t>
                  </w:r>
                  <w:r>
                    <w:rPr>
                      <w:rFonts w:ascii="Arial" w:hAnsi="Arial" w:cs="Arial"/>
                      <w:sz w:val="18"/>
                      <w:szCs w:val="18"/>
                    </w:rPr>
                    <w:t>,</w:t>
                  </w:r>
                  <w:r w:rsidRPr="00266B0E">
                    <w:rPr>
                      <w:rFonts w:ascii="Arial" w:hAnsi="Arial" w:cs="Arial"/>
                      <w:sz w:val="18"/>
                      <w:szCs w:val="18"/>
                    </w:rPr>
                    <w:t xml:space="preserve"> jako materiał wsadowy w innych procesach produkcyjnych, </w:t>
                  </w:r>
                </w:p>
                <w:p w14:paraId="0F2EAC03" w14:textId="662362C5" w:rsidR="00207EF4" w:rsidRDefault="00207EF4" w:rsidP="0006112A">
                  <w:pPr>
                    <w:framePr w:hSpace="141" w:wrap="around" w:vAnchor="text" w:hAnchor="margin" w:x="-34" w:y="-3002"/>
                    <w:spacing w:line="240" w:lineRule="exact"/>
                    <w:suppressOverlap/>
                    <w:rPr>
                      <w:rFonts w:ascii="Arial" w:hAnsi="Arial" w:cs="Arial"/>
                      <w:sz w:val="18"/>
                      <w:szCs w:val="18"/>
                    </w:rPr>
                  </w:pPr>
                  <w:r w:rsidRPr="00266B0E">
                    <w:rPr>
                      <w:rFonts w:ascii="Arial" w:hAnsi="Arial" w:cs="Arial"/>
                      <w:sz w:val="18"/>
                      <w:szCs w:val="18"/>
                    </w:rPr>
                    <w:t>d) złom metaliczny</w:t>
                  </w:r>
                  <w:r>
                    <w:rPr>
                      <w:rFonts w:ascii="Arial" w:hAnsi="Arial" w:cs="Arial"/>
                      <w:sz w:val="18"/>
                      <w:szCs w:val="18"/>
                    </w:rPr>
                    <w:t>,</w:t>
                  </w:r>
                  <w:r w:rsidRPr="00266B0E">
                    <w:rPr>
                      <w:rFonts w:ascii="Arial" w:hAnsi="Arial" w:cs="Arial"/>
                      <w:sz w:val="18"/>
                      <w:szCs w:val="18"/>
                    </w:rPr>
                    <w:t xml:space="preserve"> pochodzący z procesów mechanicznych (z przycinania i wykańczania)</w:t>
                  </w:r>
                  <w:r>
                    <w:rPr>
                      <w:rFonts w:ascii="Arial" w:hAnsi="Arial" w:cs="Arial"/>
                      <w:sz w:val="18"/>
                      <w:szCs w:val="18"/>
                    </w:rPr>
                    <w:t>,</w:t>
                  </w:r>
                  <w:r w:rsidRPr="00266B0E">
                    <w:rPr>
                      <w:rFonts w:ascii="Arial" w:hAnsi="Arial" w:cs="Arial"/>
                      <w:sz w:val="18"/>
                      <w:szCs w:val="18"/>
                    </w:rPr>
                    <w:t xml:space="preserve"> </w:t>
                  </w:r>
                  <w:r w:rsidR="00DD2520">
                    <w:rPr>
                      <w:rFonts w:ascii="Arial" w:hAnsi="Arial" w:cs="Arial"/>
                      <w:sz w:val="18"/>
                      <w:szCs w:val="18"/>
                    </w:rPr>
                    <w:br/>
                  </w:r>
                  <w:r w:rsidRPr="00266B0E">
                    <w:rPr>
                      <w:rFonts w:ascii="Arial" w:hAnsi="Arial" w:cs="Arial"/>
                      <w:sz w:val="18"/>
                      <w:szCs w:val="18"/>
                    </w:rPr>
                    <w:t>jest wykorzystywany w zakładzie</w:t>
                  </w:r>
                  <w:r>
                    <w:rPr>
                      <w:rFonts w:ascii="Arial" w:hAnsi="Arial" w:cs="Arial"/>
                      <w:sz w:val="18"/>
                      <w:szCs w:val="18"/>
                    </w:rPr>
                    <w:t>,</w:t>
                  </w:r>
                  <w:r w:rsidRPr="00266B0E">
                    <w:rPr>
                      <w:rFonts w:ascii="Arial" w:hAnsi="Arial" w:cs="Arial"/>
                      <w:sz w:val="18"/>
                      <w:szCs w:val="18"/>
                    </w:rPr>
                    <w:t xml:space="preserve"> jako materiał wsadowy do produkcji stali, </w:t>
                  </w:r>
                </w:p>
                <w:p w14:paraId="0C89A26B" w14:textId="76910FF5" w:rsidR="00207EF4" w:rsidRDefault="00207EF4" w:rsidP="0006112A">
                  <w:pPr>
                    <w:framePr w:hSpace="141" w:wrap="around" w:vAnchor="text" w:hAnchor="margin" w:x="-34" w:y="-3002"/>
                    <w:spacing w:line="240" w:lineRule="exact"/>
                    <w:suppressOverlap/>
                    <w:rPr>
                      <w:rFonts w:ascii="Arial" w:hAnsi="Arial" w:cs="Arial"/>
                      <w:sz w:val="18"/>
                      <w:szCs w:val="18"/>
                    </w:rPr>
                  </w:pPr>
                  <w:r w:rsidRPr="00266B0E">
                    <w:rPr>
                      <w:rFonts w:ascii="Arial" w:hAnsi="Arial" w:cs="Arial"/>
                      <w:sz w:val="18"/>
                      <w:szCs w:val="18"/>
                    </w:rPr>
                    <w:t>e) frakcja gruboziarnista metali i tlenków metali pochodząca z czyszczenia na sucho (filtrów tkaninowych) gazów odlotowych z procesów mechanicznych (szlifowania)</w:t>
                  </w:r>
                  <w:r>
                    <w:rPr>
                      <w:rFonts w:ascii="Arial" w:hAnsi="Arial" w:cs="Arial"/>
                      <w:sz w:val="18"/>
                      <w:szCs w:val="18"/>
                    </w:rPr>
                    <w:t>,</w:t>
                  </w:r>
                  <w:r w:rsidRPr="00266B0E">
                    <w:rPr>
                      <w:rFonts w:ascii="Arial" w:hAnsi="Arial" w:cs="Arial"/>
                      <w:sz w:val="18"/>
                      <w:szCs w:val="18"/>
                    </w:rPr>
                    <w:t xml:space="preserve"> jest selektywnie zbierana, poddawana recyklingowi i wykorzystywana w zakładzie</w:t>
                  </w:r>
                  <w:r>
                    <w:rPr>
                      <w:rFonts w:ascii="Arial" w:hAnsi="Arial" w:cs="Arial"/>
                      <w:sz w:val="18"/>
                      <w:szCs w:val="18"/>
                    </w:rPr>
                    <w:t>,</w:t>
                  </w:r>
                  <w:r w:rsidRPr="00266B0E">
                    <w:rPr>
                      <w:rFonts w:ascii="Arial" w:hAnsi="Arial" w:cs="Arial"/>
                      <w:sz w:val="18"/>
                      <w:szCs w:val="18"/>
                    </w:rPr>
                    <w:t xml:space="preserve"> jako materiał wsadowy </w:t>
                  </w:r>
                  <w:r w:rsidR="00DD2520">
                    <w:rPr>
                      <w:rFonts w:ascii="Arial" w:hAnsi="Arial" w:cs="Arial"/>
                      <w:sz w:val="18"/>
                      <w:szCs w:val="18"/>
                    </w:rPr>
                    <w:br/>
                  </w:r>
                  <w:r w:rsidRPr="00266B0E">
                    <w:rPr>
                      <w:rFonts w:ascii="Arial" w:hAnsi="Arial" w:cs="Arial"/>
                      <w:sz w:val="18"/>
                      <w:szCs w:val="18"/>
                    </w:rPr>
                    <w:t>do produkcji stali.</w:t>
                  </w:r>
                </w:p>
                <w:p w14:paraId="1728A69C" w14:textId="77777777" w:rsidR="00207EF4" w:rsidRPr="003E152E" w:rsidRDefault="00207EF4" w:rsidP="0006112A">
                  <w:pPr>
                    <w:framePr w:hSpace="141" w:wrap="around" w:vAnchor="text" w:hAnchor="margin" w:x="-34" w:y="-3002"/>
                    <w:spacing w:line="240" w:lineRule="exact"/>
                    <w:suppressOverlap/>
                    <w:rPr>
                      <w:rFonts w:ascii="Arial" w:hAnsi="Arial" w:cs="Arial"/>
                      <w:sz w:val="18"/>
                      <w:szCs w:val="18"/>
                    </w:rPr>
                  </w:pPr>
                  <w:r w:rsidRPr="00266B0E">
                    <w:rPr>
                      <w:rFonts w:ascii="Arial" w:hAnsi="Arial" w:cs="Arial"/>
                      <w:sz w:val="18"/>
                      <w:szCs w:val="18"/>
                    </w:rPr>
                    <w:t>Techniki b, f, g i h nie są stosowane.</w:t>
                  </w:r>
                </w:p>
              </w:tc>
            </w:tr>
            <w:tr w:rsidR="00207EF4" w:rsidRPr="001521F5" w14:paraId="54738E05" w14:textId="77777777" w:rsidTr="00C05664">
              <w:trPr>
                <w:trHeight w:val="598"/>
              </w:trPr>
              <w:tc>
                <w:tcPr>
                  <w:tcW w:w="1413" w:type="dxa"/>
                  <w:vAlign w:val="center"/>
                </w:tcPr>
                <w:p w14:paraId="5EC91006" w14:textId="77777777" w:rsidR="00207EF4" w:rsidRDefault="00207EF4" w:rsidP="0006112A">
                  <w:pPr>
                    <w:framePr w:hSpace="141" w:wrap="around" w:vAnchor="text" w:hAnchor="margin" w:x="-34" w:y="-3002"/>
                    <w:spacing w:before="120" w:after="120"/>
                    <w:suppressOverlap/>
                    <w:jc w:val="center"/>
                    <w:rPr>
                      <w:rFonts w:ascii="Arial" w:hAnsi="Arial" w:cs="Arial"/>
                      <w:b/>
                      <w:sz w:val="18"/>
                      <w:szCs w:val="18"/>
                    </w:rPr>
                  </w:pPr>
                  <w:r>
                    <w:rPr>
                      <w:rFonts w:ascii="Arial" w:hAnsi="Arial" w:cs="Arial"/>
                      <w:b/>
                      <w:sz w:val="18"/>
                      <w:szCs w:val="18"/>
                    </w:rPr>
                    <w:t>BAT 37</w:t>
                  </w:r>
                </w:p>
              </w:tc>
              <w:tc>
                <w:tcPr>
                  <w:tcW w:w="8221" w:type="dxa"/>
                  <w:vAlign w:val="center"/>
                </w:tcPr>
                <w:p w14:paraId="6278AF56" w14:textId="77777777" w:rsidR="00207EF4" w:rsidRDefault="00207EF4" w:rsidP="0006112A">
                  <w:pPr>
                    <w:framePr w:hSpace="141" w:wrap="around" w:vAnchor="text" w:hAnchor="margin" w:x="-34" w:y="-3002"/>
                    <w:spacing w:line="240" w:lineRule="exact"/>
                    <w:suppressOverlap/>
                    <w:rPr>
                      <w:rFonts w:ascii="Arial" w:hAnsi="Arial" w:cs="Arial"/>
                      <w:sz w:val="18"/>
                      <w:szCs w:val="18"/>
                    </w:rPr>
                  </w:pPr>
                  <w:r w:rsidRPr="00367C91">
                    <w:rPr>
                      <w:rFonts w:ascii="Arial" w:hAnsi="Arial" w:cs="Arial"/>
                      <w:sz w:val="18"/>
                      <w:szCs w:val="18"/>
                    </w:rPr>
                    <w:t xml:space="preserve">Aby zmniejszyć ilość odpadów przekazywanych do unieszkodliwienia z teksturowania rolek roboczych, w ramach BAT 37 stosowane są następujące techniki: </w:t>
                  </w:r>
                </w:p>
                <w:p w14:paraId="4AEB6B6E" w14:textId="361E1587" w:rsidR="00207EF4" w:rsidRDefault="00207EF4" w:rsidP="0006112A">
                  <w:pPr>
                    <w:framePr w:hSpace="141" w:wrap="around" w:vAnchor="text" w:hAnchor="margin" w:x="-34" w:y="-3002"/>
                    <w:spacing w:line="240" w:lineRule="exact"/>
                    <w:suppressOverlap/>
                    <w:rPr>
                      <w:rFonts w:ascii="Arial" w:hAnsi="Arial" w:cs="Arial"/>
                      <w:sz w:val="18"/>
                      <w:szCs w:val="18"/>
                    </w:rPr>
                  </w:pPr>
                  <w:r w:rsidRPr="00367C91">
                    <w:rPr>
                      <w:rFonts w:ascii="Arial" w:hAnsi="Arial" w:cs="Arial"/>
                      <w:sz w:val="18"/>
                      <w:szCs w:val="18"/>
                    </w:rPr>
                    <w:t xml:space="preserve">a) czyszczenie i ponowne użycie emulsji szlifierskich – emulsje szlifierskie są oczyszczane </w:t>
                  </w:r>
                  <w:r w:rsidR="00DD2520">
                    <w:rPr>
                      <w:rFonts w:ascii="Arial" w:hAnsi="Arial" w:cs="Arial"/>
                      <w:sz w:val="18"/>
                      <w:szCs w:val="18"/>
                    </w:rPr>
                    <w:br/>
                  </w:r>
                  <w:r w:rsidRPr="00367C91">
                    <w:rPr>
                      <w:rFonts w:ascii="Arial" w:hAnsi="Arial" w:cs="Arial"/>
                      <w:sz w:val="18"/>
                      <w:szCs w:val="18"/>
                    </w:rPr>
                    <w:t xml:space="preserve">i ponownie stosowane, </w:t>
                  </w:r>
                </w:p>
                <w:p w14:paraId="44853819" w14:textId="77777777" w:rsidR="00207EF4" w:rsidRDefault="00207EF4" w:rsidP="0006112A">
                  <w:pPr>
                    <w:framePr w:hSpace="141" w:wrap="around" w:vAnchor="text" w:hAnchor="margin" w:x="-34" w:y="-3002"/>
                    <w:spacing w:line="240" w:lineRule="exact"/>
                    <w:suppressOverlap/>
                    <w:rPr>
                      <w:rFonts w:ascii="Arial" w:hAnsi="Arial" w:cs="Arial"/>
                      <w:sz w:val="18"/>
                      <w:szCs w:val="18"/>
                    </w:rPr>
                  </w:pPr>
                  <w:r w:rsidRPr="00367C91">
                    <w:rPr>
                      <w:rFonts w:ascii="Arial" w:hAnsi="Arial" w:cs="Arial"/>
                      <w:sz w:val="18"/>
                      <w:szCs w:val="18"/>
                    </w:rPr>
                    <w:t xml:space="preserve">b) przetwarzanie szlamu szlifierskiego – do oczyszczania emulsji stosuje się separację magnetyczną, a odzyskane cząstki metali są stosowane w zakładzie jako wsad do produkcji stali, </w:t>
                  </w:r>
                </w:p>
                <w:p w14:paraId="45C5E874" w14:textId="77777777" w:rsidR="00207EF4" w:rsidRPr="00266B0E" w:rsidRDefault="00207EF4" w:rsidP="0006112A">
                  <w:pPr>
                    <w:framePr w:hSpace="141" w:wrap="around" w:vAnchor="text" w:hAnchor="margin" w:x="-34" w:y="-3002"/>
                    <w:spacing w:line="240" w:lineRule="exact"/>
                    <w:suppressOverlap/>
                    <w:rPr>
                      <w:rFonts w:ascii="Arial" w:hAnsi="Arial" w:cs="Arial"/>
                      <w:sz w:val="18"/>
                      <w:szCs w:val="18"/>
                    </w:rPr>
                  </w:pPr>
                  <w:r w:rsidRPr="00367C91">
                    <w:rPr>
                      <w:rFonts w:ascii="Arial" w:hAnsi="Arial" w:cs="Arial"/>
                      <w:sz w:val="18"/>
                      <w:szCs w:val="18"/>
                    </w:rPr>
                    <w:t>c) recykling zużytych walców roboczych – zużyte walce robocze są poddawane wewnętrznemu recyklingowi i stanowią wsad do produkcji stal</w:t>
                  </w:r>
                  <w:r>
                    <w:rPr>
                      <w:rFonts w:ascii="Arial" w:hAnsi="Arial" w:cs="Arial"/>
                      <w:sz w:val="18"/>
                      <w:szCs w:val="18"/>
                    </w:rPr>
                    <w:t>i.</w:t>
                  </w:r>
                </w:p>
              </w:tc>
            </w:tr>
            <w:tr w:rsidR="00207EF4" w:rsidRPr="001521F5" w14:paraId="24A0E7BC" w14:textId="77777777" w:rsidTr="00C05664">
              <w:trPr>
                <w:trHeight w:val="598"/>
              </w:trPr>
              <w:tc>
                <w:tcPr>
                  <w:tcW w:w="1413" w:type="dxa"/>
                  <w:vAlign w:val="center"/>
                </w:tcPr>
                <w:p w14:paraId="701C3486" w14:textId="77777777" w:rsidR="00207EF4" w:rsidRDefault="00207EF4" w:rsidP="0006112A">
                  <w:pPr>
                    <w:framePr w:hSpace="141" w:wrap="around" w:vAnchor="text" w:hAnchor="margin" w:x="-34" w:y="-3002"/>
                    <w:spacing w:before="120" w:after="120"/>
                    <w:suppressOverlap/>
                    <w:jc w:val="center"/>
                    <w:rPr>
                      <w:rFonts w:ascii="Arial" w:hAnsi="Arial" w:cs="Arial"/>
                      <w:b/>
                      <w:sz w:val="18"/>
                      <w:szCs w:val="18"/>
                    </w:rPr>
                  </w:pPr>
                  <w:r>
                    <w:rPr>
                      <w:rFonts w:ascii="Arial" w:hAnsi="Arial" w:cs="Arial"/>
                      <w:b/>
                      <w:sz w:val="18"/>
                      <w:szCs w:val="18"/>
                    </w:rPr>
                    <w:t>BAT 40</w:t>
                  </w:r>
                </w:p>
              </w:tc>
              <w:tc>
                <w:tcPr>
                  <w:tcW w:w="8221" w:type="dxa"/>
                  <w:vAlign w:val="center"/>
                </w:tcPr>
                <w:p w14:paraId="0517E94D" w14:textId="77777777" w:rsidR="00207EF4" w:rsidRDefault="00207EF4" w:rsidP="0006112A">
                  <w:pPr>
                    <w:framePr w:hSpace="141" w:wrap="around" w:vAnchor="text" w:hAnchor="margin" w:x="-34" w:y="-3002"/>
                    <w:spacing w:line="240" w:lineRule="exact"/>
                    <w:suppressOverlap/>
                    <w:rPr>
                      <w:rFonts w:ascii="Arial" w:hAnsi="Arial" w:cs="Arial"/>
                      <w:sz w:val="18"/>
                      <w:szCs w:val="18"/>
                    </w:rPr>
                  </w:pPr>
                  <w:r w:rsidRPr="003C4603">
                    <w:rPr>
                      <w:rFonts w:ascii="Arial" w:hAnsi="Arial" w:cs="Arial"/>
                      <w:sz w:val="18"/>
                      <w:szCs w:val="18"/>
                    </w:rPr>
                    <w:t xml:space="preserve">Aby zmniejszyć ilość odpadów przekazywanych do unieszkodliwienia powstających w wyniku kondycjonowania wsadu unika się kondycjonowania wsadu poprzez zwiększenie wykorzystania materiałów i tym samym zmniejszenie ilości odpadów przekazywanych do unieszkodliwienia, a jeżeli jest to niemożliwe, ogranicza się taką konieczność, stosując technikę: </w:t>
                  </w:r>
                </w:p>
                <w:p w14:paraId="015DE2C1" w14:textId="3FB83B63" w:rsidR="00207EF4" w:rsidRDefault="00207EF4" w:rsidP="0006112A">
                  <w:pPr>
                    <w:framePr w:hSpace="141" w:wrap="around" w:vAnchor="text" w:hAnchor="margin" w:x="-34" w:y="-3002"/>
                    <w:spacing w:line="240" w:lineRule="exact"/>
                    <w:suppressOverlap/>
                    <w:rPr>
                      <w:rFonts w:ascii="Arial" w:hAnsi="Arial" w:cs="Arial"/>
                      <w:sz w:val="18"/>
                      <w:szCs w:val="18"/>
                    </w:rPr>
                  </w:pPr>
                  <w:r w:rsidRPr="003C4603">
                    <w:rPr>
                      <w:rFonts w:ascii="Arial" w:hAnsi="Arial" w:cs="Arial"/>
                      <w:sz w:val="18"/>
                      <w:szCs w:val="18"/>
                    </w:rPr>
                    <w:t>a) kontrola jakości wspomagana komputerowo – umożliwia dostosowanie warunków odlewania</w:t>
                  </w:r>
                  <w:r w:rsidR="002B5E38">
                    <w:rPr>
                      <w:rFonts w:ascii="Arial" w:hAnsi="Arial" w:cs="Arial"/>
                      <w:sz w:val="18"/>
                      <w:szCs w:val="18"/>
                    </w:rPr>
                    <w:t>,</w:t>
                  </w:r>
                  <w:r w:rsidRPr="003C4603">
                    <w:rPr>
                      <w:rFonts w:ascii="Arial" w:hAnsi="Arial" w:cs="Arial"/>
                      <w:sz w:val="18"/>
                      <w:szCs w:val="18"/>
                    </w:rPr>
                    <w:t xml:space="preserve"> </w:t>
                  </w:r>
                  <w:r>
                    <w:rPr>
                      <w:rFonts w:ascii="Arial" w:hAnsi="Arial" w:cs="Arial"/>
                      <w:sz w:val="18"/>
                      <w:szCs w:val="18"/>
                    </w:rPr>
                    <w:br/>
                  </w:r>
                  <w:r w:rsidRPr="003C4603">
                    <w:rPr>
                      <w:rFonts w:ascii="Arial" w:hAnsi="Arial" w:cs="Arial"/>
                      <w:sz w:val="18"/>
                      <w:szCs w:val="18"/>
                    </w:rPr>
                    <w:t xml:space="preserve">w celu zminimalizowania wad powierzchniowych. </w:t>
                  </w:r>
                </w:p>
                <w:p w14:paraId="09D0A6EF" w14:textId="77777777" w:rsidR="00207EF4" w:rsidRPr="00367C91" w:rsidRDefault="00207EF4" w:rsidP="0006112A">
                  <w:pPr>
                    <w:framePr w:hSpace="141" w:wrap="around" w:vAnchor="text" w:hAnchor="margin" w:x="-34" w:y="-3002"/>
                    <w:spacing w:line="240" w:lineRule="exact"/>
                    <w:suppressOverlap/>
                    <w:rPr>
                      <w:rFonts w:ascii="Arial" w:hAnsi="Arial" w:cs="Arial"/>
                      <w:sz w:val="18"/>
                      <w:szCs w:val="18"/>
                    </w:rPr>
                  </w:pPr>
                  <w:r w:rsidRPr="003C4603">
                    <w:rPr>
                      <w:rFonts w:ascii="Arial" w:hAnsi="Arial" w:cs="Arial"/>
                      <w:sz w:val="18"/>
                      <w:szCs w:val="18"/>
                    </w:rPr>
                    <w:t>Techniki b i c nie są stosowane.</w:t>
                  </w:r>
                </w:p>
              </w:tc>
            </w:tr>
          </w:tbl>
          <w:p w14:paraId="754653CC" w14:textId="77777777" w:rsidR="0086352A" w:rsidRPr="001F4EBA" w:rsidRDefault="0086352A" w:rsidP="00411017">
            <w:pPr>
              <w:pStyle w:val="Tekstpodstawowy21"/>
              <w:numPr>
                <w:ilvl w:val="2"/>
                <w:numId w:val="1"/>
              </w:numPr>
              <w:tabs>
                <w:tab w:val="clear" w:pos="850"/>
                <w:tab w:val="num" w:pos="313"/>
              </w:tabs>
              <w:spacing w:before="240" w:after="120" w:line="320" w:lineRule="exact"/>
              <w:rPr>
                <w:rFonts w:ascii="Arial" w:hAnsi="Arial" w:cs="Arial"/>
                <w:b/>
                <w:bCs/>
                <w:sz w:val="24"/>
                <w:szCs w:val="24"/>
              </w:rPr>
            </w:pPr>
            <w:r w:rsidRPr="001F4EBA">
              <w:rPr>
                <w:rFonts w:ascii="Arial" w:hAnsi="Arial" w:cs="Arial"/>
                <w:b/>
                <w:bCs/>
                <w:sz w:val="24"/>
                <w:szCs w:val="24"/>
              </w:rPr>
              <w:t>W zakresie oddziaływania na wody podziemne, glebę i ziemię.</w:t>
            </w:r>
          </w:p>
          <w:p w14:paraId="741F1255" w14:textId="7DED5204" w:rsidR="00EC15D8" w:rsidRDefault="00EC15D8" w:rsidP="00411017">
            <w:pPr>
              <w:pStyle w:val="Arial10i50"/>
              <w:spacing w:line="320" w:lineRule="exact"/>
              <w:rPr>
                <w:rFonts w:cs="Arial"/>
                <w:b/>
                <w:sz w:val="24"/>
                <w:szCs w:val="24"/>
              </w:rPr>
            </w:pPr>
          </w:p>
          <w:tbl>
            <w:tblPr>
              <w:tblStyle w:val="Tabela-Siatka"/>
              <w:tblW w:w="9634" w:type="dxa"/>
              <w:tblLook w:val="04A0" w:firstRow="1" w:lastRow="0" w:firstColumn="1" w:lastColumn="0" w:noHBand="0" w:noVBand="1"/>
            </w:tblPr>
            <w:tblGrid>
              <w:gridCol w:w="1413"/>
              <w:gridCol w:w="8221"/>
            </w:tblGrid>
            <w:tr w:rsidR="00207EF4" w:rsidRPr="001521F5" w14:paraId="1C51BF3F" w14:textId="77777777" w:rsidTr="00C05664">
              <w:trPr>
                <w:trHeight w:val="341"/>
              </w:trPr>
              <w:tc>
                <w:tcPr>
                  <w:tcW w:w="1413" w:type="dxa"/>
                  <w:shd w:val="clear" w:color="auto" w:fill="D9D9D9" w:themeFill="background1" w:themeFillShade="D9"/>
                  <w:vAlign w:val="center"/>
                </w:tcPr>
                <w:p w14:paraId="4497B3AC" w14:textId="77777777" w:rsidR="00207EF4" w:rsidRPr="001521F5" w:rsidRDefault="00207EF4" w:rsidP="0006112A">
                  <w:pPr>
                    <w:framePr w:hSpace="141" w:wrap="around" w:vAnchor="text" w:hAnchor="margin" w:x="-34" w:y="-3002"/>
                    <w:spacing w:line="240" w:lineRule="exact"/>
                    <w:suppressOverlap/>
                    <w:jc w:val="center"/>
                    <w:rPr>
                      <w:rFonts w:ascii="Arial" w:hAnsi="Arial" w:cs="Arial"/>
                      <w:b/>
                      <w:sz w:val="18"/>
                      <w:szCs w:val="18"/>
                    </w:rPr>
                  </w:pPr>
                  <w:bookmarkStart w:id="6" w:name="_Hlk191884433"/>
                  <w:r w:rsidRPr="001521F5">
                    <w:rPr>
                      <w:rFonts w:ascii="Arial" w:hAnsi="Arial" w:cs="Arial"/>
                      <w:b/>
                      <w:sz w:val="18"/>
                      <w:szCs w:val="18"/>
                    </w:rPr>
                    <w:t>Nr konkluzji BAT</w:t>
                  </w:r>
                </w:p>
              </w:tc>
              <w:tc>
                <w:tcPr>
                  <w:tcW w:w="8221" w:type="dxa"/>
                  <w:shd w:val="clear" w:color="auto" w:fill="D9D9D9" w:themeFill="background1" w:themeFillShade="D9"/>
                  <w:vAlign w:val="center"/>
                </w:tcPr>
                <w:p w14:paraId="0AD4AF32" w14:textId="77777777" w:rsidR="00207EF4" w:rsidRPr="001521F5" w:rsidRDefault="00207EF4" w:rsidP="0006112A">
                  <w:pPr>
                    <w:framePr w:hSpace="141" w:wrap="around" w:vAnchor="text" w:hAnchor="margin" w:x="-34" w:y="-3002"/>
                    <w:spacing w:line="240" w:lineRule="exact"/>
                    <w:suppressOverlap/>
                    <w:jc w:val="center"/>
                    <w:rPr>
                      <w:rFonts w:ascii="Arial" w:hAnsi="Arial" w:cs="Arial"/>
                      <w:b/>
                      <w:sz w:val="18"/>
                      <w:szCs w:val="18"/>
                    </w:rPr>
                  </w:pPr>
                  <w:r w:rsidRPr="001521F5">
                    <w:rPr>
                      <w:rFonts w:ascii="Arial" w:hAnsi="Arial" w:cs="Arial"/>
                      <w:b/>
                      <w:sz w:val="18"/>
                      <w:szCs w:val="18"/>
                    </w:rPr>
                    <w:t>Sposób realizacji w instalacji</w:t>
                  </w:r>
                </w:p>
              </w:tc>
            </w:tr>
            <w:tr w:rsidR="00207EF4" w:rsidRPr="001521F5" w14:paraId="00514C4A" w14:textId="77777777" w:rsidTr="00C05664">
              <w:trPr>
                <w:trHeight w:val="598"/>
              </w:trPr>
              <w:tc>
                <w:tcPr>
                  <w:tcW w:w="1413" w:type="dxa"/>
                  <w:vAlign w:val="center"/>
                </w:tcPr>
                <w:p w14:paraId="0722A291" w14:textId="77777777" w:rsidR="00207EF4" w:rsidRPr="001521F5" w:rsidRDefault="00207EF4" w:rsidP="0006112A">
                  <w:pPr>
                    <w:framePr w:hSpace="141" w:wrap="around" w:vAnchor="text" w:hAnchor="margin" w:x="-34" w:y="-3002"/>
                    <w:spacing w:line="240" w:lineRule="exact"/>
                    <w:suppressOverlap/>
                    <w:jc w:val="center"/>
                    <w:rPr>
                      <w:rFonts w:ascii="Arial" w:hAnsi="Arial" w:cs="Arial"/>
                      <w:b/>
                      <w:sz w:val="18"/>
                      <w:szCs w:val="18"/>
                    </w:rPr>
                  </w:pPr>
                  <w:r w:rsidRPr="001521F5">
                    <w:rPr>
                      <w:rFonts w:ascii="Arial" w:hAnsi="Arial" w:cs="Arial"/>
                      <w:b/>
                      <w:sz w:val="18"/>
                      <w:szCs w:val="18"/>
                    </w:rPr>
                    <w:t xml:space="preserve">BAT </w:t>
                  </w:r>
                  <w:r>
                    <w:rPr>
                      <w:rFonts w:ascii="Arial" w:hAnsi="Arial" w:cs="Arial"/>
                      <w:b/>
                      <w:sz w:val="18"/>
                      <w:szCs w:val="18"/>
                    </w:rPr>
                    <w:t>4</w:t>
                  </w:r>
                </w:p>
              </w:tc>
              <w:tc>
                <w:tcPr>
                  <w:tcW w:w="8221" w:type="dxa"/>
                  <w:vAlign w:val="center"/>
                </w:tcPr>
                <w:p w14:paraId="56C33D83" w14:textId="096DB358" w:rsidR="00207EF4" w:rsidRPr="000077E5" w:rsidRDefault="00207EF4" w:rsidP="0006112A">
                  <w:pPr>
                    <w:framePr w:hSpace="141" w:wrap="around" w:vAnchor="text" w:hAnchor="margin" w:x="-34" w:y="-3002"/>
                    <w:spacing w:line="240" w:lineRule="exact"/>
                    <w:suppressOverlap/>
                    <w:rPr>
                      <w:rFonts w:ascii="Arial" w:hAnsi="Arial" w:cs="Arial"/>
                      <w:bCs/>
                      <w:sz w:val="18"/>
                      <w:szCs w:val="18"/>
                    </w:rPr>
                  </w:pPr>
                  <w:r w:rsidRPr="000077E5">
                    <w:rPr>
                      <w:rFonts w:ascii="Arial" w:hAnsi="Arial" w:cs="Arial"/>
                      <w:bCs/>
                      <w:sz w:val="18"/>
                      <w:szCs w:val="18"/>
                    </w:rPr>
                    <w:t>Wytyczne BAT 4 realizowane są w ramach wdrożonego i certyfikowanego Zintegrowanego Systemu Zarządzania, stosowane są techniki a i b</w:t>
                  </w:r>
                  <w:r>
                    <w:rPr>
                      <w:rFonts w:ascii="Arial" w:hAnsi="Arial" w:cs="Arial"/>
                      <w:bCs/>
                      <w:sz w:val="18"/>
                      <w:szCs w:val="18"/>
                    </w:rPr>
                    <w:t>,</w:t>
                  </w:r>
                  <w:r w:rsidRPr="000077E5">
                    <w:rPr>
                      <w:rFonts w:ascii="Arial" w:hAnsi="Arial" w:cs="Arial"/>
                      <w:bCs/>
                      <w:sz w:val="18"/>
                      <w:szCs w:val="18"/>
                    </w:rPr>
                    <w:t xml:space="preserve"> mające na celu zapobieganie lub ograniczanie emisji </w:t>
                  </w:r>
                  <w:r w:rsidR="00DF1BED">
                    <w:rPr>
                      <w:rFonts w:ascii="Arial" w:hAnsi="Arial" w:cs="Arial"/>
                      <w:bCs/>
                      <w:sz w:val="18"/>
                      <w:szCs w:val="18"/>
                    </w:rPr>
                    <w:br/>
                  </w:r>
                  <w:r w:rsidRPr="000077E5">
                    <w:rPr>
                      <w:rFonts w:ascii="Arial" w:hAnsi="Arial" w:cs="Arial"/>
                      <w:bCs/>
                      <w:sz w:val="18"/>
                      <w:szCs w:val="18"/>
                    </w:rPr>
                    <w:t>do gleby i wód gruntowych:</w:t>
                  </w:r>
                </w:p>
                <w:p w14:paraId="1B1BA435" w14:textId="77777777" w:rsidR="00207EF4" w:rsidRDefault="00207EF4" w:rsidP="0006112A">
                  <w:pPr>
                    <w:pStyle w:val="Akapitzlist"/>
                    <w:framePr w:hSpace="141" w:wrap="around" w:vAnchor="text" w:hAnchor="margin" w:x="-34" w:y="-3002"/>
                    <w:numPr>
                      <w:ilvl w:val="0"/>
                      <w:numId w:val="47"/>
                    </w:numPr>
                    <w:spacing w:line="240" w:lineRule="exact"/>
                    <w:ind w:left="321" w:hanging="218"/>
                    <w:contextualSpacing w:val="0"/>
                    <w:suppressOverlap/>
                    <w:jc w:val="both"/>
                    <w:rPr>
                      <w:rFonts w:ascii="Arial" w:hAnsi="Arial" w:cs="Arial"/>
                      <w:bCs/>
                      <w:sz w:val="18"/>
                      <w:szCs w:val="18"/>
                    </w:rPr>
                  </w:pPr>
                  <w:r w:rsidRPr="002A1419">
                    <w:rPr>
                      <w:rFonts w:ascii="Arial" w:hAnsi="Arial" w:cs="Arial"/>
                      <w:bCs/>
                      <w:sz w:val="18"/>
                      <w:szCs w:val="18"/>
                    </w:rPr>
                    <w:t>określenie planu postępowania w przypadku małych i dużych wycieków,</w:t>
                  </w:r>
                </w:p>
                <w:p w14:paraId="0E774206" w14:textId="77777777" w:rsidR="00207EF4" w:rsidRDefault="00207EF4" w:rsidP="0006112A">
                  <w:pPr>
                    <w:pStyle w:val="Akapitzlist"/>
                    <w:framePr w:hSpace="141" w:wrap="around" w:vAnchor="text" w:hAnchor="margin" w:x="-34" w:y="-3002"/>
                    <w:numPr>
                      <w:ilvl w:val="0"/>
                      <w:numId w:val="47"/>
                    </w:numPr>
                    <w:spacing w:line="240" w:lineRule="exact"/>
                    <w:ind w:left="321" w:hanging="218"/>
                    <w:contextualSpacing w:val="0"/>
                    <w:suppressOverlap/>
                    <w:rPr>
                      <w:rFonts w:ascii="Arial" w:hAnsi="Arial" w:cs="Arial"/>
                      <w:bCs/>
                      <w:sz w:val="18"/>
                      <w:szCs w:val="18"/>
                    </w:rPr>
                  </w:pPr>
                  <w:r w:rsidRPr="002A1419">
                    <w:rPr>
                      <w:rFonts w:ascii="Arial" w:hAnsi="Arial" w:cs="Arial"/>
                      <w:bCs/>
                      <w:sz w:val="18"/>
                      <w:szCs w:val="18"/>
                    </w:rPr>
                    <w:t>określenie celów i obowiązków uczestniczących osób,</w:t>
                  </w:r>
                </w:p>
                <w:p w14:paraId="102C9F93" w14:textId="77777777" w:rsidR="00207EF4" w:rsidRDefault="00207EF4" w:rsidP="0006112A">
                  <w:pPr>
                    <w:pStyle w:val="Akapitzlist"/>
                    <w:framePr w:hSpace="141" w:wrap="around" w:vAnchor="text" w:hAnchor="margin" w:x="-34" w:y="-3002"/>
                    <w:numPr>
                      <w:ilvl w:val="0"/>
                      <w:numId w:val="47"/>
                    </w:numPr>
                    <w:spacing w:line="240" w:lineRule="exact"/>
                    <w:ind w:left="321" w:hanging="218"/>
                    <w:contextualSpacing w:val="0"/>
                    <w:suppressOverlap/>
                    <w:rPr>
                      <w:rFonts w:ascii="Arial" w:hAnsi="Arial" w:cs="Arial"/>
                      <w:bCs/>
                      <w:sz w:val="18"/>
                      <w:szCs w:val="18"/>
                    </w:rPr>
                  </w:pPr>
                  <w:r w:rsidRPr="002A1419">
                    <w:rPr>
                      <w:rFonts w:ascii="Arial" w:hAnsi="Arial" w:cs="Arial"/>
                      <w:bCs/>
                      <w:sz w:val="18"/>
                      <w:szCs w:val="18"/>
                    </w:rPr>
                    <w:t>zagwarantowanie, że pracownicy mają wiedzę na temat ochrony środowiska i zostali przeszkoleni w zapobieganiu przypadkom wycieków i radzeniu sobie z nimi,</w:t>
                  </w:r>
                </w:p>
                <w:p w14:paraId="1AF27125" w14:textId="77777777" w:rsidR="00207EF4" w:rsidRDefault="00207EF4" w:rsidP="0006112A">
                  <w:pPr>
                    <w:pStyle w:val="Akapitzlist"/>
                    <w:framePr w:hSpace="141" w:wrap="around" w:vAnchor="text" w:hAnchor="margin" w:x="-34" w:y="-3002"/>
                    <w:numPr>
                      <w:ilvl w:val="0"/>
                      <w:numId w:val="47"/>
                    </w:numPr>
                    <w:spacing w:line="240" w:lineRule="exact"/>
                    <w:ind w:left="321" w:hanging="218"/>
                    <w:contextualSpacing w:val="0"/>
                    <w:suppressOverlap/>
                    <w:rPr>
                      <w:rFonts w:ascii="Arial" w:hAnsi="Arial" w:cs="Arial"/>
                      <w:bCs/>
                      <w:sz w:val="18"/>
                      <w:szCs w:val="18"/>
                    </w:rPr>
                  </w:pPr>
                  <w:r w:rsidRPr="002A1419">
                    <w:rPr>
                      <w:rFonts w:ascii="Arial" w:hAnsi="Arial" w:cs="Arial"/>
                      <w:bCs/>
                      <w:sz w:val="18"/>
                      <w:szCs w:val="18"/>
                    </w:rPr>
                    <w:t xml:space="preserve">wskazanie miejsc, w których istnieje ryzyko rozlania lub wycieku materiałów niebezpiecznych </w:t>
                  </w:r>
                  <w:r>
                    <w:rPr>
                      <w:rFonts w:ascii="Arial" w:hAnsi="Arial" w:cs="Arial"/>
                      <w:bCs/>
                      <w:sz w:val="18"/>
                      <w:szCs w:val="18"/>
                    </w:rPr>
                    <w:br/>
                  </w:r>
                  <w:r w:rsidRPr="002A1419">
                    <w:rPr>
                      <w:rFonts w:ascii="Arial" w:hAnsi="Arial" w:cs="Arial"/>
                      <w:bCs/>
                      <w:sz w:val="18"/>
                      <w:szCs w:val="18"/>
                    </w:rPr>
                    <w:t>i uszeregowanie ich według ryzyka,</w:t>
                  </w:r>
                </w:p>
                <w:p w14:paraId="61EB4865" w14:textId="77777777" w:rsidR="00207EF4" w:rsidRDefault="00207EF4" w:rsidP="0006112A">
                  <w:pPr>
                    <w:pStyle w:val="Akapitzlist"/>
                    <w:framePr w:hSpace="141" w:wrap="around" w:vAnchor="text" w:hAnchor="margin" w:x="-34" w:y="-3002"/>
                    <w:numPr>
                      <w:ilvl w:val="0"/>
                      <w:numId w:val="47"/>
                    </w:numPr>
                    <w:spacing w:line="240" w:lineRule="exact"/>
                    <w:ind w:left="321" w:hanging="218"/>
                    <w:contextualSpacing w:val="0"/>
                    <w:suppressOverlap/>
                    <w:rPr>
                      <w:rFonts w:ascii="Arial" w:hAnsi="Arial" w:cs="Arial"/>
                      <w:bCs/>
                      <w:sz w:val="18"/>
                      <w:szCs w:val="18"/>
                    </w:rPr>
                  </w:pPr>
                  <w:r w:rsidRPr="002A1419">
                    <w:rPr>
                      <w:rFonts w:ascii="Arial" w:hAnsi="Arial" w:cs="Arial"/>
                      <w:bCs/>
                      <w:sz w:val="18"/>
                      <w:szCs w:val="18"/>
                    </w:rPr>
                    <w:t xml:space="preserve">wskazanie odpowiednich urządzeń zabezpieczających przed wyciekami i służące do ich likwidacji oraz sprawdzanie czy urządzenia te są dostępne, są w dobrym stanie technicznym </w:t>
                  </w:r>
                  <w:r>
                    <w:rPr>
                      <w:rFonts w:ascii="Arial" w:hAnsi="Arial" w:cs="Arial"/>
                      <w:bCs/>
                      <w:sz w:val="18"/>
                      <w:szCs w:val="18"/>
                    </w:rPr>
                    <w:br/>
                  </w:r>
                  <w:r w:rsidRPr="002A1419">
                    <w:rPr>
                      <w:rFonts w:ascii="Arial" w:hAnsi="Arial" w:cs="Arial"/>
                      <w:bCs/>
                      <w:sz w:val="18"/>
                      <w:szCs w:val="18"/>
                    </w:rPr>
                    <w:t>i znajdują się blisko punktów, w których takie zdarzenia mogą wystąpić,</w:t>
                  </w:r>
                </w:p>
                <w:p w14:paraId="1A452E20" w14:textId="77777777" w:rsidR="00207EF4" w:rsidRDefault="00207EF4" w:rsidP="0006112A">
                  <w:pPr>
                    <w:pStyle w:val="Akapitzlist"/>
                    <w:framePr w:hSpace="141" w:wrap="around" w:vAnchor="text" w:hAnchor="margin" w:x="-34" w:y="-3002"/>
                    <w:numPr>
                      <w:ilvl w:val="0"/>
                      <w:numId w:val="47"/>
                    </w:numPr>
                    <w:spacing w:line="240" w:lineRule="exact"/>
                    <w:ind w:left="321" w:hanging="218"/>
                    <w:contextualSpacing w:val="0"/>
                    <w:suppressOverlap/>
                    <w:rPr>
                      <w:rFonts w:ascii="Arial" w:hAnsi="Arial" w:cs="Arial"/>
                      <w:bCs/>
                      <w:sz w:val="18"/>
                      <w:szCs w:val="18"/>
                    </w:rPr>
                  </w:pPr>
                  <w:r w:rsidRPr="002A1419">
                    <w:rPr>
                      <w:rFonts w:ascii="Arial" w:hAnsi="Arial" w:cs="Arial"/>
                      <w:bCs/>
                      <w:sz w:val="18"/>
                      <w:szCs w:val="18"/>
                    </w:rPr>
                    <w:t xml:space="preserve">wprowadzenie wytycznych dotyczących gospodarowania odpadami </w:t>
                  </w:r>
                  <w:r>
                    <w:rPr>
                      <w:rFonts w:ascii="Arial" w:hAnsi="Arial" w:cs="Arial"/>
                      <w:bCs/>
                      <w:sz w:val="18"/>
                      <w:szCs w:val="18"/>
                    </w:rPr>
                    <w:t>m.in.</w:t>
                  </w:r>
                  <w:r w:rsidRPr="002A1419">
                    <w:rPr>
                      <w:rFonts w:ascii="Arial" w:hAnsi="Arial" w:cs="Arial"/>
                      <w:bCs/>
                      <w:sz w:val="18"/>
                      <w:szCs w:val="18"/>
                    </w:rPr>
                    <w:t xml:space="preserve"> pochodzącymi </w:t>
                  </w:r>
                  <w:r>
                    <w:rPr>
                      <w:rFonts w:ascii="Arial" w:hAnsi="Arial" w:cs="Arial"/>
                      <w:bCs/>
                      <w:sz w:val="18"/>
                      <w:szCs w:val="18"/>
                    </w:rPr>
                    <w:br/>
                  </w:r>
                  <w:r w:rsidRPr="002A1419">
                    <w:rPr>
                      <w:rFonts w:ascii="Arial" w:hAnsi="Arial" w:cs="Arial"/>
                      <w:bCs/>
                      <w:sz w:val="18"/>
                      <w:szCs w:val="18"/>
                    </w:rPr>
                    <w:t>z kontroli wycieków,</w:t>
                  </w:r>
                </w:p>
                <w:p w14:paraId="6B073686" w14:textId="77777777" w:rsidR="00207EF4" w:rsidRPr="002A1419" w:rsidRDefault="00207EF4" w:rsidP="0006112A">
                  <w:pPr>
                    <w:pStyle w:val="Akapitzlist"/>
                    <w:framePr w:hSpace="141" w:wrap="around" w:vAnchor="text" w:hAnchor="margin" w:x="-34" w:y="-3002"/>
                    <w:numPr>
                      <w:ilvl w:val="0"/>
                      <w:numId w:val="47"/>
                    </w:numPr>
                    <w:spacing w:line="240" w:lineRule="exact"/>
                    <w:ind w:left="321" w:hanging="218"/>
                    <w:contextualSpacing w:val="0"/>
                    <w:suppressOverlap/>
                    <w:rPr>
                      <w:rFonts w:ascii="Arial" w:hAnsi="Arial" w:cs="Arial"/>
                      <w:bCs/>
                      <w:sz w:val="18"/>
                      <w:szCs w:val="18"/>
                    </w:rPr>
                  </w:pPr>
                  <w:r w:rsidRPr="002A1419">
                    <w:rPr>
                      <w:rFonts w:ascii="Arial" w:hAnsi="Arial" w:cs="Arial"/>
                      <w:bCs/>
                      <w:sz w:val="18"/>
                      <w:szCs w:val="18"/>
                    </w:rPr>
                    <w:t>zapewnienie regularnych inspekcji miejsc magazynowania, przeładunku i kalibracji urządzeń służących do wykrywania nieszczelności i niezwłocznego usuwani</w:t>
                  </w:r>
                  <w:r>
                    <w:rPr>
                      <w:rFonts w:ascii="Arial" w:hAnsi="Arial" w:cs="Arial"/>
                      <w:bCs/>
                      <w:sz w:val="18"/>
                      <w:szCs w:val="18"/>
                    </w:rPr>
                    <w:t>a</w:t>
                  </w:r>
                  <w:r w:rsidRPr="002A1419">
                    <w:rPr>
                      <w:rFonts w:ascii="Arial" w:hAnsi="Arial" w:cs="Arial"/>
                      <w:bCs/>
                      <w:sz w:val="18"/>
                      <w:szCs w:val="18"/>
                    </w:rPr>
                    <w:t xml:space="preserve"> wycieków z zaworów, dławików, kołnierzy itp. – poprzez stosowanie szczelnych koryt olejowych (tac) lub zbiorników</w:t>
                  </w:r>
                  <w:r>
                    <w:rPr>
                      <w:rFonts w:ascii="Arial" w:hAnsi="Arial" w:cs="Arial"/>
                      <w:bCs/>
                      <w:sz w:val="18"/>
                      <w:szCs w:val="18"/>
                    </w:rPr>
                    <w:t>.</w:t>
                  </w:r>
                </w:p>
                <w:p w14:paraId="0EC395AA" w14:textId="77777777" w:rsidR="00207EF4" w:rsidRPr="002A1419" w:rsidRDefault="00207EF4" w:rsidP="0006112A">
                  <w:pPr>
                    <w:framePr w:hSpace="141" w:wrap="around" w:vAnchor="text" w:hAnchor="margin" w:x="-34" w:y="-3002"/>
                    <w:spacing w:line="240" w:lineRule="exact"/>
                    <w:suppressOverlap/>
                    <w:rPr>
                      <w:rFonts w:ascii="Arial" w:hAnsi="Arial" w:cs="Arial"/>
                      <w:bCs/>
                      <w:sz w:val="18"/>
                      <w:szCs w:val="18"/>
                    </w:rPr>
                  </w:pPr>
                  <w:r w:rsidRPr="000077E5">
                    <w:rPr>
                      <w:rFonts w:ascii="Arial" w:hAnsi="Arial" w:cs="Arial"/>
                      <w:bCs/>
                      <w:sz w:val="18"/>
                      <w:szCs w:val="18"/>
                    </w:rPr>
                    <w:t>Technika c nie ma zastosowania – w procesie nie stosuje się kwasów.</w:t>
                  </w:r>
                </w:p>
              </w:tc>
            </w:tr>
            <w:bookmarkEnd w:id="6"/>
            <w:tr w:rsidR="00207EF4" w:rsidRPr="001521F5" w14:paraId="74815968" w14:textId="77777777" w:rsidTr="00C05664">
              <w:trPr>
                <w:trHeight w:val="2016"/>
              </w:trPr>
              <w:tc>
                <w:tcPr>
                  <w:tcW w:w="1413" w:type="dxa"/>
                  <w:vAlign w:val="center"/>
                </w:tcPr>
                <w:p w14:paraId="49E868D5" w14:textId="77777777" w:rsidR="00207EF4" w:rsidRPr="001521F5" w:rsidRDefault="00207EF4" w:rsidP="0006112A">
                  <w:pPr>
                    <w:framePr w:hSpace="141" w:wrap="around" w:vAnchor="text" w:hAnchor="margin" w:x="-34" w:y="-3002"/>
                    <w:spacing w:line="240" w:lineRule="exact"/>
                    <w:suppressOverlap/>
                    <w:jc w:val="center"/>
                    <w:rPr>
                      <w:rFonts w:ascii="Arial" w:hAnsi="Arial" w:cs="Arial"/>
                      <w:b/>
                      <w:sz w:val="18"/>
                      <w:szCs w:val="18"/>
                    </w:rPr>
                  </w:pPr>
                  <w:r>
                    <w:rPr>
                      <w:rFonts w:ascii="Arial" w:hAnsi="Arial" w:cs="Arial"/>
                      <w:b/>
                      <w:sz w:val="18"/>
                      <w:szCs w:val="18"/>
                    </w:rPr>
                    <w:lastRenderedPageBreak/>
                    <w:t>BAT 5</w:t>
                  </w:r>
                </w:p>
              </w:tc>
              <w:tc>
                <w:tcPr>
                  <w:tcW w:w="8221" w:type="dxa"/>
                  <w:vAlign w:val="center"/>
                </w:tcPr>
                <w:p w14:paraId="740A84D3" w14:textId="77777777" w:rsidR="00207EF4" w:rsidRPr="002A1419" w:rsidRDefault="00207EF4" w:rsidP="0006112A">
                  <w:pPr>
                    <w:framePr w:hSpace="141" w:wrap="around" w:vAnchor="text" w:hAnchor="margin" w:x="-34" w:y="-3002"/>
                    <w:spacing w:line="240" w:lineRule="exact"/>
                    <w:suppressOverlap/>
                    <w:rPr>
                      <w:rFonts w:ascii="Arial" w:hAnsi="Arial" w:cs="Arial"/>
                      <w:bCs/>
                      <w:sz w:val="18"/>
                      <w:szCs w:val="18"/>
                    </w:rPr>
                  </w:pPr>
                  <w:r w:rsidRPr="002A1419">
                    <w:rPr>
                      <w:rFonts w:ascii="Arial" w:hAnsi="Arial" w:cs="Arial"/>
                      <w:bCs/>
                      <w:sz w:val="18"/>
                      <w:szCs w:val="18"/>
                    </w:rPr>
                    <w:t xml:space="preserve">Aby ograniczyć częstość występowania warunków innych niż normalne warunki użytkowania oraz emisje w warunkach innych niż normalne warunki eksploatacji realizuje się zapisy części VII decyzji „VII. Zapobieganie awariom oraz postępowanie w czasie awarii”, a także opracowanych instrukcji </w:t>
                  </w:r>
                  <w:r>
                    <w:rPr>
                      <w:rFonts w:ascii="Arial" w:hAnsi="Arial" w:cs="Arial"/>
                      <w:bCs/>
                      <w:sz w:val="18"/>
                      <w:szCs w:val="18"/>
                    </w:rPr>
                    <w:br/>
                  </w:r>
                  <w:r w:rsidRPr="002A1419">
                    <w:rPr>
                      <w:rFonts w:ascii="Arial" w:hAnsi="Arial" w:cs="Arial"/>
                      <w:bCs/>
                      <w:sz w:val="18"/>
                      <w:szCs w:val="18"/>
                    </w:rPr>
                    <w:t>w ramach Zintegrowanego Systemu Zarządzania.</w:t>
                  </w:r>
                </w:p>
                <w:p w14:paraId="52968BE3" w14:textId="77777777" w:rsidR="00207EF4" w:rsidRPr="000077E5" w:rsidRDefault="00207EF4" w:rsidP="0006112A">
                  <w:pPr>
                    <w:framePr w:hSpace="141" w:wrap="around" w:vAnchor="text" w:hAnchor="margin" w:x="-34" w:y="-3002"/>
                    <w:spacing w:line="240" w:lineRule="exact"/>
                    <w:suppressOverlap/>
                    <w:rPr>
                      <w:rFonts w:ascii="Arial" w:hAnsi="Arial" w:cs="Arial"/>
                      <w:bCs/>
                      <w:sz w:val="18"/>
                      <w:szCs w:val="18"/>
                    </w:rPr>
                  </w:pPr>
                  <w:r w:rsidRPr="002A1419">
                    <w:rPr>
                      <w:rFonts w:ascii="Arial" w:hAnsi="Arial" w:cs="Arial"/>
                      <w:bCs/>
                      <w:sz w:val="18"/>
                      <w:szCs w:val="18"/>
                    </w:rPr>
                    <w:t>Dodatkowo w ramach planu przeglądów pracownicy monitorują urządzenia, w tym m.in. urządzenia o krytycznym znaczeniu (przed każdą zmianą) w celu eliminacji pracy w warunkach odbiegających od normalnych. Normalną praktyką jest realizowanie przeglądów instalacji w ramach planowanego postoju, planowane są również przeglądy główne instalacji.</w:t>
                  </w:r>
                </w:p>
              </w:tc>
            </w:tr>
            <w:tr w:rsidR="00207EF4" w:rsidRPr="001521F5" w14:paraId="4AF54C9E" w14:textId="77777777" w:rsidTr="00C05664">
              <w:trPr>
                <w:trHeight w:val="598"/>
              </w:trPr>
              <w:tc>
                <w:tcPr>
                  <w:tcW w:w="1413" w:type="dxa"/>
                  <w:vAlign w:val="center"/>
                </w:tcPr>
                <w:p w14:paraId="214FD1BC" w14:textId="77777777" w:rsidR="00207EF4" w:rsidRDefault="00207EF4" w:rsidP="0006112A">
                  <w:pPr>
                    <w:framePr w:hSpace="141" w:wrap="around" w:vAnchor="text" w:hAnchor="margin" w:x="-34" w:y="-3002"/>
                    <w:spacing w:line="240" w:lineRule="exact"/>
                    <w:suppressOverlap/>
                    <w:jc w:val="center"/>
                    <w:rPr>
                      <w:rFonts w:ascii="Arial" w:hAnsi="Arial" w:cs="Arial"/>
                      <w:b/>
                      <w:sz w:val="18"/>
                      <w:szCs w:val="18"/>
                    </w:rPr>
                  </w:pPr>
                  <w:r>
                    <w:rPr>
                      <w:rFonts w:ascii="Arial" w:hAnsi="Arial" w:cs="Arial"/>
                      <w:b/>
                      <w:sz w:val="18"/>
                      <w:szCs w:val="18"/>
                    </w:rPr>
                    <w:t>BAT 6</w:t>
                  </w:r>
                </w:p>
              </w:tc>
              <w:tc>
                <w:tcPr>
                  <w:tcW w:w="8221" w:type="dxa"/>
                  <w:vAlign w:val="center"/>
                </w:tcPr>
                <w:p w14:paraId="0E2DE2F4" w14:textId="77777777" w:rsidR="00207EF4" w:rsidRPr="002A1419" w:rsidRDefault="00207EF4" w:rsidP="0006112A">
                  <w:pPr>
                    <w:framePr w:hSpace="141" w:wrap="around" w:vAnchor="text" w:hAnchor="margin" w:x="-34" w:y="-3002"/>
                    <w:spacing w:line="240" w:lineRule="exact"/>
                    <w:suppressOverlap/>
                    <w:rPr>
                      <w:rFonts w:ascii="Arial" w:hAnsi="Arial" w:cs="Arial"/>
                      <w:bCs/>
                      <w:sz w:val="18"/>
                      <w:szCs w:val="18"/>
                    </w:rPr>
                  </w:pPr>
                  <w:r w:rsidRPr="002A1419">
                    <w:rPr>
                      <w:rFonts w:ascii="Arial" w:hAnsi="Arial" w:cs="Arial"/>
                      <w:bCs/>
                      <w:sz w:val="18"/>
                      <w:szCs w:val="18"/>
                    </w:rPr>
                    <w:t>Wytyczne BAT 6 w zakresie monitoringu realizowane są w ramach zapisów części I decyzji</w:t>
                  </w:r>
                  <w:r>
                    <w:rPr>
                      <w:rFonts w:ascii="Arial" w:hAnsi="Arial" w:cs="Arial"/>
                      <w:bCs/>
                      <w:sz w:val="18"/>
                      <w:szCs w:val="18"/>
                    </w:rPr>
                    <w:br/>
                  </w:r>
                  <w:r w:rsidRPr="002A1419">
                    <w:rPr>
                      <w:rFonts w:ascii="Arial" w:hAnsi="Arial" w:cs="Arial"/>
                      <w:bCs/>
                      <w:sz w:val="18"/>
                      <w:szCs w:val="18"/>
                    </w:rPr>
                    <w:t xml:space="preserve"> „I. Rodzaj i parametry emisji” podpunkt „4.1. Zużycie energii, materiałów, surowców i paliw” oraz</w:t>
                  </w:r>
                  <w:r>
                    <w:rPr>
                      <w:rFonts w:ascii="Arial" w:hAnsi="Arial" w:cs="Arial"/>
                      <w:bCs/>
                      <w:sz w:val="18"/>
                      <w:szCs w:val="18"/>
                    </w:rPr>
                    <w:t xml:space="preserve"> </w:t>
                  </w:r>
                  <w:r w:rsidRPr="002A1419">
                    <w:rPr>
                      <w:rFonts w:ascii="Arial" w:hAnsi="Arial" w:cs="Arial"/>
                      <w:bCs/>
                      <w:sz w:val="18"/>
                      <w:szCs w:val="18"/>
                    </w:rPr>
                    <w:t xml:space="preserve">części IV decyzji „IV. Zakres i sposób monitorowania procesów technologicznych, w tym pomiaru </w:t>
                  </w:r>
                  <w:r>
                    <w:rPr>
                      <w:rFonts w:ascii="Arial" w:hAnsi="Arial" w:cs="Arial"/>
                      <w:bCs/>
                      <w:sz w:val="18"/>
                      <w:szCs w:val="18"/>
                    </w:rPr>
                    <w:br/>
                  </w:r>
                  <w:r w:rsidRPr="002A1419">
                    <w:rPr>
                      <w:rFonts w:ascii="Arial" w:hAnsi="Arial" w:cs="Arial"/>
                      <w:bCs/>
                      <w:sz w:val="18"/>
                      <w:szCs w:val="18"/>
                    </w:rPr>
                    <w:t>i ewidencjonowania wielkości emisji”, punkt „1. Monitoring efektywności wykorzystania zasobów” oraz punkt „8. Monitoring dotyczący wód podziemnych oraz gleby i ziemi”.</w:t>
                  </w:r>
                </w:p>
                <w:p w14:paraId="11687353" w14:textId="77777777" w:rsidR="00207EF4" w:rsidRPr="002A1419" w:rsidRDefault="00207EF4" w:rsidP="0006112A">
                  <w:pPr>
                    <w:framePr w:hSpace="141" w:wrap="around" w:vAnchor="text" w:hAnchor="margin" w:x="-34" w:y="-3002"/>
                    <w:spacing w:line="240" w:lineRule="exact"/>
                    <w:suppressOverlap/>
                    <w:rPr>
                      <w:rFonts w:ascii="Arial" w:hAnsi="Arial" w:cs="Arial"/>
                      <w:bCs/>
                      <w:sz w:val="18"/>
                      <w:szCs w:val="18"/>
                    </w:rPr>
                  </w:pPr>
                  <w:r w:rsidRPr="002A1419">
                    <w:rPr>
                      <w:rFonts w:ascii="Arial" w:hAnsi="Arial" w:cs="Arial"/>
                      <w:bCs/>
                      <w:sz w:val="18"/>
                      <w:szCs w:val="18"/>
                    </w:rPr>
                    <w:t>W Zakładzie prowadzony jest monitoring:</w:t>
                  </w:r>
                </w:p>
                <w:p w14:paraId="6F1CF1F8" w14:textId="77777777" w:rsidR="00207EF4" w:rsidRPr="002A1419" w:rsidRDefault="00207EF4" w:rsidP="0006112A">
                  <w:pPr>
                    <w:framePr w:hSpace="141" w:wrap="around" w:vAnchor="text" w:hAnchor="margin" w:x="-34" w:y="-3002"/>
                    <w:numPr>
                      <w:ilvl w:val="0"/>
                      <w:numId w:val="46"/>
                    </w:numPr>
                    <w:spacing w:line="240" w:lineRule="exact"/>
                    <w:ind w:hanging="357"/>
                    <w:suppressOverlap/>
                    <w:rPr>
                      <w:rFonts w:ascii="Arial" w:hAnsi="Arial" w:cs="Arial"/>
                      <w:bCs/>
                      <w:sz w:val="18"/>
                      <w:szCs w:val="18"/>
                    </w:rPr>
                  </w:pPr>
                  <w:r w:rsidRPr="002A1419">
                    <w:rPr>
                      <w:rFonts w:ascii="Arial" w:hAnsi="Arial" w:cs="Arial"/>
                      <w:bCs/>
                      <w:sz w:val="18"/>
                      <w:szCs w:val="18"/>
                    </w:rPr>
                    <w:t>rocznego zużycia wody, energii i materiałów,</w:t>
                  </w:r>
                </w:p>
                <w:p w14:paraId="447BA77C" w14:textId="77777777" w:rsidR="00207EF4" w:rsidRDefault="00207EF4" w:rsidP="0006112A">
                  <w:pPr>
                    <w:framePr w:hSpace="141" w:wrap="around" w:vAnchor="text" w:hAnchor="margin" w:x="-34" w:y="-3002"/>
                    <w:numPr>
                      <w:ilvl w:val="0"/>
                      <w:numId w:val="46"/>
                    </w:numPr>
                    <w:spacing w:line="240" w:lineRule="exact"/>
                    <w:ind w:hanging="357"/>
                    <w:suppressOverlap/>
                    <w:rPr>
                      <w:rFonts w:ascii="Arial" w:hAnsi="Arial" w:cs="Arial"/>
                      <w:bCs/>
                      <w:sz w:val="18"/>
                      <w:szCs w:val="18"/>
                    </w:rPr>
                  </w:pPr>
                  <w:r w:rsidRPr="002A1419">
                    <w:rPr>
                      <w:rFonts w:ascii="Arial" w:hAnsi="Arial" w:cs="Arial"/>
                      <w:bCs/>
                      <w:sz w:val="18"/>
                      <w:szCs w:val="18"/>
                    </w:rPr>
                    <w:t>rocznego wytwarzania ścieków,</w:t>
                  </w:r>
                </w:p>
                <w:p w14:paraId="56D52B91" w14:textId="77777777" w:rsidR="00207EF4" w:rsidRPr="00A12607" w:rsidRDefault="00207EF4" w:rsidP="0006112A">
                  <w:pPr>
                    <w:framePr w:hSpace="141" w:wrap="around" w:vAnchor="text" w:hAnchor="margin" w:x="-34" w:y="-3002"/>
                    <w:numPr>
                      <w:ilvl w:val="0"/>
                      <w:numId w:val="46"/>
                    </w:numPr>
                    <w:spacing w:line="240" w:lineRule="exact"/>
                    <w:ind w:hanging="357"/>
                    <w:suppressOverlap/>
                    <w:rPr>
                      <w:rFonts w:ascii="Arial" w:hAnsi="Arial" w:cs="Arial"/>
                      <w:bCs/>
                      <w:sz w:val="18"/>
                      <w:szCs w:val="18"/>
                    </w:rPr>
                  </w:pPr>
                  <w:r w:rsidRPr="00A12607">
                    <w:rPr>
                      <w:rFonts w:ascii="Arial" w:hAnsi="Arial" w:cs="Arial"/>
                      <w:bCs/>
                      <w:sz w:val="18"/>
                      <w:szCs w:val="18"/>
                    </w:rPr>
                    <w:t>rocznej ilości każdego rodzaju wytworzonych pozostałości i każdego rodzaju odpadów.</w:t>
                  </w:r>
                </w:p>
              </w:tc>
            </w:tr>
          </w:tbl>
          <w:p w14:paraId="755948CB" w14:textId="7D4A8E1A" w:rsidR="00207EF4" w:rsidRDefault="00207EF4" w:rsidP="00411017">
            <w:pPr>
              <w:pStyle w:val="Arial10i50"/>
              <w:spacing w:line="320" w:lineRule="exact"/>
              <w:rPr>
                <w:rFonts w:cs="Arial"/>
                <w:b/>
                <w:sz w:val="24"/>
                <w:szCs w:val="24"/>
              </w:rPr>
            </w:pPr>
          </w:p>
          <w:p w14:paraId="670F3F36" w14:textId="5A5EB93E" w:rsidR="00FE44D3" w:rsidRPr="001F4EBA" w:rsidRDefault="00FE44D3" w:rsidP="00411017">
            <w:pPr>
              <w:pStyle w:val="Tekstpodstawowy21"/>
              <w:numPr>
                <w:ilvl w:val="2"/>
                <w:numId w:val="1"/>
              </w:numPr>
              <w:tabs>
                <w:tab w:val="clear" w:pos="850"/>
                <w:tab w:val="num" w:pos="313"/>
              </w:tabs>
              <w:spacing w:after="120" w:line="320" w:lineRule="exact"/>
              <w:rPr>
                <w:rFonts w:ascii="Arial" w:hAnsi="Arial" w:cs="Arial"/>
                <w:b/>
                <w:bCs/>
                <w:sz w:val="24"/>
                <w:szCs w:val="24"/>
              </w:rPr>
            </w:pPr>
            <w:r w:rsidRPr="001F4EBA">
              <w:rPr>
                <w:rFonts w:ascii="Arial" w:hAnsi="Arial" w:cs="Arial"/>
                <w:b/>
                <w:bCs/>
                <w:sz w:val="24"/>
                <w:szCs w:val="24"/>
              </w:rPr>
              <w:t xml:space="preserve">W zakresie </w:t>
            </w:r>
            <w:r w:rsidR="00BB19AC">
              <w:rPr>
                <w:rFonts w:ascii="Arial" w:hAnsi="Arial" w:cs="Arial"/>
                <w:b/>
                <w:bCs/>
                <w:sz w:val="24"/>
                <w:szCs w:val="24"/>
              </w:rPr>
              <w:t>efektywnego wykorzystania zasobów i materiałów.</w:t>
            </w:r>
          </w:p>
          <w:tbl>
            <w:tblPr>
              <w:tblStyle w:val="Tabela-Siatka"/>
              <w:tblW w:w="9634" w:type="dxa"/>
              <w:tblLook w:val="04A0" w:firstRow="1" w:lastRow="0" w:firstColumn="1" w:lastColumn="0" w:noHBand="0" w:noVBand="1"/>
            </w:tblPr>
            <w:tblGrid>
              <w:gridCol w:w="1413"/>
              <w:gridCol w:w="8221"/>
            </w:tblGrid>
            <w:tr w:rsidR="00BB19AC" w:rsidRPr="001521F5" w14:paraId="747BEC8C" w14:textId="77777777" w:rsidTr="00C05664">
              <w:trPr>
                <w:trHeight w:val="341"/>
              </w:trPr>
              <w:tc>
                <w:tcPr>
                  <w:tcW w:w="1413" w:type="dxa"/>
                  <w:shd w:val="clear" w:color="auto" w:fill="D9D9D9" w:themeFill="background1" w:themeFillShade="D9"/>
                  <w:vAlign w:val="center"/>
                </w:tcPr>
                <w:p w14:paraId="0419CC8D" w14:textId="77777777" w:rsidR="00BB19AC" w:rsidRPr="001521F5" w:rsidRDefault="00BB19AC" w:rsidP="0006112A">
                  <w:pPr>
                    <w:framePr w:hSpace="141" w:wrap="around" w:vAnchor="text" w:hAnchor="margin" w:x="-34" w:y="-3002"/>
                    <w:spacing w:line="240" w:lineRule="exact"/>
                    <w:suppressOverlap/>
                    <w:jc w:val="center"/>
                    <w:rPr>
                      <w:rFonts w:ascii="Arial" w:hAnsi="Arial" w:cs="Arial"/>
                      <w:b/>
                      <w:sz w:val="18"/>
                      <w:szCs w:val="18"/>
                    </w:rPr>
                  </w:pPr>
                  <w:r w:rsidRPr="001521F5">
                    <w:rPr>
                      <w:rFonts w:ascii="Arial" w:hAnsi="Arial" w:cs="Arial"/>
                      <w:b/>
                      <w:sz w:val="18"/>
                      <w:szCs w:val="18"/>
                    </w:rPr>
                    <w:t>Nr konkluzji BAT</w:t>
                  </w:r>
                </w:p>
              </w:tc>
              <w:tc>
                <w:tcPr>
                  <w:tcW w:w="8221" w:type="dxa"/>
                  <w:shd w:val="clear" w:color="auto" w:fill="D9D9D9" w:themeFill="background1" w:themeFillShade="D9"/>
                  <w:vAlign w:val="center"/>
                </w:tcPr>
                <w:p w14:paraId="6CC8F56B" w14:textId="77777777" w:rsidR="00BB19AC" w:rsidRPr="001521F5" w:rsidRDefault="00BB19AC" w:rsidP="0006112A">
                  <w:pPr>
                    <w:framePr w:hSpace="141" w:wrap="around" w:vAnchor="text" w:hAnchor="margin" w:x="-34" w:y="-3002"/>
                    <w:spacing w:line="240" w:lineRule="exact"/>
                    <w:suppressOverlap/>
                    <w:jc w:val="center"/>
                    <w:rPr>
                      <w:rFonts w:ascii="Arial" w:hAnsi="Arial" w:cs="Arial"/>
                      <w:b/>
                      <w:sz w:val="18"/>
                      <w:szCs w:val="18"/>
                    </w:rPr>
                  </w:pPr>
                  <w:r w:rsidRPr="001521F5">
                    <w:rPr>
                      <w:rFonts w:ascii="Arial" w:hAnsi="Arial" w:cs="Arial"/>
                      <w:b/>
                      <w:sz w:val="18"/>
                      <w:szCs w:val="18"/>
                    </w:rPr>
                    <w:t>Sposób realizacji w instalacji</w:t>
                  </w:r>
                </w:p>
              </w:tc>
            </w:tr>
            <w:tr w:rsidR="00BB19AC" w:rsidRPr="002A1419" w14:paraId="1515D1AC" w14:textId="77777777" w:rsidTr="00C05664">
              <w:trPr>
                <w:trHeight w:val="598"/>
              </w:trPr>
              <w:tc>
                <w:tcPr>
                  <w:tcW w:w="1413" w:type="dxa"/>
                  <w:vAlign w:val="center"/>
                </w:tcPr>
                <w:p w14:paraId="512EBF9A" w14:textId="77777777" w:rsidR="00BB19AC" w:rsidRPr="001521F5" w:rsidRDefault="00BB19AC" w:rsidP="0006112A">
                  <w:pPr>
                    <w:framePr w:hSpace="141" w:wrap="around" w:vAnchor="text" w:hAnchor="margin" w:x="-34" w:y="-3002"/>
                    <w:spacing w:before="120" w:after="120"/>
                    <w:suppressOverlap/>
                    <w:jc w:val="center"/>
                    <w:rPr>
                      <w:rFonts w:ascii="Arial" w:hAnsi="Arial" w:cs="Arial"/>
                      <w:b/>
                      <w:sz w:val="18"/>
                      <w:szCs w:val="18"/>
                    </w:rPr>
                  </w:pPr>
                  <w:r w:rsidRPr="001521F5">
                    <w:rPr>
                      <w:rFonts w:ascii="Arial" w:hAnsi="Arial" w:cs="Arial"/>
                      <w:b/>
                      <w:sz w:val="18"/>
                      <w:szCs w:val="18"/>
                    </w:rPr>
                    <w:t xml:space="preserve">BAT </w:t>
                  </w:r>
                  <w:r>
                    <w:rPr>
                      <w:rFonts w:ascii="Arial" w:hAnsi="Arial" w:cs="Arial"/>
                      <w:b/>
                      <w:sz w:val="18"/>
                      <w:szCs w:val="18"/>
                    </w:rPr>
                    <w:t>37</w:t>
                  </w:r>
                </w:p>
              </w:tc>
              <w:tc>
                <w:tcPr>
                  <w:tcW w:w="8221" w:type="dxa"/>
                  <w:vAlign w:val="center"/>
                </w:tcPr>
                <w:p w14:paraId="097963D2" w14:textId="77777777" w:rsidR="00BB19AC" w:rsidRPr="00A12607" w:rsidRDefault="00BB19AC" w:rsidP="0006112A">
                  <w:pPr>
                    <w:framePr w:hSpace="141" w:wrap="around" w:vAnchor="text" w:hAnchor="margin" w:x="-34" w:y="-3002"/>
                    <w:spacing w:line="240" w:lineRule="exact"/>
                    <w:suppressOverlap/>
                    <w:rPr>
                      <w:rFonts w:ascii="Arial" w:hAnsi="Arial" w:cs="Arial"/>
                      <w:bCs/>
                      <w:sz w:val="18"/>
                      <w:szCs w:val="18"/>
                    </w:rPr>
                  </w:pPr>
                  <w:r w:rsidRPr="00A12607">
                    <w:rPr>
                      <w:rFonts w:ascii="Arial" w:hAnsi="Arial" w:cs="Arial"/>
                      <w:bCs/>
                      <w:sz w:val="18"/>
                      <w:szCs w:val="18"/>
                    </w:rPr>
                    <w:t xml:space="preserve">Aby zwiększyć efektywność wykorzystywanych materiałów przekazywanych do unieszkodliwienia </w:t>
                  </w:r>
                  <w:r>
                    <w:rPr>
                      <w:rFonts w:ascii="Arial" w:hAnsi="Arial" w:cs="Arial"/>
                      <w:bCs/>
                      <w:sz w:val="18"/>
                      <w:szCs w:val="18"/>
                    </w:rPr>
                    <w:br/>
                  </w:r>
                  <w:r w:rsidRPr="00A12607">
                    <w:rPr>
                      <w:rFonts w:ascii="Arial" w:hAnsi="Arial" w:cs="Arial"/>
                      <w:bCs/>
                      <w:sz w:val="18"/>
                      <w:szCs w:val="18"/>
                    </w:rPr>
                    <w:t>z teksturowania rolek roboczych, w ramach BAT 37 stosowane są następujące techniki:</w:t>
                  </w:r>
                </w:p>
                <w:p w14:paraId="10F71FD9" w14:textId="77777777" w:rsidR="00BB19AC" w:rsidRDefault="00BB19AC" w:rsidP="0006112A">
                  <w:pPr>
                    <w:pStyle w:val="Akapitzlist"/>
                    <w:framePr w:hSpace="141" w:wrap="around" w:vAnchor="text" w:hAnchor="margin" w:x="-34" w:y="-3002"/>
                    <w:numPr>
                      <w:ilvl w:val="0"/>
                      <w:numId w:val="48"/>
                    </w:numPr>
                    <w:spacing w:before="120" w:line="240" w:lineRule="exact"/>
                    <w:ind w:left="463"/>
                    <w:contextualSpacing w:val="0"/>
                    <w:suppressOverlap/>
                    <w:rPr>
                      <w:rFonts w:ascii="Arial" w:hAnsi="Arial" w:cs="Arial"/>
                      <w:bCs/>
                      <w:sz w:val="18"/>
                      <w:szCs w:val="18"/>
                    </w:rPr>
                  </w:pPr>
                  <w:r w:rsidRPr="00A12607">
                    <w:rPr>
                      <w:rFonts w:ascii="Arial" w:hAnsi="Arial" w:cs="Arial"/>
                      <w:bCs/>
                      <w:sz w:val="18"/>
                      <w:szCs w:val="18"/>
                    </w:rPr>
                    <w:t>czyszczenie i ponowne użycie emulsji szlifierskich – emulsje szlifierskie są oczyszczane                   i ponownie stosowane,</w:t>
                  </w:r>
                </w:p>
                <w:p w14:paraId="738D6FEA" w14:textId="77777777" w:rsidR="00BB19AC" w:rsidRDefault="00BB19AC" w:rsidP="0006112A">
                  <w:pPr>
                    <w:pStyle w:val="Akapitzlist"/>
                    <w:framePr w:hSpace="141" w:wrap="around" w:vAnchor="text" w:hAnchor="margin" w:x="-34" w:y="-3002"/>
                    <w:numPr>
                      <w:ilvl w:val="0"/>
                      <w:numId w:val="48"/>
                    </w:numPr>
                    <w:spacing w:before="120" w:line="240" w:lineRule="exact"/>
                    <w:ind w:left="463"/>
                    <w:contextualSpacing w:val="0"/>
                    <w:suppressOverlap/>
                    <w:rPr>
                      <w:rFonts w:ascii="Arial" w:hAnsi="Arial" w:cs="Arial"/>
                      <w:bCs/>
                      <w:sz w:val="18"/>
                      <w:szCs w:val="18"/>
                    </w:rPr>
                  </w:pPr>
                  <w:r w:rsidRPr="00A12607">
                    <w:rPr>
                      <w:rFonts w:ascii="Arial" w:hAnsi="Arial" w:cs="Arial"/>
                      <w:bCs/>
                      <w:sz w:val="18"/>
                      <w:szCs w:val="18"/>
                    </w:rPr>
                    <w:t>przetwarzanie szlamu szlifierskiego – do oczyszczania emulsji stosuje się separację magnetyczną, a odzyskane cząstki metali są stosowane w zakładzie jako wsad do produkcji stali</w:t>
                  </w:r>
                  <w:r>
                    <w:rPr>
                      <w:rFonts w:ascii="Arial" w:hAnsi="Arial" w:cs="Arial"/>
                      <w:bCs/>
                      <w:sz w:val="18"/>
                      <w:szCs w:val="18"/>
                    </w:rPr>
                    <w:t>,</w:t>
                  </w:r>
                </w:p>
                <w:p w14:paraId="140B6B08" w14:textId="77777777" w:rsidR="00BB19AC" w:rsidRPr="00A12607" w:rsidRDefault="00BB19AC" w:rsidP="0006112A">
                  <w:pPr>
                    <w:pStyle w:val="Akapitzlist"/>
                    <w:framePr w:hSpace="141" w:wrap="around" w:vAnchor="text" w:hAnchor="margin" w:x="-34" w:y="-3002"/>
                    <w:numPr>
                      <w:ilvl w:val="0"/>
                      <w:numId w:val="48"/>
                    </w:numPr>
                    <w:spacing w:before="120" w:line="240" w:lineRule="exact"/>
                    <w:ind w:left="463"/>
                    <w:contextualSpacing w:val="0"/>
                    <w:suppressOverlap/>
                    <w:rPr>
                      <w:rFonts w:ascii="Arial" w:hAnsi="Arial" w:cs="Arial"/>
                      <w:bCs/>
                      <w:sz w:val="18"/>
                      <w:szCs w:val="18"/>
                    </w:rPr>
                  </w:pPr>
                  <w:r w:rsidRPr="00A12607">
                    <w:rPr>
                      <w:rFonts w:ascii="Arial" w:hAnsi="Arial" w:cs="Arial"/>
                      <w:bCs/>
                      <w:sz w:val="18"/>
                      <w:szCs w:val="18"/>
                    </w:rPr>
                    <w:t>recykling zużytych walców roboczych – zużyte walce robocze są poddawane wewnętrznemu recyklingowi i stanowią wsad do produkcji stali.</w:t>
                  </w:r>
                </w:p>
              </w:tc>
            </w:tr>
            <w:tr w:rsidR="00BB19AC" w:rsidRPr="002A1419" w14:paraId="4D4E519A" w14:textId="77777777" w:rsidTr="00C05664">
              <w:trPr>
                <w:trHeight w:val="598"/>
              </w:trPr>
              <w:tc>
                <w:tcPr>
                  <w:tcW w:w="1413" w:type="dxa"/>
                  <w:vAlign w:val="center"/>
                </w:tcPr>
                <w:p w14:paraId="01197D11" w14:textId="77777777" w:rsidR="00BB19AC" w:rsidRPr="001521F5" w:rsidRDefault="00BB19AC" w:rsidP="0006112A">
                  <w:pPr>
                    <w:framePr w:hSpace="141" w:wrap="around" w:vAnchor="text" w:hAnchor="margin" w:x="-34" w:y="-3002"/>
                    <w:spacing w:before="120" w:after="120"/>
                    <w:suppressOverlap/>
                    <w:jc w:val="center"/>
                    <w:rPr>
                      <w:rFonts w:ascii="Arial" w:hAnsi="Arial" w:cs="Arial"/>
                      <w:b/>
                      <w:sz w:val="18"/>
                      <w:szCs w:val="18"/>
                    </w:rPr>
                  </w:pPr>
                  <w:r>
                    <w:rPr>
                      <w:rFonts w:ascii="Arial" w:hAnsi="Arial" w:cs="Arial"/>
                      <w:b/>
                      <w:sz w:val="18"/>
                      <w:szCs w:val="18"/>
                    </w:rPr>
                    <w:t>BAT 41</w:t>
                  </w:r>
                </w:p>
              </w:tc>
              <w:tc>
                <w:tcPr>
                  <w:tcW w:w="8221" w:type="dxa"/>
                  <w:vAlign w:val="center"/>
                </w:tcPr>
                <w:p w14:paraId="49DFB6E3" w14:textId="77777777" w:rsidR="00BB19AC" w:rsidRPr="00A12607" w:rsidRDefault="00BB19AC" w:rsidP="0006112A">
                  <w:pPr>
                    <w:framePr w:hSpace="141" w:wrap="around" w:vAnchor="text" w:hAnchor="margin" w:x="-34" w:y="-3002"/>
                    <w:spacing w:line="240" w:lineRule="exact"/>
                    <w:suppressOverlap/>
                    <w:rPr>
                      <w:rFonts w:ascii="Arial" w:hAnsi="Arial" w:cs="Arial"/>
                      <w:bCs/>
                      <w:sz w:val="18"/>
                      <w:szCs w:val="18"/>
                    </w:rPr>
                  </w:pPr>
                  <w:r w:rsidRPr="00A12607">
                    <w:rPr>
                      <w:rFonts w:ascii="Arial" w:hAnsi="Arial" w:cs="Arial"/>
                      <w:bCs/>
                      <w:sz w:val="18"/>
                      <w:szCs w:val="18"/>
                    </w:rPr>
                    <w:t>Aby zwiększyć efektywność wykorzystania materiałów w procesie walcowania do celów wytwarzania produktów płaskich, w ramach BAT 41 stosowane są następujące techniki:</w:t>
                  </w:r>
                </w:p>
                <w:p w14:paraId="267807C5" w14:textId="77777777" w:rsidR="00BB19AC" w:rsidRDefault="00BB19AC" w:rsidP="0006112A">
                  <w:pPr>
                    <w:pStyle w:val="Akapitzlist"/>
                    <w:framePr w:hSpace="141" w:wrap="around" w:vAnchor="text" w:hAnchor="margin" w:x="-34" w:y="-3002"/>
                    <w:numPr>
                      <w:ilvl w:val="0"/>
                      <w:numId w:val="49"/>
                    </w:numPr>
                    <w:spacing w:before="120" w:line="240" w:lineRule="exact"/>
                    <w:ind w:left="463"/>
                    <w:contextualSpacing w:val="0"/>
                    <w:suppressOverlap/>
                    <w:rPr>
                      <w:rFonts w:ascii="Arial" w:hAnsi="Arial" w:cs="Arial"/>
                      <w:bCs/>
                      <w:sz w:val="18"/>
                      <w:szCs w:val="18"/>
                    </w:rPr>
                  </w:pPr>
                  <w:r w:rsidRPr="00A12607">
                    <w:rPr>
                      <w:rFonts w:ascii="Arial" w:hAnsi="Arial" w:cs="Arial"/>
                      <w:bCs/>
                      <w:sz w:val="18"/>
                      <w:szCs w:val="18"/>
                    </w:rPr>
                    <w:t>optymalizacja obcinania końców – walcownia ma wdrożony system optymalizacji końców,</w:t>
                  </w:r>
                </w:p>
                <w:p w14:paraId="65CEE5AF" w14:textId="77777777" w:rsidR="00BB19AC" w:rsidRPr="00A12607" w:rsidRDefault="00BB19AC" w:rsidP="0006112A">
                  <w:pPr>
                    <w:pStyle w:val="Akapitzlist"/>
                    <w:framePr w:hSpace="141" w:wrap="around" w:vAnchor="text" w:hAnchor="margin" w:x="-34" w:y="-3002"/>
                    <w:numPr>
                      <w:ilvl w:val="0"/>
                      <w:numId w:val="49"/>
                    </w:numPr>
                    <w:spacing w:before="120" w:line="240" w:lineRule="exact"/>
                    <w:ind w:left="463"/>
                    <w:contextualSpacing w:val="0"/>
                    <w:suppressOverlap/>
                    <w:rPr>
                      <w:rFonts w:ascii="Arial" w:hAnsi="Arial" w:cs="Arial"/>
                      <w:bCs/>
                      <w:sz w:val="18"/>
                      <w:szCs w:val="18"/>
                    </w:rPr>
                  </w:pPr>
                  <w:r w:rsidRPr="00A12607">
                    <w:rPr>
                      <w:rFonts w:ascii="Arial" w:hAnsi="Arial" w:cs="Arial"/>
                      <w:bCs/>
                      <w:sz w:val="18"/>
                      <w:szCs w:val="18"/>
                    </w:rPr>
                    <w:t>kontrola kształtu wsadu podczas walcowania – wszelkie odkształcenia wsadu podczas walcowania są monitorowane i kontrolowane, aby zapewnić jak najbardziej wymagany kształt walcowanych wyrobów stali i zminimalizować potrzebę przycinania.</w:t>
                  </w:r>
                </w:p>
              </w:tc>
            </w:tr>
          </w:tbl>
          <w:p w14:paraId="324EE6E6" w14:textId="17FCE684" w:rsidR="00BB19AC" w:rsidRDefault="00BB19AC" w:rsidP="00411017">
            <w:pPr>
              <w:pStyle w:val="Arial10i50"/>
              <w:spacing w:line="320" w:lineRule="exact"/>
              <w:rPr>
                <w:rFonts w:cs="Arial"/>
                <w:sz w:val="24"/>
                <w:szCs w:val="24"/>
              </w:rPr>
            </w:pPr>
          </w:p>
          <w:p w14:paraId="360F5F77" w14:textId="77777777" w:rsidR="00B565EA" w:rsidRPr="003C4CF1" w:rsidRDefault="00B565EA" w:rsidP="00F66BCA">
            <w:pPr>
              <w:pStyle w:val="Akapitzlist"/>
              <w:keepNext/>
              <w:numPr>
                <w:ilvl w:val="0"/>
                <w:numId w:val="32"/>
              </w:numPr>
              <w:ind w:left="313" w:hanging="142"/>
              <w:jc w:val="both"/>
              <w:outlineLvl w:val="8"/>
              <w:rPr>
                <w:b/>
              </w:rPr>
            </w:pPr>
            <w:r w:rsidRPr="003C4CF1">
              <w:rPr>
                <w:rFonts w:ascii="Arial" w:hAnsi="Arial" w:cs="Arial"/>
                <w:b/>
                <w:sz w:val="24"/>
                <w:szCs w:val="24"/>
              </w:rPr>
              <w:t>Sposoby osiągania wysokiego poziomu ochrony środowiska jako całości.</w:t>
            </w:r>
          </w:p>
          <w:p w14:paraId="1429BB20" w14:textId="77777777" w:rsidR="00B565EA" w:rsidRPr="001F4EBA" w:rsidRDefault="00B565EA" w:rsidP="00411017">
            <w:pPr>
              <w:pStyle w:val="Arial10i50"/>
              <w:spacing w:line="320" w:lineRule="exact"/>
              <w:rPr>
                <w:rFonts w:cs="Arial"/>
                <w:sz w:val="24"/>
                <w:szCs w:val="24"/>
              </w:rPr>
            </w:pPr>
          </w:p>
          <w:p w14:paraId="17971B21" w14:textId="3800FFE7" w:rsidR="00FE44D3" w:rsidRDefault="00FE44D3" w:rsidP="00F66BCA">
            <w:pPr>
              <w:pStyle w:val="Tekstpodstawowy"/>
              <w:numPr>
                <w:ilvl w:val="3"/>
                <w:numId w:val="3"/>
              </w:numPr>
              <w:spacing w:line="320" w:lineRule="exact"/>
              <w:ind w:left="426"/>
              <w:jc w:val="left"/>
              <w:rPr>
                <w:rFonts w:ascii="Arial" w:hAnsi="Arial" w:cs="Arial"/>
                <w:b/>
                <w:spacing w:val="-4"/>
              </w:rPr>
            </w:pPr>
            <w:r w:rsidRPr="001F4EBA">
              <w:rPr>
                <w:rFonts w:ascii="Arial" w:hAnsi="Arial" w:cs="Arial"/>
                <w:b/>
                <w:spacing w:val="-4"/>
              </w:rPr>
              <w:t xml:space="preserve">Rodzaje i ilości substancji dopuszczone do wprowadzania do powietrza </w:t>
            </w:r>
            <w:r w:rsidR="00B565EA">
              <w:rPr>
                <w:rFonts w:ascii="Arial" w:hAnsi="Arial" w:cs="Arial"/>
                <w:b/>
                <w:spacing w:val="-4"/>
              </w:rPr>
              <w:br/>
            </w:r>
            <w:r w:rsidRPr="001F4EBA">
              <w:rPr>
                <w:rFonts w:ascii="Arial" w:hAnsi="Arial" w:cs="Arial"/>
                <w:b/>
                <w:spacing w:val="-4"/>
              </w:rPr>
              <w:t>w warunkach normalnego funkcjonowania instalacji objętych pozwoleniem.</w:t>
            </w:r>
          </w:p>
          <w:p w14:paraId="19661C1C" w14:textId="7D5113D1" w:rsidR="00A56D37" w:rsidRDefault="00A56D37" w:rsidP="00A56D37">
            <w:pPr>
              <w:pStyle w:val="Tekstpodstawowy"/>
              <w:spacing w:line="320" w:lineRule="exact"/>
              <w:jc w:val="left"/>
              <w:rPr>
                <w:rFonts w:ascii="Arial" w:hAnsi="Arial" w:cs="Arial"/>
                <w:b/>
                <w:spacing w:val="-4"/>
              </w:rPr>
            </w:pPr>
          </w:p>
          <w:p w14:paraId="2A723B3A" w14:textId="5B3DA8B1" w:rsidR="00A56D37" w:rsidRPr="00A56D37" w:rsidRDefault="00A56D37" w:rsidP="00A56D37">
            <w:pPr>
              <w:pStyle w:val="Tekstpodstawowy"/>
              <w:spacing w:line="320" w:lineRule="exact"/>
              <w:jc w:val="left"/>
              <w:rPr>
                <w:rFonts w:ascii="Arial" w:hAnsi="Arial" w:cs="Arial"/>
                <w:b/>
                <w:spacing w:val="-4"/>
                <w:lang w:val="pl-PL"/>
              </w:rPr>
            </w:pPr>
            <w:r>
              <w:rPr>
                <w:rFonts w:ascii="Arial" w:hAnsi="Arial" w:cs="Arial"/>
                <w:b/>
                <w:spacing w:val="-4"/>
                <w:lang w:val="pl-PL"/>
              </w:rPr>
              <w:t>Dopuszczalna emisja substancji do powietrza z instalacji Walcowni Morgana.</w:t>
            </w:r>
          </w:p>
          <w:p w14:paraId="6646F395" w14:textId="72FB8F49" w:rsidR="008B6EE2" w:rsidRDefault="007818FB" w:rsidP="00411017">
            <w:pPr>
              <w:pStyle w:val="Arial10i50"/>
              <w:spacing w:line="320" w:lineRule="exact"/>
              <w:rPr>
                <w:rFonts w:cs="Arial"/>
                <w:b/>
                <w:sz w:val="24"/>
                <w:szCs w:val="24"/>
              </w:rPr>
            </w:pPr>
            <w:r w:rsidRPr="001F4EBA">
              <w:rPr>
                <w:rFonts w:cs="Arial"/>
                <w:b/>
                <w:sz w:val="24"/>
                <w:szCs w:val="24"/>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389"/>
              <w:gridCol w:w="1841"/>
              <w:gridCol w:w="1701"/>
              <w:gridCol w:w="1981"/>
              <w:gridCol w:w="1843"/>
            </w:tblGrid>
            <w:tr w:rsidR="00C05664" w:rsidRPr="00AC6B9B" w14:paraId="3790B58E" w14:textId="77777777" w:rsidTr="00C05664">
              <w:trPr>
                <w:trHeight w:val="57"/>
              </w:trPr>
              <w:tc>
                <w:tcPr>
                  <w:tcW w:w="738" w:type="dxa"/>
                  <w:vMerge w:val="restart"/>
                  <w:tcBorders>
                    <w:top w:val="single" w:sz="4" w:space="0" w:color="auto"/>
                    <w:left w:val="single" w:sz="4" w:space="0" w:color="auto"/>
                    <w:right w:val="single" w:sz="4" w:space="0" w:color="auto"/>
                  </w:tcBorders>
                  <w:shd w:val="clear" w:color="auto" w:fill="E0E0E0"/>
                  <w:vAlign w:val="center"/>
                  <w:hideMark/>
                </w:tcPr>
                <w:p w14:paraId="15A54914" w14:textId="77777777" w:rsidR="00C05664" w:rsidRPr="00AC6B9B" w:rsidRDefault="00C05664" w:rsidP="0006112A">
                  <w:pPr>
                    <w:framePr w:hSpace="141" w:wrap="around" w:vAnchor="text" w:hAnchor="margin" w:x="-34" w:y="-3002"/>
                    <w:spacing w:after="0" w:line="240" w:lineRule="auto"/>
                    <w:ind w:left="-120" w:right="-188"/>
                    <w:suppressOverlap/>
                    <w:jc w:val="center"/>
                    <w:rPr>
                      <w:rFonts w:ascii="Arial" w:hAnsi="Arial" w:cs="Arial"/>
                      <w:b/>
                      <w:sz w:val="18"/>
                      <w:szCs w:val="18"/>
                      <w:lang w:val="en-GB"/>
                    </w:rPr>
                  </w:pPr>
                  <w:r w:rsidRPr="00AC6B9B">
                    <w:rPr>
                      <w:rFonts w:ascii="Arial" w:hAnsi="Arial" w:cs="Arial"/>
                      <w:b/>
                      <w:sz w:val="18"/>
                      <w:szCs w:val="18"/>
                    </w:rPr>
                    <w:t>Emitor</w:t>
                  </w:r>
                </w:p>
              </w:tc>
              <w:tc>
                <w:tcPr>
                  <w:tcW w:w="1389" w:type="dxa"/>
                  <w:vMerge w:val="restart"/>
                  <w:tcBorders>
                    <w:top w:val="single" w:sz="4" w:space="0" w:color="auto"/>
                    <w:left w:val="single" w:sz="4" w:space="0" w:color="auto"/>
                    <w:right w:val="single" w:sz="4" w:space="0" w:color="auto"/>
                  </w:tcBorders>
                  <w:shd w:val="clear" w:color="auto" w:fill="E0E0E0"/>
                  <w:vAlign w:val="center"/>
                  <w:hideMark/>
                </w:tcPr>
                <w:p w14:paraId="00F15245" w14:textId="77777777" w:rsidR="00C05664" w:rsidRPr="00AC6B9B" w:rsidRDefault="00C05664" w:rsidP="0006112A">
                  <w:pPr>
                    <w:framePr w:hSpace="141" w:wrap="around" w:vAnchor="text" w:hAnchor="margin" w:x="-34" w:y="-3002"/>
                    <w:spacing w:after="0" w:line="240" w:lineRule="auto"/>
                    <w:suppressOverlap/>
                    <w:jc w:val="center"/>
                    <w:rPr>
                      <w:rFonts w:ascii="Arial" w:hAnsi="Arial" w:cs="Arial"/>
                      <w:b/>
                      <w:sz w:val="18"/>
                      <w:szCs w:val="18"/>
                    </w:rPr>
                  </w:pPr>
                  <w:r w:rsidRPr="00AC6B9B">
                    <w:rPr>
                      <w:rFonts w:ascii="Arial" w:hAnsi="Arial" w:cs="Arial"/>
                      <w:b/>
                      <w:sz w:val="18"/>
                      <w:szCs w:val="18"/>
                    </w:rPr>
                    <w:t>Źródło emisji</w:t>
                  </w:r>
                </w:p>
              </w:tc>
              <w:tc>
                <w:tcPr>
                  <w:tcW w:w="1841" w:type="dxa"/>
                  <w:vMerge w:val="restart"/>
                  <w:tcBorders>
                    <w:top w:val="single" w:sz="4" w:space="0" w:color="auto"/>
                    <w:left w:val="single" w:sz="4" w:space="0" w:color="auto"/>
                    <w:right w:val="single" w:sz="4" w:space="0" w:color="auto"/>
                  </w:tcBorders>
                  <w:shd w:val="clear" w:color="auto" w:fill="E0E0E0"/>
                  <w:vAlign w:val="center"/>
                  <w:hideMark/>
                </w:tcPr>
                <w:p w14:paraId="44EDD7EA" w14:textId="77777777" w:rsidR="00C05664" w:rsidRPr="00AC6B9B" w:rsidRDefault="00C05664" w:rsidP="0006112A">
                  <w:pPr>
                    <w:framePr w:hSpace="141" w:wrap="around" w:vAnchor="text" w:hAnchor="margin" w:x="-34" w:y="-3002"/>
                    <w:spacing w:after="0" w:line="240" w:lineRule="auto"/>
                    <w:suppressOverlap/>
                    <w:jc w:val="center"/>
                    <w:rPr>
                      <w:rFonts w:ascii="Arial" w:hAnsi="Arial" w:cs="Arial"/>
                      <w:b/>
                      <w:sz w:val="18"/>
                      <w:szCs w:val="18"/>
                    </w:rPr>
                  </w:pPr>
                  <w:r w:rsidRPr="00AC6B9B">
                    <w:rPr>
                      <w:rFonts w:ascii="Arial" w:hAnsi="Arial" w:cs="Arial"/>
                      <w:b/>
                      <w:sz w:val="18"/>
                      <w:szCs w:val="18"/>
                    </w:rPr>
                    <w:t xml:space="preserve">Emitowane </w:t>
                  </w:r>
                  <w:r w:rsidRPr="00AC6B9B">
                    <w:rPr>
                      <w:rFonts w:ascii="Arial" w:hAnsi="Arial" w:cs="Arial"/>
                      <w:b/>
                      <w:sz w:val="18"/>
                      <w:szCs w:val="18"/>
                    </w:rPr>
                    <w:br/>
                    <w:t>substancje</w:t>
                  </w:r>
                </w:p>
              </w:tc>
              <w:tc>
                <w:tcPr>
                  <w:tcW w:w="5525" w:type="dxa"/>
                  <w:gridSpan w:val="3"/>
                  <w:tcBorders>
                    <w:top w:val="single" w:sz="4" w:space="0" w:color="auto"/>
                    <w:left w:val="single" w:sz="4" w:space="0" w:color="auto"/>
                    <w:right w:val="single" w:sz="4" w:space="0" w:color="auto"/>
                  </w:tcBorders>
                  <w:shd w:val="clear" w:color="auto" w:fill="E0E0E0"/>
                  <w:vAlign w:val="center"/>
                </w:tcPr>
                <w:p w14:paraId="73810459" w14:textId="77777777" w:rsidR="00C05664" w:rsidRPr="00AC6B9B" w:rsidRDefault="00C05664" w:rsidP="0006112A">
                  <w:pPr>
                    <w:framePr w:hSpace="141" w:wrap="around" w:vAnchor="text" w:hAnchor="margin" w:x="-34" w:y="-3002"/>
                    <w:spacing w:after="0" w:line="240" w:lineRule="auto"/>
                    <w:suppressOverlap/>
                    <w:jc w:val="center"/>
                    <w:rPr>
                      <w:rFonts w:ascii="Arial" w:hAnsi="Arial" w:cs="Arial"/>
                      <w:b/>
                      <w:color w:val="000000"/>
                      <w:sz w:val="18"/>
                      <w:szCs w:val="18"/>
                    </w:rPr>
                  </w:pPr>
                  <w:r w:rsidRPr="00AC6B9B">
                    <w:rPr>
                      <w:rFonts w:ascii="Arial" w:hAnsi="Arial" w:cs="Arial"/>
                      <w:b/>
                      <w:color w:val="000000"/>
                      <w:sz w:val="18"/>
                      <w:szCs w:val="18"/>
                    </w:rPr>
                    <w:t>Dopuszczalna emisja substancji do powietrza</w:t>
                  </w:r>
                </w:p>
              </w:tc>
            </w:tr>
            <w:tr w:rsidR="00C05664" w:rsidRPr="00AC6B9B" w14:paraId="4C67375C" w14:textId="77777777" w:rsidTr="00C05664">
              <w:trPr>
                <w:trHeight w:val="57"/>
              </w:trPr>
              <w:tc>
                <w:tcPr>
                  <w:tcW w:w="738" w:type="dxa"/>
                  <w:vMerge/>
                  <w:tcBorders>
                    <w:left w:val="single" w:sz="4" w:space="0" w:color="auto"/>
                    <w:right w:val="single" w:sz="4" w:space="0" w:color="auto"/>
                  </w:tcBorders>
                  <w:vAlign w:val="center"/>
                </w:tcPr>
                <w:p w14:paraId="4591DFBA" w14:textId="77777777" w:rsidR="00C05664" w:rsidRPr="00AC6B9B" w:rsidRDefault="00C05664" w:rsidP="0006112A">
                  <w:pPr>
                    <w:framePr w:hSpace="141" w:wrap="around" w:vAnchor="text" w:hAnchor="margin" w:x="-34" w:y="-3002"/>
                    <w:spacing w:after="0" w:line="240" w:lineRule="auto"/>
                    <w:suppressOverlap/>
                    <w:jc w:val="center"/>
                    <w:rPr>
                      <w:rFonts w:ascii="Arial" w:hAnsi="Arial" w:cs="Arial"/>
                      <w:b/>
                      <w:sz w:val="18"/>
                      <w:szCs w:val="18"/>
                      <w:lang w:val="en-GB"/>
                    </w:rPr>
                  </w:pPr>
                </w:p>
              </w:tc>
              <w:tc>
                <w:tcPr>
                  <w:tcW w:w="1389" w:type="dxa"/>
                  <w:vMerge/>
                  <w:tcBorders>
                    <w:left w:val="single" w:sz="4" w:space="0" w:color="auto"/>
                    <w:right w:val="single" w:sz="4" w:space="0" w:color="auto"/>
                  </w:tcBorders>
                  <w:vAlign w:val="center"/>
                </w:tcPr>
                <w:p w14:paraId="0840C5EE" w14:textId="77777777" w:rsidR="00C05664" w:rsidRPr="00AC6B9B" w:rsidRDefault="00C05664" w:rsidP="0006112A">
                  <w:pPr>
                    <w:framePr w:hSpace="141" w:wrap="around" w:vAnchor="text" w:hAnchor="margin" w:x="-34" w:y="-3002"/>
                    <w:spacing w:after="0" w:line="240" w:lineRule="auto"/>
                    <w:suppressOverlap/>
                    <w:jc w:val="center"/>
                    <w:rPr>
                      <w:rFonts w:ascii="Arial" w:hAnsi="Arial" w:cs="Arial"/>
                      <w:b/>
                      <w:sz w:val="18"/>
                      <w:szCs w:val="18"/>
                    </w:rPr>
                  </w:pPr>
                </w:p>
              </w:tc>
              <w:tc>
                <w:tcPr>
                  <w:tcW w:w="1841" w:type="dxa"/>
                  <w:vMerge/>
                  <w:tcBorders>
                    <w:left w:val="single" w:sz="4" w:space="0" w:color="auto"/>
                    <w:right w:val="single" w:sz="4" w:space="0" w:color="auto"/>
                  </w:tcBorders>
                  <w:vAlign w:val="center"/>
                </w:tcPr>
                <w:p w14:paraId="37F5E965" w14:textId="77777777" w:rsidR="00C05664" w:rsidRPr="00AC6B9B" w:rsidRDefault="00C05664" w:rsidP="0006112A">
                  <w:pPr>
                    <w:framePr w:hSpace="141" w:wrap="around" w:vAnchor="text" w:hAnchor="margin" w:x="-34" w:y="-3002"/>
                    <w:spacing w:after="0" w:line="240" w:lineRule="auto"/>
                    <w:suppressOverlap/>
                    <w:jc w:val="center"/>
                    <w:rPr>
                      <w:rFonts w:ascii="Arial" w:hAnsi="Arial" w:cs="Arial"/>
                      <w:b/>
                      <w:sz w:val="18"/>
                      <w:szCs w:val="18"/>
                    </w:rPr>
                  </w:pPr>
                </w:p>
              </w:tc>
              <w:tc>
                <w:tcPr>
                  <w:tcW w:w="1701" w:type="dxa"/>
                  <w:tcBorders>
                    <w:left w:val="single" w:sz="4" w:space="0" w:color="auto"/>
                    <w:right w:val="single" w:sz="4" w:space="0" w:color="auto"/>
                  </w:tcBorders>
                  <w:shd w:val="clear" w:color="auto" w:fill="D9D9D9" w:themeFill="background1" w:themeFillShade="D9"/>
                  <w:vAlign w:val="center"/>
                </w:tcPr>
                <w:p w14:paraId="7007886D" w14:textId="77777777" w:rsidR="00C05664" w:rsidRPr="00AC6B9B" w:rsidRDefault="00C05664" w:rsidP="0006112A">
                  <w:pPr>
                    <w:framePr w:hSpace="141" w:wrap="around" w:vAnchor="text" w:hAnchor="margin" w:x="-34" w:y="-3002"/>
                    <w:spacing w:after="0" w:line="240" w:lineRule="auto"/>
                    <w:ind w:left="-115" w:right="-102" w:firstLine="115"/>
                    <w:suppressOverlap/>
                    <w:jc w:val="center"/>
                    <w:rPr>
                      <w:rFonts w:ascii="Arial" w:hAnsi="Arial" w:cs="Arial"/>
                      <w:b/>
                      <w:sz w:val="18"/>
                      <w:szCs w:val="18"/>
                    </w:rPr>
                  </w:pPr>
                  <w:r w:rsidRPr="00AC6B9B">
                    <w:rPr>
                      <w:rFonts w:ascii="Arial" w:hAnsi="Arial" w:cs="Arial"/>
                      <w:b/>
                      <w:sz w:val="18"/>
                      <w:szCs w:val="18"/>
                    </w:rPr>
                    <w:t>do</w:t>
                  </w:r>
                  <w:r>
                    <w:rPr>
                      <w:rFonts w:ascii="Arial" w:hAnsi="Arial" w:cs="Arial"/>
                      <w:b/>
                      <w:sz w:val="18"/>
                      <w:szCs w:val="18"/>
                    </w:rPr>
                    <w:t> </w:t>
                  </w:r>
                  <w:r w:rsidRPr="00AC6B9B">
                    <w:rPr>
                      <w:rFonts w:ascii="Arial" w:hAnsi="Arial" w:cs="Arial"/>
                      <w:b/>
                      <w:sz w:val="18"/>
                      <w:szCs w:val="18"/>
                    </w:rPr>
                    <w:t xml:space="preserve">dnia </w:t>
                  </w:r>
                  <w:r>
                    <w:rPr>
                      <w:rFonts w:ascii="Arial" w:hAnsi="Arial" w:cs="Arial"/>
                      <w:b/>
                      <w:sz w:val="18"/>
                      <w:szCs w:val="18"/>
                    </w:rPr>
                    <w:br/>
                    <w:t>4</w:t>
                  </w:r>
                  <w:r w:rsidRPr="00AC6B9B">
                    <w:rPr>
                      <w:rFonts w:ascii="Arial" w:hAnsi="Arial" w:cs="Arial"/>
                      <w:b/>
                      <w:sz w:val="18"/>
                      <w:szCs w:val="18"/>
                    </w:rPr>
                    <w:t> listopada 2026</w:t>
                  </w:r>
                  <w:r>
                    <w:rPr>
                      <w:rFonts w:ascii="Arial" w:hAnsi="Arial" w:cs="Arial"/>
                      <w:b/>
                      <w:sz w:val="18"/>
                      <w:szCs w:val="18"/>
                    </w:rPr>
                    <w:t> </w:t>
                  </w:r>
                  <w:r w:rsidRPr="00AC6B9B">
                    <w:rPr>
                      <w:rFonts w:ascii="Arial" w:hAnsi="Arial" w:cs="Arial"/>
                      <w:b/>
                      <w:sz w:val="18"/>
                      <w:szCs w:val="18"/>
                    </w:rPr>
                    <w:t>r.</w:t>
                  </w:r>
                </w:p>
              </w:tc>
              <w:tc>
                <w:tcPr>
                  <w:tcW w:w="382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09BB66" w14:textId="77777777" w:rsidR="00C05664" w:rsidRPr="00AC6B9B" w:rsidRDefault="00C05664" w:rsidP="0006112A">
                  <w:pPr>
                    <w:framePr w:hSpace="141" w:wrap="around" w:vAnchor="text" w:hAnchor="margin" w:x="-34" w:y="-3002"/>
                    <w:spacing w:after="0" w:line="240" w:lineRule="auto"/>
                    <w:ind w:left="7"/>
                    <w:suppressOverlap/>
                    <w:jc w:val="center"/>
                    <w:rPr>
                      <w:rFonts w:ascii="Arial" w:hAnsi="Arial" w:cs="Arial"/>
                      <w:b/>
                      <w:color w:val="000000"/>
                      <w:sz w:val="18"/>
                      <w:szCs w:val="18"/>
                    </w:rPr>
                  </w:pPr>
                  <w:r w:rsidRPr="00AC6B9B">
                    <w:rPr>
                      <w:rFonts w:ascii="Arial" w:hAnsi="Arial" w:cs="Arial"/>
                      <w:b/>
                      <w:color w:val="000000"/>
                      <w:sz w:val="18"/>
                      <w:szCs w:val="18"/>
                    </w:rPr>
                    <w:t xml:space="preserve">od dnia </w:t>
                  </w:r>
                  <w:r>
                    <w:rPr>
                      <w:rFonts w:ascii="Arial" w:hAnsi="Arial" w:cs="Arial"/>
                      <w:b/>
                      <w:color w:val="000000"/>
                      <w:sz w:val="18"/>
                      <w:szCs w:val="18"/>
                    </w:rPr>
                    <w:br/>
                    <w:t>5</w:t>
                  </w:r>
                  <w:r w:rsidRPr="00AC6B9B">
                    <w:rPr>
                      <w:rFonts w:ascii="Arial" w:hAnsi="Arial" w:cs="Arial"/>
                      <w:b/>
                      <w:color w:val="000000"/>
                      <w:sz w:val="18"/>
                      <w:szCs w:val="18"/>
                    </w:rPr>
                    <w:t> listopada 2026 r.</w:t>
                  </w:r>
                </w:p>
              </w:tc>
            </w:tr>
            <w:tr w:rsidR="00C05664" w:rsidRPr="00AC6B9B" w14:paraId="3C1DB453" w14:textId="77777777" w:rsidTr="00C05664">
              <w:trPr>
                <w:trHeight w:val="57"/>
              </w:trPr>
              <w:tc>
                <w:tcPr>
                  <w:tcW w:w="738" w:type="dxa"/>
                  <w:vMerge/>
                  <w:tcBorders>
                    <w:left w:val="single" w:sz="4" w:space="0" w:color="auto"/>
                    <w:right w:val="single" w:sz="4" w:space="0" w:color="auto"/>
                  </w:tcBorders>
                  <w:vAlign w:val="center"/>
                </w:tcPr>
                <w:p w14:paraId="2EC38F47" w14:textId="77777777" w:rsidR="00C05664" w:rsidRPr="00AC6B9B" w:rsidRDefault="00C05664" w:rsidP="0006112A">
                  <w:pPr>
                    <w:framePr w:hSpace="141" w:wrap="around" w:vAnchor="text" w:hAnchor="margin" w:x="-34" w:y="-3002"/>
                    <w:spacing w:after="0" w:line="240" w:lineRule="auto"/>
                    <w:suppressOverlap/>
                    <w:jc w:val="center"/>
                    <w:rPr>
                      <w:rFonts w:ascii="Arial" w:hAnsi="Arial" w:cs="Arial"/>
                      <w:b/>
                      <w:sz w:val="18"/>
                      <w:szCs w:val="18"/>
                      <w:lang w:val="en-GB"/>
                    </w:rPr>
                  </w:pPr>
                </w:p>
              </w:tc>
              <w:tc>
                <w:tcPr>
                  <w:tcW w:w="1389" w:type="dxa"/>
                  <w:vMerge/>
                  <w:tcBorders>
                    <w:left w:val="single" w:sz="4" w:space="0" w:color="auto"/>
                    <w:right w:val="single" w:sz="4" w:space="0" w:color="auto"/>
                  </w:tcBorders>
                  <w:vAlign w:val="center"/>
                </w:tcPr>
                <w:p w14:paraId="1F5C5BE1" w14:textId="77777777" w:rsidR="00C05664" w:rsidRPr="00AC6B9B" w:rsidRDefault="00C05664" w:rsidP="0006112A">
                  <w:pPr>
                    <w:framePr w:hSpace="141" w:wrap="around" w:vAnchor="text" w:hAnchor="margin" w:x="-34" w:y="-3002"/>
                    <w:spacing w:after="0" w:line="240" w:lineRule="auto"/>
                    <w:suppressOverlap/>
                    <w:jc w:val="center"/>
                    <w:rPr>
                      <w:rFonts w:ascii="Arial" w:hAnsi="Arial" w:cs="Arial"/>
                      <w:b/>
                      <w:sz w:val="18"/>
                      <w:szCs w:val="18"/>
                    </w:rPr>
                  </w:pPr>
                </w:p>
              </w:tc>
              <w:tc>
                <w:tcPr>
                  <w:tcW w:w="1841" w:type="dxa"/>
                  <w:vMerge/>
                  <w:tcBorders>
                    <w:left w:val="single" w:sz="4" w:space="0" w:color="auto"/>
                    <w:right w:val="single" w:sz="4" w:space="0" w:color="auto"/>
                  </w:tcBorders>
                  <w:vAlign w:val="center"/>
                </w:tcPr>
                <w:p w14:paraId="353D8C59" w14:textId="77777777" w:rsidR="00C05664" w:rsidRPr="00AC6B9B" w:rsidRDefault="00C05664" w:rsidP="0006112A">
                  <w:pPr>
                    <w:framePr w:hSpace="141" w:wrap="around" w:vAnchor="text" w:hAnchor="margin" w:x="-34" w:y="-3002"/>
                    <w:spacing w:after="0" w:line="240" w:lineRule="auto"/>
                    <w:suppressOverlap/>
                    <w:jc w:val="center"/>
                    <w:rPr>
                      <w:rFonts w:ascii="Arial" w:hAnsi="Arial" w:cs="Arial"/>
                      <w:b/>
                      <w:sz w:val="18"/>
                      <w:szCs w:val="18"/>
                    </w:rPr>
                  </w:pPr>
                </w:p>
              </w:tc>
              <w:tc>
                <w:tcPr>
                  <w:tcW w:w="1701" w:type="dxa"/>
                  <w:tcBorders>
                    <w:left w:val="single" w:sz="4" w:space="0" w:color="auto"/>
                    <w:right w:val="single" w:sz="4" w:space="0" w:color="auto"/>
                  </w:tcBorders>
                  <w:shd w:val="clear" w:color="auto" w:fill="D9D9D9" w:themeFill="background1" w:themeFillShade="D9"/>
                  <w:vAlign w:val="center"/>
                </w:tcPr>
                <w:p w14:paraId="153E025C" w14:textId="77777777" w:rsidR="00C05664" w:rsidRPr="00AC6B9B" w:rsidRDefault="00C05664" w:rsidP="0006112A">
                  <w:pPr>
                    <w:framePr w:hSpace="141" w:wrap="around" w:vAnchor="text" w:hAnchor="margin" w:x="-34" w:y="-3002"/>
                    <w:spacing w:after="0" w:line="240" w:lineRule="auto"/>
                    <w:suppressOverlap/>
                    <w:jc w:val="center"/>
                    <w:rPr>
                      <w:rFonts w:ascii="Arial" w:hAnsi="Arial" w:cs="Arial"/>
                      <w:b/>
                      <w:sz w:val="14"/>
                      <w:szCs w:val="18"/>
                    </w:rPr>
                  </w:pPr>
                  <w:r w:rsidRPr="00AC6B9B">
                    <w:rPr>
                      <w:rFonts w:ascii="Arial" w:hAnsi="Arial" w:cs="Arial"/>
                      <w:b/>
                      <w:sz w:val="14"/>
                      <w:szCs w:val="18"/>
                    </w:rPr>
                    <w:t>Maksymalna emisja godzinowa</w:t>
                  </w:r>
                </w:p>
                <w:p w14:paraId="06ED369A" w14:textId="77777777" w:rsidR="00C05664" w:rsidRPr="00AC6B9B" w:rsidRDefault="00C05664" w:rsidP="0006112A">
                  <w:pPr>
                    <w:framePr w:hSpace="141" w:wrap="around" w:vAnchor="text" w:hAnchor="margin" w:x="-34" w:y="-3002"/>
                    <w:spacing w:after="0" w:line="240" w:lineRule="auto"/>
                    <w:suppressOverlap/>
                    <w:jc w:val="center"/>
                    <w:rPr>
                      <w:rFonts w:ascii="Arial" w:hAnsi="Arial" w:cs="Arial"/>
                      <w:b/>
                      <w:sz w:val="14"/>
                      <w:szCs w:val="18"/>
                    </w:rPr>
                  </w:pPr>
                  <w:r w:rsidRPr="00AC6B9B">
                    <w:rPr>
                      <w:rFonts w:ascii="Arial" w:hAnsi="Arial" w:cs="Arial"/>
                      <w:b/>
                      <w:sz w:val="14"/>
                      <w:szCs w:val="18"/>
                    </w:rPr>
                    <w:t>[kg/h]</w:t>
                  </w:r>
                </w:p>
              </w:tc>
              <w:tc>
                <w:tcPr>
                  <w:tcW w:w="19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5467BE" w14:textId="77777777" w:rsidR="00C05664" w:rsidRPr="00AC6B9B" w:rsidRDefault="00C05664" w:rsidP="0006112A">
                  <w:pPr>
                    <w:framePr w:hSpace="141" w:wrap="around" w:vAnchor="text" w:hAnchor="margin" w:x="-34" w:y="-3002"/>
                    <w:spacing w:after="0" w:line="240" w:lineRule="auto"/>
                    <w:ind w:left="7"/>
                    <w:suppressOverlap/>
                    <w:jc w:val="center"/>
                    <w:rPr>
                      <w:rFonts w:ascii="Arial" w:hAnsi="Arial" w:cs="Arial"/>
                      <w:b/>
                      <w:color w:val="000000"/>
                      <w:sz w:val="14"/>
                      <w:szCs w:val="18"/>
                    </w:rPr>
                  </w:pPr>
                  <w:r w:rsidRPr="00AC6B9B">
                    <w:rPr>
                      <w:rFonts w:ascii="Arial" w:hAnsi="Arial" w:cs="Arial"/>
                      <w:b/>
                      <w:color w:val="000000"/>
                      <w:sz w:val="14"/>
                      <w:szCs w:val="18"/>
                    </w:rPr>
                    <w:t xml:space="preserve">Graniczne stężenie </w:t>
                  </w:r>
                  <w:r w:rsidRPr="00AC6B9B">
                    <w:rPr>
                      <w:rFonts w:ascii="Arial" w:hAnsi="Arial" w:cs="Arial"/>
                      <w:b/>
                      <w:color w:val="000000"/>
                      <w:sz w:val="14"/>
                      <w:szCs w:val="18"/>
                    </w:rPr>
                    <w:br/>
                    <w:t>BAT – AEL /</w:t>
                  </w:r>
                </w:p>
                <w:p w14:paraId="221CCDE6" w14:textId="77777777" w:rsidR="00C05664" w:rsidRPr="00AC6B9B" w:rsidRDefault="00C05664" w:rsidP="0006112A">
                  <w:pPr>
                    <w:framePr w:hSpace="141" w:wrap="around" w:vAnchor="text" w:hAnchor="margin" w:x="-34" w:y="-3002"/>
                    <w:spacing w:after="0" w:line="240" w:lineRule="auto"/>
                    <w:ind w:left="7"/>
                    <w:suppressOverlap/>
                    <w:jc w:val="center"/>
                    <w:rPr>
                      <w:rFonts w:ascii="Arial" w:hAnsi="Arial" w:cs="Arial"/>
                      <w:b/>
                      <w:color w:val="000000"/>
                      <w:sz w:val="14"/>
                      <w:szCs w:val="18"/>
                    </w:rPr>
                  </w:pPr>
                  <w:r w:rsidRPr="00AC6B9B">
                    <w:rPr>
                      <w:rFonts w:ascii="Arial" w:hAnsi="Arial" w:cs="Arial"/>
                      <w:b/>
                      <w:color w:val="000000"/>
                      <w:sz w:val="14"/>
                      <w:szCs w:val="18"/>
                    </w:rPr>
                    <w:t xml:space="preserve">(średnia dobowa lub średnia z okresu pobierania próbek) </w:t>
                  </w:r>
                </w:p>
                <w:p w14:paraId="4613BD48" w14:textId="77777777" w:rsidR="00C05664" w:rsidRPr="00AC6B9B" w:rsidRDefault="00C05664" w:rsidP="0006112A">
                  <w:pPr>
                    <w:framePr w:hSpace="141" w:wrap="around" w:vAnchor="text" w:hAnchor="margin" w:x="-34" w:y="-3002"/>
                    <w:spacing w:after="0" w:line="240" w:lineRule="auto"/>
                    <w:ind w:left="7"/>
                    <w:suppressOverlap/>
                    <w:jc w:val="center"/>
                    <w:rPr>
                      <w:rFonts w:ascii="Arial" w:hAnsi="Arial" w:cs="Arial"/>
                      <w:b/>
                      <w:color w:val="000000"/>
                      <w:sz w:val="14"/>
                      <w:szCs w:val="18"/>
                    </w:rPr>
                  </w:pPr>
                  <w:r w:rsidRPr="00AC6B9B">
                    <w:rPr>
                      <w:rFonts w:ascii="Arial" w:hAnsi="Arial" w:cs="Arial"/>
                      <w:b/>
                      <w:color w:val="000000"/>
                      <w:sz w:val="14"/>
                      <w:szCs w:val="18"/>
                    </w:rPr>
                    <w:t>[mg/Nm</w:t>
                  </w:r>
                  <w:r w:rsidRPr="00AC6B9B">
                    <w:rPr>
                      <w:rFonts w:ascii="Arial" w:hAnsi="Arial" w:cs="Arial"/>
                      <w:b/>
                      <w:color w:val="000000"/>
                      <w:sz w:val="14"/>
                      <w:szCs w:val="18"/>
                      <w:vertAlign w:val="superscript"/>
                    </w:rPr>
                    <w:t>3</w:t>
                  </w:r>
                  <w:r w:rsidRPr="00AC6B9B">
                    <w:rPr>
                      <w:rFonts w:ascii="Arial" w:hAnsi="Arial" w:cs="Arial"/>
                      <w:b/>
                      <w:color w:val="000000"/>
                      <w:sz w:val="14"/>
                      <w:szCs w:val="18"/>
                    </w:rPr>
                    <w:t>]</w:t>
                  </w:r>
                </w:p>
              </w:tc>
              <w:tc>
                <w:tcPr>
                  <w:tcW w:w="1843" w:type="dxa"/>
                  <w:tcBorders>
                    <w:left w:val="single" w:sz="4" w:space="0" w:color="auto"/>
                    <w:bottom w:val="single" w:sz="4" w:space="0" w:color="auto"/>
                    <w:right w:val="single" w:sz="4" w:space="0" w:color="auto"/>
                  </w:tcBorders>
                  <w:shd w:val="clear" w:color="auto" w:fill="D9D9D9" w:themeFill="background1" w:themeFillShade="D9"/>
                </w:tcPr>
                <w:p w14:paraId="7E514CFE" w14:textId="77777777" w:rsidR="00C05664" w:rsidRPr="00AC6B9B" w:rsidRDefault="00C05664" w:rsidP="0006112A">
                  <w:pPr>
                    <w:framePr w:hSpace="141" w:wrap="around" w:vAnchor="text" w:hAnchor="margin" w:x="-34" w:y="-3002"/>
                    <w:spacing w:after="0" w:line="240" w:lineRule="auto"/>
                    <w:ind w:left="7"/>
                    <w:suppressOverlap/>
                    <w:jc w:val="center"/>
                    <w:rPr>
                      <w:rFonts w:ascii="Arial" w:hAnsi="Arial" w:cs="Arial"/>
                      <w:b/>
                      <w:color w:val="000000"/>
                      <w:sz w:val="14"/>
                      <w:szCs w:val="18"/>
                    </w:rPr>
                  </w:pPr>
                  <w:r w:rsidRPr="00AC6B9B">
                    <w:rPr>
                      <w:rFonts w:ascii="Arial" w:hAnsi="Arial" w:cs="Arial"/>
                      <w:b/>
                      <w:color w:val="000000"/>
                      <w:sz w:val="14"/>
                      <w:szCs w:val="18"/>
                    </w:rPr>
                    <w:t xml:space="preserve">Wskaźnikowy poziom emisji </w:t>
                  </w:r>
                </w:p>
                <w:p w14:paraId="1003A450" w14:textId="77777777" w:rsidR="00C05664" w:rsidRPr="00AC6B9B" w:rsidRDefault="00C05664" w:rsidP="0006112A">
                  <w:pPr>
                    <w:framePr w:hSpace="141" w:wrap="around" w:vAnchor="text" w:hAnchor="margin" w:x="-34" w:y="-3002"/>
                    <w:spacing w:after="0" w:line="240" w:lineRule="auto"/>
                    <w:ind w:left="7"/>
                    <w:suppressOverlap/>
                    <w:jc w:val="center"/>
                    <w:rPr>
                      <w:rFonts w:ascii="Arial" w:hAnsi="Arial" w:cs="Arial"/>
                      <w:b/>
                      <w:color w:val="000000"/>
                      <w:sz w:val="14"/>
                      <w:szCs w:val="18"/>
                    </w:rPr>
                  </w:pPr>
                  <w:r w:rsidRPr="00AC6B9B">
                    <w:rPr>
                      <w:rFonts w:ascii="Arial" w:hAnsi="Arial" w:cs="Arial"/>
                      <w:b/>
                      <w:color w:val="000000"/>
                      <w:sz w:val="14"/>
                      <w:szCs w:val="18"/>
                    </w:rPr>
                    <w:t>(średnia dobowa lub średnia z okresu pobierania próbek)</w:t>
                  </w:r>
                </w:p>
                <w:p w14:paraId="76C3443C" w14:textId="77777777" w:rsidR="00C05664" w:rsidRPr="00AC6B9B" w:rsidRDefault="00C05664" w:rsidP="0006112A">
                  <w:pPr>
                    <w:framePr w:hSpace="141" w:wrap="around" w:vAnchor="text" w:hAnchor="margin" w:x="-34" w:y="-3002"/>
                    <w:spacing w:after="0" w:line="240" w:lineRule="auto"/>
                    <w:ind w:left="7"/>
                    <w:suppressOverlap/>
                    <w:jc w:val="center"/>
                    <w:rPr>
                      <w:rFonts w:ascii="Arial" w:hAnsi="Arial" w:cs="Arial"/>
                      <w:b/>
                      <w:color w:val="000000"/>
                      <w:sz w:val="14"/>
                      <w:szCs w:val="18"/>
                    </w:rPr>
                  </w:pPr>
                  <w:r w:rsidRPr="00AC6B9B">
                    <w:rPr>
                      <w:rFonts w:ascii="Arial" w:hAnsi="Arial" w:cs="Arial"/>
                      <w:b/>
                      <w:color w:val="000000"/>
                      <w:sz w:val="14"/>
                      <w:szCs w:val="18"/>
                    </w:rPr>
                    <w:t>[mg/Nm</w:t>
                  </w:r>
                  <w:r w:rsidRPr="00AC6B9B">
                    <w:rPr>
                      <w:rFonts w:ascii="Arial" w:hAnsi="Arial" w:cs="Arial"/>
                      <w:b/>
                      <w:color w:val="000000"/>
                      <w:sz w:val="14"/>
                      <w:szCs w:val="18"/>
                      <w:vertAlign w:val="superscript"/>
                    </w:rPr>
                    <w:t>3</w:t>
                  </w:r>
                  <w:r w:rsidRPr="00AC6B9B">
                    <w:rPr>
                      <w:rFonts w:ascii="Arial" w:hAnsi="Arial" w:cs="Arial"/>
                      <w:b/>
                      <w:color w:val="000000"/>
                      <w:sz w:val="14"/>
                      <w:szCs w:val="18"/>
                    </w:rPr>
                    <w:t>]</w:t>
                  </w:r>
                </w:p>
              </w:tc>
            </w:tr>
            <w:tr w:rsidR="00C05664" w:rsidRPr="00AC6B9B" w14:paraId="7F5D3854" w14:textId="77777777" w:rsidTr="00C05664">
              <w:trPr>
                <w:trHeight w:val="57"/>
              </w:trPr>
              <w:tc>
                <w:tcPr>
                  <w:tcW w:w="738" w:type="dxa"/>
                  <w:vMerge w:val="restart"/>
                  <w:tcBorders>
                    <w:top w:val="single" w:sz="4" w:space="0" w:color="auto"/>
                    <w:left w:val="single" w:sz="4" w:space="0" w:color="auto"/>
                    <w:right w:val="single" w:sz="4" w:space="0" w:color="auto"/>
                  </w:tcBorders>
                  <w:vAlign w:val="center"/>
                </w:tcPr>
                <w:p w14:paraId="5A9B97D0" w14:textId="77777777" w:rsidR="00C05664" w:rsidRPr="00AC6B9B" w:rsidRDefault="00C05664" w:rsidP="0006112A">
                  <w:pPr>
                    <w:framePr w:hSpace="141" w:wrap="around" w:vAnchor="text" w:hAnchor="margin" w:x="-34" w:y="-3002"/>
                    <w:spacing w:before="60" w:after="60" w:line="240" w:lineRule="auto"/>
                    <w:ind w:left="-85" w:right="-85"/>
                    <w:suppressOverlap/>
                    <w:jc w:val="center"/>
                    <w:rPr>
                      <w:rFonts w:ascii="Arial" w:eastAsia="Times New Roman" w:hAnsi="Arial" w:cs="Arial"/>
                      <w:b/>
                      <w:sz w:val="18"/>
                      <w:szCs w:val="18"/>
                      <w:lang w:eastAsia="pl-PL"/>
                    </w:rPr>
                  </w:pPr>
                  <w:r w:rsidRPr="00AC6B9B">
                    <w:rPr>
                      <w:rFonts w:ascii="Arial" w:eastAsia="Times New Roman" w:hAnsi="Arial" w:cs="Arial"/>
                      <w:b/>
                      <w:sz w:val="18"/>
                      <w:szCs w:val="18"/>
                      <w:lang w:eastAsia="pl-PL"/>
                    </w:rPr>
                    <w:t>E-13</w:t>
                  </w:r>
                </w:p>
              </w:tc>
              <w:tc>
                <w:tcPr>
                  <w:tcW w:w="1389" w:type="dxa"/>
                  <w:vMerge w:val="restart"/>
                  <w:tcBorders>
                    <w:top w:val="single" w:sz="4" w:space="0" w:color="auto"/>
                    <w:left w:val="single" w:sz="4" w:space="0" w:color="auto"/>
                    <w:right w:val="single" w:sz="4" w:space="0" w:color="auto"/>
                  </w:tcBorders>
                  <w:vAlign w:val="center"/>
                </w:tcPr>
                <w:p w14:paraId="1E1BE13A"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lang w:val="en-US"/>
                    </w:rPr>
                  </w:pPr>
                  <w:r w:rsidRPr="00AC6B9B">
                    <w:rPr>
                      <w:rFonts w:ascii="Arial" w:eastAsia="Times New Roman" w:hAnsi="Arial" w:cs="Arial"/>
                      <w:bCs/>
                      <w:spacing w:val="-4"/>
                      <w:sz w:val="18"/>
                      <w:szCs w:val="18"/>
                      <w:lang w:eastAsia="pl-PL"/>
                    </w:rPr>
                    <w:t>Piec pokroczny z ruchomymi belkami – Walcownia Morgana</w:t>
                  </w:r>
                </w:p>
              </w:tc>
              <w:tc>
                <w:tcPr>
                  <w:tcW w:w="1841" w:type="dxa"/>
                  <w:tcBorders>
                    <w:top w:val="single" w:sz="4" w:space="0" w:color="auto"/>
                    <w:left w:val="single" w:sz="4" w:space="0" w:color="auto"/>
                    <w:bottom w:val="single" w:sz="4" w:space="0" w:color="auto"/>
                    <w:right w:val="single" w:sz="4" w:space="0" w:color="auto"/>
                  </w:tcBorders>
                  <w:vAlign w:val="center"/>
                </w:tcPr>
                <w:p w14:paraId="2E9C3FAB" w14:textId="77777777" w:rsidR="00C05664" w:rsidRPr="00AC6B9B" w:rsidRDefault="00C05664" w:rsidP="0006112A">
                  <w:pPr>
                    <w:framePr w:hSpace="141" w:wrap="around" w:vAnchor="text" w:hAnchor="margin" w:x="-34" w:y="-3002"/>
                    <w:spacing w:before="60" w:after="60" w:line="240" w:lineRule="auto"/>
                    <w:suppressOverlap/>
                    <w:rPr>
                      <w:rFonts w:ascii="Arial" w:hAnsi="Arial" w:cs="Arial"/>
                      <w:sz w:val="18"/>
                      <w:szCs w:val="18"/>
                    </w:rPr>
                  </w:pPr>
                  <w:r w:rsidRPr="00AC6B9B">
                    <w:rPr>
                      <w:rFonts w:ascii="Arial" w:hAnsi="Arial" w:cs="Arial"/>
                      <w:sz w:val="18"/>
                      <w:szCs w:val="18"/>
                    </w:rPr>
                    <w:t>Pył ogółem</w:t>
                  </w:r>
                </w:p>
              </w:tc>
              <w:tc>
                <w:tcPr>
                  <w:tcW w:w="1701" w:type="dxa"/>
                  <w:tcBorders>
                    <w:top w:val="single" w:sz="4" w:space="0" w:color="auto"/>
                    <w:left w:val="single" w:sz="4" w:space="0" w:color="auto"/>
                    <w:bottom w:val="single" w:sz="4" w:space="0" w:color="auto"/>
                    <w:right w:val="single" w:sz="4" w:space="0" w:color="auto"/>
                  </w:tcBorders>
                  <w:vAlign w:val="center"/>
                </w:tcPr>
                <w:p w14:paraId="3B43558B"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rPr>
                  </w:pPr>
                  <w:r w:rsidRPr="00AC6B9B">
                    <w:rPr>
                      <w:rFonts w:ascii="Arial" w:eastAsia="Times New Roman" w:hAnsi="Arial" w:cs="Arial"/>
                      <w:bCs/>
                      <w:sz w:val="18"/>
                      <w:szCs w:val="18"/>
                      <w:lang w:eastAsia="pl-PL"/>
                    </w:rPr>
                    <w:t>0,1243</w:t>
                  </w:r>
                </w:p>
              </w:tc>
              <w:tc>
                <w:tcPr>
                  <w:tcW w:w="1981" w:type="dxa"/>
                  <w:tcBorders>
                    <w:top w:val="single" w:sz="4" w:space="0" w:color="auto"/>
                    <w:left w:val="single" w:sz="4" w:space="0" w:color="auto"/>
                    <w:bottom w:val="single" w:sz="4" w:space="0" w:color="auto"/>
                    <w:right w:val="single" w:sz="4" w:space="0" w:color="auto"/>
                  </w:tcBorders>
                  <w:vAlign w:val="center"/>
                </w:tcPr>
                <w:p w14:paraId="213587D8" w14:textId="77777777" w:rsidR="00C05664" w:rsidRPr="00AC6B9B" w:rsidRDefault="00C05664" w:rsidP="0006112A">
                  <w:pPr>
                    <w:framePr w:hSpace="141" w:wrap="around" w:vAnchor="text" w:hAnchor="margin" w:x="-34" w:y="-3002"/>
                    <w:spacing w:before="60" w:after="60" w:line="240" w:lineRule="auto"/>
                    <w:ind w:left="-120"/>
                    <w:suppressOverlap/>
                    <w:jc w:val="center"/>
                    <w:rPr>
                      <w:rFonts w:ascii="Arial" w:hAnsi="Arial" w:cs="Arial"/>
                      <w:sz w:val="18"/>
                      <w:szCs w:val="18"/>
                      <w:lang w:val="en-US"/>
                    </w:rPr>
                  </w:pPr>
                  <w:r w:rsidRPr="00AC6B9B">
                    <w:rPr>
                      <w:rFonts w:ascii="Arial" w:hAnsi="Arial" w:cs="Arial"/>
                      <w:sz w:val="18"/>
                      <w:szCs w:val="18"/>
                      <w:lang w:val="en-US"/>
                    </w:rPr>
                    <w:t>4,12</w:t>
                  </w:r>
                </w:p>
              </w:tc>
              <w:tc>
                <w:tcPr>
                  <w:tcW w:w="1843" w:type="dxa"/>
                  <w:tcBorders>
                    <w:left w:val="single" w:sz="4" w:space="0" w:color="auto"/>
                    <w:right w:val="single" w:sz="4" w:space="0" w:color="auto"/>
                  </w:tcBorders>
                </w:tcPr>
                <w:p w14:paraId="1DA934D9" w14:textId="77777777" w:rsidR="00C05664" w:rsidRPr="00AC6B9B" w:rsidRDefault="00C05664" w:rsidP="0006112A">
                  <w:pPr>
                    <w:framePr w:hSpace="141" w:wrap="around" w:vAnchor="text" w:hAnchor="margin" w:x="-34" w:y="-3002"/>
                    <w:spacing w:before="60" w:after="60" w:line="240" w:lineRule="auto"/>
                    <w:ind w:left="-120"/>
                    <w:suppressOverlap/>
                    <w:jc w:val="center"/>
                    <w:rPr>
                      <w:rFonts w:ascii="Arial" w:hAnsi="Arial" w:cs="Arial"/>
                      <w:sz w:val="18"/>
                      <w:szCs w:val="18"/>
                      <w:lang w:val="en-US"/>
                    </w:rPr>
                  </w:pPr>
                  <w:r w:rsidRPr="00AC6B9B">
                    <w:rPr>
                      <w:rFonts w:ascii="Arial" w:hAnsi="Arial" w:cs="Arial"/>
                      <w:sz w:val="18"/>
                      <w:szCs w:val="18"/>
                      <w:lang w:val="en-US"/>
                    </w:rPr>
                    <w:t>-</w:t>
                  </w:r>
                </w:p>
              </w:tc>
            </w:tr>
            <w:tr w:rsidR="00C05664" w:rsidRPr="00AC6B9B" w14:paraId="6DFCEC04" w14:textId="77777777" w:rsidTr="00C05664">
              <w:trPr>
                <w:trHeight w:val="57"/>
              </w:trPr>
              <w:tc>
                <w:tcPr>
                  <w:tcW w:w="738" w:type="dxa"/>
                  <w:vMerge/>
                  <w:tcBorders>
                    <w:left w:val="single" w:sz="4" w:space="0" w:color="auto"/>
                    <w:right w:val="single" w:sz="4" w:space="0" w:color="auto"/>
                  </w:tcBorders>
                  <w:vAlign w:val="center"/>
                </w:tcPr>
                <w:p w14:paraId="3646E401"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lang w:val="en-US"/>
                    </w:rPr>
                  </w:pPr>
                </w:p>
              </w:tc>
              <w:tc>
                <w:tcPr>
                  <w:tcW w:w="1389" w:type="dxa"/>
                  <w:vMerge/>
                  <w:tcBorders>
                    <w:left w:val="single" w:sz="4" w:space="0" w:color="auto"/>
                    <w:right w:val="single" w:sz="4" w:space="0" w:color="auto"/>
                  </w:tcBorders>
                  <w:vAlign w:val="center"/>
                </w:tcPr>
                <w:p w14:paraId="58A5CD02"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lang w:val="en-US"/>
                    </w:rPr>
                  </w:pPr>
                </w:p>
              </w:tc>
              <w:tc>
                <w:tcPr>
                  <w:tcW w:w="1841" w:type="dxa"/>
                  <w:tcBorders>
                    <w:top w:val="single" w:sz="4" w:space="0" w:color="auto"/>
                    <w:left w:val="single" w:sz="4" w:space="0" w:color="auto"/>
                    <w:bottom w:val="single" w:sz="4" w:space="0" w:color="auto"/>
                    <w:right w:val="single" w:sz="4" w:space="0" w:color="auto"/>
                  </w:tcBorders>
                  <w:vAlign w:val="center"/>
                </w:tcPr>
                <w:p w14:paraId="6BB6ACFA" w14:textId="77777777" w:rsidR="00C05664" w:rsidRPr="00AC6B9B" w:rsidRDefault="00C05664" w:rsidP="0006112A">
                  <w:pPr>
                    <w:framePr w:hSpace="141" w:wrap="around" w:vAnchor="text" w:hAnchor="margin" w:x="-34" w:y="-3002"/>
                    <w:spacing w:before="60" w:after="60" w:line="240" w:lineRule="auto"/>
                    <w:suppressOverlap/>
                    <w:rPr>
                      <w:rFonts w:ascii="Arial" w:hAnsi="Arial" w:cs="Arial"/>
                      <w:sz w:val="18"/>
                      <w:szCs w:val="18"/>
                    </w:rPr>
                  </w:pPr>
                  <w:r w:rsidRPr="00AC6B9B">
                    <w:rPr>
                      <w:rFonts w:ascii="Arial" w:hAnsi="Arial" w:cs="Arial"/>
                      <w:sz w:val="18"/>
                      <w:szCs w:val="18"/>
                    </w:rPr>
                    <w:t>Pył PM2,5</w:t>
                  </w:r>
                </w:p>
              </w:tc>
              <w:tc>
                <w:tcPr>
                  <w:tcW w:w="1701" w:type="dxa"/>
                  <w:tcBorders>
                    <w:top w:val="single" w:sz="4" w:space="0" w:color="auto"/>
                    <w:left w:val="single" w:sz="4" w:space="0" w:color="auto"/>
                    <w:bottom w:val="single" w:sz="4" w:space="0" w:color="auto"/>
                    <w:right w:val="single" w:sz="4" w:space="0" w:color="auto"/>
                  </w:tcBorders>
                  <w:vAlign w:val="center"/>
                </w:tcPr>
                <w:p w14:paraId="5A16D832"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rPr>
                  </w:pPr>
                  <w:r w:rsidRPr="00AC6B9B">
                    <w:rPr>
                      <w:rFonts w:ascii="Arial" w:eastAsia="Times New Roman" w:hAnsi="Arial" w:cs="Arial"/>
                      <w:bCs/>
                      <w:sz w:val="18"/>
                      <w:szCs w:val="18"/>
                      <w:lang w:eastAsia="pl-PL"/>
                    </w:rPr>
                    <w:t>0,1243</w:t>
                  </w:r>
                </w:p>
              </w:tc>
              <w:tc>
                <w:tcPr>
                  <w:tcW w:w="1981" w:type="dxa"/>
                  <w:tcBorders>
                    <w:top w:val="single" w:sz="4" w:space="0" w:color="auto"/>
                    <w:left w:val="single" w:sz="4" w:space="0" w:color="auto"/>
                    <w:bottom w:val="single" w:sz="4" w:space="0" w:color="auto"/>
                    <w:right w:val="single" w:sz="4" w:space="0" w:color="auto"/>
                  </w:tcBorders>
                  <w:vAlign w:val="center"/>
                </w:tcPr>
                <w:p w14:paraId="3970ED3A" w14:textId="77777777" w:rsidR="00C05664" w:rsidRPr="00AC6B9B" w:rsidRDefault="00C05664" w:rsidP="0006112A">
                  <w:pPr>
                    <w:framePr w:hSpace="141" w:wrap="around" w:vAnchor="text" w:hAnchor="margin" w:x="-34" w:y="-3002"/>
                    <w:spacing w:before="60" w:after="60" w:line="240" w:lineRule="auto"/>
                    <w:ind w:left="-120"/>
                    <w:suppressOverlap/>
                    <w:jc w:val="center"/>
                    <w:rPr>
                      <w:rFonts w:ascii="Arial" w:hAnsi="Arial" w:cs="Arial"/>
                      <w:sz w:val="18"/>
                      <w:szCs w:val="18"/>
                      <w:lang w:val="en-US"/>
                    </w:rPr>
                  </w:pPr>
                  <w:r w:rsidRPr="00AC6B9B">
                    <w:rPr>
                      <w:rFonts w:ascii="Arial" w:hAnsi="Arial" w:cs="Arial"/>
                      <w:sz w:val="18"/>
                      <w:szCs w:val="18"/>
                      <w:lang w:val="en-US"/>
                    </w:rPr>
                    <w:t>-</w:t>
                  </w:r>
                </w:p>
              </w:tc>
              <w:tc>
                <w:tcPr>
                  <w:tcW w:w="1843" w:type="dxa"/>
                  <w:tcBorders>
                    <w:left w:val="single" w:sz="4" w:space="0" w:color="auto"/>
                    <w:right w:val="single" w:sz="4" w:space="0" w:color="auto"/>
                  </w:tcBorders>
                </w:tcPr>
                <w:p w14:paraId="3C499599" w14:textId="77777777" w:rsidR="00C05664" w:rsidRPr="00AC6B9B" w:rsidRDefault="00C05664" w:rsidP="0006112A">
                  <w:pPr>
                    <w:framePr w:hSpace="141" w:wrap="around" w:vAnchor="text" w:hAnchor="margin" w:x="-34" w:y="-3002"/>
                    <w:spacing w:before="60" w:after="60" w:line="240" w:lineRule="auto"/>
                    <w:ind w:left="-120"/>
                    <w:suppressOverlap/>
                    <w:jc w:val="center"/>
                    <w:rPr>
                      <w:rFonts w:ascii="Arial" w:hAnsi="Arial" w:cs="Arial"/>
                      <w:sz w:val="18"/>
                      <w:szCs w:val="18"/>
                      <w:lang w:val="en-US"/>
                    </w:rPr>
                  </w:pPr>
                  <w:r w:rsidRPr="00AC6B9B">
                    <w:rPr>
                      <w:rFonts w:ascii="Arial" w:hAnsi="Arial" w:cs="Arial"/>
                      <w:sz w:val="18"/>
                      <w:szCs w:val="18"/>
                      <w:lang w:val="en-US"/>
                    </w:rPr>
                    <w:t>-</w:t>
                  </w:r>
                </w:p>
              </w:tc>
            </w:tr>
            <w:tr w:rsidR="00C05664" w:rsidRPr="00AC6B9B" w14:paraId="11258464" w14:textId="77777777" w:rsidTr="00C05664">
              <w:trPr>
                <w:trHeight w:val="57"/>
              </w:trPr>
              <w:tc>
                <w:tcPr>
                  <w:tcW w:w="738" w:type="dxa"/>
                  <w:vMerge/>
                  <w:tcBorders>
                    <w:left w:val="single" w:sz="4" w:space="0" w:color="auto"/>
                    <w:right w:val="single" w:sz="4" w:space="0" w:color="auto"/>
                  </w:tcBorders>
                  <w:vAlign w:val="center"/>
                </w:tcPr>
                <w:p w14:paraId="1AF742B4"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lang w:val="en-US"/>
                    </w:rPr>
                  </w:pPr>
                </w:p>
              </w:tc>
              <w:tc>
                <w:tcPr>
                  <w:tcW w:w="1389" w:type="dxa"/>
                  <w:vMerge/>
                  <w:tcBorders>
                    <w:left w:val="single" w:sz="4" w:space="0" w:color="auto"/>
                    <w:right w:val="single" w:sz="4" w:space="0" w:color="auto"/>
                  </w:tcBorders>
                  <w:vAlign w:val="center"/>
                </w:tcPr>
                <w:p w14:paraId="1AC6A093"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lang w:val="en-US"/>
                    </w:rPr>
                  </w:pPr>
                </w:p>
              </w:tc>
              <w:tc>
                <w:tcPr>
                  <w:tcW w:w="1841" w:type="dxa"/>
                  <w:tcBorders>
                    <w:top w:val="single" w:sz="4" w:space="0" w:color="auto"/>
                    <w:left w:val="single" w:sz="4" w:space="0" w:color="auto"/>
                    <w:bottom w:val="single" w:sz="4" w:space="0" w:color="auto"/>
                    <w:right w:val="single" w:sz="4" w:space="0" w:color="auto"/>
                  </w:tcBorders>
                  <w:vAlign w:val="center"/>
                </w:tcPr>
                <w:p w14:paraId="510AEF2F" w14:textId="77777777" w:rsidR="00C05664" w:rsidRPr="00AC6B9B" w:rsidRDefault="00C05664" w:rsidP="0006112A">
                  <w:pPr>
                    <w:framePr w:hSpace="141" w:wrap="around" w:vAnchor="text" w:hAnchor="margin" w:x="-34" w:y="-3002"/>
                    <w:spacing w:before="60" w:after="60" w:line="240" w:lineRule="auto"/>
                    <w:suppressOverlap/>
                    <w:rPr>
                      <w:rFonts w:ascii="Arial" w:hAnsi="Arial" w:cs="Arial"/>
                      <w:sz w:val="18"/>
                      <w:szCs w:val="18"/>
                    </w:rPr>
                  </w:pPr>
                  <w:r w:rsidRPr="00AC6B9B">
                    <w:rPr>
                      <w:rFonts w:ascii="Arial" w:hAnsi="Arial" w:cs="Arial"/>
                      <w:sz w:val="18"/>
                      <w:szCs w:val="18"/>
                    </w:rPr>
                    <w:t>Pył PM10</w:t>
                  </w:r>
                </w:p>
              </w:tc>
              <w:tc>
                <w:tcPr>
                  <w:tcW w:w="1701" w:type="dxa"/>
                  <w:tcBorders>
                    <w:top w:val="single" w:sz="4" w:space="0" w:color="auto"/>
                    <w:left w:val="single" w:sz="4" w:space="0" w:color="auto"/>
                    <w:bottom w:val="single" w:sz="4" w:space="0" w:color="auto"/>
                    <w:right w:val="single" w:sz="4" w:space="0" w:color="auto"/>
                  </w:tcBorders>
                  <w:vAlign w:val="center"/>
                </w:tcPr>
                <w:p w14:paraId="2B86B85D"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rPr>
                  </w:pPr>
                  <w:r w:rsidRPr="00AC6B9B">
                    <w:rPr>
                      <w:rFonts w:ascii="Arial" w:eastAsia="Times New Roman" w:hAnsi="Arial" w:cs="Arial"/>
                      <w:bCs/>
                      <w:sz w:val="18"/>
                      <w:szCs w:val="18"/>
                      <w:lang w:eastAsia="pl-PL"/>
                    </w:rPr>
                    <w:t>0,1243</w:t>
                  </w:r>
                </w:p>
              </w:tc>
              <w:tc>
                <w:tcPr>
                  <w:tcW w:w="1981" w:type="dxa"/>
                  <w:tcBorders>
                    <w:top w:val="single" w:sz="4" w:space="0" w:color="auto"/>
                    <w:left w:val="single" w:sz="4" w:space="0" w:color="auto"/>
                    <w:bottom w:val="single" w:sz="4" w:space="0" w:color="auto"/>
                    <w:right w:val="single" w:sz="4" w:space="0" w:color="auto"/>
                  </w:tcBorders>
                  <w:vAlign w:val="center"/>
                </w:tcPr>
                <w:p w14:paraId="6A5B9CE7" w14:textId="77777777" w:rsidR="00C05664" w:rsidRPr="00AC6B9B" w:rsidRDefault="00C05664" w:rsidP="0006112A">
                  <w:pPr>
                    <w:framePr w:hSpace="141" w:wrap="around" w:vAnchor="text" w:hAnchor="margin" w:x="-34" w:y="-3002"/>
                    <w:spacing w:before="60" w:after="60" w:line="240" w:lineRule="auto"/>
                    <w:ind w:left="-120"/>
                    <w:suppressOverlap/>
                    <w:jc w:val="center"/>
                    <w:rPr>
                      <w:rFonts w:ascii="Arial" w:hAnsi="Arial" w:cs="Arial"/>
                      <w:sz w:val="18"/>
                      <w:szCs w:val="18"/>
                      <w:lang w:val="en-US"/>
                    </w:rPr>
                  </w:pPr>
                  <w:r w:rsidRPr="00AC6B9B">
                    <w:rPr>
                      <w:rFonts w:ascii="Arial" w:hAnsi="Arial" w:cs="Arial"/>
                      <w:sz w:val="18"/>
                      <w:szCs w:val="18"/>
                      <w:lang w:val="en-US"/>
                    </w:rPr>
                    <w:t>-</w:t>
                  </w:r>
                </w:p>
              </w:tc>
              <w:tc>
                <w:tcPr>
                  <w:tcW w:w="1843" w:type="dxa"/>
                  <w:tcBorders>
                    <w:left w:val="single" w:sz="4" w:space="0" w:color="auto"/>
                    <w:right w:val="single" w:sz="4" w:space="0" w:color="auto"/>
                  </w:tcBorders>
                </w:tcPr>
                <w:p w14:paraId="579F30F1" w14:textId="77777777" w:rsidR="00C05664" w:rsidRPr="00AC6B9B" w:rsidRDefault="00C05664" w:rsidP="0006112A">
                  <w:pPr>
                    <w:framePr w:hSpace="141" w:wrap="around" w:vAnchor="text" w:hAnchor="margin" w:x="-34" w:y="-3002"/>
                    <w:spacing w:before="60" w:after="60" w:line="240" w:lineRule="auto"/>
                    <w:ind w:left="-120"/>
                    <w:suppressOverlap/>
                    <w:jc w:val="center"/>
                    <w:rPr>
                      <w:rFonts w:ascii="Arial" w:hAnsi="Arial" w:cs="Arial"/>
                      <w:sz w:val="18"/>
                      <w:szCs w:val="18"/>
                      <w:lang w:val="en-US"/>
                    </w:rPr>
                  </w:pPr>
                  <w:r w:rsidRPr="00AC6B9B">
                    <w:rPr>
                      <w:rFonts w:ascii="Arial" w:hAnsi="Arial" w:cs="Arial"/>
                      <w:sz w:val="18"/>
                      <w:szCs w:val="18"/>
                      <w:lang w:val="en-US"/>
                    </w:rPr>
                    <w:t>-</w:t>
                  </w:r>
                </w:p>
              </w:tc>
            </w:tr>
            <w:tr w:rsidR="00C05664" w:rsidRPr="00AC6B9B" w14:paraId="7B9BEDD9" w14:textId="77777777" w:rsidTr="00C05664">
              <w:trPr>
                <w:trHeight w:val="57"/>
              </w:trPr>
              <w:tc>
                <w:tcPr>
                  <w:tcW w:w="738" w:type="dxa"/>
                  <w:vMerge/>
                  <w:tcBorders>
                    <w:left w:val="single" w:sz="4" w:space="0" w:color="auto"/>
                    <w:right w:val="single" w:sz="4" w:space="0" w:color="auto"/>
                  </w:tcBorders>
                  <w:vAlign w:val="center"/>
                </w:tcPr>
                <w:p w14:paraId="6754A6F3"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lang w:val="en-US"/>
                    </w:rPr>
                  </w:pPr>
                </w:p>
              </w:tc>
              <w:tc>
                <w:tcPr>
                  <w:tcW w:w="1389" w:type="dxa"/>
                  <w:vMerge/>
                  <w:tcBorders>
                    <w:left w:val="single" w:sz="4" w:space="0" w:color="auto"/>
                    <w:right w:val="single" w:sz="4" w:space="0" w:color="auto"/>
                  </w:tcBorders>
                  <w:vAlign w:val="center"/>
                </w:tcPr>
                <w:p w14:paraId="3595A214"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lang w:val="en-US"/>
                    </w:rPr>
                  </w:pPr>
                </w:p>
              </w:tc>
              <w:tc>
                <w:tcPr>
                  <w:tcW w:w="1841" w:type="dxa"/>
                  <w:tcBorders>
                    <w:top w:val="single" w:sz="4" w:space="0" w:color="auto"/>
                    <w:left w:val="single" w:sz="4" w:space="0" w:color="auto"/>
                    <w:bottom w:val="single" w:sz="4" w:space="0" w:color="auto"/>
                    <w:right w:val="single" w:sz="4" w:space="0" w:color="auto"/>
                  </w:tcBorders>
                  <w:vAlign w:val="center"/>
                </w:tcPr>
                <w:p w14:paraId="48779F06" w14:textId="77777777" w:rsidR="00C05664" w:rsidRPr="00AC6B9B" w:rsidRDefault="00C05664" w:rsidP="0006112A">
                  <w:pPr>
                    <w:framePr w:hSpace="141" w:wrap="around" w:vAnchor="text" w:hAnchor="margin" w:x="-34" w:y="-3002"/>
                    <w:spacing w:before="60" w:after="60" w:line="240" w:lineRule="auto"/>
                    <w:suppressOverlap/>
                    <w:rPr>
                      <w:rFonts w:ascii="Arial" w:hAnsi="Arial" w:cs="Arial"/>
                      <w:sz w:val="18"/>
                      <w:szCs w:val="18"/>
                    </w:rPr>
                  </w:pPr>
                  <w:r w:rsidRPr="00AC6B9B">
                    <w:rPr>
                      <w:rFonts w:ascii="Arial" w:hAnsi="Arial" w:cs="Arial"/>
                      <w:sz w:val="18"/>
                      <w:szCs w:val="18"/>
                    </w:rPr>
                    <w:t>Tlenki azotu jako NO</w:t>
                  </w:r>
                  <w:r w:rsidRPr="00AC6B9B">
                    <w:rPr>
                      <w:rFonts w:ascii="Arial" w:hAnsi="Arial" w:cs="Arial"/>
                      <w:sz w:val="18"/>
                      <w:szCs w:val="18"/>
                      <w:vertAlign w:val="subscript"/>
                    </w:rPr>
                    <w:t>2</w:t>
                  </w:r>
                </w:p>
              </w:tc>
              <w:tc>
                <w:tcPr>
                  <w:tcW w:w="1701" w:type="dxa"/>
                  <w:tcBorders>
                    <w:top w:val="single" w:sz="4" w:space="0" w:color="auto"/>
                    <w:left w:val="single" w:sz="4" w:space="0" w:color="auto"/>
                    <w:bottom w:val="single" w:sz="4" w:space="0" w:color="auto"/>
                    <w:right w:val="single" w:sz="4" w:space="0" w:color="auto"/>
                  </w:tcBorders>
                  <w:vAlign w:val="center"/>
                </w:tcPr>
                <w:p w14:paraId="301C8724"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rPr>
                  </w:pPr>
                  <w:r w:rsidRPr="00AC6B9B">
                    <w:rPr>
                      <w:rFonts w:ascii="Arial" w:eastAsia="Times New Roman" w:hAnsi="Arial" w:cs="Arial"/>
                      <w:bCs/>
                      <w:sz w:val="18"/>
                      <w:szCs w:val="18"/>
                      <w:lang w:eastAsia="pl-PL"/>
                    </w:rPr>
                    <w:t>10,5616</w:t>
                  </w:r>
                </w:p>
              </w:tc>
              <w:tc>
                <w:tcPr>
                  <w:tcW w:w="1981" w:type="dxa"/>
                  <w:tcBorders>
                    <w:top w:val="single" w:sz="4" w:space="0" w:color="auto"/>
                    <w:left w:val="single" w:sz="4" w:space="0" w:color="auto"/>
                    <w:bottom w:val="single" w:sz="4" w:space="0" w:color="auto"/>
                    <w:right w:val="single" w:sz="4" w:space="0" w:color="auto"/>
                  </w:tcBorders>
                  <w:vAlign w:val="center"/>
                </w:tcPr>
                <w:p w14:paraId="51794160" w14:textId="77777777" w:rsidR="00C05664" w:rsidRPr="00AC6B9B" w:rsidRDefault="00C05664" w:rsidP="0006112A">
                  <w:pPr>
                    <w:framePr w:hSpace="141" w:wrap="around" w:vAnchor="text" w:hAnchor="margin" w:x="-34" w:y="-3002"/>
                    <w:spacing w:before="60" w:after="60" w:line="240" w:lineRule="auto"/>
                    <w:ind w:left="-120"/>
                    <w:suppressOverlap/>
                    <w:jc w:val="center"/>
                    <w:rPr>
                      <w:rFonts w:ascii="Arial" w:hAnsi="Arial" w:cs="Arial"/>
                      <w:sz w:val="18"/>
                      <w:szCs w:val="18"/>
                      <w:lang w:val="en-US"/>
                    </w:rPr>
                  </w:pPr>
                  <w:r w:rsidRPr="00C32395">
                    <w:rPr>
                      <w:rFonts w:ascii="Arial" w:hAnsi="Arial" w:cs="Arial"/>
                      <w:sz w:val="18"/>
                      <w:szCs w:val="18"/>
                      <w:lang w:val="en-US"/>
                    </w:rPr>
                    <w:t>349,85</w:t>
                  </w:r>
                </w:p>
              </w:tc>
              <w:tc>
                <w:tcPr>
                  <w:tcW w:w="1843" w:type="dxa"/>
                  <w:tcBorders>
                    <w:left w:val="single" w:sz="4" w:space="0" w:color="auto"/>
                    <w:right w:val="single" w:sz="4" w:space="0" w:color="auto"/>
                  </w:tcBorders>
                </w:tcPr>
                <w:p w14:paraId="33CDDCCA" w14:textId="77777777" w:rsidR="00C05664" w:rsidRPr="00AC6B9B" w:rsidRDefault="00C05664" w:rsidP="0006112A">
                  <w:pPr>
                    <w:framePr w:hSpace="141" w:wrap="around" w:vAnchor="text" w:hAnchor="margin" w:x="-34" w:y="-3002"/>
                    <w:spacing w:before="60" w:after="60" w:line="240" w:lineRule="auto"/>
                    <w:ind w:left="-120"/>
                    <w:suppressOverlap/>
                    <w:jc w:val="center"/>
                    <w:rPr>
                      <w:rFonts w:ascii="Arial" w:hAnsi="Arial" w:cs="Arial"/>
                      <w:sz w:val="18"/>
                      <w:szCs w:val="18"/>
                      <w:lang w:val="en-US"/>
                    </w:rPr>
                  </w:pPr>
                  <w:r w:rsidRPr="00AC6B9B">
                    <w:rPr>
                      <w:rFonts w:ascii="Arial" w:hAnsi="Arial" w:cs="Arial"/>
                      <w:sz w:val="18"/>
                      <w:szCs w:val="18"/>
                      <w:lang w:val="en-US"/>
                    </w:rPr>
                    <w:t>-</w:t>
                  </w:r>
                </w:p>
              </w:tc>
            </w:tr>
            <w:tr w:rsidR="00C05664" w:rsidRPr="00AC6B9B" w14:paraId="037F6C0B" w14:textId="77777777" w:rsidTr="00C05664">
              <w:trPr>
                <w:trHeight w:val="57"/>
              </w:trPr>
              <w:tc>
                <w:tcPr>
                  <w:tcW w:w="738" w:type="dxa"/>
                  <w:vMerge/>
                  <w:tcBorders>
                    <w:left w:val="single" w:sz="4" w:space="0" w:color="auto"/>
                    <w:right w:val="single" w:sz="4" w:space="0" w:color="auto"/>
                  </w:tcBorders>
                  <w:vAlign w:val="center"/>
                </w:tcPr>
                <w:p w14:paraId="28008E14"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lang w:val="en-US"/>
                    </w:rPr>
                  </w:pPr>
                </w:p>
              </w:tc>
              <w:tc>
                <w:tcPr>
                  <w:tcW w:w="1389" w:type="dxa"/>
                  <w:vMerge/>
                  <w:tcBorders>
                    <w:left w:val="single" w:sz="4" w:space="0" w:color="auto"/>
                    <w:right w:val="single" w:sz="4" w:space="0" w:color="auto"/>
                  </w:tcBorders>
                  <w:vAlign w:val="center"/>
                </w:tcPr>
                <w:p w14:paraId="38574CA3"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lang w:val="en-US"/>
                    </w:rPr>
                  </w:pPr>
                </w:p>
              </w:tc>
              <w:tc>
                <w:tcPr>
                  <w:tcW w:w="1841" w:type="dxa"/>
                  <w:tcBorders>
                    <w:top w:val="single" w:sz="4" w:space="0" w:color="auto"/>
                    <w:left w:val="single" w:sz="4" w:space="0" w:color="auto"/>
                    <w:bottom w:val="single" w:sz="4" w:space="0" w:color="auto"/>
                    <w:right w:val="single" w:sz="4" w:space="0" w:color="auto"/>
                  </w:tcBorders>
                  <w:vAlign w:val="center"/>
                </w:tcPr>
                <w:p w14:paraId="0823EBF9" w14:textId="77777777" w:rsidR="00C05664" w:rsidRPr="00AC6B9B" w:rsidRDefault="00C05664" w:rsidP="0006112A">
                  <w:pPr>
                    <w:framePr w:hSpace="141" w:wrap="around" w:vAnchor="text" w:hAnchor="margin" w:x="-34" w:y="-3002"/>
                    <w:spacing w:before="60" w:after="60" w:line="240" w:lineRule="auto"/>
                    <w:suppressOverlap/>
                    <w:rPr>
                      <w:rFonts w:ascii="Arial" w:hAnsi="Arial" w:cs="Arial"/>
                      <w:sz w:val="18"/>
                      <w:szCs w:val="18"/>
                    </w:rPr>
                  </w:pPr>
                  <w:r w:rsidRPr="00AC6B9B">
                    <w:rPr>
                      <w:rFonts w:ascii="Arial" w:hAnsi="Arial" w:cs="Arial"/>
                      <w:sz w:val="18"/>
                      <w:szCs w:val="18"/>
                    </w:rPr>
                    <w:t>Dwutlenek siarki</w:t>
                  </w:r>
                </w:p>
              </w:tc>
              <w:tc>
                <w:tcPr>
                  <w:tcW w:w="1701" w:type="dxa"/>
                  <w:tcBorders>
                    <w:top w:val="single" w:sz="4" w:space="0" w:color="auto"/>
                    <w:left w:val="single" w:sz="4" w:space="0" w:color="auto"/>
                    <w:bottom w:val="single" w:sz="4" w:space="0" w:color="auto"/>
                    <w:right w:val="single" w:sz="4" w:space="0" w:color="auto"/>
                  </w:tcBorders>
                  <w:vAlign w:val="center"/>
                </w:tcPr>
                <w:p w14:paraId="6520725E"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rPr>
                  </w:pPr>
                  <w:r w:rsidRPr="00AC6B9B">
                    <w:rPr>
                      <w:rFonts w:ascii="Arial" w:eastAsia="Times New Roman" w:hAnsi="Arial" w:cs="Arial"/>
                      <w:bCs/>
                      <w:sz w:val="18"/>
                      <w:szCs w:val="18"/>
                      <w:lang w:eastAsia="pl-PL"/>
                    </w:rPr>
                    <w:t>0,1712</w:t>
                  </w:r>
                </w:p>
              </w:tc>
              <w:tc>
                <w:tcPr>
                  <w:tcW w:w="1981" w:type="dxa"/>
                  <w:tcBorders>
                    <w:top w:val="single" w:sz="4" w:space="0" w:color="auto"/>
                    <w:left w:val="single" w:sz="4" w:space="0" w:color="auto"/>
                    <w:bottom w:val="single" w:sz="4" w:space="0" w:color="auto"/>
                    <w:right w:val="single" w:sz="4" w:space="0" w:color="auto"/>
                  </w:tcBorders>
                  <w:vAlign w:val="center"/>
                </w:tcPr>
                <w:p w14:paraId="28D061DB" w14:textId="77777777" w:rsidR="00C05664" w:rsidRPr="00AC6B9B" w:rsidRDefault="00C05664" w:rsidP="0006112A">
                  <w:pPr>
                    <w:framePr w:hSpace="141" w:wrap="around" w:vAnchor="text" w:hAnchor="margin" w:x="-34" w:y="-3002"/>
                    <w:spacing w:before="60" w:after="60" w:line="240" w:lineRule="auto"/>
                    <w:ind w:left="-120"/>
                    <w:suppressOverlap/>
                    <w:jc w:val="center"/>
                    <w:rPr>
                      <w:rFonts w:ascii="Arial" w:hAnsi="Arial" w:cs="Arial"/>
                      <w:sz w:val="18"/>
                      <w:szCs w:val="18"/>
                      <w:lang w:val="en-US"/>
                    </w:rPr>
                  </w:pPr>
                  <w:r w:rsidRPr="00AC6B9B">
                    <w:rPr>
                      <w:rFonts w:ascii="Arial" w:hAnsi="Arial" w:cs="Arial"/>
                      <w:sz w:val="18"/>
                      <w:szCs w:val="18"/>
                      <w:lang w:val="en-US"/>
                    </w:rPr>
                    <w:t>-</w:t>
                  </w:r>
                </w:p>
              </w:tc>
              <w:tc>
                <w:tcPr>
                  <w:tcW w:w="1843" w:type="dxa"/>
                  <w:tcBorders>
                    <w:left w:val="single" w:sz="4" w:space="0" w:color="auto"/>
                    <w:right w:val="single" w:sz="4" w:space="0" w:color="auto"/>
                  </w:tcBorders>
                </w:tcPr>
                <w:p w14:paraId="5D46E300" w14:textId="77777777" w:rsidR="00C05664" w:rsidRPr="00AC6B9B" w:rsidRDefault="00C05664" w:rsidP="0006112A">
                  <w:pPr>
                    <w:framePr w:hSpace="141" w:wrap="around" w:vAnchor="text" w:hAnchor="margin" w:x="-34" w:y="-3002"/>
                    <w:spacing w:before="60" w:after="60" w:line="240" w:lineRule="auto"/>
                    <w:ind w:left="-120"/>
                    <w:suppressOverlap/>
                    <w:jc w:val="center"/>
                    <w:rPr>
                      <w:rFonts w:ascii="Arial" w:hAnsi="Arial" w:cs="Arial"/>
                      <w:sz w:val="18"/>
                      <w:szCs w:val="18"/>
                      <w:lang w:val="en-US"/>
                    </w:rPr>
                  </w:pPr>
                  <w:r w:rsidRPr="00AC6B9B">
                    <w:rPr>
                      <w:rFonts w:ascii="Arial" w:hAnsi="Arial" w:cs="Arial"/>
                      <w:sz w:val="18"/>
                      <w:szCs w:val="18"/>
                      <w:lang w:val="en-US"/>
                    </w:rPr>
                    <w:t>-</w:t>
                  </w:r>
                </w:p>
              </w:tc>
            </w:tr>
            <w:tr w:rsidR="00C05664" w:rsidRPr="00AC6B9B" w14:paraId="3A5AAB55" w14:textId="77777777" w:rsidTr="00C05664">
              <w:trPr>
                <w:trHeight w:val="57"/>
              </w:trPr>
              <w:tc>
                <w:tcPr>
                  <w:tcW w:w="738" w:type="dxa"/>
                  <w:vMerge/>
                  <w:tcBorders>
                    <w:left w:val="single" w:sz="4" w:space="0" w:color="auto"/>
                    <w:right w:val="single" w:sz="4" w:space="0" w:color="auto"/>
                  </w:tcBorders>
                  <w:vAlign w:val="center"/>
                </w:tcPr>
                <w:p w14:paraId="4A608AD5"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lang w:val="en-US"/>
                    </w:rPr>
                  </w:pPr>
                </w:p>
              </w:tc>
              <w:tc>
                <w:tcPr>
                  <w:tcW w:w="1389" w:type="dxa"/>
                  <w:vMerge/>
                  <w:tcBorders>
                    <w:left w:val="single" w:sz="4" w:space="0" w:color="auto"/>
                    <w:right w:val="single" w:sz="4" w:space="0" w:color="auto"/>
                  </w:tcBorders>
                  <w:vAlign w:val="center"/>
                </w:tcPr>
                <w:p w14:paraId="74BAE6FE"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lang w:val="en-US"/>
                    </w:rPr>
                  </w:pPr>
                </w:p>
              </w:tc>
              <w:tc>
                <w:tcPr>
                  <w:tcW w:w="1841" w:type="dxa"/>
                  <w:tcBorders>
                    <w:top w:val="single" w:sz="4" w:space="0" w:color="auto"/>
                    <w:left w:val="single" w:sz="4" w:space="0" w:color="auto"/>
                    <w:bottom w:val="single" w:sz="4" w:space="0" w:color="auto"/>
                    <w:right w:val="single" w:sz="4" w:space="0" w:color="auto"/>
                  </w:tcBorders>
                  <w:vAlign w:val="center"/>
                </w:tcPr>
                <w:p w14:paraId="413C8167" w14:textId="77777777" w:rsidR="00C05664" w:rsidRPr="00AC6B9B" w:rsidRDefault="00C05664" w:rsidP="0006112A">
                  <w:pPr>
                    <w:framePr w:hSpace="141" w:wrap="around" w:vAnchor="text" w:hAnchor="margin" w:x="-34" w:y="-3002"/>
                    <w:spacing w:before="60" w:after="60" w:line="240" w:lineRule="auto"/>
                    <w:suppressOverlap/>
                    <w:rPr>
                      <w:rFonts w:ascii="Arial" w:hAnsi="Arial" w:cs="Arial"/>
                      <w:sz w:val="18"/>
                      <w:szCs w:val="18"/>
                    </w:rPr>
                  </w:pPr>
                  <w:r w:rsidRPr="00AC6B9B">
                    <w:rPr>
                      <w:rFonts w:ascii="Arial" w:hAnsi="Arial" w:cs="Arial"/>
                      <w:sz w:val="18"/>
                      <w:szCs w:val="18"/>
                    </w:rPr>
                    <w:t>Tlenek węgla</w:t>
                  </w:r>
                </w:p>
              </w:tc>
              <w:tc>
                <w:tcPr>
                  <w:tcW w:w="1701" w:type="dxa"/>
                  <w:tcBorders>
                    <w:top w:val="single" w:sz="4" w:space="0" w:color="auto"/>
                    <w:left w:val="single" w:sz="4" w:space="0" w:color="auto"/>
                    <w:bottom w:val="single" w:sz="4" w:space="0" w:color="auto"/>
                    <w:right w:val="single" w:sz="4" w:space="0" w:color="auto"/>
                  </w:tcBorders>
                  <w:vAlign w:val="center"/>
                </w:tcPr>
                <w:p w14:paraId="493D323F" w14:textId="77777777" w:rsidR="00C05664" w:rsidRPr="00AC6B9B" w:rsidRDefault="00C05664" w:rsidP="0006112A">
                  <w:pPr>
                    <w:framePr w:hSpace="141" w:wrap="around" w:vAnchor="text" w:hAnchor="margin" w:x="-34" w:y="-3002"/>
                    <w:spacing w:before="60" w:after="60" w:line="240" w:lineRule="auto"/>
                    <w:suppressOverlap/>
                    <w:jc w:val="center"/>
                    <w:rPr>
                      <w:rFonts w:ascii="Arial" w:hAnsi="Arial" w:cs="Arial"/>
                      <w:sz w:val="18"/>
                      <w:szCs w:val="18"/>
                    </w:rPr>
                  </w:pPr>
                  <w:r w:rsidRPr="00AC6B9B">
                    <w:rPr>
                      <w:rFonts w:ascii="Arial" w:eastAsia="Times New Roman" w:hAnsi="Arial" w:cs="Arial"/>
                      <w:bCs/>
                      <w:sz w:val="18"/>
                      <w:szCs w:val="18"/>
                      <w:lang w:eastAsia="pl-PL"/>
                    </w:rPr>
                    <w:t>1,2421</w:t>
                  </w:r>
                </w:p>
              </w:tc>
              <w:tc>
                <w:tcPr>
                  <w:tcW w:w="1981" w:type="dxa"/>
                  <w:tcBorders>
                    <w:top w:val="single" w:sz="4" w:space="0" w:color="auto"/>
                    <w:left w:val="single" w:sz="4" w:space="0" w:color="auto"/>
                    <w:bottom w:val="single" w:sz="4" w:space="0" w:color="auto"/>
                    <w:right w:val="single" w:sz="4" w:space="0" w:color="auto"/>
                  </w:tcBorders>
                  <w:vAlign w:val="center"/>
                </w:tcPr>
                <w:p w14:paraId="4BBD6EF5" w14:textId="77777777" w:rsidR="00C05664" w:rsidRPr="00AC6B9B" w:rsidRDefault="00C05664" w:rsidP="0006112A">
                  <w:pPr>
                    <w:framePr w:hSpace="141" w:wrap="around" w:vAnchor="text" w:hAnchor="margin" w:x="-34" w:y="-3002"/>
                    <w:spacing w:before="60" w:after="60" w:line="240" w:lineRule="auto"/>
                    <w:ind w:left="-120"/>
                    <w:suppressOverlap/>
                    <w:jc w:val="center"/>
                    <w:rPr>
                      <w:rFonts w:ascii="Arial" w:hAnsi="Arial" w:cs="Arial"/>
                      <w:sz w:val="18"/>
                      <w:szCs w:val="18"/>
                      <w:lang w:val="en-US"/>
                    </w:rPr>
                  </w:pPr>
                  <w:r w:rsidRPr="00AC6B9B">
                    <w:rPr>
                      <w:rFonts w:ascii="Arial" w:hAnsi="Arial" w:cs="Arial"/>
                      <w:sz w:val="18"/>
                      <w:szCs w:val="18"/>
                      <w:lang w:val="en-US"/>
                    </w:rPr>
                    <w:t>-</w:t>
                  </w:r>
                </w:p>
              </w:tc>
              <w:tc>
                <w:tcPr>
                  <w:tcW w:w="1843" w:type="dxa"/>
                  <w:tcBorders>
                    <w:left w:val="single" w:sz="4" w:space="0" w:color="auto"/>
                    <w:right w:val="single" w:sz="4" w:space="0" w:color="auto"/>
                  </w:tcBorders>
                </w:tcPr>
                <w:p w14:paraId="3D567F33" w14:textId="77777777" w:rsidR="00C05664" w:rsidRPr="00AC6B9B" w:rsidRDefault="00C05664" w:rsidP="0006112A">
                  <w:pPr>
                    <w:framePr w:hSpace="141" w:wrap="around" w:vAnchor="text" w:hAnchor="margin" w:x="-34" w:y="-3002"/>
                    <w:spacing w:before="60" w:after="60" w:line="240" w:lineRule="auto"/>
                    <w:ind w:left="-120"/>
                    <w:suppressOverlap/>
                    <w:jc w:val="center"/>
                    <w:rPr>
                      <w:rFonts w:ascii="Arial" w:hAnsi="Arial" w:cs="Arial"/>
                      <w:sz w:val="18"/>
                      <w:szCs w:val="18"/>
                      <w:lang w:val="en-US"/>
                    </w:rPr>
                  </w:pPr>
                  <w:r w:rsidRPr="00AC6B9B">
                    <w:rPr>
                      <w:rFonts w:ascii="Arial" w:hAnsi="Arial" w:cs="Arial"/>
                      <w:sz w:val="18"/>
                      <w:szCs w:val="18"/>
                      <w:lang w:val="en-US"/>
                    </w:rPr>
                    <w:t>41,14</w:t>
                  </w:r>
                </w:p>
              </w:tc>
            </w:tr>
          </w:tbl>
          <w:p w14:paraId="452CE26C" w14:textId="698CA311" w:rsidR="00351FDC" w:rsidRDefault="00351FDC" w:rsidP="00411017">
            <w:pPr>
              <w:widowControl w:val="0"/>
              <w:autoSpaceDE w:val="0"/>
              <w:autoSpaceDN w:val="0"/>
              <w:adjustRightInd w:val="0"/>
              <w:spacing w:line="320" w:lineRule="exact"/>
              <w:rPr>
                <w:rFonts w:ascii="Arial" w:hAnsi="Arial" w:cs="Arial"/>
                <w:sz w:val="24"/>
                <w:szCs w:val="24"/>
              </w:rPr>
            </w:pPr>
          </w:p>
          <w:p w14:paraId="7AD78021" w14:textId="34EF2279" w:rsidR="009038F9" w:rsidRPr="0022578E" w:rsidRDefault="00F23EE0" w:rsidP="00411017">
            <w:pPr>
              <w:widowControl w:val="0"/>
              <w:autoSpaceDE w:val="0"/>
              <w:autoSpaceDN w:val="0"/>
              <w:adjustRightInd w:val="0"/>
              <w:spacing w:line="320" w:lineRule="exact"/>
              <w:rPr>
                <w:rFonts w:ascii="Arial" w:hAnsi="Arial" w:cs="Arial"/>
                <w:b/>
                <w:sz w:val="24"/>
                <w:szCs w:val="24"/>
              </w:rPr>
            </w:pPr>
            <w:r w:rsidRPr="0022578E">
              <w:rPr>
                <w:rFonts w:ascii="Arial" w:hAnsi="Arial" w:cs="Arial"/>
                <w:b/>
                <w:sz w:val="24"/>
                <w:szCs w:val="24"/>
              </w:rPr>
              <w:t>S</w:t>
            </w:r>
            <w:r w:rsidR="009038F9" w:rsidRPr="0022578E">
              <w:rPr>
                <w:rFonts w:ascii="Arial" w:hAnsi="Arial" w:cs="Arial"/>
                <w:b/>
                <w:sz w:val="24"/>
                <w:szCs w:val="24"/>
              </w:rPr>
              <w:t>umaryczna dopuszczalna emisja roczna z instalacji Walcowni Morgana</w:t>
            </w:r>
            <w:r w:rsidR="0022578E">
              <w:rPr>
                <w:rFonts w:ascii="Arial" w:hAnsi="Arial" w:cs="Arial"/>
                <w:b/>
                <w:sz w:val="24"/>
                <w:szCs w:val="24"/>
              </w:rPr>
              <w:t>.</w:t>
            </w:r>
          </w:p>
          <w:p w14:paraId="5479A80A" w14:textId="2ECB60EC" w:rsidR="00351FDC" w:rsidRDefault="00351FDC" w:rsidP="00411017">
            <w:pPr>
              <w:widowControl w:val="0"/>
              <w:autoSpaceDE w:val="0"/>
              <w:autoSpaceDN w:val="0"/>
              <w:adjustRightInd w:val="0"/>
              <w:spacing w:line="320" w:lineRule="exact"/>
              <w:rPr>
                <w:rFonts w:ascii="Arial" w:hAnsi="Arial" w:cs="Arial"/>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2"/>
              <w:gridCol w:w="3017"/>
              <w:gridCol w:w="2694"/>
            </w:tblGrid>
            <w:tr w:rsidR="0022578E" w:rsidRPr="00166156" w14:paraId="46894038" w14:textId="77777777" w:rsidTr="000722C8">
              <w:trPr>
                <w:trHeight w:val="113"/>
              </w:trPr>
              <w:tc>
                <w:tcPr>
                  <w:tcW w:w="3782" w:type="dxa"/>
                  <w:vMerge w:val="restart"/>
                  <w:shd w:val="clear" w:color="auto" w:fill="D9D9D9" w:themeFill="background1" w:themeFillShade="D9"/>
                  <w:vAlign w:val="center"/>
                </w:tcPr>
                <w:p w14:paraId="02CB7D65" w14:textId="77777777" w:rsidR="0022578E" w:rsidRPr="00166156" w:rsidRDefault="0022578E" w:rsidP="0006112A">
                  <w:pPr>
                    <w:framePr w:hSpace="141" w:wrap="around" w:vAnchor="text" w:hAnchor="margin" w:x="-34" w:y="-3002"/>
                    <w:spacing w:before="60" w:after="60" w:line="240" w:lineRule="auto"/>
                    <w:ind w:left="-57" w:right="-57"/>
                    <w:suppressOverlap/>
                    <w:jc w:val="center"/>
                    <w:rPr>
                      <w:rFonts w:ascii="Arial" w:eastAsia="Times New Roman" w:hAnsi="Arial" w:cs="Arial"/>
                      <w:b/>
                      <w:bCs/>
                      <w:sz w:val="18"/>
                      <w:szCs w:val="24"/>
                      <w:lang w:eastAsia="pl-PL"/>
                    </w:rPr>
                  </w:pPr>
                  <w:r w:rsidRPr="00166156">
                    <w:rPr>
                      <w:rFonts w:ascii="Arial" w:eastAsia="Times New Roman" w:hAnsi="Arial" w:cs="Arial"/>
                      <w:b/>
                      <w:bCs/>
                      <w:sz w:val="18"/>
                      <w:szCs w:val="24"/>
                      <w:lang w:eastAsia="pl-PL"/>
                    </w:rPr>
                    <w:t>Substancja</w:t>
                  </w:r>
                </w:p>
              </w:tc>
              <w:tc>
                <w:tcPr>
                  <w:tcW w:w="5711" w:type="dxa"/>
                  <w:gridSpan w:val="2"/>
                  <w:shd w:val="clear" w:color="auto" w:fill="D9D9D9" w:themeFill="background1" w:themeFillShade="D9"/>
                  <w:vAlign w:val="center"/>
                </w:tcPr>
                <w:p w14:paraId="539642B0" w14:textId="77777777" w:rsidR="0022578E" w:rsidRPr="00166156" w:rsidRDefault="0022578E" w:rsidP="0006112A">
                  <w:pPr>
                    <w:framePr w:hSpace="141" w:wrap="around" w:vAnchor="text" w:hAnchor="margin" w:x="-34" w:y="-3002"/>
                    <w:spacing w:before="60" w:after="60" w:line="240" w:lineRule="auto"/>
                    <w:ind w:left="-57" w:right="-57"/>
                    <w:suppressOverlap/>
                    <w:jc w:val="center"/>
                    <w:rPr>
                      <w:rFonts w:ascii="Arial" w:eastAsia="Times New Roman" w:hAnsi="Arial" w:cs="Arial"/>
                      <w:b/>
                      <w:bCs/>
                      <w:sz w:val="18"/>
                      <w:szCs w:val="24"/>
                      <w:lang w:eastAsia="pl-PL"/>
                    </w:rPr>
                  </w:pPr>
                  <w:r>
                    <w:rPr>
                      <w:rFonts w:ascii="Arial" w:eastAsia="Times New Roman" w:hAnsi="Arial" w:cs="Arial"/>
                      <w:b/>
                      <w:bCs/>
                      <w:sz w:val="18"/>
                      <w:szCs w:val="24"/>
                      <w:lang w:eastAsia="pl-PL"/>
                    </w:rPr>
                    <w:t>Dopuszczalna emisja z instalacji [Mg/rok]</w:t>
                  </w:r>
                </w:p>
              </w:tc>
            </w:tr>
            <w:tr w:rsidR="0022578E" w:rsidRPr="00166156" w14:paraId="2F5C7AAB" w14:textId="77777777" w:rsidTr="000722C8">
              <w:trPr>
                <w:trHeight w:val="113"/>
              </w:trPr>
              <w:tc>
                <w:tcPr>
                  <w:tcW w:w="3782" w:type="dxa"/>
                  <w:vMerge/>
                  <w:shd w:val="clear" w:color="auto" w:fill="D9D9D9" w:themeFill="background1" w:themeFillShade="D9"/>
                  <w:vAlign w:val="center"/>
                </w:tcPr>
                <w:p w14:paraId="1A716C81" w14:textId="77777777" w:rsidR="0022578E" w:rsidRPr="00166156" w:rsidRDefault="0022578E" w:rsidP="0006112A">
                  <w:pPr>
                    <w:framePr w:hSpace="141" w:wrap="around" w:vAnchor="text" w:hAnchor="margin" w:x="-34" w:y="-3002"/>
                    <w:spacing w:before="60" w:after="60" w:line="240" w:lineRule="auto"/>
                    <w:ind w:left="-57" w:right="-57"/>
                    <w:suppressOverlap/>
                    <w:jc w:val="center"/>
                    <w:rPr>
                      <w:rFonts w:ascii="Arial" w:eastAsia="Times New Roman" w:hAnsi="Arial" w:cs="Arial"/>
                      <w:b/>
                      <w:bCs/>
                      <w:sz w:val="18"/>
                      <w:szCs w:val="24"/>
                      <w:lang w:eastAsia="pl-PL"/>
                    </w:rPr>
                  </w:pPr>
                </w:p>
              </w:tc>
              <w:tc>
                <w:tcPr>
                  <w:tcW w:w="3017" w:type="dxa"/>
                  <w:shd w:val="clear" w:color="auto" w:fill="D9D9D9" w:themeFill="background1" w:themeFillShade="D9"/>
                  <w:vAlign w:val="center"/>
                </w:tcPr>
                <w:p w14:paraId="0C5C4145" w14:textId="77777777" w:rsidR="0022578E" w:rsidRPr="00166156" w:rsidRDefault="0022578E" w:rsidP="0006112A">
                  <w:pPr>
                    <w:framePr w:hSpace="141" w:wrap="around" w:vAnchor="text" w:hAnchor="margin" w:x="-34" w:y="-3002"/>
                    <w:spacing w:before="60" w:after="60" w:line="240" w:lineRule="auto"/>
                    <w:ind w:left="-57" w:right="-57"/>
                    <w:suppressOverlap/>
                    <w:jc w:val="center"/>
                    <w:rPr>
                      <w:rFonts w:ascii="Arial" w:eastAsia="Times New Roman" w:hAnsi="Arial" w:cs="Arial"/>
                      <w:b/>
                      <w:bCs/>
                      <w:sz w:val="18"/>
                      <w:szCs w:val="24"/>
                      <w:lang w:eastAsia="pl-PL"/>
                    </w:rPr>
                  </w:pPr>
                  <w:r w:rsidRPr="00AC6B9B">
                    <w:rPr>
                      <w:rFonts w:ascii="Arial" w:hAnsi="Arial" w:cs="Arial"/>
                      <w:b/>
                      <w:sz w:val="18"/>
                      <w:szCs w:val="18"/>
                    </w:rPr>
                    <w:t>do</w:t>
                  </w:r>
                  <w:r>
                    <w:rPr>
                      <w:rFonts w:ascii="Arial" w:hAnsi="Arial" w:cs="Arial"/>
                      <w:b/>
                      <w:sz w:val="18"/>
                      <w:szCs w:val="18"/>
                    </w:rPr>
                    <w:t> </w:t>
                  </w:r>
                  <w:r w:rsidRPr="00AC6B9B">
                    <w:rPr>
                      <w:rFonts w:ascii="Arial" w:hAnsi="Arial" w:cs="Arial"/>
                      <w:b/>
                      <w:sz w:val="18"/>
                      <w:szCs w:val="18"/>
                    </w:rPr>
                    <w:t xml:space="preserve">dnia </w:t>
                  </w:r>
                  <w:r>
                    <w:rPr>
                      <w:rFonts w:ascii="Arial" w:hAnsi="Arial" w:cs="Arial"/>
                      <w:b/>
                      <w:sz w:val="18"/>
                      <w:szCs w:val="18"/>
                    </w:rPr>
                    <w:br/>
                    <w:t>4</w:t>
                  </w:r>
                  <w:r w:rsidRPr="00AC6B9B">
                    <w:rPr>
                      <w:rFonts w:ascii="Arial" w:hAnsi="Arial" w:cs="Arial"/>
                      <w:b/>
                      <w:sz w:val="18"/>
                      <w:szCs w:val="18"/>
                    </w:rPr>
                    <w:t> listopada 2026</w:t>
                  </w:r>
                  <w:r>
                    <w:rPr>
                      <w:rFonts w:ascii="Arial" w:hAnsi="Arial" w:cs="Arial"/>
                      <w:b/>
                      <w:sz w:val="18"/>
                      <w:szCs w:val="18"/>
                    </w:rPr>
                    <w:t> </w:t>
                  </w:r>
                  <w:r w:rsidRPr="00AC6B9B">
                    <w:rPr>
                      <w:rFonts w:ascii="Arial" w:hAnsi="Arial" w:cs="Arial"/>
                      <w:b/>
                      <w:sz w:val="18"/>
                      <w:szCs w:val="18"/>
                    </w:rPr>
                    <w:t>r.</w:t>
                  </w:r>
                </w:p>
              </w:tc>
              <w:tc>
                <w:tcPr>
                  <w:tcW w:w="2694" w:type="dxa"/>
                  <w:shd w:val="clear" w:color="auto" w:fill="D9D9D9" w:themeFill="background1" w:themeFillShade="D9"/>
                  <w:vAlign w:val="center"/>
                </w:tcPr>
                <w:p w14:paraId="4A40B494" w14:textId="77777777" w:rsidR="0022578E" w:rsidRPr="00166156" w:rsidRDefault="0022578E" w:rsidP="0006112A">
                  <w:pPr>
                    <w:framePr w:hSpace="141" w:wrap="around" w:vAnchor="text" w:hAnchor="margin" w:x="-34" w:y="-3002"/>
                    <w:spacing w:before="60" w:after="60" w:line="240" w:lineRule="auto"/>
                    <w:ind w:left="-57" w:right="-57"/>
                    <w:suppressOverlap/>
                    <w:jc w:val="center"/>
                    <w:rPr>
                      <w:rFonts w:ascii="Arial" w:eastAsia="Times New Roman" w:hAnsi="Arial" w:cs="Arial"/>
                      <w:b/>
                      <w:bCs/>
                      <w:sz w:val="18"/>
                      <w:szCs w:val="24"/>
                      <w:lang w:eastAsia="pl-PL"/>
                    </w:rPr>
                  </w:pPr>
                  <w:r w:rsidRPr="00AC6B9B">
                    <w:rPr>
                      <w:rFonts w:ascii="Arial" w:hAnsi="Arial" w:cs="Arial"/>
                      <w:b/>
                      <w:color w:val="000000"/>
                      <w:sz w:val="18"/>
                      <w:szCs w:val="18"/>
                    </w:rPr>
                    <w:t xml:space="preserve">od dnia </w:t>
                  </w:r>
                  <w:r>
                    <w:rPr>
                      <w:rFonts w:ascii="Arial" w:hAnsi="Arial" w:cs="Arial"/>
                      <w:b/>
                      <w:color w:val="000000"/>
                      <w:sz w:val="18"/>
                      <w:szCs w:val="18"/>
                    </w:rPr>
                    <w:br/>
                    <w:t>5</w:t>
                  </w:r>
                  <w:r w:rsidRPr="00AC6B9B">
                    <w:rPr>
                      <w:rFonts w:ascii="Arial" w:hAnsi="Arial" w:cs="Arial"/>
                      <w:b/>
                      <w:color w:val="000000"/>
                      <w:sz w:val="18"/>
                      <w:szCs w:val="18"/>
                    </w:rPr>
                    <w:t> listopada 2026 r.</w:t>
                  </w:r>
                </w:p>
              </w:tc>
            </w:tr>
            <w:tr w:rsidR="0022578E" w:rsidRPr="00166156" w14:paraId="773C9E68" w14:textId="77777777" w:rsidTr="000722C8">
              <w:trPr>
                <w:trHeight w:val="113"/>
              </w:trPr>
              <w:tc>
                <w:tcPr>
                  <w:tcW w:w="3782" w:type="dxa"/>
                  <w:shd w:val="clear" w:color="auto" w:fill="auto"/>
                  <w:vAlign w:val="center"/>
                </w:tcPr>
                <w:p w14:paraId="09DAB0FD" w14:textId="77777777" w:rsidR="0022578E" w:rsidRPr="00166156" w:rsidRDefault="0022578E" w:rsidP="0006112A">
                  <w:pPr>
                    <w:framePr w:hSpace="141" w:wrap="around" w:vAnchor="text" w:hAnchor="margin" w:x="-34" w:y="-3002"/>
                    <w:tabs>
                      <w:tab w:val="right" w:pos="2336"/>
                    </w:tabs>
                    <w:spacing w:before="60" w:after="60" w:line="240" w:lineRule="auto"/>
                    <w:suppressOverlap/>
                    <w:rPr>
                      <w:rFonts w:ascii="Arial" w:eastAsia="Times New Roman" w:hAnsi="Arial" w:cs="Arial"/>
                      <w:bCs/>
                      <w:sz w:val="18"/>
                      <w:szCs w:val="24"/>
                      <w:lang w:eastAsia="pl-PL"/>
                    </w:rPr>
                  </w:pPr>
                  <w:r w:rsidRPr="00166156">
                    <w:rPr>
                      <w:rFonts w:ascii="Arial" w:eastAsia="Times New Roman" w:hAnsi="Arial" w:cs="Arial"/>
                      <w:bCs/>
                      <w:sz w:val="18"/>
                      <w:szCs w:val="24"/>
                      <w:lang w:eastAsia="pl-PL"/>
                    </w:rPr>
                    <w:t>Pył ogółem</w:t>
                  </w:r>
                </w:p>
              </w:tc>
              <w:tc>
                <w:tcPr>
                  <w:tcW w:w="3017" w:type="dxa"/>
                  <w:vAlign w:val="center"/>
                </w:tcPr>
                <w:p w14:paraId="25C49C99" w14:textId="77777777" w:rsidR="0022578E" w:rsidRPr="00166156" w:rsidRDefault="0022578E" w:rsidP="0006112A">
                  <w:pPr>
                    <w:framePr w:hSpace="141" w:wrap="around" w:vAnchor="text" w:hAnchor="margin" w:x="-34" w:y="-3002"/>
                    <w:spacing w:before="60" w:after="60" w:line="240" w:lineRule="auto"/>
                    <w:suppressOverlap/>
                    <w:jc w:val="center"/>
                    <w:rPr>
                      <w:rFonts w:ascii="Arial" w:eastAsia="Times New Roman" w:hAnsi="Arial" w:cs="Arial"/>
                      <w:bCs/>
                      <w:sz w:val="18"/>
                      <w:szCs w:val="24"/>
                      <w:lang w:eastAsia="pl-PL"/>
                    </w:rPr>
                  </w:pPr>
                  <w:r w:rsidRPr="00166156">
                    <w:rPr>
                      <w:rFonts w:ascii="Arial" w:eastAsia="Times New Roman" w:hAnsi="Arial" w:cs="Arial"/>
                      <w:bCs/>
                      <w:sz w:val="18"/>
                      <w:szCs w:val="24"/>
                      <w:lang w:eastAsia="pl-PL"/>
                    </w:rPr>
                    <w:t>1,089</w:t>
                  </w:r>
                </w:p>
              </w:tc>
              <w:tc>
                <w:tcPr>
                  <w:tcW w:w="2694" w:type="dxa"/>
                </w:tcPr>
                <w:p w14:paraId="02B86663" w14:textId="77777777" w:rsidR="0022578E" w:rsidRPr="00166156" w:rsidRDefault="0022578E" w:rsidP="0006112A">
                  <w:pPr>
                    <w:framePr w:hSpace="141" w:wrap="around" w:vAnchor="text" w:hAnchor="margin" w:x="-34" w:y="-3002"/>
                    <w:spacing w:before="60" w:after="60" w:line="240" w:lineRule="auto"/>
                    <w:suppressOverlap/>
                    <w:jc w:val="center"/>
                    <w:rPr>
                      <w:rFonts w:ascii="Arial" w:eastAsia="Times New Roman" w:hAnsi="Arial" w:cs="Arial"/>
                      <w:bCs/>
                      <w:sz w:val="18"/>
                      <w:szCs w:val="24"/>
                      <w:lang w:eastAsia="pl-PL"/>
                    </w:rPr>
                  </w:pPr>
                  <w:r w:rsidRPr="00166156">
                    <w:rPr>
                      <w:rFonts w:ascii="Arial" w:eastAsia="Times New Roman" w:hAnsi="Arial" w:cs="Arial"/>
                      <w:bCs/>
                      <w:sz w:val="18"/>
                      <w:szCs w:val="24"/>
                      <w:lang w:eastAsia="pl-PL"/>
                    </w:rPr>
                    <w:t>1,089</w:t>
                  </w:r>
                </w:p>
              </w:tc>
            </w:tr>
            <w:tr w:rsidR="0022578E" w:rsidRPr="00166156" w14:paraId="3F3C82A6" w14:textId="77777777" w:rsidTr="000722C8">
              <w:trPr>
                <w:trHeight w:val="113"/>
              </w:trPr>
              <w:tc>
                <w:tcPr>
                  <w:tcW w:w="3782" w:type="dxa"/>
                  <w:shd w:val="clear" w:color="auto" w:fill="auto"/>
                  <w:vAlign w:val="center"/>
                </w:tcPr>
                <w:p w14:paraId="6B95EFB2" w14:textId="77777777" w:rsidR="0022578E" w:rsidRPr="00166156" w:rsidRDefault="0022578E" w:rsidP="0006112A">
                  <w:pPr>
                    <w:framePr w:hSpace="141" w:wrap="around" w:vAnchor="text" w:hAnchor="margin" w:x="-34" w:y="-3002"/>
                    <w:spacing w:before="60" w:after="60" w:line="240" w:lineRule="auto"/>
                    <w:suppressOverlap/>
                    <w:rPr>
                      <w:rFonts w:ascii="Arial" w:eastAsia="Times New Roman" w:hAnsi="Arial" w:cs="Arial"/>
                      <w:bCs/>
                      <w:sz w:val="18"/>
                      <w:szCs w:val="24"/>
                      <w:lang w:eastAsia="pl-PL"/>
                    </w:rPr>
                  </w:pPr>
                  <w:r w:rsidRPr="00166156">
                    <w:rPr>
                      <w:rFonts w:ascii="Arial" w:eastAsia="Times New Roman" w:hAnsi="Arial" w:cs="Arial"/>
                      <w:bCs/>
                      <w:sz w:val="18"/>
                      <w:szCs w:val="24"/>
                      <w:lang w:eastAsia="pl-PL"/>
                    </w:rPr>
                    <w:t>Pył zawieszony PM10</w:t>
                  </w:r>
                </w:p>
              </w:tc>
              <w:tc>
                <w:tcPr>
                  <w:tcW w:w="3017" w:type="dxa"/>
                  <w:vAlign w:val="center"/>
                </w:tcPr>
                <w:p w14:paraId="7219706E" w14:textId="77777777" w:rsidR="0022578E" w:rsidRPr="00166156" w:rsidRDefault="0022578E" w:rsidP="0006112A">
                  <w:pPr>
                    <w:framePr w:hSpace="141" w:wrap="around" w:vAnchor="text" w:hAnchor="margin" w:x="-34" w:y="-3002"/>
                    <w:spacing w:before="60" w:after="60" w:line="240" w:lineRule="auto"/>
                    <w:suppressOverlap/>
                    <w:jc w:val="center"/>
                    <w:rPr>
                      <w:rFonts w:ascii="Arial" w:eastAsia="Times New Roman" w:hAnsi="Arial" w:cs="Arial"/>
                      <w:bCs/>
                      <w:sz w:val="18"/>
                      <w:szCs w:val="24"/>
                      <w:lang w:eastAsia="pl-PL"/>
                    </w:rPr>
                  </w:pPr>
                  <w:r w:rsidRPr="00166156">
                    <w:rPr>
                      <w:rFonts w:ascii="Arial" w:eastAsia="Times New Roman" w:hAnsi="Arial" w:cs="Arial"/>
                      <w:bCs/>
                      <w:sz w:val="18"/>
                      <w:szCs w:val="24"/>
                      <w:lang w:eastAsia="pl-PL"/>
                    </w:rPr>
                    <w:t>1,089</w:t>
                  </w:r>
                </w:p>
              </w:tc>
              <w:tc>
                <w:tcPr>
                  <w:tcW w:w="2694" w:type="dxa"/>
                </w:tcPr>
                <w:p w14:paraId="54FB1409" w14:textId="77777777" w:rsidR="0022578E" w:rsidRPr="00166156" w:rsidRDefault="0022578E" w:rsidP="0006112A">
                  <w:pPr>
                    <w:framePr w:hSpace="141" w:wrap="around" w:vAnchor="text" w:hAnchor="margin" w:x="-34" w:y="-3002"/>
                    <w:spacing w:before="60" w:after="60" w:line="240" w:lineRule="auto"/>
                    <w:suppressOverlap/>
                    <w:jc w:val="center"/>
                    <w:rPr>
                      <w:rFonts w:ascii="Arial" w:eastAsia="Times New Roman" w:hAnsi="Arial" w:cs="Arial"/>
                      <w:bCs/>
                      <w:sz w:val="18"/>
                      <w:szCs w:val="24"/>
                      <w:lang w:eastAsia="pl-PL"/>
                    </w:rPr>
                  </w:pPr>
                  <w:r>
                    <w:rPr>
                      <w:rFonts w:ascii="Arial" w:eastAsia="Times New Roman" w:hAnsi="Arial" w:cs="Arial"/>
                      <w:bCs/>
                      <w:sz w:val="18"/>
                      <w:szCs w:val="24"/>
                      <w:lang w:eastAsia="pl-PL"/>
                    </w:rPr>
                    <w:t>-</w:t>
                  </w:r>
                </w:p>
              </w:tc>
            </w:tr>
            <w:tr w:rsidR="0022578E" w:rsidRPr="00166156" w14:paraId="22DF5F62" w14:textId="77777777" w:rsidTr="000722C8">
              <w:trPr>
                <w:trHeight w:val="113"/>
              </w:trPr>
              <w:tc>
                <w:tcPr>
                  <w:tcW w:w="3782" w:type="dxa"/>
                  <w:shd w:val="clear" w:color="auto" w:fill="auto"/>
                  <w:vAlign w:val="center"/>
                </w:tcPr>
                <w:p w14:paraId="0F6CEAEE" w14:textId="77777777" w:rsidR="0022578E" w:rsidRPr="00166156" w:rsidRDefault="0022578E" w:rsidP="0006112A">
                  <w:pPr>
                    <w:framePr w:hSpace="141" w:wrap="around" w:vAnchor="text" w:hAnchor="margin" w:x="-34" w:y="-3002"/>
                    <w:spacing w:before="60" w:after="60" w:line="240" w:lineRule="auto"/>
                    <w:suppressOverlap/>
                    <w:rPr>
                      <w:rFonts w:ascii="Arial" w:eastAsia="Times New Roman" w:hAnsi="Arial" w:cs="Arial"/>
                      <w:bCs/>
                      <w:sz w:val="18"/>
                      <w:szCs w:val="24"/>
                      <w:lang w:eastAsia="pl-PL"/>
                    </w:rPr>
                  </w:pPr>
                  <w:r w:rsidRPr="00166156">
                    <w:rPr>
                      <w:rFonts w:ascii="Arial" w:eastAsia="Times New Roman" w:hAnsi="Arial" w:cs="Arial"/>
                      <w:bCs/>
                      <w:sz w:val="18"/>
                      <w:szCs w:val="24"/>
                      <w:lang w:eastAsia="pl-PL"/>
                    </w:rPr>
                    <w:t>Pył zawieszony PM2,5</w:t>
                  </w:r>
                </w:p>
              </w:tc>
              <w:tc>
                <w:tcPr>
                  <w:tcW w:w="3017" w:type="dxa"/>
                  <w:vAlign w:val="center"/>
                </w:tcPr>
                <w:p w14:paraId="607D7105" w14:textId="77777777" w:rsidR="0022578E" w:rsidRPr="00166156" w:rsidRDefault="0022578E" w:rsidP="0006112A">
                  <w:pPr>
                    <w:framePr w:hSpace="141" w:wrap="around" w:vAnchor="text" w:hAnchor="margin" w:x="-34" w:y="-3002"/>
                    <w:spacing w:before="60" w:after="60" w:line="240" w:lineRule="auto"/>
                    <w:suppressOverlap/>
                    <w:jc w:val="center"/>
                    <w:rPr>
                      <w:rFonts w:ascii="Arial" w:eastAsia="Times New Roman" w:hAnsi="Arial" w:cs="Arial"/>
                      <w:bCs/>
                      <w:sz w:val="18"/>
                      <w:szCs w:val="24"/>
                      <w:lang w:eastAsia="pl-PL"/>
                    </w:rPr>
                  </w:pPr>
                  <w:r w:rsidRPr="00166156">
                    <w:rPr>
                      <w:rFonts w:ascii="Arial" w:eastAsia="Times New Roman" w:hAnsi="Arial" w:cs="Arial"/>
                      <w:bCs/>
                      <w:sz w:val="18"/>
                      <w:szCs w:val="24"/>
                      <w:lang w:eastAsia="pl-PL"/>
                    </w:rPr>
                    <w:t>1,089</w:t>
                  </w:r>
                </w:p>
              </w:tc>
              <w:tc>
                <w:tcPr>
                  <w:tcW w:w="2694" w:type="dxa"/>
                </w:tcPr>
                <w:p w14:paraId="4765AE5F" w14:textId="77777777" w:rsidR="0022578E" w:rsidRPr="00166156" w:rsidRDefault="0022578E" w:rsidP="0006112A">
                  <w:pPr>
                    <w:framePr w:hSpace="141" w:wrap="around" w:vAnchor="text" w:hAnchor="margin" w:x="-34" w:y="-3002"/>
                    <w:spacing w:before="60" w:after="60" w:line="240" w:lineRule="auto"/>
                    <w:suppressOverlap/>
                    <w:jc w:val="center"/>
                    <w:rPr>
                      <w:rFonts w:ascii="Arial" w:eastAsia="Times New Roman" w:hAnsi="Arial" w:cs="Arial"/>
                      <w:bCs/>
                      <w:sz w:val="18"/>
                      <w:szCs w:val="24"/>
                      <w:lang w:eastAsia="pl-PL"/>
                    </w:rPr>
                  </w:pPr>
                  <w:r>
                    <w:rPr>
                      <w:rFonts w:ascii="Arial" w:eastAsia="Times New Roman" w:hAnsi="Arial" w:cs="Arial"/>
                      <w:bCs/>
                      <w:sz w:val="18"/>
                      <w:szCs w:val="24"/>
                      <w:lang w:eastAsia="pl-PL"/>
                    </w:rPr>
                    <w:t>-</w:t>
                  </w:r>
                </w:p>
              </w:tc>
            </w:tr>
            <w:tr w:rsidR="0022578E" w:rsidRPr="00166156" w14:paraId="2C3269C6" w14:textId="77777777" w:rsidTr="000722C8">
              <w:trPr>
                <w:trHeight w:val="113"/>
              </w:trPr>
              <w:tc>
                <w:tcPr>
                  <w:tcW w:w="3782" w:type="dxa"/>
                  <w:shd w:val="clear" w:color="auto" w:fill="auto"/>
                  <w:vAlign w:val="center"/>
                </w:tcPr>
                <w:p w14:paraId="6E5B0984" w14:textId="77777777" w:rsidR="0022578E" w:rsidRPr="00166156" w:rsidRDefault="0022578E" w:rsidP="0006112A">
                  <w:pPr>
                    <w:framePr w:hSpace="141" w:wrap="around" w:vAnchor="text" w:hAnchor="margin" w:x="-34" w:y="-3002"/>
                    <w:spacing w:before="60" w:after="60" w:line="240" w:lineRule="auto"/>
                    <w:suppressOverlap/>
                    <w:rPr>
                      <w:rFonts w:ascii="Arial" w:eastAsia="Times New Roman" w:hAnsi="Arial" w:cs="Arial"/>
                      <w:bCs/>
                      <w:sz w:val="18"/>
                      <w:szCs w:val="24"/>
                      <w:lang w:eastAsia="pl-PL"/>
                    </w:rPr>
                  </w:pPr>
                  <w:r w:rsidRPr="00166156">
                    <w:rPr>
                      <w:rFonts w:ascii="Arial" w:eastAsia="Times New Roman" w:hAnsi="Arial" w:cs="Arial"/>
                      <w:bCs/>
                      <w:sz w:val="18"/>
                      <w:szCs w:val="24"/>
                      <w:lang w:eastAsia="pl-PL"/>
                    </w:rPr>
                    <w:t>Dwutlenek azotu</w:t>
                  </w:r>
                </w:p>
              </w:tc>
              <w:tc>
                <w:tcPr>
                  <w:tcW w:w="3017" w:type="dxa"/>
                  <w:vAlign w:val="center"/>
                </w:tcPr>
                <w:p w14:paraId="358901C4" w14:textId="77777777" w:rsidR="0022578E" w:rsidRPr="00166156" w:rsidRDefault="0022578E" w:rsidP="0006112A">
                  <w:pPr>
                    <w:framePr w:hSpace="141" w:wrap="around" w:vAnchor="text" w:hAnchor="margin" w:x="-34" w:y="-3002"/>
                    <w:spacing w:before="60" w:after="60" w:line="240" w:lineRule="auto"/>
                    <w:suppressOverlap/>
                    <w:jc w:val="center"/>
                    <w:rPr>
                      <w:rFonts w:ascii="Arial" w:eastAsia="Times New Roman" w:hAnsi="Arial" w:cs="Arial"/>
                      <w:bCs/>
                      <w:sz w:val="18"/>
                      <w:szCs w:val="24"/>
                      <w:lang w:eastAsia="pl-PL"/>
                    </w:rPr>
                  </w:pPr>
                  <w:r w:rsidRPr="00166156">
                    <w:rPr>
                      <w:rFonts w:ascii="Arial" w:eastAsia="Times New Roman" w:hAnsi="Arial" w:cs="Arial"/>
                      <w:bCs/>
                      <w:sz w:val="18"/>
                      <w:szCs w:val="24"/>
                      <w:lang w:eastAsia="pl-PL"/>
                    </w:rPr>
                    <w:t>92,52</w:t>
                  </w:r>
                </w:p>
              </w:tc>
              <w:tc>
                <w:tcPr>
                  <w:tcW w:w="2694" w:type="dxa"/>
                  <w:vAlign w:val="center"/>
                </w:tcPr>
                <w:p w14:paraId="64159CEF" w14:textId="77777777" w:rsidR="0022578E" w:rsidRPr="00166156" w:rsidRDefault="0022578E" w:rsidP="0006112A">
                  <w:pPr>
                    <w:framePr w:hSpace="141" w:wrap="around" w:vAnchor="text" w:hAnchor="margin" w:x="-34" w:y="-3002"/>
                    <w:spacing w:before="60" w:after="60" w:line="240" w:lineRule="auto"/>
                    <w:suppressOverlap/>
                    <w:jc w:val="center"/>
                    <w:rPr>
                      <w:rFonts w:ascii="Arial" w:eastAsia="Times New Roman" w:hAnsi="Arial" w:cs="Arial"/>
                      <w:bCs/>
                      <w:sz w:val="18"/>
                      <w:szCs w:val="24"/>
                      <w:lang w:eastAsia="pl-PL"/>
                    </w:rPr>
                  </w:pPr>
                  <w:r w:rsidRPr="00166156">
                    <w:rPr>
                      <w:rFonts w:ascii="Arial" w:eastAsia="Times New Roman" w:hAnsi="Arial" w:cs="Arial"/>
                      <w:bCs/>
                      <w:sz w:val="18"/>
                      <w:szCs w:val="24"/>
                      <w:lang w:eastAsia="pl-PL"/>
                    </w:rPr>
                    <w:t>92,52</w:t>
                  </w:r>
                </w:p>
              </w:tc>
            </w:tr>
            <w:tr w:rsidR="0022578E" w:rsidRPr="00166156" w14:paraId="2AC1FC95" w14:textId="77777777" w:rsidTr="000722C8">
              <w:trPr>
                <w:trHeight w:val="113"/>
              </w:trPr>
              <w:tc>
                <w:tcPr>
                  <w:tcW w:w="3782" w:type="dxa"/>
                  <w:shd w:val="clear" w:color="auto" w:fill="auto"/>
                  <w:vAlign w:val="center"/>
                </w:tcPr>
                <w:p w14:paraId="25108874" w14:textId="77777777" w:rsidR="0022578E" w:rsidRPr="00166156" w:rsidRDefault="0022578E" w:rsidP="0006112A">
                  <w:pPr>
                    <w:framePr w:hSpace="141" w:wrap="around" w:vAnchor="text" w:hAnchor="margin" w:x="-34" w:y="-3002"/>
                    <w:spacing w:before="60" w:after="60" w:line="240" w:lineRule="auto"/>
                    <w:suppressOverlap/>
                    <w:rPr>
                      <w:rFonts w:ascii="Arial" w:eastAsia="Times New Roman" w:hAnsi="Arial" w:cs="Arial"/>
                      <w:bCs/>
                      <w:sz w:val="18"/>
                      <w:szCs w:val="24"/>
                      <w:lang w:eastAsia="pl-PL"/>
                    </w:rPr>
                  </w:pPr>
                  <w:r w:rsidRPr="00166156">
                    <w:rPr>
                      <w:rFonts w:ascii="Arial" w:eastAsia="Times New Roman" w:hAnsi="Arial" w:cs="Arial"/>
                      <w:bCs/>
                      <w:sz w:val="18"/>
                      <w:szCs w:val="24"/>
                      <w:lang w:eastAsia="pl-PL"/>
                    </w:rPr>
                    <w:t>Dwutlenek siarki</w:t>
                  </w:r>
                </w:p>
              </w:tc>
              <w:tc>
                <w:tcPr>
                  <w:tcW w:w="3017" w:type="dxa"/>
                  <w:vAlign w:val="center"/>
                </w:tcPr>
                <w:p w14:paraId="064F9479" w14:textId="77777777" w:rsidR="0022578E" w:rsidRPr="00166156" w:rsidRDefault="0022578E" w:rsidP="0006112A">
                  <w:pPr>
                    <w:framePr w:hSpace="141" w:wrap="around" w:vAnchor="text" w:hAnchor="margin" w:x="-34" w:y="-3002"/>
                    <w:spacing w:before="60" w:after="60" w:line="240" w:lineRule="auto"/>
                    <w:suppressOverlap/>
                    <w:jc w:val="center"/>
                    <w:rPr>
                      <w:rFonts w:ascii="Arial" w:eastAsia="Times New Roman" w:hAnsi="Arial" w:cs="Arial"/>
                      <w:bCs/>
                      <w:sz w:val="18"/>
                      <w:szCs w:val="24"/>
                      <w:lang w:eastAsia="pl-PL"/>
                    </w:rPr>
                  </w:pPr>
                  <w:r w:rsidRPr="00166156">
                    <w:rPr>
                      <w:rFonts w:ascii="Arial" w:eastAsia="Times New Roman" w:hAnsi="Arial" w:cs="Arial"/>
                      <w:bCs/>
                      <w:sz w:val="18"/>
                      <w:szCs w:val="24"/>
                      <w:lang w:eastAsia="pl-PL"/>
                    </w:rPr>
                    <w:t>1,50</w:t>
                  </w:r>
                </w:p>
              </w:tc>
              <w:tc>
                <w:tcPr>
                  <w:tcW w:w="2694" w:type="dxa"/>
                  <w:vAlign w:val="center"/>
                </w:tcPr>
                <w:p w14:paraId="35FFA0A0" w14:textId="77777777" w:rsidR="0022578E" w:rsidRPr="00166156" w:rsidRDefault="0022578E" w:rsidP="0006112A">
                  <w:pPr>
                    <w:framePr w:hSpace="141" w:wrap="around" w:vAnchor="text" w:hAnchor="margin" w:x="-34" w:y="-3002"/>
                    <w:spacing w:before="60" w:after="60" w:line="240" w:lineRule="auto"/>
                    <w:suppressOverlap/>
                    <w:jc w:val="center"/>
                    <w:rPr>
                      <w:rFonts w:ascii="Arial" w:eastAsia="Times New Roman" w:hAnsi="Arial" w:cs="Arial"/>
                      <w:bCs/>
                      <w:sz w:val="18"/>
                      <w:szCs w:val="24"/>
                      <w:lang w:eastAsia="pl-PL"/>
                    </w:rPr>
                  </w:pPr>
                  <w:r>
                    <w:rPr>
                      <w:rFonts w:ascii="Arial" w:eastAsia="Times New Roman" w:hAnsi="Arial" w:cs="Arial"/>
                      <w:bCs/>
                      <w:sz w:val="18"/>
                      <w:szCs w:val="24"/>
                      <w:lang w:eastAsia="pl-PL"/>
                    </w:rPr>
                    <w:t>-</w:t>
                  </w:r>
                </w:p>
              </w:tc>
            </w:tr>
            <w:tr w:rsidR="0022578E" w:rsidRPr="00166156" w14:paraId="2E759BDC" w14:textId="77777777" w:rsidTr="000722C8">
              <w:trPr>
                <w:trHeight w:val="113"/>
              </w:trPr>
              <w:tc>
                <w:tcPr>
                  <w:tcW w:w="3782" w:type="dxa"/>
                  <w:shd w:val="clear" w:color="auto" w:fill="auto"/>
                  <w:vAlign w:val="center"/>
                </w:tcPr>
                <w:p w14:paraId="6F03AD87" w14:textId="77777777" w:rsidR="0022578E" w:rsidRPr="00934A20" w:rsidRDefault="0022578E" w:rsidP="0006112A">
                  <w:pPr>
                    <w:framePr w:hSpace="141" w:wrap="around" w:vAnchor="text" w:hAnchor="margin" w:x="-34" w:y="-3002"/>
                    <w:spacing w:before="60" w:after="60" w:line="240" w:lineRule="auto"/>
                    <w:suppressOverlap/>
                    <w:rPr>
                      <w:rFonts w:ascii="Arial" w:eastAsia="Times New Roman" w:hAnsi="Arial" w:cs="Arial"/>
                      <w:bCs/>
                      <w:sz w:val="18"/>
                      <w:szCs w:val="24"/>
                      <w:lang w:eastAsia="pl-PL"/>
                    </w:rPr>
                  </w:pPr>
                  <w:r w:rsidRPr="00166156">
                    <w:rPr>
                      <w:rFonts w:ascii="Arial" w:eastAsia="Times New Roman" w:hAnsi="Arial" w:cs="Arial"/>
                      <w:bCs/>
                      <w:sz w:val="18"/>
                      <w:szCs w:val="24"/>
                      <w:lang w:eastAsia="pl-PL"/>
                    </w:rPr>
                    <w:t>Tlenek węgla</w:t>
                  </w:r>
                </w:p>
              </w:tc>
              <w:tc>
                <w:tcPr>
                  <w:tcW w:w="3017" w:type="dxa"/>
                  <w:vAlign w:val="center"/>
                </w:tcPr>
                <w:p w14:paraId="7B25063B" w14:textId="77777777" w:rsidR="0022578E" w:rsidRPr="00166156" w:rsidRDefault="0022578E" w:rsidP="0006112A">
                  <w:pPr>
                    <w:framePr w:hSpace="141" w:wrap="around" w:vAnchor="text" w:hAnchor="margin" w:x="-34" w:y="-3002"/>
                    <w:spacing w:before="60" w:after="60" w:line="240" w:lineRule="auto"/>
                    <w:suppressOverlap/>
                    <w:jc w:val="center"/>
                    <w:rPr>
                      <w:rFonts w:ascii="Arial" w:eastAsia="Times New Roman" w:hAnsi="Arial" w:cs="Arial"/>
                      <w:bCs/>
                      <w:sz w:val="18"/>
                      <w:szCs w:val="24"/>
                      <w:lang w:eastAsia="pl-PL"/>
                    </w:rPr>
                  </w:pPr>
                  <w:r w:rsidRPr="00166156">
                    <w:rPr>
                      <w:rFonts w:ascii="Arial" w:eastAsia="Times New Roman" w:hAnsi="Arial" w:cs="Arial"/>
                      <w:bCs/>
                      <w:sz w:val="18"/>
                      <w:szCs w:val="24"/>
                      <w:lang w:eastAsia="pl-PL"/>
                    </w:rPr>
                    <w:t>10,88</w:t>
                  </w:r>
                </w:p>
              </w:tc>
              <w:tc>
                <w:tcPr>
                  <w:tcW w:w="2694" w:type="dxa"/>
                  <w:vAlign w:val="center"/>
                </w:tcPr>
                <w:p w14:paraId="566CFEBE" w14:textId="77777777" w:rsidR="0022578E" w:rsidRPr="00166156" w:rsidRDefault="0022578E" w:rsidP="0006112A">
                  <w:pPr>
                    <w:framePr w:hSpace="141" w:wrap="around" w:vAnchor="text" w:hAnchor="margin" w:x="-34" w:y="-3002"/>
                    <w:spacing w:before="60" w:after="60" w:line="240" w:lineRule="auto"/>
                    <w:suppressOverlap/>
                    <w:jc w:val="center"/>
                    <w:rPr>
                      <w:rFonts w:ascii="Arial" w:eastAsia="Times New Roman" w:hAnsi="Arial" w:cs="Arial"/>
                      <w:bCs/>
                      <w:sz w:val="18"/>
                      <w:szCs w:val="24"/>
                      <w:lang w:eastAsia="pl-PL"/>
                    </w:rPr>
                  </w:pPr>
                  <w:r w:rsidRPr="00166156">
                    <w:rPr>
                      <w:rFonts w:ascii="Arial" w:eastAsia="Times New Roman" w:hAnsi="Arial" w:cs="Arial"/>
                      <w:bCs/>
                      <w:sz w:val="18"/>
                      <w:szCs w:val="24"/>
                      <w:lang w:eastAsia="pl-PL"/>
                    </w:rPr>
                    <w:t>10,88</w:t>
                  </w:r>
                </w:p>
              </w:tc>
            </w:tr>
          </w:tbl>
          <w:p w14:paraId="34D060AF" w14:textId="72016079" w:rsidR="00FE44D3" w:rsidRDefault="00FE44D3" w:rsidP="00F66BCA">
            <w:pPr>
              <w:pStyle w:val="Tekstpodstawowywcity2"/>
              <w:numPr>
                <w:ilvl w:val="0"/>
                <w:numId w:val="3"/>
              </w:numPr>
              <w:spacing w:before="240" w:line="320" w:lineRule="exact"/>
              <w:ind w:left="426"/>
              <w:rPr>
                <w:rFonts w:ascii="Arial" w:hAnsi="Arial" w:cs="Arial"/>
                <w:b/>
                <w:bCs/>
                <w:sz w:val="24"/>
                <w:szCs w:val="24"/>
              </w:rPr>
            </w:pPr>
            <w:r w:rsidRPr="00E47BF3">
              <w:rPr>
                <w:rFonts w:ascii="Arial" w:hAnsi="Arial" w:cs="Arial"/>
                <w:b/>
                <w:bCs/>
                <w:sz w:val="24"/>
                <w:szCs w:val="24"/>
              </w:rPr>
              <w:t>Dopuszczalne poziomy hałasu w środowisku</w:t>
            </w:r>
            <w:r w:rsidR="00E87FD8" w:rsidRPr="00E47BF3">
              <w:rPr>
                <w:rFonts w:ascii="Arial" w:hAnsi="Arial" w:cs="Arial"/>
                <w:b/>
                <w:bCs/>
                <w:sz w:val="24"/>
                <w:szCs w:val="24"/>
              </w:rPr>
              <w:t>.</w:t>
            </w:r>
          </w:p>
          <w:p w14:paraId="14D0AC33" w14:textId="56F695FF" w:rsidR="002221FC" w:rsidRPr="00E47BF3" w:rsidRDefault="00410C18" w:rsidP="002221FC">
            <w:pPr>
              <w:spacing w:line="320" w:lineRule="exact"/>
              <w:rPr>
                <w:rFonts w:ascii="Arial" w:hAnsi="Arial" w:cs="Arial"/>
                <w:bCs/>
                <w:sz w:val="24"/>
                <w:szCs w:val="24"/>
              </w:rPr>
            </w:pPr>
            <w:r w:rsidRPr="00E47BF3">
              <w:rPr>
                <w:rFonts w:ascii="Arial" w:hAnsi="Arial" w:cs="Arial"/>
                <w:bCs/>
                <w:sz w:val="24"/>
                <w:szCs w:val="24"/>
              </w:rPr>
              <w:t>Wielkość emisji hałasu wyznaczona dopuszczalnymi poziomami hałasu poza zakładem:</w:t>
            </w:r>
          </w:p>
          <w:tbl>
            <w:tblPr>
              <w:tblStyle w:val="Tabela-Siatka"/>
              <w:tblW w:w="5000" w:type="pct"/>
              <w:tblLook w:val="04A0" w:firstRow="1" w:lastRow="0" w:firstColumn="1" w:lastColumn="0" w:noHBand="0" w:noVBand="1"/>
            </w:tblPr>
            <w:tblGrid>
              <w:gridCol w:w="599"/>
              <w:gridCol w:w="3301"/>
              <w:gridCol w:w="2100"/>
              <w:gridCol w:w="1817"/>
              <w:gridCol w:w="1817"/>
            </w:tblGrid>
            <w:tr w:rsidR="00410C18" w:rsidRPr="00410C18" w14:paraId="7E72BDEB" w14:textId="77777777" w:rsidTr="002221FC">
              <w:tc>
                <w:tcPr>
                  <w:tcW w:w="311" w:type="pct"/>
                  <w:vMerge w:val="restart"/>
                  <w:shd w:val="clear" w:color="auto" w:fill="D9D9D9" w:themeFill="background1" w:themeFillShade="D9"/>
                  <w:vAlign w:val="center"/>
                </w:tcPr>
                <w:p w14:paraId="7BB0F09C" w14:textId="77777777" w:rsidR="00410C18" w:rsidRPr="00CF2EFC" w:rsidRDefault="00410C18" w:rsidP="0006112A">
                  <w:pPr>
                    <w:framePr w:hSpace="141" w:wrap="around" w:vAnchor="text" w:hAnchor="margin" w:x="-34" w:y="-3002"/>
                    <w:suppressOverlap/>
                    <w:jc w:val="center"/>
                    <w:rPr>
                      <w:rFonts w:ascii="Arial" w:hAnsi="Arial" w:cs="Arial"/>
                      <w:b/>
                      <w:color w:val="000000"/>
                      <w:sz w:val="20"/>
                      <w:szCs w:val="20"/>
                    </w:rPr>
                  </w:pPr>
                  <w:r w:rsidRPr="00CF2EFC">
                    <w:rPr>
                      <w:rFonts w:ascii="Arial" w:hAnsi="Arial" w:cs="Arial"/>
                      <w:b/>
                      <w:color w:val="000000"/>
                      <w:sz w:val="20"/>
                      <w:szCs w:val="20"/>
                    </w:rPr>
                    <w:t>Lp.</w:t>
                  </w:r>
                </w:p>
              </w:tc>
              <w:tc>
                <w:tcPr>
                  <w:tcW w:w="1713" w:type="pct"/>
                  <w:vMerge w:val="restart"/>
                  <w:shd w:val="clear" w:color="auto" w:fill="D9D9D9" w:themeFill="background1" w:themeFillShade="D9"/>
                  <w:vAlign w:val="center"/>
                </w:tcPr>
                <w:p w14:paraId="4E0B925F" w14:textId="77777777" w:rsidR="00410C18" w:rsidRPr="00CF2EFC" w:rsidRDefault="00410C18" w:rsidP="0006112A">
                  <w:pPr>
                    <w:framePr w:hSpace="141" w:wrap="around" w:vAnchor="text" w:hAnchor="margin" w:x="-34" w:y="-3002"/>
                    <w:suppressOverlap/>
                    <w:jc w:val="center"/>
                    <w:rPr>
                      <w:rFonts w:ascii="Arial" w:hAnsi="Arial" w:cs="Arial"/>
                      <w:b/>
                      <w:color w:val="000000"/>
                      <w:sz w:val="20"/>
                      <w:szCs w:val="20"/>
                    </w:rPr>
                  </w:pPr>
                  <w:r w:rsidRPr="00CF2EFC">
                    <w:rPr>
                      <w:rFonts w:ascii="Arial" w:hAnsi="Arial" w:cs="Arial"/>
                      <w:b/>
                      <w:color w:val="000000"/>
                      <w:sz w:val="20"/>
                      <w:szCs w:val="20"/>
                    </w:rPr>
                    <w:t>Lokalizacja terenu</w:t>
                  </w:r>
                </w:p>
              </w:tc>
              <w:tc>
                <w:tcPr>
                  <w:tcW w:w="1090" w:type="pct"/>
                  <w:vMerge w:val="restart"/>
                  <w:shd w:val="clear" w:color="auto" w:fill="D9D9D9" w:themeFill="background1" w:themeFillShade="D9"/>
                  <w:vAlign w:val="center"/>
                </w:tcPr>
                <w:p w14:paraId="2CFB3089" w14:textId="77777777" w:rsidR="00410C18" w:rsidRPr="00CF2EFC" w:rsidRDefault="00410C18" w:rsidP="0006112A">
                  <w:pPr>
                    <w:framePr w:hSpace="141" w:wrap="around" w:vAnchor="text" w:hAnchor="margin" w:x="-34" w:y="-3002"/>
                    <w:suppressOverlap/>
                    <w:jc w:val="center"/>
                    <w:rPr>
                      <w:rFonts w:ascii="Arial" w:hAnsi="Arial" w:cs="Arial"/>
                      <w:b/>
                      <w:color w:val="000000"/>
                      <w:sz w:val="20"/>
                      <w:szCs w:val="20"/>
                    </w:rPr>
                  </w:pPr>
                  <w:r w:rsidRPr="00CF2EFC">
                    <w:rPr>
                      <w:rFonts w:ascii="Arial" w:hAnsi="Arial" w:cs="Arial"/>
                      <w:b/>
                      <w:color w:val="000000"/>
                      <w:sz w:val="20"/>
                      <w:szCs w:val="20"/>
                    </w:rPr>
                    <w:t>Opis terenu</w:t>
                  </w:r>
                </w:p>
              </w:tc>
              <w:tc>
                <w:tcPr>
                  <w:tcW w:w="1886" w:type="pct"/>
                  <w:gridSpan w:val="2"/>
                  <w:shd w:val="clear" w:color="auto" w:fill="D9D9D9" w:themeFill="background1" w:themeFillShade="D9"/>
                  <w:vAlign w:val="center"/>
                </w:tcPr>
                <w:p w14:paraId="3B81D26F" w14:textId="77777777" w:rsidR="00410C18" w:rsidRPr="00CF2EFC" w:rsidRDefault="00410C18" w:rsidP="0006112A">
                  <w:pPr>
                    <w:framePr w:hSpace="141" w:wrap="around" w:vAnchor="text" w:hAnchor="margin" w:x="-34" w:y="-3002"/>
                    <w:suppressOverlap/>
                    <w:jc w:val="center"/>
                    <w:rPr>
                      <w:rFonts w:ascii="Arial" w:hAnsi="Arial" w:cs="Arial"/>
                      <w:b/>
                      <w:color w:val="000000"/>
                      <w:sz w:val="20"/>
                      <w:szCs w:val="20"/>
                    </w:rPr>
                  </w:pPr>
                  <w:r w:rsidRPr="00CF2EFC">
                    <w:rPr>
                      <w:rFonts w:ascii="Arial" w:hAnsi="Arial" w:cs="Arial"/>
                      <w:b/>
                      <w:color w:val="000000"/>
                      <w:sz w:val="20"/>
                      <w:szCs w:val="20"/>
                    </w:rPr>
                    <w:t>Równoważny poziom dźwięku „A” mogącego przenikać do środowiska z instalacji dla terenów podlegających ochronie akustycznej</w:t>
                  </w:r>
                </w:p>
              </w:tc>
            </w:tr>
            <w:tr w:rsidR="00410C18" w:rsidRPr="00410C18" w14:paraId="4EF1F15B" w14:textId="77777777" w:rsidTr="002221FC">
              <w:tc>
                <w:tcPr>
                  <w:tcW w:w="311" w:type="pct"/>
                  <w:vMerge/>
                  <w:shd w:val="clear" w:color="auto" w:fill="D9D9D9" w:themeFill="background1" w:themeFillShade="D9"/>
                  <w:vAlign w:val="center"/>
                </w:tcPr>
                <w:p w14:paraId="12ECD929" w14:textId="77777777" w:rsidR="00410C18" w:rsidRPr="00410C18" w:rsidRDefault="00410C18" w:rsidP="0006112A">
                  <w:pPr>
                    <w:framePr w:hSpace="141" w:wrap="around" w:vAnchor="text" w:hAnchor="margin" w:x="-34" w:y="-3002"/>
                    <w:suppressOverlap/>
                    <w:jc w:val="center"/>
                    <w:rPr>
                      <w:rFonts w:ascii="Arial" w:hAnsi="Arial" w:cs="Arial"/>
                      <w:color w:val="000000"/>
                      <w:sz w:val="21"/>
                      <w:szCs w:val="21"/>
                    </w:rPr>
                  </w:pPr>
                </w:p>
              </w:tc>
              <w:tc>
                <w:tcPr>
                  <w:tcW w:w="1713" w:type="pct"/>
                  <w:vMerge/>
                  <w:shd w:val="clear" w:color="auto" w:fill="D9D9D9" w:themeFill="background1" w:themeFillShade="D9"/>
                  <w:vAlign w:val="center"/>
                </w:tcPr>
                <w:p w14:paraId="2353A5E1" w14:textId="77777777" w:rsidR="00410C18" w:rsidRPr="00410C18" w:rsidRDefault="00410C18" w:rsidP="0006112A">
                  <w:pPr>
                    <w:framePr w:hSpace="141" w:wrap="around" w:vAnchor="text" w:hAnchor="margin" w:x="-34" w:y="-3002"/>
                    <w:suppressOverlap/>
                    <w:jc w:val="center"/>
                    <w:rPr>
                      <w:rFonts w:ascii="Arial" w:hAnsi="Arial" w:cs="Arial"/>
                      <w:color w:val="000000"/>
                      <w:sz w:val="21"/>
                      <w:szCs w:val="21"/>
                    </w:rPr>
                  </w:pPr>
                </w:p>
              </w:tc>
              <w:tc>
                <w:tcPr>
                  <w:tcW w:w="1090" w:type="pct"/>
                  <w:vMerge/>
                  <w:shd w:val="clear" w:color="auto" w:fill="D9D9D9" w:themeFill="background1" w:themeFillShade="D9"/>
                  <w:vAlign w:val="center"/>
                </w:tcPr>
                <w:p w14:paraId="5B0F741D" w14:textId="77777777" w:rsidR="00410C18" w:rsidRPr="00410C18" w:rsidRDefault="00410C18" w:rsidP="0006112A">
                  <w:pPr>
                    <w:framePr w:hSpace="141" w:wrap="around" w:vAnchor="text" w:hAnchor="margin" w:x="-34" w:y="-3002"/>
                    <w:suppressOverlap/>
                    <w:jc w:val="center"/>
                    <w:rPr>
                      <w:rFonts w:ascii="Arial" w:hAnsi="Arial" w:cs="Arial"/>
                      <w:color w:val="000000"/>
                      <w:sz w:val="21"/>
                      <w:szCs w:val="21"/>
                    </w:rPr>
                  </w:pPr>
                </w:p>
              </w:tc>
              <w:tc>
                <w:tcPr>
                  <w:tcW w:w="943" w:type="pct"/>
                  <w:shd w:val="clear" w:color="auto" w:fill="D9D9D9" w:themeFill="background1" w:themeFillShade="D9"/>
                  <w:vAlign w:val="center"/>
                </w:tcPr>
                <w:p w14:paraId="7AE67265" w14:textId="77777777" w:rsidR="00410C18" w:rsidRPr="00CF2EFC" w:rsidRDefault="00410C18" w:rsidP="0006112A">
                  <w:pPr>
                    <w:framePr w:hSpace="141" w:wrap="around" w:vAnchor="text" w:hAnchor="margin" w:x="-34" w:y="-3002"/>
                    <w:suppressOverlap/>
                    <w:jc w:val="center"/>
                    <w:rPr>
                      <w:rFonts w:ascii="Arial" w:hAnsi="Arial" w:cs="Arial"/>
                      <w:color w:val="000000"/>
                    </w:rPr>
                  </w:pPr>
                  <w:proofErr w:type="spellStart"/>
                  <w:r w:rsidRPr="00CF2EFC">
                    <w:rPr>
                      <w:rFonts w:ascii="Arial" w:hAnsi="Arial" w:cs="Arial"/>
                      <w:color w:val="000000"/>
                    </w:rPr>
                    <w:t>L</w:t>
                  </w:r>
                  <w:r w:rsidRPr="00CF2EFC">
                    <w:rPr>
                      <w:rFonts w:ascii="Arial" w:hAnsi="Arial" w:cs="Arial"/>
                      <w:color w:val="000000"/>
                      <w:vertAlign w:val="subscript"/>
                    </w:rPr>
                    <w:t>Aeq,D</w:t>
                  </w:r>
                  <w:proofErr w:type="spellEnd"/>
                </w:p>
              </w:tc>
              <w:tc>
                <w:tcPr>
                  <w:tcW w:w="943" w:type="pct"/>
                  <w:shd w:val="clear" w:color="auto" w:fill="D9D9D9" w:themeFill="background1" w:themeFillShade="D9"/>
                  <w:vAlign w:val="center"/>
                </w:tcPr>
                <w:p w14:paraId="75BF822D" w14:textId="77777777" w:rsidR="00410C18" w:rsidRPr="00CF2EFC" w:rsidRDefault="00410C18" w:rsidP="0006112A">
                  <w:pPr>
                    <w:framePr w:hSpace="141" w:wrap="around" w:vAnchor="text" w:hAnchor="margin" w:x="-34" w:y="-3002"/>
                    <w:suppressOverlap/>
                    <w:jc w:val="center"/>
                    <w:rPr>
                      <w:rFonts w:ascii="Arial" w:hAnsi="Arial" w:cs="Arial"/>
                      <w:color w:val="000000"/>
                    </w:rPr>
                  </w:pPr>
                  <w:proofErr w:type="spellStart"/>
                  <w:r w:rsidRPr="00CF2EFC">
                    <w:rPr>
                      <w:rFonts w:ascii="Arial" w:hAnsi="Arial" w:cs="Arial"/>
                      <w:color w:val="000000"/>
                    </w:rPr>
                    <w:t>L</w:t>
                  </w:r>
                  <w:r w:rsidRPr="00CF2EFC">
                    <w:rPr>
                      <w:rFonts w:ascii="Arial" w:hAnsi="Arial" w:cs="Arial"/>
                      <w:color w:val="000000"/>
                      <w:vertAlign w:val="subscript"/>
                    </w:rPr>
                    <w:t>Aeq,N</w:t>
                  </w:r>
                  <w:proofErr w:type="spellEnd"/>
                </w:p>
              </w:tc>
            </w:tr>
            <w:tr w:rsidR="00410C18" w:rsidRPr="00410C18" w14:paraId="0897A1B0" w14:textId="77777777" w:rsidTr="002221FC">
              <w:tc>
                <w:tcPr>
                  <w:tcW w:w="311" w:type="pct"/>
                  <w:shd w:val="clear" w:color="auto" w:fill="FFFFFF" w:themeFill="background1"/>
                  <w:vAlign w:val="center"/>
                </w:tcPr>
                <w:p w14:paraId="32C51763" w14:textId="77777777" w:rsidR="00410C18" w:rsidRPr="00CF2EFC" w:rsidRDefault="00410C18" w:rsidP="0006112A">
                  <w:pPr>
                    <w:framePr w:hSpace="141" w:wrap="around" w:vAnchor="text" w:hAnchor="margin" w:x="-34" w:y="-3002"/>
                    <w:suppressOverlap/>
                    <w:jc w:val="center"/>
                    <w:rPr>
                      <w:rFonts w:ascii="Arial" w:hAnsi="Arial" w:cs="Arial"/>
                      <w:color w:val="000000"/>
                      <w:sz w:val="20"/>
                      <w:szCs w:val="20"/>
                    </w:rPr>
                  </w:pPr>
                  <w:r w:rsidRPr="00CF2EFC">
                    <w:rPr>
                      <w:rFonts w:ascii="Arial" w:hAnsi="Arial" w:cs="Arial"/>
                      <w:color w:val="000000"/>
                      <w:sz w:val="20"/>
                      <w:szCs w:val="20"/>
                    </w:rPr>
                    <w:t>1.</w:t>
                  </w:r>
                </w:p>
              </w:tc>
              <w:tc>
                <w:tcPr>
                  <w:tcW w:w="1713" w:type="pct"/>
                  <w:shd w:val="clear" w:color="auto" w:fill="FFFFFF" w:themeFill="background1"/>
                  <w:vAlign w:val="center"/>
                </w:tcPr>
                <w:p w14:paraId="4E1EF6F3" w14:textId="77777777" w:rsidR="00410C18" w:rsidRPr="00CF2EFC" w:rsidRDefault="00410C18" w:rsidP="0006112A">
                  <w:pPr>
                    <w:framePr w:hSpace="141" w:wrap="around" w:vAnchor="text" w:hAnchor="margin" w:x="-34" w:y="-3002"/>
                    <w:suppressOverlap/>
                    <w:rPr>
                      <w:rFonts w:ascii="Arial" w:hAnsi="Arial" w:cs="Arial"/>
                      <w:color w:val="000000"/>
                      <w:sz w:val="20"/>
                      <w:szCs w:val="20"/>
                    </w:rPr>
                  </w:pPr>
                  <w:r w:rsidRPr="00CF2EFC">
                    <w:rPr>
                      <w:rFonts w:ascii="Arial" w:hAnsi="Arial" w:cs="Arial"/>
                      <w:color w:val="000000"/>
                      <w:sz w:val="20"/>
                      <w:szCs w:val="20"/>
                    </w:rPr>
                    <w:t xml:space="preserve">Po stronie: </w:t>
                  </w:r>
                </w:p>
                <w:p w14:paraId="14F494C8" w14:textId="77777777" w:rsidR="00410C18" w:rsidRPr="00CF2EFC" w:rsidRDefault="00410C18" w:rsidP="0006112A">
                  <w:pPr>
                    <w:framePr w:hSpace="141" w:wrap="around" w:vAnchor="text" w:hAnchor="margin" w:x="-34" w:y="-3002"/>
                    <w:numPr>
                      <w:ilvl w:val="0"/>
                      <w:numId w:val="15"/>
                    </w:numPr>
                    <w:ind w:left="459" w:hanging="283"/>
                    <w:contextualSpacing/>
                    <w:suppressOverlap/>
                    <w:rPr>
                      <w:rFonts w:ascii="Arial" w:hAnsi="Arial" w:cs="Arial"/>
                      <w:color w:val="000000"/>
                      <w:sz w:val="20"/>
                      <w:szCs w:val="20"/>
                    </w:rPr>
                  </w:pPr>
                  <w:r w:rsidRPr="00CF2EFC">
                    <w:rPr>
                      <w:rFonts w:ascii="Arial" w:hAnsi="Arial" w:cs="Arial"/>
                      <w:color w:val="000000"/>
                      <w:sz w:val="20"/>
                      <w:szCs w:val="20"/>
                    </w:rPr>
                    <w:t>południowo - wschodniej</w:t>
                  </w:r>
                </w:p>
                <w:p w14:paraId="05FC8198" w14:textId="77777777" w:rsidR="00410C18" w:rsidRPr="00CF2EFC" w:rsidRDefault="00410C18" w:rsidP="0006112A">
                  <w:pPr>
                    <w:framePr w:hSpace="141" w:wrap="around" w:vAnchor="text" w:hAnchor="margin" w:x="-34" w:y="-3002"/>
                    <w:numPr>
                      <w:ilvl w:val="0"/>
                      <w:numId w:val="15"/>
                    </w:numPr>
                    <w:ind w:left="459" w:hanging="283"/>
                    <w:contextualSpacing/>
                    <w:suppressOverlap/>
                    <w:rPr>
                      <w:rFonts w:ascii="Arial" w:hAnsi="Arial" w:cs="Arial"/>
                      <w:color w:val="000000"/>
                      <w:sz w:val="20"/>
                      <w:szCs w:val="20"/>
                    </w:rPr>
                  </w:pPr>
                  <w:r w:rsidRPr="00CF2EFC">
                    <w:rPr>
                      <w:rFonts w:ascii="Arial" w:hAnsi="Arial" w:cs="Arial"/>
                      <w:color w:val="000000"/>
                      <w:sz w:val="20"/>
                      <w:szCs w:val="20"/>
                    </w:rPr>
                    <w:t>północno - wschodniej</w:t>
                  </w:r>
                </w:p>
                <w:p w14:paraId="43045BE4" w14:textId="77777777" w:rsidR="00410C18" w:rsidRPr="00CF2EFC" w:rsidRDefault="00410C18" w:rsidP="0006112A">
                  <w:pPr>
                    <w:framePr w:hSpace="141" w:wrap="around" w:vAnchor="text" w:hAnchor="margin" w:x="-34" w:y="-3002"/>
                    <w:numPr>
                      <w:ilvl w:val="0"/>
                      <w:numId w:val="15"/>
                    </w:numPr>
                    <w:ind w:left="459" w:hanging="283"/>
                    <w:contextualSpacing/>
                    <w:suppressOverlap/>
                    <w:rPr>
                      <w:rFonts w:ascii="Arial" w:hAnsi="Arial" w:cs="Arial"/>
                      <w:color w:val="000000"/>
                      <w:sz w:val="20"/>
                      <w:szCs w:val="20"/>
                    </w:rPr>
                  </w:pPr>
                  <w:r w:rsidRPr="00CF2EFC">
                    <w:rPr>
                      <w:rFonts w:ascii="Arial" w:hAnsi="Arial" w:cs="Arial"/>
                      <w:color w:val="000000"/>
                      <w:sz w:val="20"/>
                      <w:szCs w:val="20"/>
                    </w:rPr>
                    <w:t>północno - zachodniej</w:t>
                  </w:r>
                </w:p>
              </w:tc>
              <w:tc>
                <w:tcPr>
                  <w:tcW w:w="1090" w:type="pct"/>
                  <w:shd w:val="clear" w:color="auto" w:fill="FFFFFF" w:themeFill="background1"/>
                  <w:vAlign w:val="center"/>
                </w:tcPr>
                <w:p w14:paraId="19461219" w14:textId="77777777" w:rsidR="00410C18" w:rsidRPr="00CF2EFC" w:rsidRDefault="00410C18" w:rsidP="0006112A">
                  <w:pPr>
                    <w:framePr w:hSpace="141" w:wrap="around" w:vAnchor="text" w:hAnchor="margin" w:x="-34" w:y="-3002"/>
                    <w:suppressOverlap/>
                    <w:jc w:val="center"/>
                    <w:rPr>
                      <w:rFonts w:ascii="Arial" w:hAnsi="Arial" w:cs="Arial"/>
                      <w:color w:val="000000"/>
                      <w:sz w:val="20"/>
                      <w:szCs w:val="20"/>
                    </w:rPr>
                  </w:pPr>
                  <w:r w:rsidRPr="00CF2EFC">
                    <w:rPr>
                      <w:rFonts w:ascii="Arial" w:hAnsi="Arial" w:cs="Arial"/>
                      <w:color w:val="000000"/>
                      <w:sz w:val="20"/>
                      <w:szCs w:val="20"/>
                    </w:rPr>
                    <w:t xml:space="preserve">Tereny zabudowy mieszkaniowej jednorodzinnej </w:t>
                  </w:r>
                  <w:r w:rsidRPr="00CF2EFC">
                    <w:rPr>
                      <w:rFonts w:ascii="Arial" w:hAnsi="Arial" w:cs="Arial"/>
                      <w:color w:val="000000"/>
                      <w:sz w:val="20"/>
                      <w:szCs w:val="20"/>
                    </w:rPr>
                    <w:br/>
                    <w:t>i usług jako tereny mieszkaniowo - usługowe</w:t>
                  </w:r>
                </w:p>
              </w:tc>
              <w:tc>
                <w:tcPr>
                  <w:tcW w:w="943" w:type="pct"/>
                  <w:shd w:val="clear" w:color="auto" w:fill="FFFFFF" w:themeFill="background1"/>
                  <w:vAlign w:val="center"/>
                </w:tcPr>
                <w:p w14:paraId="3030FB83" w14:textId="77777777" w:rsidR="00410C18" w:rsidRPr="00CF2EFC" w:rsidRDefault="00410C18" w:rsidP="0006112A">
                  <w:pPr>
                    <w:framePr w:hSpace="141" w:wrap="around" w:vAnchor="text" w:hAnchor="margin" w:x="-34" w:y="-3002"/>
                    <w:suppressOverlap/>
                    <w:jc w:val="center"/>
                    <w:rPr>
                      <w:rFonts w:ascii="Arial" w:hAnsi="Arial" w:cs="Arial"/>
                      <w:color w:val="000000"/>
                      <w:sz w:val="20"/>
                      <w:szCs w:val="20"/>
                    </w:rPr>
                  </w:pPr>
                  <w:r w:rsidRPr="00CF2EFC">
                    <w:rPr>
                      <w:rFonts w:ascii="Arial" w:hAnsi="Arial" w:cs="Arial"/>
                      <w:color w:val="000000"/>
                      <w:sz w:val="20"/>
                      <w:szCs w:val="20"/>
                    </w:rPr>
                    <w:t>55</w:t>
                  </w:r>
                </w:p>
              </w:tc>
              <w:tc>
                <w:tcPr>
                  <w:tcW w:w="943" w:type="pct"/>
                  <w:shd w:val="clear" w:color="auto" w:fill="FFFFFF" w:themeFill="background1"/>
                  <w:vAlign w:val="center"/>
                </w:tcPr>
                <w:p w14:paraId="622D8D6E" w14:textId="77777777" w:rsidR="00410C18" w:rsidRPr="00CF2EFC" w:rsidRDefault="00410C18" w:rsidP="0006112A">
                  <w:pPr>
                    <w:framePr w:hSpace="141" w:wrap="around" w:vAnchor="text" w:hAnchor="margin" w:x="-34" w:y="-3002"/>
                    <w:suppressOverlap/>
                    <w:jc w:val="center"/>
                    <w:rPr>
                      <w:rFonts w:ascii="Arial" w:hAnsi="Arial" w:cs="Arial"/>
                      <w:color w:val="000000"/>
                      <w:sz w:val="20"/>
                      <w:szCs w:val="20"/>
                    </w:rPr>
                  </w:pPr>
                  <w:r w:rsidRPr="00CF2EFC">
                    <w:rPr>
                      <w:rFonts w:ascii="Arial" w:hAnsi="Arial" w:cs="Arial"/>
                      <w:color w:val="000000"/>
                      <w:sz w:val="20"/>
                      <w:szCs w:val="20"/>
                    </w:rPr>
                    <w:t>45</w:t>
                  </w:r>
                </w:p>
              </w:tc>
            </w:tr>
          </w:tbl>
          <w:p w14:paraId="1AD7D02D" w14:textId="77777777" w:rsidR="00FE44D3" w:rsidRPr="00A736B0" w:rsidRDefault="00FE44D3" w:rsidP="00F66BCA">
            <w:pPr>
              <w:pStyle w:val="NormalnyWeb"/>
              <w:numPr>
                <w:ilvl w:val="0"/>
                <w:numId w:val="3"/>
              </w:numPr>
              <w:spacing w:before="360" w:beforeAutospacing="0" w:after="240" w:line="320" w:lineRule="exact"/>
              <w:ind w:left="426"/>
              <w:jc w:val="both"/>
              <w:rPr>
                <w:rFonts w:ascii="Arial" w:hAnsi="Arial" w:cs="Arial"/>
                <w:b/>
                <w:bCs/>
              </w:rPr>
            </w:pPr>
            <w:r w:rsidRPr="00A736B0">
              <w:rPr>
                <w:rFonts w:ascii="Arial" w:hAnsi="Arial" w:cs="Arial"/>
                <w:b/>
                <w:bCs/>
              </w:rPr>
              <w:t>Warunki w zakresie gospodarki odpadami</w:t>
            </w:r>
            <w:r w:rsidR="00E87FD8" w:rsidRPr="00A736B0">
              <w:rPr>
                <w:rFonts w:ascii="Arial" w:hAnsi="Arial" w:cs="Arial"/>
                <w:b/>
                <w:bCs/>
              </w:rPr>
              <w:t>.</w:t>
            </w:r>
          </w:p>
          <w:p w14:paraId="2D6C69B7" w14:textId="77777777" w:rsidR="00873C8C" w:rsidRPr="00A736B0" w:rsidRDefault="00873C8C" w:rsidP="00411017">
            <w:pPr>
              <w:widowControl w:val="0"/>
              <w:spacing w:line="320" w:lineRule="exact"/>
              <w:ind w:left="33"/>
              <w:rPr>
                <w:rFonts w:ascii="Arial" w:hAnsi="Arial"/>
                <w:color w:val="000000"/>
                <w:sz w:val="24"/>
                <w:szCs w:val="24"/>
              </w:rPr>
            </w:pPr>
            <w:r w:rsidRPr="00A736B0">
              <w:rPr>
                <w:rFonts w:ascii="Arial" w:eastAsia="Times New Roman" w:hAnsi="Arial" w:cs="Arial"/>
                <w:color w:val="000000"/>
                <w:sz w:val="24"/>
                <w:szCs w:val="24"/>
              </w:rPr>
              <w:t>Gospodarka odpadami w Zakładzie polega na:</w:t>
            </w:r>
          </w:p>
          <w:p w14:paraId="33205657" w14:textId="77777777" w:rsidR="00873C8C" w:rsidRPr="00A736B0" w:rsidRDefault="00873C8C" w:rsidP="00F66BCA">
            <w:pPr>
              <w:pStyle w:val="Akapitzlist"/>
              <w:widowControl w:val="0"/>
              <w:numPr>
                <w:ilvl w:val="0"/>
                <w:numId w:val="17"/>
              </w:numPr>
              <w:suppressAutoHyphens/>
              <w:overflowPunct w:val="0"/>
              <w:spacing w:after="200" w:line="320" w:lineRule="exact"/>
              <w:ind w:left="742" w:hanging="340"/>
              <w:contextualSpacing w:val="0"/>
              <w:rPr>
                <w:rFonts w:ascii="Arial" w:hAnsi="Arial" w:cs="Arial"/>
                <w:color w:val="C9211E"/>
                <w:sz w:val="24"/>
                <w:szCs w:val="24"/>
              </w:rPr>
            </w:pPr>
            <w:r w:rsidRPr="00A736B0">
              <w:rPr>
                <w:rFonts w:ascii="Arial" w:hAnsi="Arial" w:cs="Arial"/>
                <w:color w:val="000000"/>
                <w:sz w:val="24"/>
                <w:szCs w:val="24"/>
              </w:rPr>
              <w:t>wytwarzaniu odpadów,</w:t>
            </w:r>
          </w:p>
          <w:p w14:paraId="7A9D1EAB" w14:textId="3A55C062" w:rsidR="00873C8C" w:rsidRPr="00501BDD" w:rsidRDefault="00873C8C" w:rsidP="00F66BCA">
            <w:pPr>
              <w:pStyle w:val="Akapitzlist"/>
              <w:widowControl w:val="0"/>
              <w:numPr>
                <w:ilvl w:val="0"/>
                <w:numId w:val="17"/>
              </w:numPr>
              <w:suppressAutoHyphens/>
              <w:overflowPunct w:val="0"/>
              <w:spacing w:after="200" w:line="320" w:lineRule="exact"/>
              <w:ind w:left="742" w:hanging="340"/>
              <w:contextualSpacing w:val="0"/>
              <w:rPr>
                <w:rFonts w:ascii="Arial" w:hAnsi="Arial" w:cs="Arial"/>
                <w:color w:val="C9211E"/>
                <w:sz w:val="24"/>
                <w:szCs w:val="24"/>
              </w:rPr>
            </w:pPr>
            <w:r w:rsidRPr="00A736B0">
              <w:rPr>
                <w:rFonts w:ascii="Arial" w:hAnsi="Arial" w:cs="Arial"/>
                <w:color w:val="000000"/>
                <w:sz w:val="24"/>
                <w:szCs w:val="24"/>
              </w:rPr>
              <w:t>magazynowaniu odpadów.</w:t>
            </w:r>
          </w:p>
          <w:p w14:paraId="361AAA87" w14:textId="2EB123BF" w:rsidR="007C1EE5" w:rsidRPr="00A736B0" w:rsidRDefault="00A65CA0" w:rsidP="00411017">
            <w:pPr>
              <w:tabs>
                <w:tab w:val="left" w:pos="426"/>
              </w:tabs>
              <w:spacing w:line="320" w:lineRule="exact"/>
              <w:ind w:left="426" w:hanging="426"/>
              <w:rPr>
                <w:rFonts w:ascii="Arial" w:eastAsia="Times New Roman" w:hAnsi="Arial" w:cs="Arial"/>
                <w:b/>
                <w:sz w:val="24"/>
                <w:szCs w:val="24"/>
              </w:rPr>
            </w:pPr>
            <w:r w:rsidRPr="00A736B0">
              <w:rPr>
                <w:rFonts w:ascii="Arial" w:eastAsia="Times New Roman" w:hAnsi="Arial" w:cs="Arial"/>
                <w:b/>
                <w:sz w:val="24"/>
                <w:szCs w:val="24"/>
                <w:lang w:eastAsia="pl-PL"/>
              </w:rPr>
              <w:t>3</w:t>
            </w:r>
            <w:r w:rsidR="007C1EE5" w:rsidRPr="00A736B0">
              <w:rPr>
                <w:rFonts w:ascii="Arial" w:eastAsia="Times New Roman" w:hAnsi="Arial" w:cs="Arial"/>
                <w:b/>
                <w:sz w:val="24"/>
                <w:szCs w:val="24"/>
                <w:lang w:eastAsia="pl-PL"/>
              </w:rPr>
              <w:t>.</w:t>
            </w:r>
            <w:r w:rsidR="00873C8C" w:rsidRPr="00A736B0">
              <w:rPr>
                <w:rFonts w:ascii="Arial" w:eastAsia="Times New Roman" w:hAnsi="Arial" w:cs="Arial"/>
                <w:b/>
                <w:sz w:val="24"/>
                <w:szCs w:val="24"/>
                <w:lang w:eastAsia="pl-PL"/>
              </w:rPr>
              <w:t>1</w:t>
            </w:r>
            <w:r w:rsidR="007C1EE5" w:rsidRPr="00A736B0">
              <w:rPr>
                <w:rFonts w:ascii="Arial" w:eastAsia="Times New Roman" w:hAnsi="Arial" w:cs="Arial"/>
                <w:b/>
                <w:sz w:val="24"/>
                <w:szCs w:val="24"/>
                <w:lang w:eastAsia="pl-PL"/>
              </w:rPr>
              <w:t>.</w:t>
            </w:r>
            <w:r w:rsidR="007C1EE5" w:rsidRPr="00A736B0">
              <w:rPr>
                <w:rFonts w:ascii="Arial" w:eastAsia="Times New Roman" w:hAnsi="Arial" w:cs="Arial"/>
                <w:b/>
                <w:sz w:val="24"/>
                <w:szCs w:val="24"/>
                <w:lang w:eastAsia="pl-PL"/>
              </w:rPr>
              <w:tab/>
            </w:r>
            <w:r w:rsidR="00873C8C" w:rsidRPr="00A736B0">
              <w:rPr>
                <w:rFonts w:ascii="Arial" w:eastAsia="Times New Roman" w:hAnsi="Arial" w:cs="Arial"/>
                <w:b/>
                <w:sz w:val="24"/>
                <w:szCs w:val="24"/>
              </w:rPr>
              <w:t xml:space="preserve"> Rodzaje i ilości odpadów </w:t>
            </w:r>
            <w:r w:rsidR="00527BFB">
              <w:rPr>
                <w:rFonts w:ascii="Arial" w:eastAsia="Times New Roman" w:hAnsi="Arial" w:cs="Arial"/>
                <w:b/>
                <w:sz w:val="24"/>
                <w:szCs w:val="24"/>
              </w:rPr>
              <w:t>przewidzianych</w:t>
            </w:r>
            <w:r w:rsidR="00873C8C" w:rsidRPr="00A736B0">
              <w:rPr>
                <w:rFonts w:ascii="Arial" w:eastAsia="Times New Roman" w:hAnsi="Arial" w:cs="Arial"/>
                <w:b/>
                <w:sz w:val="24"/>
                <w:szCs w:val="24"/>
              </w:rPr>
              <w:t xml:space="preserve"> do wytworzenia w ciągu roku</w:t>
            </w:r>
          </w:p>
          <w:p w14:paraId="09ED9E8B" w14:textId="77777777" w:rsidR="003035D5" w:rsidRPr="00E61116" w:rsidRDefault="003035D5" w:rsidP="00411017">
            <w:pPr>
              <w:tabs>
                <w:tab w:val="left" w:pos="426"/>
              </w:tabs>
              <w:spacing w:line="268" w:lineRule="atLeast"/>
              <w:ind w:left="426" w:hanging="426"/>
              <w:rPr>
                <w:rFonts w:ascii="Arial" w:eastAsia="Times New Roman" w:hAnsi="Arial" w:cs="Arial"/>
                <w:b/>
                <w:sz w:val="21"/>
                <w:szCs w:val="21"/>
                <w:highlight w:val="yellow"/>
                <w:lang w:eastAsia="pl-PL"/>
              </w:rPr>
            </w:pPr>
          </w:p>
          <w:tbl>
            <w:tblPr>
              <w:tblW w:w="5000" w:type="pct"/>
              <w:tblLook w:val="0000" w:firstRow="0" w:lastRow="0" w:firstColumn="0" w:lastColumn="0" w:noHBand="0" w:noVBand="0"/>
            </w:tblPr>
            <w:tblGrid>
              <w:gridCol w:w="640"/>
              <w:gridCol w:w="1379"/>
              <w:gridCol w:w="5738"/>
              <w:gridCol w:w="1877"/>
            </w:tblGrid>
            <w:tr w:rsidR="00873C8C" w14:paraId="7276F7CD" w14:textId="77777777" w:rsidTr="005D2116">
              <w:trPr>
                <w:trHeight w:val="293"/>
              </w:trPr>
              <w:tc>
                <w:tcPr>
                  <w:tcW w:w="6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4266EF"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hAnsi="Arial" w:cs="Arial"/>
                      <w:b/>
                      <w:color w:val="000000"/>
                      <w:sz w:val="20"/>
                      <w:szCs w:val="20"/>
                    </w:rPr>
                  </w:pPr>
                  <w:r w:rsidRPr="00DF1BED">
                    <w:rPr>
                      <w:rFonts w:ascii="Arial" w:hAnsi="Arial" w:cs="Arial"/>
                      <w:b/>
                      <w:color w:val="000000"/>
                      <w:sz w:val="20"/>
                      <w:szCs w:val="20"/>
                    </w:rPr>
                    <w:t>Lp.</w:t>
                  </w:r>
                </w:p>
              </w:tc>
              <w:tc>
                <w:tcPr>
                  <w:tcW w:w="134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738F9A"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hAnsi="Arial" w:cs="Arial"/>
                      <w:b/>
                      <w:color w:val="000000"/>
                      <w:sz w:val="20"/>
                      <w:szCs w:val="20"/>
                    </w:rPr>
                  </w:pPr>
                  <w:r w:rsidRPr="00DF1BED">
                    <w:rPr>
                      <w:rFonts w:ascii="Arial" w:hAnsi="Arial" w:cs="Arial"/>
                      <w:b/>
                      <w:color w:val="000000"/>
                      <w:sz w:val="20"/>
                      <w:szCs w:val="20"/>
                    </w:rPr>
                    <w:t>Kod odpadu</w:t>
                  </w:r>
                </w:p>
              </w:tc>
              <w:tc>
                <w:tcPr>
                  <w:tcW w:w="55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958EA4D"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hAnsi="Arial" w:cs="Arial"/>
                      <w:b/>
                      <w:color w:val="000000"/>
                      <w:sz w:val="20"/>
                      <w:szCs w:val="20"/>
                    </w:rPr>
                  </w:pPr>
                  <w:r w:rsidRPr="00DF1BED">
                    <w:rPr>
                      <w:rFonts w:ascii="Arial" w:hAnsi="Arial" w:cs="Arial"/>
                      <w:b/>
                      <w:color w:val="000000"/>
                      <w:sz w:val="20"/>
                      <w:szCs w:val="20"/>
                    </w:rPr>
                    <w:t>Rodzaj odpadu</w:t>
                  </w:r>
                </w:p>
              </w:tc>
              <w:tc>
                <w:tcPr>
                  <w:tcW w:w="182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216044"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hAnsi="Arial" w:cs="Arial"/>
                      <w:b/>
                      <w:color w:val="000000"/>
                      <w:sz w:val="20"/>
                      <w:szCs w:val="20"/>
                    </w:rPr>
                  </w:pPr>
                  <w:r w:rsidRPr="00DF1BED">
                    <w:rPr>
                      <w:rFonts w:ascii="Arial" w:hAnsi="Arial" w:cs="Arial"/>
                      <w:b/>
                      <w:color w:val="000000"/>
                      <w:sz w:val="20"/>
                      <w:szCs w:val="20"/>
                    </w:rPr>
                    <w:t>Ilość odpadu [Mg/rok]</w:t>
                  </w:r>
                </w:p>
              </w:tc>
            </w:tr>
            <w:tr w:rsidR="00873C8C" w14:paraId="73BF89BB" w14:textId="77777777" w:rsidTr="005D2116">
              <w:trPr>
                <w:trHeight w:val="293"/>
              </w:trPr>
              <w:tc>
                <w:tcPr>
                  <w:tcW w:w="9389"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90D7147" w14:textId="77777777" w:rsidR="00873C8C" w:rsidRPr="00DF1BED" w:rsidRDefault="00873C8C" w:rsidP="0006112A">
                  <w:pPr>
                    <w:framePr w:hSpace="141" w:wrap="around" w:vAnchor="text" w:hAnchor="margin" w:x="-34" w:y="-3002"/>
                    <w:spacing w:after="0" w:line="268" w:lineRule="exact"/>
                    <w:ind w:left="708"/>
                    <w:contextualSpacing/>
                    <w:suppressOverlap/>
                    <w:jc w:val="center"/>
                    <w:rPr>
                      <w:rFonts w:ascii="Arial" w:hAnsi="Arial" w:cs="Arial"/>
                      <w:b/>
                      <w:color w:val="000000"/>
                      <w:sz w:val="20"/>
                      <w:szCs w:val="20"/>
                    </w:rPr>
                  </w:pPr>
                  <w:r w:rsidRPr="00DF1BED">
                    <w:rPr>
                      <w:rFonts w:ascii="Arial" w:hAnsi="Arial" w:cs="Arial"/>
                      <w:b/>
                      <w:color w:val="000000"/>
                      <w:sz w:val="20"/>
                      <w:szCs w:val="20"/>
                    </w:rPr>
                    <w:t>Odpady niebezpieczne</w:t>
                  </w:r>
                </w:p>
              </w:tc>
            </w:tr>
            <w:tr w:rsidR="00873C8C" w14:paraId="2D67C296" w14:textId="77777777" w:rsidTr="005D2116">
              <w:trPr>
                <w:trHeight w:val="293"/>
              </w:trPr>
              <w:tc>
                <w:tcPr>
                  <w:tcW w:w="624" w:type="dxa"/>
                  <w:tcBorders>
                    <w:top w:val="single" w:sz="4" w:space="0" w:color="000000"/>
                    <w:left w:val="single" w:sz="4" w:space="0" w:color="000000"/>
                    <w:bottom w:val="single" w:sz="4" w:space="0" w:color="000000"/>
                  </w:tcBorders>
                  <w:vAlign w:val="center"/>
                </w:tcPr>
                <w:p w14:paraId="1613BC14"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18"/>
                      <w:szCs w:val="18"/>
                      <w:lang w:eastAsia="pl-PL"/>
                    </w:rPr>
                  </w:pPr>
                  <w:r w:rsidRPr="00DF1BED">
                    <w:rPr>
                      <w:rFonts w:ascii="Arial" w:eastAsia="Times New Roman" w:hAnsi="Arial" w:cs="Arial"/>
                      <w:color w:val="000000"/>
                      <w:sz w:val="18"/>
                      <w:szCs w:val="18"/>
                      <w:lang w:eastAsia="pl-PL"/>
                    </w:rPr>
                    <w:t>1.</w:t>
                  </w:r>
                </w:p>
              </w:tc>
              <w:tc>
                <w:tcPr>
                  <w:tcW w:w="1344" w:type="dxa"/>
                  <w:tcBorders>
                    <w:top w:val="single" w:sz="4" w:space="0" w:color="000000"/>
                    <w:left w:val="single" w:sz="4" w:space="0" w:color="000000"/>
                    <w:bottom w:val="single" w:sz="4" w:space="0" w:color="000000"/>
                  </w:tcBorders>
                  <w:vAlign w:val="center"/>
                </w:tcPr>
                <w:p w14:paraId="0E230989" w14:textId="47396368"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18"/>
                      <w:szCs w:val="18"/>
                      <w:lang w:val="en-US"/>
                    </w:rPr>
                  </w:pPr>
                  <w:r w:rsidRPr="00DF1BED">
                    <w:rPr>
                      <w:rFonts w:ascii="Arial" w:eastAsia="Times New Roman" w:hAnsi="Arial" w:cs="Arial"/>
                      <w:color w:val="000000"/>
                      <w:sz w:val="18"/>
                      <w:szCs w:val="18"/>
                      <w:lang w:val="en-US"/>
                    </w:rPr>
                    <w:t>12 01 09*</w:t>
                  </w:r>
                </w:p>
              </w:tc>
              <w:tc>
                <w:tcPr>
                  <w:tcW w:w="5592" w:type="dxa"/>
                  <w:tcBorders>
                    <w:top w:val="single" w:sz="4" w:space="0" w:color="000000"/>
                    <w:left w:val="single" w:sz="4" w:space="0" w:color="000000"/>
                    <w:bottom w:val="single" w:sz="4" w:space="0" w:color="000000"/>
                  </w:tcBorders>
                  <w:vAlign w:val="center"/>
                </w:tcPr>
                <w:p w14:paraId="71317E12" w14:textId="77777777" w:rsidR="00873C8C" w:rsidRPr="00DF1BED" w:rsidRDefault="00873C8C" w:rsidP="0006112A">
                  <w:pPr>
                    <w:framePr w:hSpace="141" w:wrap="around" w:vAnchor="text" w:hAnchor="margin" w:x="-34" w:y="-3002"/>
                    <w:spacing w:after="0" w:line="268" w:lineRule="exact"/>
                    <w:contextualSpacing/>
                    <w:suppressOverlap/>
                    <w:rPr>
                      <w:rFonts w:ascii="Arial" w:hAnsi="Arial" w:cs="Arial"/>
                      <w:color w:val="000000"/>
                      <w:sz w:val="18"/>
                      <w:szCs w:val="18"/>
                    </w:rPr>
                  </w:pPr>
                  <w:r w:rsidRPr="00DF1BED">
                    <w:rPr>
                      <w:rFonts w:ascii="Arial" w:hAnsi="Arial" w:cs="Arial"/>
                      <w:color w:val="000000"/>
                      <w:sz w:val="18"/>
                      <w:szCs w:val="18"/>
                    </w:rPr>
                    <w:t xml:space="preserve">Odpadowe emulsje i roztwory z obróbki metali niezawierające chlorowców </w:t>
                  </w:r>
                </w:p>
              </w:tc>
              <w:tc>
                <w:tcPr>
                  <w:tcW w:w="1829" w:type="dxa"/>
                  <w:tcBorders>
                    <w:top w:val="single" w:sz="4" w:space="0" w:color="000000"/>
                    <w:left w:val="single" w:sz="4" w:space="0" w:color="000000"/>
                    <w:bottom w:val="single" w:sz="4" w:space="0" w:color="000000"/>
                    <w:right w:val="single" w:sz="4" w:space="0" w:color="000000"/>
                  </w:tcBorders>
                  <w:vAlign w:val="center"/>
                </w:tcPr>
                <w:p w14:paraId="12BE6650"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18"/>
                      <w:szCs w:val="18"/>
                    </w:rPr>
                  </w:pPr>
                  <w:r w:rsidRPr="00DF1BED">
                    <w:rPr>
                      <w:rFonts w:ascii="Arial" w:eastAsia="Times New Roman" w:hAnsi="Arial" w:cs="Arial"/>
                      <w:color w:val="000000"/>
                      <w:sz w:val="18"/>
                      <w:szCs w:val="18"/>
                    </w:rPr>
                    <w:t>3,5</w:t>
                  </w:r>
                </w:p>
              </w:tc>
            </w:tr>
            <w:tr w:rsidR="00873C8C" w14:paraId="696C0BF8" w14:textId="77777777" w:rsidTr="005D2116">
              <w:trPr>
                <w:trHeight w:val="293"/>
              </w:trPr>
              <w:tc>
                <w:tcPr>
                  <w:tcW w:w="624" w:type="dxa"/>
                  <w:tcBorders>
                    <w:top w:val="single" w:sz="4" w:space="0" w:color="000000"/>
                    <w:left w:val="single" w:sz="4" w:space="0" w:color="000000"/>
                    <w:bottom w:val="single" w:sz="4" w:space="0" w:color="000000"/>
                  </w:tcBorders>
                  <w:vAlign w:val="center"/>
                </w:tcPr>
                <w:p w14:paraId="00A0BED3"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hAnsi="Arial" w:cs="Arial"/>
                      <w:color w:val="000000"/>
                      <w:sz w:val="18"/>
                      <w:szCs w:val="18"/>
                    </w:rPr>
                  </w:pPr>
                  <w:r w:rsidRPr="00DF1BED">
                    <w:rPr>
                      <w:rFonts w:ascii="Arial" w:hAnsi="Arial" w:cs="Arial"/>
                      <w:color w:val="000000"/>
                      <w:sz w:val="18"/>
                      <w:szCs w:val="18"/>
                    </w:rPr>
                    <w:t>2.</w:t>
                  </w:r>
                </w:p>
              </w:tc>
              <w:tc>
                <w:tcPr>
                  <w:tcW w:w="1344" w:type="dxa"/>
                  <w:tcBorders>
                    <w:top w:val="single" w:sz="4" w:space="0" w:color="000000"/>
                    <w:left w:val="single" w:sz="4" w:space="0" w:color="000000"/>
                    <w:bottom w:val="single" w:sz="4" w:space="0" w:color="000000"/>
                  </w:tcBorders>
                  <w:vAlign w:val="center"/>
                </w:tcPr>
                <w:p w14:paraId="31C55F53" w14:textId="7FA75A0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18"/>
                      <w:szCs w:val="18"/>
                      <w:lang w:val="en-US"/>
                    </w:rPr>
                  </w:pPr>
                  <w:r w:rsidRPr="00DF1BED">
                    <w:rPr>
                      <w:rFonts w:ascii="Arial" w:eastAsia="Times New Roman" w:hAnsi="Arial" w:cs="Arial"/>
                      <w:color w:val="000000"/>
                      <w:sz w:val="18"/>
                      <w:szCs w:val="18"/>
                      <w:lang w:val="en-US"/>
                    </w:rPr>
                    <w:t>13 01 13*</w:t>
                  </w:r>
                </w:p>
              </w:tc>
              <w:tc>
                <w:tcPr>
                  <w:tcW w:w="5592" w:type="dxa"/>
                  <w:tcBorders>
                    <w:top w:val="single" w:sz="4" w:space="0" w:color="000000"/>
                    <w:left w:val="single" w:sz="4" w:space="0" w:color="000000"/>
                    <w:bottom w:val="single" w:sz="4" w:space="0" w:color="000000"/>
                  </w:tcBorders>
                  <w:vAlign w:val="center"/>
                </w:tcPr>
                <w:p w14:paraId="7BE6AF3E" w14:textId="77777777" w:rsidR="00873C8C" w:rsidRPr="00DF1BED" w:rsidRDefault="00873C8C" w:rsidP="0006112A">
                  <w:pPr>
                    <w:framePr w:hSpace="141" w:wrap="around" w:vAnchor="text" w:hAnchor="margin" w:x="-34" w:y="-3002"/>
                    <w:spacing w:after="0" w:line="268" w:lineRule="exact"/>
                    <w:contextualSpacing/>
                    <w:suppressOverlap/>
                    <w:rPr>
                      <w:rFonts w:ascii="Arial" w:hAnsi="Arial" w:cs="Arial"/>
                      <w:color w:val="000000"/>
                      <w:sz w:val="18"/>
                      <w:szCs w:val="18"/>
                    </w:rPr>
                  </w:pPr>
                  <w:r w:rsidRPr="00DF1BED">
                    <w:rPr>
                      <w:rFonts w:ascii="Arial" w:hAnsi="Arial" w:cs="Arial"/>
                      <w:color w:val="000000"/>
                      <w:sz w:val="18"/>
                      <w:szCs w:val="18"/>
                    </w:rPr>
                    <w:t xml:space="preserve">Inne oleje hydrauliczne </w:t>
                  </w:r>
                </w:p>
              </w:tc>
              <w:tc>
                <w:tcPr>
                  <w:tcW w:w="1829" w:type="dxa"/>
                  <w:tcBorders>
                    <w:top w:val="single" w:sz="4" w:space="0" w:color="000000"/>
                    <w:left w:val="single" w:sz="4" w:space="0" w:color="000000"/>
                    <w:bottom w:val="single" w:sz="4" w:space="0" w:color="000000"/>
                    <w:right w:val="single" w:sz="4" w:space="0" w:color="000000"/>
                  </w:tcBorders>
                  <w:vAlign w:val="center"/>
                </w:tcPr>
                <w:p w14:paraId="5BDDDCCA"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18"/>
                      <w:szCs w:val="18"/>
                    </w:rPr>
                  </w:pPr>
                  <w:r w:rsidRPr="00DF1BED">
                    <w:rPr>
                      <w:rFonts w:ascii="Arial" w:eastAsia="Times New Roman" w:hAnsi="Arial" w:cs="Arial"/>
                      <w:color w:val="000000"/>
                      <w:sz w:val="18"/>
                      <w:szCs w:val="18"/>
                    </w:rPr>
                    <w:t>40</w:t>
                  </w:r>
                </w:p>
              </w:tc>
            </w:tr>
            <w:tr w:rsidR="00873C8C" w14:paraId="2AA33BBB" w14:textId="77777777" w:rsidTr="005D2116">
              <w:trPr>
                <w:trHeight w:val="293"/>
              </w:trPr>
              <w:tc>
                <w:tcPr>
                  <w:tcW w:w="624" w:type="dxa"/>
                  <w:tcBorders>
                    <w:top w:val="single" w:sz="4" w:space="0" w:color="000000"/>
                    <w:left w:val="single" w:sz="4" w:space="0" w:color="000000"/>
                    <w:bottom w:val="single" w:sz="4" w:space="0" w:color="000000"/>
                  </w:tcBorders>
                  <w:vAlign w:val="center"/>
                </w:tcPr>
                <w:p w14:paraId="71141A15"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18"/>
                      <w:szCs w:val="18"/>
                      <w:lang w:eastAsia="pl-PL"/>
                    </w:rPr>
                  </w:pPr>
                  <w:r w:rsidRPr="00DF1BED">
                    <w:rPr>
                      <w:rFonts w:ascii="Arial" w:eastAsia="Times New Roman" w:hAnsi="Arial" w:cs="Arial"/>
                      <w:color w:val="000000"/>
                      <w:sz w:val="18"/>
                      <w:szCs w:val="18"/>
                      <w:lang w:eastAsia="pl-PL"/>
                    </w:rPr>
                    <w:lastRenderedPageBreak/>
                    <w:t>3.</w:t>
                  </w:r>
                </w:p>
              </w:tc>
              <w:tc>
                <w:tcPr>
                  <w:tcW w:w="1344" w:type="dxa"/>
                  <w:tcBorders>
                    <w:top w:val="single" w:sz="4" w:space="0" w:color="000000"/>
                    <w:left w:val="single" w:sz="4" w:space="0" w:color="000000"/>
                    <w:bottom w:val="single" w:sz="4" w:space="0" w:color="000000"/>
                  </w:tcBorders>
                  <w:vAlign w:val="center"/>
                </w:tcPr>
                <w:p w14:paraId="2B399489" w14:textId="5235C929"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18"/>
                      <w:szCs w:val="18"/>
                      <w:lang w:val="en-US"/>
                    </w:rPr>
                  </w:pPr>
                  <w:r w:rsidRPr="00DF1BED">
                    <w:rPr>
                      <w:rFonts w:ascii="Arial" w:eastAsia="Times New Roman" w:hAnsi="Arial" w:cs="Arial"/>
                      <w:color w:val="000000"/>
                      <w:sz w:val="18"/>
                      <w:szCs w:val="18"/>
                      <w:lang w:val="en-US"/>
                    </w:rPr>
                    <w:t>13 02 08*</w:t>
                  </w:r>
                </w:p>
              </w:tc>
              <w:tc>
                <w:tcPr>
                  <w:tcW w:w="5592" w:type="dxa"/>
                  <w:tcBorders>
                    <w:top w:val="single" w:sz="4" w:space="0" w:color="000000"/>
                    <w:left w:val="single" w:sz="4" w:space="0" w:color="000000"/>
                    <w:bottom w:val="single" w:sz="4" w:space="0" w:color="000000"/>
                  </w:tcBorders>
                  <w:vAlign w:val="center"/>
                </w:tcPr>
                <w:p w14:paraId="5B041DD1" w14:textId="77777777" w:rsidR="00873C8C" w:rsidRPr="00DF1BED" w:rsidRDefault="00873C8C" w:rsidP="0006112A">
                  <w:pPr>
                    <w:framePr w:hSpace="141" w:wrap="around" w:vAnchor="text" w:hAnchor="margin" w:x="-34" w:y="-3002"/>
                    <w:spacing w:after="0" w:line="268" w:lineRule="exact"/>
                    <w:contextualSpacing/>
                    <w:suppressOverlap/>
                    <w:rPr>
                      <w:rFonts w:ascii="Arial" w:hAnsi="Arial" w:cs="Arial"/>
                      <w:color w:val="000000"/>
                      <w:sz w:val="18"/>
                      <w:szCs w:val="18"/>
                    </w:rPr>
                  </w:pPr>
                  <w:r w:rsidRPr="00DF1BED">
                    <w:rPr>
                      <w:rFonts w:ascii="Arial" w:hAnsi="Arial" w:cs="Arial"/>
                      <w:color w:val="000000"/>
                      <w:sz w:val="18"/>
                      <w:szCs w:val="18"/>
                    </w:rPr>
                    <w:t xml:space="preserve">Inne oleje silnikowe, przekładniowe i smarowe </w:t>
                  </w:r>
                </w:p>
              </w:tc>
              <w:tc>
                <w:tcPr>
                  <w:tcW w:w="1829" w:type="dxa"/>
                  <w:tcBorders>
                    <w:top w:val="single" w:sz="4" w:space="0" w:color="000000"/>
                    <w:left w:val="single" w:sz="4" w:space="0" w:color="000000"/>
                    <w:bottom w:val="single" w:sz="4" w:space="0" w:color="000000"/>
                    <w:right w:val="single" w:sz="4" w:space="0" w:color="000000"/>
                  </w:tcBorders>
                  <w:vAlign w:val="center"/>
                </w:tcPr>
                <w:p w14:paraId="47F8B0CB"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18"/>
                      <w:szCs w:val="18"/>
                    </w:rPr>
                  </w:pPr>
                  <w:r w:rsidRPr="00DF1BED">
                    <w:rPr>
                      <w:rFonts w:ascii="Arial" w:eastAsia="Times New Roman" w:hAnsi="Arial" w:cs="Arial"/>
                      <w:color w:val="000000"/>
                      <w:sz w:val="18"/>
                      <w:szCs w:val="18"/>
                    </w:rPr>
                    <w:t>40</w:t>
                  </w:r>
                </w:p>
              </w:tc>
            </w:tr>
            <w:tr w:rsidR="00873C8C" w14:paraId="64842746" w14:textId="77777777" w:rsidTr="005D2116">
              <w:trPr>
                <w:trHeight w:val="293"/>
              </w:trPr>
              <w:tc>
                <w:tcPr>
                  <w:tcW w:w="624" w:type="dxa"/>
                  <w:tcBorders>
                    <w:left w:val="single" w:sz="4" w:space="0" w:color="000000"/>
                    <w:bottom w:val="single" w:sz="4" w:space="0" w:color="000000"/>
                  </w:tcBorders>
                  <w:vAlign w:val="center"/>
                </w:tcPr>
                <w:p w14:paraId="5337428F"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hAnsi="Arial"/>
                      <w:sz w:val="18"/>
                      <w:szCs w:val="18"/>
                    </w:rPr>
                  </w:pPr>
                  <w:r w:rsidRPr="00DF1BED">
                    <w:rPr>
                      <w:rFonts w:ascii="Arial" w:hAnsi="Arial"/>
                      <w:sz w:val="18"/>
                      <w:szCs w:val="18"/>
                    </w:rPr>
                    <w:t>4.</w:t>
                  </w:r>
                </w:p>
              </w:tc>
              <w:tc>
                <w:tcPr>
                  <w:tcW w:w="1344" w:type="dxa"/>
                  <w:tcBorders>
                    <w:left w:val="single" w:sz="4" w:space="0" w:color="000000"/>
                    <w:bottom w:val="single" w:sz="4" w:space="0" w:color="000000"/>
                  </w:tcBorders>
                  <w:vAlign w:val="center"/>
                </w:tcPr>
                <w:p w14:paraId="0A0148AF" w14:textId="7473053B" w:rsidR="00873C8C" w:rsidRPr="00DF1BED" w:rsidRDefault="00873C8C" w:rsidP="0006112A">
                  <w:pPr>
                    <w:framePr w:hSpace="141" w:wrap="around" w:vAnchor="text" w:hAnchor="margin" w:x="-34" w:y="-3002"/>
                    <w:spacing w:after="0" w:line="268" w:lineRule="exact"/>
                    <w:contextualSpacing/>
                    <w:suppressOverlap/>
                    <w:jc w:val="center"/>
                    <w:rPr>
                      <w:rFonts w:ascii="Arial" w:hAnsi="Arial"/>
                      <w:sz w:val="18"/>
                      <w:szCs w:val="18"/>
                    </w:rPr>
                  </w:pPr>
                  <w:r w:rsidRPr="00DF1BED">
                    <w:rPr>
                      <w:rFonts w:ascii="Arial" w:hAnsi="Arial"/>
                      <w:sz w:val="18"/>
                      <w:szCs w:val="18"/>
                    </w:rPr>
                    <w:t>13 07 03*</w:t>
                  </w:r>
                </w:p>
              </w:tc>
              <w:tc>
                <w:tcPr>
                  <w:tcW w:w="5592" w:type="dxa"/>
                  <w:tcBorders>
                    <w:left w:val="single" w:sz="4" w:space="0" w:color="000000"/>
                    <w:bottom w:val="single" w:sz="4" w:space="0" w:color="000000"/>
                  </w:tcBorders>
                  <w:vAlign w:val="center"/>
                </w:tcPr>
                <w:p w14:paraId="6E4E2827" w14:textId="77777777" w:rsidR="00873C8C" w:rsidRPr="00DF1BED" w:rsidRDefault="00873C8C" w:rsidP="0006112A">
                  <w:pPr>
                    <w:framePr w:hSpace="141" w:wrap="around" w:vAnchor="text" w:hAnchor="margin" w:x="-34" w:y="-3002"/>
                    <w:spacing w:after="0" w:line="268" w:lineRule="exact"/>
                    <w:contextualSpacing/>
                    <w:suppressOverlap/>
                    <w:rPr>
                      <w:rFonts w:ascii="Arial" w:hAnsi="Arial"/>
                      <w:sz w:val="18"/>
                      <w:szCs w:val="18"/>
                    </w:rPr>
                  </w:pPr>
                  <w:r w:rsidRPr="00DF1BED">
                    <w:rPr>
                      <w:rFonts w:ascii="Arial" w:hAnsi="Arial"/>
                      <w:sz w:val="18"/>
                      <w:szCs w:val="18"/>
                    </w:rPr>
                    <w:t xml:space="preserve">Inne paliwa (włącznie z mieszaninami) </w:t>
                  </w:r>
                </w:p>
              </w:tc>
              <w:tc>
                <w:tcPr>
                  <w:tcW w:w="1829" w:type="dxa"/>
                  <w:tcBorders>
                    <w:left w:val="single" w:sz="4" w:space="0" w:color="000000"/>
                    <w:bottom w:val="single" w:sz="4" w:space="0" w:color="000000"/>
                    <w:right w:val="single" w:sz="4" w:space="0" w:color="000000"/>
                  </w:tcBorders>
                  <w:vAlign w:val="center"/>
                </w:tcPr>
                <w:p w14:paraId="4767646B"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hAnsi="Arial"/>
                      <w:sz w:val="18"/>
                      <w:szCs w:val="18"/>
                    </w:rPr>
                  </w:pPr>
                  <w:r w:rsidRPr="00DF1BED">
                    <w:rPr>
                      <w:rFonts w:ascii="Arial" w:hAnsi="Arial"/>
                      <w:sz w:val="18"/>
                      <w:szCs w:val="18"/>
                    </w:rPr>
                    <w:t>3</w:t>
                  </w:r>
                </w:p>
              </w:tc>
            </w:tr>
            <w:tr w:rsidR="00873C8C" w14:paraId="275A7846" w14:textId="77777777" w:rsidTr="005D2116">
              <w:trPr>
                <w:trHeight w:val="293"/>
              </w:trPr>
              <w:tc>
                <w:tcPr>
                  <w:tcW w:w="624" w:type="dxa"/>
                  <w:tcBorders>
                    <w:left w:val="single" w:sz="4" w:space="0" w:color="000000"/>
                    <w:bottom w:val="single" w:sz="4" w:space="0" w:color="000000"/>
                  </w:tcBorders>
                  <w:vAlign w:val="center"/>
                </w:tcPr>
                <w:p w14:paraId="3CE3906E"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hAnsi="Arial"/>
                      <w:sz w:val="18"/>
                      <w:szCs w:val="18"/>
                    </w:rPr>
                  </w:pPr>
                  <w:r w:rsidRPr="00DF1BED">
                    <w:rPr>
                      <w:rFonts w:ascii="Arial" w:hAnsi="Arial"/>
                      <w:sz w:val="18"/>
                      <w:szCs w:val="18"/>
                    </w:rPr>
                    <w:t>5.</w:t>
                  </w:r>
                </w:p>
              </w:tc>
              <w:tc>
                <w:tcPr>
                  <w:tcW w:w="1344" w:type="dxa"/>
                  <w:tcBorders>
                    <w:left w:val="single" w:sz="4" w:space="0" w:color="000000"/>
                    <w:bottom w:val="single" w:sz="4" w:space="0" w:color="000000"/>
                  </w:tcBorders>
                  <w:vAlign w:val="center"/>
                </w:tcPr>
                <w:p w14:paraId="0128AA4D" w14:textId="7B9C9261" w:rsidR="00873C8C" w:rsidRPr="00DF1BED" w:rsidRDefault="00873C8C" w:rsidP="0006112A">
                  <w:pPr>
                    <w:framePr w:hSpace="141" w:wrap="around" w:vAnchor="text" w:hAnchor="margin" w:x="-34" w:y="-3002"/>
                    <w:spacing w:after="0" w:line="268" w:lineRule="exact"/>
                    <w:contextualSpacing/>
                    <w:suppressOverlap/>
                    <w:jc w:val="center"/>
                    <w:rPr>
                      <w:rFonts w:ascii="Arial" w:hAnsi="Arial"/>
                      <w:sz w:val="18"/>
                      <w:szCs w:val="18"/>
                    </w:rPr>
                  </w:pPr>
                  <w:r w:rsidRPr="00DF1BED">
                    <w:rPr>
                      <w:rFonts w:ascii="Arial" w:hAnsi="Arial"/>
                      <w:sz w:val="18"/>
                      <w:szCs w:val="18"/>
                    </w:rPr>
                    <w:t>14 06 03*</w:t>
                  </w:r>
                </w:p>
              </w:tc>
              <w:tc>
                <w:tcPr>
                  <w:tcW w:w="5592" w:type="dxa"/>
                  <w:tcBorders>
                    <w:left w:val="single" w:sz="4" w:space="0" w:color="000000"/>
                    <w:bottom w:val="single" w:sz="4" w:space="0" w:color="000000"/>
                  </w:tcBorders>
                  <w:vAlign w:val="center"/>
                </w:tcPr>
                <w:p w14:paraId="1019F363" w14:textId="77777777" w:rsidR="00873C8C" w:rsidRPr="00DF1BED" w:rsidRDefault="00873C8C" w:rsidP="0006112A">
                  <w:pPr>
                    <w:framePr w:hSpace="141" w:wrap="around" w:vAnchor="text" w:hAnchor="margin" w:x="-34" w:y="-3002"/>
                    <w:spacing w:after="0" w:line="268" w:lineRule="exact"/>
                    <w:contextualSpacing/>
                    <w:suppressOverlap/>
                    <w:rPr>
                      <w:rFonts w:ascii="Arial" w:hAnsi="Arial"/>
                      <w:sz w:val="18"/>
                      <w:szCs w:val="18"/>
                    </w:rPr>
                  </w:pPr>
                  <w:r w:rsidRPr="00DF1BED">
                    <w:rPr>
                      <w:rFonts w:ascii="Arial" w:hAnsi="Arial"/>
                      <w:sz w:val="18"/>
                      <w:szCs w:val="18"/>
                    </w:rPr>
                    <w:t xml:space="preserve">Inne rozpuszczalniki i mieszaniny rozpuszczalników </w:t>
                  </w:r>
                </w:p>
              </w:tc>
              <w:tc>
                <w:tcPr>
                  <w:tcW w:w="1829" w:type="dxa"/>
                  <w:tcBorders>
                    <w:left w:val="single" w:sz="4" w:space="0" w:color="000000"/>
                    <w:bottom w:val="single" w:sz="4" w:space="0" w:color="000000"/>
                    <w:right w:val="single" w:sz="4" w:space="0" w:color="000000"/>
                  </w:tcBorders>
                  <w:vAlign w:val="center"/>
                </w:tcPr>
                <w:p w14:paraId="4E9AE545"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hAnsi="Arial"/>
                      <w:sz w:val="18"/>
                      <w:szCs w:val="18"/>
                    </w:rPr>
                  </w:pPr>
                  <w:r w:rsidRPr="00DF1BED">
                    <w:rPr>
                      <w:rFonts w:ascii="Arial" w:hAnsi="Arial"/>
                      <w:sz w:val="18"/>
                      <w:szCs w:val="18"/>
                    </w:rPr>
                    <w:t>2</w:t>
                  </w:r>
                </w:p>
              </w:tc>
            </w:tr>
            <w:tr w:rsidR="00873C8C" w14:paraId="078B90AD" w14:textId="77777777" w:rsidTr="005D2116">
              <w:trPr>
                <w:trHeight w:val="293"/>
              </w:trPr>
              <w:tc>
                <w:tcPr>
                  <w:tcW w:w="624" w:type="dxa"/>
                  <w:tcBorders>
                    <w:left w:val="single" w:sz="4" w:space="0" w:color="000000"/>
                    <w:bottom w:val="single" w:sz="4" w:space="0" w:color="000000"/>
                  </w:tcBorders>
                  <w:vAlign w:val="center"/>
                </w:tcPr>
                <w:p w14:paraId="54C4DC50"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hAnsi="Arial"/>
                      <w:sz w:val="18"/>
                      <w:szCs w:val="18"/>
                    </w:rPr>
                  </w:pPr>
                  <w:r w:rsidRPr="00DF1BED">
                    <w:rPr>
                      <w:rFonts w:ascii="Arial" w:hAnsi="Arial"/>
                      <w:sz w:val="18"/>
                      <w:szCs w:val="18"/>
                    </w:rPr>
                    <w:t>6.</w:t>
                  </w:r>
                </w:p>
              </w:tc>
              <w:tc>
                <w:tcPr>
                  <w:tcW w:w="1344" w:type="dxa"/>
                  <w:tcBorders>
                    <w:left w:val="single" w:sz="4" w:space="0" w:color="000000"/>
                    <w:bottom w:val="single" w:sz="4" w:space="0" w:color="000000"/>
                  </w:tcBorders>
                  <w:vAlign w:val="center"/>
                </w:tcPr>
                <w:p w14:paraId="1F44BC76" w14:textId="40A88D72" w:rsidR="00873C8C" w:rsidRPr="00DF1BED" w:rsidRDefault="00873C8C" w:rsidP="0006112A">
                  <w:pPr>
                    <w:framePr w:hSpace="141" w:wrap="around" w:vAnchor="text" w:hAnchor="margin" w:x="-34" w:y="-3002"/>
                    <w:spacing w:after="0" w:line="268" w:lineRule="exact"/>
                    <w:contextualSpacing/>
                    <w:suppressOverlap/>
                    <w:jc w:val="center"/>
                    <w:rPr>
                      <w:rFonts w:ascii="Arial" w:hAnsi="Arial"/>
                      <w:sz w:val="18"/>
                      <w:szCs w:val="18"/>
                    </w:rPr>
                  </w:pPr>
                  <w:r w:rsidRPr="00DF1BED">
                    <w:rPr>
                      <w:rFonts w:ascii="Arial" w:hAnsi="Arial"/>
                      <w:sz w:val="18"/>
                      <w:szCs w:val="18"/>
                    </w:rPr>
                    <w:t>16 02 13*</w:t>
                  </w:r>
                </w:p>
              </w:tc>
              <w:tc>
                <w:tcPr>
                  <w:tcW w:w="5592" w:type="dxa"/>
                  <w:tcBorders>
                    <w:left w:val="single" w:sz="4" w:space="0" w:color="000000"/>
                    <w:bottom w:val="single" w:sz="4" w:space="0" w:color="000000"/>
                  </w:tcBorders>
                  <w:vAlign w:val="center"/>
                </w:tcPr>
                <w:p w14:paraId="2AFEB4B7" w14:textId="77777777" w:rsidR="00873C8C" w:rsidRPr="00DF1BED" w:rsidRDefault="00873C8C" w:rsidP="0006112A">
                  <w:pPr>
                    <w:framePr w:hSpace="141" w:wrap="around" w:vAnchor="text" w:hAnchor="margin" w:x="-34" w:y="-3002"/>
                    <w:spacing w:after="0" w:line="268" w:lineRule="exact"/>
                    <w:contextualSpacing/>
                    <w:suppressOverlap/>
                    <w:rPr>
                      <w:rFonts w:ascii="Arial" w:hAnsi="Arial"/>
                      <w:sz w:val="18"/>
                      <w:szCs w:val="18"/>
                    </w:rPr>
                  </w:pPr>
                  <w:r w:rsidRPr="00DF1BED">
                    <w:rPr>
                      <w:rFonts w:ascii="Arial" w:hAnsi="Arial"/>
                      <w:sz w:val="18"/>
                      <w:szCs w:val="18"/>
                    </w:rPr>
                    <w:t xml:space="preserve">Zużyte urządzenia zawierające niebezpieczne elementy inne niż wymienione w 16 02 09 do 16 02 12 </w:t>
                  </w:r>
                </w:p>
              </w:tc>
              <w:tc>
                <w:tcPr>
                  <w:tcW w:w="1829" w:type="dxa"/>
                  <w:tcBorders>
                    <w:left w:val="single" w:sz="4" w:space="0" w:color="000000"/>
                    <w:bottom w:val="single" w:sz="4" w:space="0" w:color="000000"/>
                    <w:right w:val="single" w:sz="4" w:space="0" w:color="000000"/>
                  </w:tcBorders>
                  <w:vAlign w:val="center"/>
                </w:tcPr>
                <w:p w14:paraId="08678CA7"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hAnsi="Arial"/>
                      <w:sz w:val="18"/>
                      <w:szCs w:val="18"/>
                    </w:rPr>
                  </w:pPr>
                  <w:r w:rsidRPr="00DF1BED">
                    <w:rPr>
                      <w:rFonts w:ascii="Arial" w:hAnsi="Arial"/>
                      <w:sz w:val="18"/>
                      <w:szCs w:val="18"/>
                    </w:rPr>
                    <w:t>0,1</w:t>
                  </w:r>
                </w:p>
              </w:tc>
            </w:tr>
            <w:tr w:rsidR="00873C8C" w14:paraId="1CCD8EE9" w14:textId="77777777" w:rsidTr="005D2116">
              <w:trPr>
                <w:trHeight w:val="293"/>
              </w:trPr>
              <w:tc>
                <w:tcPr>
                  <w:tcW w:w="9389" w:type="dxa"/>
                  <w:gridSpan w:val="4"/>
                  <w:tcBorders>
                    <w:top w:val="single" w:sz="4" w:space="0" w:color="000000"/>
                    <w:left w:val="single" w:sz="4" w:space="0" w:color="000000"/>
                    <w:bottom w:val="single" w:sz="4" w:space="0" w:color="000000"/>
                    <w:right w:val="single" w:sz="4" w:space="0" w:color="000000"/>
                  </w:tcBorders>
                  <w:shd w:val="clear" w:color="auto" w:fill="DDDDDD"/>
                  <w:vAlign w:val="center"/>
                </w:tcPr>
                <w:p w14:paraId="103A048F" w14:textId="77777777" w:rsidR="00873C8C" w:rsidRPr="00DF1BED" w:rsidRDefault="00873C8C" w:rsidP="0006112A">
                  <w:pPr>
                    <w:framePr w:hSpace="141" w:wrap="around" w:vAnchor="text" w:hAnchor="margin" w:x="-34" w:y="-3002"/>
                    <w:spacing w:after="0" w:line="268" w:lineRule="exact"/>
                    <w:ind w:left="708"/>
                    <w:contextualSpacing/>
                    <w:suppressOverlap/>
                    <w:jc w:val="center"/>
                    <w:rPr>
                      <w:rFonts w:ascii="Arial" w:eastAsia="Times New Roman" w:hAnsi="Arial" w:cs="Arial"/>
                      <w:b/>
                      <w:bCs/>
                      <w:color w:val="000000"/>
                      <w:sz w:val="20"/>
                      <w:szCs w:val="20"/>
                      <w:lang w:eastAsia="pl-PL"/>
                    </w:rPr>
                  </w:pPr>
                  <w:r w:rsidRPr="00DF1BED">
                    <w:rPr>
                      <w:rFonts w:ascii="Arial" w:eastAsia="Times New Roman" w:hAnsi="Arial" w:cs="Arial"/>
                      <w:b/>
                      <w:bCs/>
                      <w:color w:val="000000"/>
                      <w:sz w:val="20"/>
                      <w:szCs w:val="20"/>
                      <w:lang w:eastAsia="pl-PL"/>
                    </w:rPr>
                    <w:t>Odpady inne niż niebezpieczne</w:t>
                  </w:r>
                </w:p>
              </w:tc>
            </w:tr>
            <w:tr w:rsidR="00873C8C" w14:paraId="23C09A0E" w14:textId="77777777" w:rsidTr="005D2116">
              <w:trPr>
                <w:trHeight w:val="293"/>
              </w:trPr>
              <w:tc>
                <w:tcPr>
                  <w:tcW w:w="624" w:type="dxa"/>
                  <w:tcBorders>
                    <w:left w:val="single" w:sz="4" w:space="0" w:color="000000"/>
                    <w:bottom w:val="single" w:sz="4" w:space="0" w:color="000000"/>
                  </w:tcBorders>
                  <w:vAlign w:val="center"/>
                </w:tcPr>
                <w:p w14:paraId="14F03386" w14:textId="77777777" w:rsidR="00873C8C" w:rsidRPr="00DF1BED" w:rsidRDefault="00873C8C" w:rsidP="0006112A">
                  <w:pPr>
                    <w:framePr w:hSpace="141" w:wrap="around" w:vAnchor="text" w:hAnchor="margin" w:x="-34" w:y="-3002"/>
                    <w:spacing w:after="0" w:line="268" w:lineRule="exact"/>
                    <w:ind w:left="170"/>
                    <w:contextualSpacing/>
                    <w:suppressOverlap/>
                    <w:rPr>
                      <w:rFonts w:ascii="Arial" w:eastAsia="Times New Roman" w:hAnsi="Arial" w:cs="Arial"/>
                      <w:color w:val="000000"/>
                      <w:sz w:val="18"/>
                      <w:szCs w:val="18"/>
                      <w:lang w:eastAsia="pl-PL"/>
                    </w:rPr>
                  </w:pPr>
                  <w:r w:rsidRPr="00DF1BED">
                    <w:rPr>
                      <w:rFonts w:ascii="Arial" w:eastAsia="Times New Roman" w:hAnsi="Arial" w:cs="Arial"/>
                      <w:color w:val="000000"/>
                      <w:sz w:val="18"/>
                      <w:szCs w:val="18"/>
                      <w:lang w:eastAsia="pl-PL"/>
                    </w:rPr>
                    <w:t>1.</w:t>
                  </w:r>
                </w:p>
              </w:tc>
              <w:tc>
                <w:tcPr>
                  <w:tcW w:w="1344" w:type="dxa"/>
                  <w:tcBorders>
                    <w:left w:val="single" w:sz="4" w:space="0" w:color="000000"/>
                    <w:bottom w:val="single" w:sz="4" w:space="0" w:color="000000"/>
                  </w:tcBorders>
                  <w:vAlign w:val="center"/>
                </w:tcPr>
                <w:p w14:paraId="5DF55BF7"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hAnsi="Arial"/>
                      <w:color w:val="000000"/>
                      <w:sz w:val="18"/>
                      <w:szCs w:val="18"/>
                    </w:rPr>
                  </w:pPr>
                  <w:r w:rsidRPr="00DF1BED">
                    <w:rPr>
                      <w:rFonts w:ascii="Arial" w:hAnsi="Arial"/>
                      <w:color w:val="000000"/>
                      <w:sz w:val="18"/>
                      <w:szCs w:val="18"/>
                    </w:rPr>
                    <w:t xml:space="preserve">07 02 13 </w:t>
                  </w:r>
                </w:p>
              </w:tc>
              <w:tc>
                <w:tcPr>
                  <w:tcW w:w="5592" w:type="dxa"/>
                  <w:tcBorders>
                    <w:left w:val="single" w:sz="4" w:space="0" w:color="000000"/>
                    <w:bottom w:val="single" w:sz="4" w:space="0" w:color="000000"/>
                  </w:tcBorders>
                  <w:vAlign w:val="center"/>
                </w:tcPr>
                <w:p w14:paraId="28D60D17" w14:textId="77777777" w:rsidR="00873C8C" w:rsidRPr="00DF1BED" w:rsidRDefault="00873C8C" w:rsidP="0006112A">
                  <w:pPr>
                    <w:framePr w:hSpace="141" w:wrap="around" w:vAnchor="text" w:hAnchor="margin" w:x="-34" w:y="-3002"/>
                    <w:spacing w:after="0" w:line="268" w:lineRule="exact"/>
                    <w:contextualSpacing/>
                    <w:suppressOverlap/>
                    <w:rPr>
                      <w:rFonts w:ascii="Arial" w:hAnsi="Arial"/>
                      <w:color w:val="000000"/>
                      <w:sz w:val="18"/>
                      <w:szCs w:val="18"/>
                    </w:rPr>
                  </w:pPr>
                  <w:r w:rsidRPr="00DF1BED">
                    <w:rPr>
                      <w:rFonts w:ascii="Arial" w:hAnsi="Arial"/>
                      <w:color w:val="000000"/>
                      <w:sz w:val="18"/>
                      <w:szCs w:val="18"/>
                    </w:rPr>
                    <w:t xml:space="preserve">Odpady tworzyw sztucznych </w:t>
                  </w:r>
                </w:p>
              </w:tc>
              <w:tc>
                <w:tcPr>
                  <w:tcW w:w="1829" w:type="dxa"/>
                  <w:tcBorders>
                    <w:left w:val="single" w:sz="4" w:space="0" w:color="000000"/>
                    <w:bottom w:val="single" w:sz="4" w:space="0" w:color="000000"/>
                    <w:right w:val="single" w:sz="4" w:space="0" w:color="000000"/>
                  </w:tcBorders>
                  <w:vAlign w:val="center"/>
                </w:tcPr>
                <w:p w14:paraId="36C0F696"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hAnsi="Arial"/>
                      <w:color w:val="000000"/>
                      <w:sz w:val="18"/>
                      <w:szCs w:val="18"/>
                    </w:rPr>
                  </w:pPr>
                  <w:r w:rsidRPr="00DF1BED">
                    <w:rPr>
                      <w:rFonts w:ascii="Arial" w:hAnsi="Arial"/>
                      <w:color w:val="000000"/>
                      <w:sz w:val="18"/>
                      <w:szCs w:val="18"/>
                    </w:rPr>
                    <w:t>2</w:t>
                  </w:r>
                </w:p>
              </w:tc>
            </w:tr>
            <w:tr w:rsidR="00873C8C" w14:paraId="2310CC03" w14:textId="77777777" w:rsidTr="005D2116">
              <w:trPr>
                <w:trHeight w:val="293"/>
              </w:trPr>
              <w:tc>
                <w:tcPr>
                  <w:tcW w:w="624" w:type="dxa"/>
                  <w:tcBorders>
                    <w:left w:val="single" w:sz="4" w:space="0" w:color="000000"/>
                    <w:bottom w:val="single" w:sz="4" w:space="0" w:color="000000"/>
                  </w:tcBorders>
                  <w:vAlign w:val="center"/>
                </w:tcPr>
                <w:p w14:paraId="2EE2E274" w14:textId="77777777" w:rsidR="00873C8C" w:rsidRPr="00DF1BED" w:rsidRDefault="00873C8C" w:rsidP="0006112A">
                  <w:pPr>
                    <w:framePr w:hSpace="141" w:wrap="around" w:vAnchor="text" w:hAnchor="margin" w:x="-34" w:y="-3002"/>
                    <w:spacing w:after="0" w:line="268" w:lineRule="exact"/>
                    <w:ind w:left="170"/>
                    <w:contextualSpacing/>
                    <w:suppressOverlap/>
                    <w:rPr>
                      <w:rFonts w:ascii="Arial" w:hAnsi="Arial"/>
                      <w:sz w:val="18"/>
                      <w:szCs w:val="18"/>
                    </w:rPr>
                  </w:pPr>
                  <w:r w:rsidRPr="00DF1BED">
                    <w:rPr>
                      <w:rFonts w:ascii="Arial" w:hAnsi="Arial"/>
                      <w:sz w:val="18"/>
                      <w:szCs w:val="18"/>
                    </w:rPr>
                    <w:t>2.</w:t>
                  </w:r>
                </w:p>
              </w:tc>
              <w:tc>
                <w:tcPr>
                  <w:tcW w:w="1344" w:type="dxa"/>
                  <w:tcBorders>
                    <w:left w:val="single" w:sz="4" w:space="0" w:color="000000"/>
                    <w:bottom w:val="single" w:sz="4" w:space="0" w:color="000000"/>
                  </w:tcBorders>
                  <w:vAlign w:val="center"/>
                </w:tcPr>
                <w:p w14:paraId="51164E09"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lang w:val="en-US"/>
                    </w:rPr>
                  </w:pPr>
                  <w:r w:rsidRPr="00DF1BED">
                    <w:rPr>
                      <w:rFonts w:ascii="Arial" w:eastAsia="Times New Roman" w:hAnsi="Arial" w:cs="Arial"/>
                      <w:sz w:val="18"/>
                      <w:szCs w:val="18"/>
                      <w:lang w:val="en-US"/>
                    </w:rPr>
                    <w:t xml:space="preserve">07 02 80 </w:t>
                  </w:r>
                </w:p>
              </w:tc>
              <w:tc>
                <w:tcPr>
                  <w:tcW w:w="5592" w:type="dxa"/>
                  <w:tcBorders>
                    <w:left w:val="single" w:sz="4" w:space="0" w:color="000000"/>
                    <w:bottom w:val="single" w:sz="4" w:space="0" w:color="000000"/>
                  </w:tcBorders>
                  <w:vAlign w:val="center"/>
                </w:tcPr>
                <w:p w14:paraId="5FBC9D90" w14:textId="77777777" w:rsidR="00873C8C" w:rsidRPr="00DF1BED" w:rsidRDefault="00873C8C" w:rsidP="0006112A">
                  <w:pPr>
                    <w:framePr w:hSpace="141" w:wrap="around" w:vAnchor="text" w:hAnchor="margin" w:x="-34" w:y="-3002"/>
                    <w:spacing w:after="0" w:line="268" w:lineRule="exact"/>
                    <w:contextualSpacing/>
                    <w:suppressOverlap/>
                    <w:rPr>
                      <w:rFonts w:ascii="Arial" w:eastAsia="Times New Roman" w:hAnsi="Arial" w:cs="Arial"/>
                      <w:sz w:val="18"/>
                      <w:szCs w:val="18"/>
                    </w:rPr>
                  </w:pPr>
                  <w:r w:rsidRPr="00DF1BED">
                    <w:rPr>
                      <w:rFonts w:ascii="Arial" w:eastAsia="Times New Roman" w:hAnsi="Arial" w:cs="Arial"/>
                      <w:sz w:val="18"/>
                      <w:szCs w:val="18"/>
                    </w:rPr>
                    <w:t xml:space="preserve">Odpady z przemysłu gumowego i produkcji gumy </w:t>
                  </w:r>
                </w:p>
              </w:tc>
              <w:tc>
                <w:tcPr>
                  <w:tcW w:w="1829" w:type="dxa"/>
                  <w:tcBorders>
                    <w:left w:val="single" w:sz="4" w:space="0" w:color="000000"/>
                    <w:bottom w:val="single" w:sz="4" w:space="0" w:color="000000"/>
                    <w:right w:val="single" w:sz="4" w:space="0" w:color="000000"/>
                  </w:tcBorders>
                  <w:vAlign w:val="center"/>
                </w:tcPr>
                <w:p w14:paraId="61F58589"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rPr>
                  </w:pPr>
                  <w:r w:rsidRPr="00DF1BED">
                    <w:rPr>
                      <w:rFonts w:ascii="Arial" w:eastAsia="Times New Roman" w:hAnsi="Arial" w:cs="Arial"/>
                      <w:sz w:val="18"/>
                      <w:szCs w:val="18"/>
                    </w:rPr>
                    <w:t>5</w:t>
                  </w:r>
                </w:p>
              </w:tc>
            </w:tr>
            <w:tr w:rsidR="00873C8C" w14:paraId="786E78DB" w14:textId="77777777" w:rsidTr="005D2116">
              <w:trPr>
                <w:trHeight w:val="293"/>
              </w:trPr>
              <w:tc>
                <w:tcPr>
                  <w:tcW w:w="624" w:type="dxa"/>
                  <w:tcBorders>
                    <w:left w:val="single" w:sz="4" w:space="0" w:color="000000"/>
                    <w:bottom w:val="single" w:sz="4" w:space="0" w:color="000000"/>
                  </w:tcBorders>
                  <w:vAlign w:val="center"/>
                </w:tcPr>
                <w:p w14:paraId="566F5080" w14:textId="77777777" w:rsidR="00873C8C" w:rsidRPr="00DF1BED" w:rsidRDefault="00873C8C" w:rsidP="0006112A">
                  <w:pPr>
                    <w:framePr w:hSpace="141" w:wrap="around" w:vAnchor="text" w:hAnchor="margin" w:x="-34" w:y="-3002"/>
                    <w:spacing w:after="0" w:line="268" w:lineRule="exact"/>
                    <w:ind w:left="170"/>
                    <w:contextualSpacing/>
                    <w:suppressOverlap/>
                    <w:rPr>
                      <w:rFonts w:ascii="Arial" w:hAnsi="Arial"/>
                      <w:sz w:val="18"/>
                      <w:szCs w:val="18"/>
                    </w:rPr>
                  </w:pPr>
                  <w:r w:rsidRPr="00DF1BED">
                    <w:rPr>
                      <w:rFonts w:ascii="Arial" w:hAnsi="Arial"/>
                      <w:sz w:val="18"/>
                      <w:szCs w:val="18"/>
                    </w:rPr>
                    <w:t>3.</w:t>
                  </w:r>
                </w:p>
              </w:tc>
              <w:tc>
                <w:tcPr>
                  <w:tcW w:w="1344" w:type="dxa"/>
                  <w:tcBorders>
                    <w:left w:val="single" w:sz="4" w:space="0" w:color="000000"/>
                    <w:bottom w:val="single" w:sz="4" w:space="0" w:color="000000"/>
                  </w:tcBorders>
                  <w:vAlign w:val="center"/>
                </w:tcPr>
                <w:p w14:paraId="07702E4C"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lang w:val="en-US"/>
                    </w:rPr>
                  </w:pPr>
                  <w:r w:rsidRPr="00DF1BED">
                    <w:rPr>
                      <w:rFonts w:ascii="Arial" w:eastAsia="Times New Roman" w:hAnsi="Arial" w:cs="Arial"/>
                      <w:sz w:val="18"/>
                      <w:szCs w:val="18"/>
                      <w:lang w:val="en-US"/>
                    </w:rPr>
                    <w:t xml:space="preserve">10 02 10 </w:t>
                  </w:r>
                </w:p>
              </w:tc>
              <w:tc>
                <w:tcPr>
                  <w:tcW w:w="5592" w:type="dxa"/>
                  <w:tcBorders>
                    <w:left w:val="single" w:sz="4" w:space="0" w:color="000000"/>
                    <w:bottom w:val="single" w:sz="4" w:space="0" w:color="000000"/>
                  </w:tcBorders>
                  <w:vAlign w:val="center"/>
                </w:tcPr>
                <w:p w14:paraId="75ACCD62" w14:textId="77777777" w:rsidR="00873C8C" w:rsidRPr="00DF1BED" w:rsidRDefault="00873C8C" w:rsidP="0006112A">
                  <w:pPr>
                    <w:framePr w:hSpace="141" w:wrap="around" w:vAnchor="text" w:hAnchor="margin" w:x="-34" w:y="-3002"/>
                    <w:spacing w:after="0" w:line="268" w:lineRule="exact"/>
                    <w:contextualSpacing/>
                    <w:suppressOverlap/>
                    <w:rPr>
                      <w:rFonts w:ascii="Arial" w:eastAsia="Times New Roman" w:hAnsi="Arial" w:cs="Arial"/>
                      <w:sz w:val="18"/>
                      <w:szCs w:val="18"/>
                    </w:rPr>
                  </w:pPr>
                  <w:r w:rsidRPr="00DF1BED">
                    <w:rPr>
                      <w:rFonts w:ascii="Arial" w:eastAsia="Times New Roman" w:hAnsi="Arial" w:cs="Arial"/>
                      <w:sz w:val="18"/>
                      <w:szCs w:val="18"/>
                    </w:rPr>
                    <w:t xml:space="preserve">Zgorzelina walcownicza </w:t>
                  </w:r>
                </w:p>
              </w:tc>
              <w:tc>
                <w:tcPr>
                  <w:tcW w:w="1829" w:type="dxa"/>
                  <w:tcBorders>
                    <w:left w:val="single" w:sz="4" w:space="0" w:color="000000"/>
                    <w:bottom w:val="single" w:sz="4" w:space="0" w:color="000000"/>
                    <w:right w:val="single" w:sz="4" w:space="0" w:color="000000"/>
                  </w:tcBorders>
                  <w:vAlign w:val="center"/>
                </w:tcPr>
                <w:p w14:paraId="01501627" w14:textId="52310F09"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rPr>
                  </w:pPr>
                  <w:r w:rsidRPr="00DF1BED">
                    <w:rPr>
                      <w:rFonts w:ascii="Arial" w:eastAsia="Times New Roman" w:hAnsi="Arial" w:cs="Arial"/>
                      <w:sz w:val="18"/>
                      <w:szCs w:val="18"/>
                    </w:rPr>
                    <w:t>15</w:t>
                  </w:r>
                  <w:r w:rsidR="00C70D1A">
                    <w:rPr>
                      <w:rFonts w:ascii="Arial" w:eastAsia="Times New Roman" w:hAnsi="Arial" w:cs="Arial"/>
                      <w:sz w:val="18"/>
                      <w:szCs w:val="18"/>
                    </w:rPr>
                    <w:t xml:space="preserve"> </w:t>
                  </w:r>
                  <w:r w:rsidRPr="00DF1BED">
                    <w:rPr>
                      <w:rFonts w:ascii="Arial" w:eastAsia="Times New Roman" w:hAnsi="Arial" w:cs="Arial"/>
                      <w:sz w:val="18"/>
                      <w:szCs w:val="18"/>
                    </w:rPr>
                    <w:t>000</w:t>
                  </w:r>
                </w:p>
              </w:tc>
            </w:tr>
            <w:tr w:rsidR="00873C8C" w14:paraId="1E6002B0" w14:textId="77777777" w:rsidTr="005D2116">
              <w:trPr>
                <w:trHeight w:val="293"/>
              </w:trPr>
              <w:tc>
                <w:tcPr>
                  <w:tcW w:w="624" w:type="dxa"/>
                  <w:tcBorders>
                    <w:left w:val="single" w:sz="4" w:space="0" w:color="000000"/>
                    <w:bottom w:val="single" w:sz="4" w:space="0" w:color="000000"/>
                  </w:tcBorders>
                  <w:vAlign w:val="center"/>
                </w:tcPr>
                <w:p w14:paraId="411F6D95" w14:textId="77777777" w:rsidR="00873C8C" w:rsidRPr="00DF1BED" w:rsidRDefault="00873C8C" w:rsidP="0006112A">
                  <w:pPr>
                    <w:framePr w:hSpace="141" w:wrap="around" w:vAnchor="text" w:hAnchor="margin" w:x="-34" w:y="-3002"/>
                    <w:spacing w:after="0" w:line="268" w:lineRule="exact"/>
                    <w:ind w:left="170"/>
                    <w:contextualSpacing/>
                    <w:suppressOverlap/>
                    <w:rPr>
                      <w:rFonts w:ascii="Arial" w:eastAsia="Times New Roman" w:hAnsi="Arial" w:cs="Arial"/>
                      <w:sz w:val="18"/>
                      <w:szCs w:val="18"/>
                      <w:lang w:eastAsia="pl-PL"/>
                    </w:rPr>
                  </w:pPr>
                  <w:r w:rsidRPr="00DF1BED">
                    <w:rPr>
                      <w:rFonts w:ascii="Arial" w:eastAsia="Times New Roman" w:hAnsi="Arial" w:cs="Arial"/>
                      <w:sz w:val="18"/>
                      <w:szCs w:val="18"/>
                      <w:lang w:eastAsia="pl-PL"/>
                    </w:rPr>
                    <w:t>4.</w:t>
                  </w:r>
                </w:p>
              </w:tc>
              <w:tc>
                <w:tcPr>
                  <w:tcW w:w="1344" w:type="dxa"/>
                  <w:tcBorders>
                    <w:left w:val="single" w:sz="4" w:space="0" w:color="000000"/>
                    <w:bottom w:val="single" w:sz="4" w:space="0" w:color="000000"/>
                  </w:tcBorders>
                  <w:vAlign w:val="center"/>
                </w:tcPr>
                <w:p w14:paraId="6DBBD474"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lang w:val="en-US"/>
                    </w:rPr>
                  </w:pPr>
                  <w:r w:rsidRPr="00DF1BED">
                    <w:rPr>
                      <w:rFonts w:ascii="Arial" w:eastAsia="Times New Roman" w:hAnsi="Arial" w:cs="Arial"/>
                      <w:sz w:val="18"/>
                      <w:szCs w:val="18"/>
                      <w:lang w:val="en-US"/>
                    </w:rPr>
                    <w:t xml:space="preserve">12 01 03 </w:t>
                  </w:r>
                </w:p>
              </w:tc>
              <w:tc>
                <w:tcPr>
                  <w:tcW w:w="5592" w:type="dxa"/>
                  <w:tcBorders>
                    <w:left w:val="single" w:sz="4" w:space="0" w:color="000000"/>
                    <w:bottom w:val="single" w:sz="4" w:space="0" w:color="000000"/>
                  </w:tcBorders>
                  <w:vAlign w:val="center"/>
                </w:tcPr>
                <w:p w14:paraId="59D2527C" w14:textId="77777777" w:rsidR="00873C8C" w:rsidRPr="00DF1BED" w:rsidRDefault="00873C8C" w:rsidP="0006112A">
                  <w:pPr>
                    <w:framePr w:hSpace="141" w:wrap="around" w:vAnchor="text" w:hAnchor="margin" w:x="-34" w:y="-3002"/>
                    <w:spacing w:after="0" w:line="268" w:lineRule="exact"/>
                    <w:contextualSpacing/>
                    <w:suppressOverlap/>
                    <w:rPr>
                      <w:rFonts w:ascii="Arial" w:eastAsia="Times New Roman" w:hAnsi="Arial" w:cs="Arial"/>
                      <w:sz w:val="18"/>
                      <w:szCs w:val="18"/>
                    </w:rPr>
                  </w:pPr>
                  <w:r w:rsidRPr="00DF1BED">
                    <w:rPr>
                      <w:rFonts w:ascii="Arial" w:eastAsia="Times New Roman" w:hAnsi="Arial" w:cs="Arial"/>
                      <w:sz w:val="18"/>
                      <w:szCs w:val="18"/>
                    </w:rPr>
                    <w:t xml:space="preserve">Odpady z toczenia i piłowania metali nieżelaznych </w:t>
                  </w:r>
                </w:p>
              </w:tc>
              <w:tc>
                <w:tcPr>
                  <w:tcW w:w="1829" w:type="dxa"/>
                  <w:tcBorders>
                    <w:left w:val="single" w:sz="4" w:space="0" w:color="000000"/>
                    <w:bottom w:val="single" w:sz="4" w:space="0" w:color="000000"/>
                    <w:right w:val="single" w:sz="4" w:space="0" w:color="000000"/>
                  </w:tcBorders>
                  <w:vAlign w:val="center"/>
                </w:tcPr>
                <w:p w14:paraId="74B3520F"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rPr>
                  </w:pPr>
                  <w:r w:rsidRPr="00DF1BED">
                    <w:rPr>
                      <w:rFonts w:ascii="Arial" w:eastAsia="Times New Roman" w:hAnsi="Arial" w:cs="Arial"/>
                      <w:sz w:val="18"/>
                      <w:szCs w:val="18"/>
                    </w:rPr>
                    <w:t>2</w:t>
                  </w:r>
                </w:p>
              </w:tc>
            </w:tr>
            <w:tr w:rsidR="00873C8C" w14:paraId="39FBC8EC" w14:textId="77777777" w:rsidTr="005D2116">
              <w:trPr>
                <w:trHeight w:val="293"/>
              </w:trPr>
              <w:tc>
                <w:tcPr>
                  <w:tcW w:w="624" w:type="dxa"/>
                  <w:tcBorders>
                    <w:left w:val="single" w:sz="4" w:space="0" w:color="000000"/>
                    <w:bottom w:val="single" w:sz="4" w:space="0" w:color="000000"/>
                  </w:tcBorders>
                  <w:vAlign w:val="center"/>
                </w:tcPr>
                <w:p w14:paraId="6453C984" w14:textId="77777777" w:rsidR="00873C8C" w:rsidRPr="00DF1BED" w:rsidRDefault="00873C8C" w:rsidP="0006112A">
                  <w:pPr>
                    <w:framePr w:hSpace="141" w:wrap="around" w:vAnchor="text" w:hAnchor="margin" w:x="-34" w:y="-3002"/>
                    <w:spacing w:after="0" w:line="268" w:lineRule="exact"/>
                    <w:ind w:left="170"/>
                    <w:contextualSpacing/>
                    <w:suppressOverlap/>
                    <w:rPr>
                      <w:rFonts w:ascii="Arial" w:eastAsia="Times New Roman" w:hAnsi="Arial" w:cs="Arial"/>
                      <w:sz w:val="18"/>
                      <w:szCs w:val="18"/>
                      <w:lang w:eastAsia="pl-PL"/>
                    </w:rPr>
                  </w:pPr>
                  <w:r w:rsidRPr="00DF1BED">
                    <w:rPr>
                      <w:rFonts w:ascii="Arial" w:eastAsia="Times New Roman" w:hAnsi="Arial" w:cs="Arial"/>
                      <w:sz w:val="18"/>
                      <w:szCs w:val="18"/>
                      <w:lang w:eastAsia="pl-PL"/>
                    </w:rPr>
                    <w:t>5.</w:t>
                  </w:r>
                </w:p>
              </w:tc>
              <w:tc>
                <w:tcPr>
                  <w:tcW w:w="1344" w:type="dxa"/>
                  <w:tcBorders>
                    <w:left w:val="single" w:sz="4" w:space="0" w:color="000000"/>
                    <w:bottom w:val="single" w:sz="4" w:space="0" w:color="000000"/>
                  </w:tcBorders>
                  <w:vAlign w:val="center"/>
                </w:tcPr>
                <w:p w14:paraId="7D66B3E7"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lang w:val="en-US"/>
                    </w:rPr>
                  </w:pPr>
                  <w:r w:rsidRPr="00DF1BED">
                    <w:rPr>
                      <w:rFonts w:ascii="Arial" w:eastAsia="Times New Roman" w:hAnsi="Arial" w:cs="Arial"/>
                      <w:sz w:val="18"/>
                      <w:szCs w:val="18"/>
                      <w:lang w:val="en-US"/>
                    </w:rPr>
                    <w:t xml:space="preserve">12 01 15 </w:t>
                  </w:r>
                </w:p>
              </w:tc>
              <w:tc>
                <w:tcPr>
                  <w:tcW w:w="5592" w:type="dxa"/>
                  <w:tcBorders>
                    <w:left w:val="single" w:sz="4" w:space="0" w:color="000000"/>
                    <w:bottom w:val="single" w:sz="4" w:space="0" w:color="000000"/>
                  </w:tcBorders>
                  <w:vAlign w:val="center"/>
                </w:tcPr>
                <w:p w14:paraId="681094C9" w14:textId="77777777" w:rsidR="00873C8C" w:rsidRPr="00DF1BED" w:rsidRDefault="00873C8C" w:rsidP="0006112A">
                  <w:pPr>
                    <w:framePr w:hSpace="141" w:wrap="around" w:vAnchor="text" w:hAnchor="margin" w:x="-34" w:y="-3002"/>
                    <w:spacing w:after="0" w:line="268" w:lineRule="exact"/>
                    <w:contextualSpacing/>
                    <w:suppressOverlap/>
                    <w:rPr>
                      <w:rFonts w:ascii="Arial" w:eastAsia="Times New Roman" w:hAnsi="Arial" w:cs="Arial"/>
                      <w:sz w:val="18"/>
                      <w:szCs w:val="18"/>
                    </w:rPr>
                  </w:pPr>
                  <w:r w:rsidRPr="00DF1BED">
                    <w:rPr>
                      <w:rFonts w:ascii="Arial" w:eastAsia="Times New Roman" w:hAnsi="Arial" w:cs="Arial"/>
                      <w:sz w:val="18"/>
                      <w:szCs w:val="18"/>
                    </w:rPr>
                    <w:t xml:space="preserve">Szlamy z obróbki metali inne niż wymienione w 12 01 14 </w:t>
                  </w:r>
                </w:p>
              </w:tc>
              <w:tc>
                <w:tcPr>
                  <w:tcW w:w="1829" w:type="dxa"/>
                  <w:tcBorders>
                    <w:left w:val="single" w:sz="4" w:space="0" w:color="000000"/>
                    <w:bottom w:val="single" w:sz="4" w:space="0" w:color="000000"/>
                    <w:right w:val="single" w:sz="4" w:space="0" w:color="000000"/>
                  </w:tcBorders>
                  <w:vAlign w:val="center"/>
                </w:tcPr>
                <w:p w14:paraId="5F28C433"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rPr>
                  </w:pPr>
                  <w:r w:rsidRPr="00DF1BED">
                    <w:rPr>
                      <w:rFonts w:ascii="Arial" w:eastAsia="Times New Roman" w:hAnsi="Arial" w:cs="Arial"/>
                      <w:sz w:val="18"/>
                      <w:szCs w:val="18"/>
                    </w:rPr>
                    <w:t>3</w:t>
                  </w:r>
                </w:p>
              </w:tc>
            </w:tr>
            <w:tr w:rsidR="00873C8C" w14:paraId="1C7DC8DF" w14:textId="77777777" w:rsidTr="00DD2520">
              <w:trPr>
                <w:trHeight w:val="293"/>
              </w:trPr>
              <w:tc>
                <w:tcPr>
                  <w:tcW w:w="624" w:type="dxa"/>
                  <w:tcBorders>
                    <w:left w:val="single" w:sz="4" w:space="0" w:color="000000"/>
                    <w:bottom w:val="single" w:sz="4" w:space="0" w:color="auto"/>
                  </w:tcBorders>
                  <w:vAlign w:val="center"/>
                </w:tcPr>
                <w:p w14:paraId="0B57CAE6" w14:textId="77777777" w:rsidR="00873C8C" w:rsidRPr="00DF1BED" w:rsidRDefault="00873C8C" w:rsidP="0006112A">
                  <w:pPr>
                    <w:framePr w:hSpace="141" w:wrap="around" w:vAnchor="text" w:hAnchor="margin" w:x="-34" w:y="-3002"/>
                    <w:spacing w:after="0" w:line="268" w:lineRule="exact"/>
                    <w:ind w:left="170"/>
                    <w:contextualSpacing/>
                    <w:suppressOverlap/>
                    <w:rPr>
                      <w:rFonts w:ascii="Arial" w:eastAsia="Times New Roman" w:hAnsi="Arial" w:cs="Arial"/>
                      <w:sz w:val="18"/>
                      <w:szCs w:val="18"/>
                      <w:lang w:eastAsia="pl-PL"/>
                    </w:rPr>
                  </w:pPr>
                  <w:r w:rsidRPr="00DF1BED">
                    <w:rPr>
                      <w:rFonts w:ascii="Arial" w:eastAsia="Times New Roman" w:hAnsi="Arial" w:cs="Arial"/>
                      <w:sz w:val="18"/>
                      <w:szCs w:val="18"/>
                      <w:lang w:eastAsia="pl-PL"/>
                    </w:rPr>
                    <w:t>6.</w:t>
                  </w:r>
                </w:p>
              </w:tc>
              <w:tc>
                <w:tcPr>
                  <w:tcW w:w="1344" w:type="dxa"/>
                  <w:tcBorders>
                    <w:left w:val="single" w:sz="4" w:space="0" w:color="000000"/>
                    <w:bottom w:val="single" w:sz="4" w:space="0" w:color="auto"/>
                  </w:tcBorders>
                  <w:vAlign w:val="center"/>
                </w:tcPr>
                <w:p w14:paraId="420F7FC5"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lang w:val="en-US"/>
                    </w:rPr>
                  </w:pPr>
                  <w:r w:rsidRPr="00DF1BED">
                    <w:rPr>
                      <w:rFonts w:ascii="Arial" w:eastAsia="Times New Roman" w:hAnsi="Arial" w:cs="Arial"/>
                      <w:sz w:val="18"/>
                      <w:szCs w:val="18"/>
                      <w:lang w:val="en-US"/>
                    </w:rPr>
                    <w:t xml:space="preserve">16 02 14 </w:t>
                  </w:r>
                </w:p>
              </w:tc>
              <w:tc>
                <w:tcPr>
                  <w:tcW w:w="5592" w:type="dxa"/>
                  <w:tcBorders>
                    <w:left w:val="single" w:sz="4" w:space="0" w:color="000000"/>
                    <w:bottom w:val="single" w:sz="4" w:space="0" w:color="auto"/>
                  </w:tcBorders>
                  <w:vAlign w:val="center"/>
                </w:tcPr>
                <w:p w14:paraId="67A57477" w14:textId="5CB526EF" w:rsidR="00873C8C" w:rsidRPr="00DF1BED" w:rsidRDefault="00873C8C" w:rsidP="0006112A">
                  <w:pPr>
                    <w:framePr w:hSpace="141" w:wrap="around" w:vAnchor="text" w:hAnchor="margin" w:x="-34" w:y="-3002"/>
                    <w:spacing w:after="0" w:line="268" w:lineRule="exact"/>
                    <w:contextualSpacing/>
                    <w:suppressOverlap/>
                    <w:rPr>
                      <w:rFonts w:ascii="Arial" w:eastAsia="Times New Roman" w:hAnsi="Arial" w:cs="Arial"/>
                      <w:sz w:val="18"/>
                      <w:szCs w:val="18"/>
                    </w:rPr>
                  </w:pPr>
                  <w:r w:rsidRPr="00DF1BED">
                    <w:rPr>
                      <w:rFonts w:ascii="Arial" w:eastAsia="Times New Roman" w:hAnsi="Arial" w:cs="Arial"/>
                      <w:sz w:val="18"/>
                      <w:szCs w:val="18"/>
                    </w:rPr>
                    <w:t xml:space="preserve">Zużyte urządzenia inne niż wymienione w 16 02 09 do 16 02 13 </w:t>
                  </w:r>
                </w:p>
              </w:tc>
              <w:tc>
                <w:tcPr>
                  <w:tcW w:w="1829" w:type="dxa"/>
                  <w:tcBorders>
                    <w:left w:val="single" w:sz="4" w:space="0" w:color="000000"/>
                    <w:bottom w:val="single" w:sz="4" w:space="0" w:color="auto"/>
                    <w:right w:val="single" w:sz="4" w:space="0" w:color="000000"/>
                  </w:tcBorders>
                  <w:vAlign w:val="center"/>
                </w:tcPr>
                <w:p w14:paraId="5171F982"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rPr>
                  </w:pPr>
                  <w:r w:rsidRPr="00DF1BED">
                    <w:rPr>
                      <w:rFonts w:ascii="Arial" w:eastAsia="Times New Roman" w:hAnsi="Arial" w:cs="Arial"/>
                      <w:sz w:val="18"/>
                      <w:szCs w:val="18"/>
                    </w:rPr>
                    <w:t>1</w:t>
                  </w:r>
                </w:p>
              </w:tc>
            </w:tr>
            <w:tr w:rsidR="00873C8C" w14:paraId="405E543D" w14:textId="77777777" w:rsidTr="00DD2520">
              <w:trPr>
                <w:trHeight w:val="293"/>
              </w:trPr>
              <w:tc>
                <w:tcPr>
                  <w:tcW w:w="624" w:type="dxa"/>
                  <w:tcBorders>
                    <w:top w:val="single" w:sz="4" w:space="0" w:color="auto"/>
                    <w:left w:val="single" w:sz="4" w:space="0" w:color="auto"/>
                    <w:bottom w:val="single" w:sz="4" w:space="0" w:color="auto"/>
                    <w:right w:val="single" w:sz="4" w:space="0" w:color="auto"/>
                  </w:tcBorders>
                  <w:vAlign w:val="center"/>
                </w:tcPr>
                <w:p w14:paraId="208FC1EB" w14:textId="77777777" w:rsidR="00873C8C" w:rsidRPr="00DF1BED" w:rsidRDefault="00873C8C" w:rsidP="0006112A">
                  <w:pPr>
                    <w:framePr w:hSpace="141" w:wrap="around" w:vAnchor="text" w:hAnchor="margin" w:x="-34" w:y="-3002"/>
                    <w:spacing w:after="0" w:line="268" w:lineRule="exact"/>
                    <w:ind w:left="170"/>
                    <w:contextualSpacing/>
                    <w:suppressOverlap/>
                    <w:rPr>
                      <w:rFonts w:ascii="Arial" w:eastAsia="Times New Roman" w:hAnsi="Arial" w:cs="Arial"/>
                      <w:sz w:val="18"/>
                      <w:szCs w:val="18"/>
                      <w:lang w:eastAsia="pl-PL"/>
                    </w:rPr>
                  </w:pPr>
                  <w:r w:rsidRPr="00DF1BED">
                    <w:rPr>
                      <w:rFonts w:ascii="Arial" w:eastAsia="Times New Roman" w:hAnsi="Arial" w:cs="Arial"/>
                      <w:sz w:val="18"/>
                      <w:szCs w:val="18"/>
                      <w:lang w:eastAsia="pl-PL"/>
                    </w:rPr>
                    <w:t>7.</w:t>
                  </w:r>
                </w:p>
              </w:tc>
              <w:tc>
                <w:tcPr>
                  <w:tcW w:w="1344" w:type="dxa"/>
                  <w:tcBorders>
                    <w:top w:val="single" w:sz="4" w:space="0" w:color="auto"/>
                    <w:left w:val="single" w:sz="4" w:space="0" w:color="auto"/>
                    <w:bottom w:val="single" w:sz="4" w:space="0" w:color="auto"/>
                    <w:right w:val="single" w:sz="4" w:space="0" w:color="auto"/>
                  </w:tcBorders>
                  <w:vAlign w:val="center"/>
                </w:tcPr>
                <w:p w14:paraId="460F22F9"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lang w:val="en-US"/>
                    </w:rPr>
                  </w:pPr>
                  <w:r w:rsidRPr="00DF1BED">
                    <w:rPr>
                      <w:rFonts w:ascii="Arial" w:eastAsia="Times New Roman" w:hAnsi="Arial" w:cs="Arial"/>
                      <w:sz w:val="18"/>
                      <w:szCs w:val="18"/>
                      <w:lang w:val="en-US"/>
                    </w:rPr>
                    <w:t xml:space="preserve">16 11 04 </w:t>
                  </w:r>
                </w:p>
              </w:tc>
              <w:tc>
                <w:tcPr>
                  <w:tcW w:w="5592" w:type="dxa"/>
                  <w:tcBorders>
                    <w:top w:val="single" w:sz="4" w:space="0" w:color="auto"/>
                    <w:left w:val="single" w:sz="4" w:space="0" w:color="auto"/>
                    <w:bottom w:val="single" w:sz="4" w:space="0" w:color="auto"/>
                    <w:right w:val="single" w:sz="4" w:space="0" w:color="auto"/>
                  </w:tcBorders>
                  <w:vAlign w:val="center"/>
                </w:tcPr>
                <w:p w14:paraId="4DBD72B0" w14:textId="77777777" w:rsidR="00873C8C" w:rsidRPr="00DF1BED" w:rsidRDefault="00873C8C" w:rsidP="0006112A">
                  <w:pPr>
                    <w:framePr w:hSpace="141" w:wrap="around" w:vAnchor="text" w:hAnchor="margin" w:x="-34" w:y="-3002"/>
                    <w:spacing w:after="0" w:line="268" w:lineRule="exact"/>
                    <w:contextualSpacing/>
                    <w:suppressOverlap/>
                    <w:rPr>
                      <w:rFonts w:ascii="Arial" w:eastAsia="Times New Roman" w:hAnsi="Arial" w:cs="Arial"/>
                      <w:sz w:val="18"/>
                      <w:szCs w:val="18"/>
                    </w:rPr>
                  </w:pPr>
                  <w:r w:rsidRPr="00DF1BED">
                    <w:rPr>
                      <w:rFonts w:ascii="Arial" w:eastAsia="Times New Roman" w:hAnsi="Arial" w:cs="Arial"/>
                      <w:sz w:val="18"/>
                      <w:szCs w:val="18"/>
                    </w:rPr>
                    <w:t xml:space="preserve">Okładziny piecowe i materiały ogniotrwałe z procesów metalurgicznych inne niż wymienione w 16 11 03 </w:t>
                  </w:r>
                </w:p>
              </w:tc>
              <w:tc>
                <w:tcPr>
                  <w:tcW w:w="1829" w:type="dxa"/>
                  <w:tcBorders>
                    <w:top w:val="single" w:sz="4" w:space="0" w:color="auto"/>
                    <w:left w:val="single" w:sz="4" w:space="0" w:color="auto"/>
                    <w:bottom w:val="single" w:sz="4" w:space="0" w:color="auto"/>
                    <w:right w:val="single" w:sz="4" w:space="0" w:color="auto"/>
                  </w:tcBorders>
                  <w:vAlign w:val="center"/>
                </w:tcPr>
                <w:p w14:paraId="77E5A7AB"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rPr>
                  </w:pPr>
                  <w:r w:rsidRPr="00DF1BED">
                    <w:rPr>
                      <w:rFonts w:ascii="Arial" w:eastAsia="Times New Roman" w:hAnsi="Arial" w:cs="Arial"/>
                      <w:sz w:val="18"/>
                      <w:szCs w:val="18"/>
                    </w:rPr>
                    <w:t>170</w:t>
                  </w:r>
                </w:p>
              </w:tc>
            </w:tr>
            <w:tr w:rsidR="00873C8C" w14:paraId="0ABA413C" w14:textId="77777777" w:rsidTr="00DD2520">
              <w:trPr>
                <w:trHeight w:val="293"/>
              </w:trPr>
              <w:tc>
                <w:tcPr>
                  <w:tcW w:w="624" w:type="dxa"/>
                  <w:tcBorders>
                    <w:top w:val="single" w:sz="4" w:space="0" w:color="auto"/>
                    <w:left w:val="single" w:sz="4" w:space="0" w:color="000000"/>
                    <w:bottom w:val="single" w:sz="4" w:space="0" w:color="000000"/>
                  </w:tcBorders>
                  <w:vAlign w:val="center"/>
                </w:tcPr>
                <w:p w14:paraId="7DD29195" w14:textId="77777777" w:rsidR="00873C8C" w:rsidRPr="00DF1BED" w:rsidRDefault="00873C8C" w:rsidP="0006112A">
                  <w:pPr>
                    <w:framePr w:hSpace="141" w:wrap="around" w:vAnchor="text" w:hAnchor="margin" w:x="-34" w:y="-3002"/>
                    <w:spacing w:after="0" w:line="268" w:lineRule="exact"/>
                    <w:ind w:left="170"/>
                    <w:contextualSpacing/>
                    <w:suppressOverlap/>
                    <w:rPr>
                      <w:rFonts w:ascii="Arial" w:eastAsia="Times New Roman" w:hAnsi="Arial" w:cs="Arial"/>
                      <w:sz w:val="18"/>
                      <w:szCs w:val="18"/>
                      <w:lang w:eastAsia="pl-PL"/>
                    </w:rPr>
                  </w:pPr>
                  <w:r w:rsidRPr="00DF1BED">
                    <w:rPr>
                      <w:rFonts w:ascii="Arial" w:eastAsia="Times New Roman" w:hAnsi="Arial" w:cs="Arial"/>
                      <w:sz w:val="18"/>
                      <w:szCs w:val="18"/>
                      <w:lang w:eastAsia="pl-PL"/>
                    </w:rPr>
                    <w:t>8.</w:t>
                  </w:r>
                </w:p>
              </w:tc>
              <w:tc>
                <w:tcPr>
                  <w:tcW w:w="1344" w:type="dxa"/>
                  <w:tcBorders>
                    <w:top w:val="single" w:sz="4" w:space="0" w:color="auto"/>
                    <w:left w:val="single" w:sz="4" w:space="0" w:color="000000"/>
                    <w:bottom w:val="single" w:sz="4" w:space="0" w:color="000000"/>
                  </w:tcBorders>
                  <w:vAlign w:val="center"/>
                </w:tcPr>
                <w:p w14:paraId="1227F0C6"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lang w:val="en-US"/>
                    </w:rPr>
                  </w:pPr>
                  <w:r w:rsidRPr="00DF1BED">
                    <w:rPr>
                      <w:rFonts w:ascii="Arial" w:eastAsia="Times New Roman" w:hAnsi="Arial" w:cs="Arial"/>
                      <w:sz w:val="18"/>
                      <w:szCs w:val="18"/>
                      <w:lang w:val="en-US"/>
                    </w:rPr>
                    <w:t xml:space="preserve">17 04 01 </w:t>
                  </w:r>
                </w:p>
              </w:tc>
              <w:tc>
                <w:tcPr>
                  <w:tcW w:w="5592" w:type="dxa"/>
                  <w:tcBorders>
                    <w:top w:val="single" w:sz="4" w:space="0" w:color="auto"/>
                    <w:left w:val="single" w:sz="4" w:space="0" w:color="000000"/>
                    <w:bottom w:val="single" w:sz="4" w:space="0" w:color="000000"/>
                  </w:tcBorders>
                  <w:vAlign w:val="center"/>
                </w:tcPr>
                <w:p w14:paraId="214CA849" w14:textId="77777777" w:rsidR="00873C8C" w:rsidRPr="00DF1BED" w:rsidRDefault="00873C8C" w:rsidP="0006112A">
                  <w:pPr>
                    <w:framePr w:hSpace="141" w:wrap="around" w:vAnchor="text" w:hAnchor="margin" w:x="-34" w:y="-3002"/>
                    <w:spacing w:after="0" w:line="268" w:lineRule="exact"/>
                    <w:contextualSpacing/>
                    <w:suppressOverlap/>
                    <w:rPr>
                      <w:rFonts w:ascii="Arial" w:eastAsia="Times New Roman" w:hAnsi="Arial" w:cs="Arial"/>
                      <w:sz w:val="18"/>
                      <w:szCs w:val="18"/>
                    </w:rPr>
                  </w:pPr>
                  <w:r w:rsidRPr="00DF1BED">
                    <w:rPr>
                      <w:rFonts w:ascii="Arial" w:eastAsia="Times New Roman" w:hAnsi="Arial" w:cs="Arial"/>
                      <w:sz w:val="18"/>
                      <w:szCs w:val="18"/>
                    </w:rPr>
                    <w:t xml:space="preserve">Miedź, brąz, mosiądz </w:t>
                  </w:r>
                </w:p>
              </w:tc>
              <w:tc>
                <w:tcPr>
                  <w:tcW w:w="1829" w:type="dxa"/>
                  <w:tcBorders>
                    <w:top w:val="single" w:sz="4" w:space="0" w:color="auto"/>
                    <w:left w:val="single" w:sz="4" w:space="0" w:color="000000"/>
                    <w:bottom w:val="single" w:sz="4" w:space="0" w:color="000000"/>
                    <w:right w:val="single" w:sz="4" w:space="0" w:color="000000"/>
                  </w:tcBorders>
                  <w:vAlign w:val="center"/>
                </w:tcPr>
                <w:p w14:paraId="14E0AF85"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rPr>
                  </w:pPr>
                  <w:r w:rsidRPr="00DF1BED">
                    <w:rPr>
                      <w:rFonts w:ascii="Arial" w:eastAsia="Times New Roman" w:hAnsi="Arial" w:cs="Arial"/>
                      <w:sz w:val="18"/>
                      <w:szCs w:val="18"/>
                    </w:rPr>
                    <w:t>1</w:t>
                  </w:r>
                </w:p>
              </w:tc>
            </w:tr>
            <w:tr w:rsidR="00873C8C" w14:paraId="69CD4B68" w14:textId="77777777" w:rsidTr="005D2116">
              <w:trPr>
                <w:trHeight w:val="293"/>
              </w:trPr>
              <w:tc>
                <w:tcPr>
                  <w:tcW w:w="624" w:type="dxa"/>
                  <w:tcBorders>
                    <w:left w:val="single" w:sz="4" w:space="0" w:color="000000"/>
                    <w:bottom w:val="single" w:sz="4" w:space="0" w:color="000000"/>
                  </w:tcBorders>
                  <w:vAlign w:val="center"/>
                </w:tcPr>
                <w:p w14:paraId="26654BF4" w14:textId="77777777" w:rsidR="00873C8C" w:rsidRPr="00DF1BED" w:rsidRDefault="00873C8C" w:rsidP="0006112A">
                  <w:pPr>
                    <w:framePr w:hSpace="141" w:wrap="around" w:vAnchor="text" w:hAnchor="margin" w:x="-34" w:y="-3002"/>
                    <w:spacing w:after="0" w:line="268" w:lineRule="exact"/>
                    <w:ind w:left="170"/>
                    <w:contextualSpacing/>
                    <w:suppressOverlap/>
                    <w:rPr>
                      <w:rFonts w:ascii="Arial" w:eastAsia="Times New Roman" w:hAnsi="Arial" w:cs="Arial"/>
                      <w:sz w:val="18"/>
                      <w:szCs w:val="18"/>
                      <w:lang w:eastAsia="pl-PL"/>
                    </w:rPr>
                  </w:pPr>
                  <w:r w:rsidRPr="00DF1BED">
                    <w:rPr>
                      <w:rFonts w:ascii="Arial" w:eastAsia="Times New Roman" w:hAnsi="Arial" w:cs="Arial"/>
                      <w:sz w:val="18"/>
                      <w:szCs w:val="18"/>
                      <w:lang w:eastAsia="pl-PL"/>
                    </w:rPr>
                    <w:t>9.</w:t>
                  </w:r>
                </w:p>
              </w:tc>
              <w:tc>
                <w:tcPr>
                  <w:tcW w:w="1344" w:type="dxa"/>
                  <w:tcBorders>
                    <w:left w:val="single" w:sz="4" w:space="0" w:color="000000"/>
                    <w:bottom w:val="single" w:sz="4" w:space="0" w:color="000000"/>
                  </w:tcBorders>
                  <w:vAlign w:val="center"/>
                </w:tcPr>
                <w:p w14:paraId="171F891D"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lang w:val="en-US"/>
                    </w:rPr>
                  </w:pPr>
                  <w:r w:rsidRPr="00DF1BED">
                    <w:rPr>
                      <w:rFonts w:ascii="Arial" w:eastAsia="Times New Roman" w:hAnsi="Arial" w:cs="Arial"/>
                      <w:sz w:val="18"/>
                      <w:szCs w:val="18"/>
                      <w:lang w:val="en-US"/>
                    </w:rPr>
                    <w:t xml:space="preserve">17 04 02 </w:t>
                  </w:r>
                </w:p>
              </w:tc>
              <w:tc>
                <w:tcPr>
                  <w:tcW w:w="5592" w:type="dxa"/>
                  <w:tcBorders>
                    <w:left w:val="single" w:sz="4" w:space="0" w:color="000000"/>
                    <w:bottom w:val="single" w:sz="4" w:space="0" w:color="000000"/>
                  </w:tcBorders>
                  <w:vAlign w:val="center"/>
                </w:tcPr>
                <w:p w14:paraId="2FDBDD3A" w14:textId="77777777" w:rsidR="00873C8C" w:rsidRPr="00DF1BED" w:rsidRDefault="00873C8C" w:rsidP="0006112A">
                  <w:pPr>
                    <w:framePr w:hSpace="141" w:wrap="around" w:vAnchor="text" w:hAnchor="margin" w:x="-34" w:y="-3002"/>
                    <w:spacing w:after="0" w:line="268" w:lineRule="exact"/>
                    <w:contextualSpacing/>
                    <w:suppressOverlap/>
                    <w:rPr>
                      <w:rFonts w:ascii="Arial" w:eastAsia="Times New Roman" w:hAnsi="Arial" w:cs="Arial"/>
                      <w:sz w:val="18"/>
                      <w:szCs w:val="18"/>
                    </w:rPr>
                  </w:pPr>
                  <w:r w:rsidRPr="00DF1BED">
                    <w:rPr>
                      <w:rFonts w:ascii="Arial" w:eastAsia="Times New Roman" w:hAnsi="Arial" w:cs="Arial"/>
                      <w:sz w:val="18"/>
                      <w:szCs w:val="18"/>
                    </w:rPr>
                    <w:t xml:space="preserve">Aluminium </w:t>
                  </w:r>
                </w:p>
              </w:tc>
              <w:tc>
                <w:tcPr>
                  <w:tcW w:w="1829" w:type="dxa"/>
                  <w:tcBorders>
                    <w:left w:val="single" w:sz="4" w:space="0" w:color="000000"/>
                    <w:bottom w:val="single" w:sz="4" w:space="0" w:color="000000"/>
                    <w:right w:val="single" w:sz="4" w:space="0" w:color="000000"/>
                  </w:tcBorders>
                  <w:vAlign w:val="center"/>
                </w:tcPr>
                <w:p w14:paraId="20C2BCAF"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rPr>
                  </w:pPr>
                  <w:r w:rsidRPr="00DF1BED">
                    <w:rPr>
                      <w:rFonts w:ascii="Arial" w:eastAsia="Times New Roman" w:hAnsi="Arial" w:cs="Arial"/>
                      <w:sz w:val="18"/>
                      <w:szCs w:val="18"/>
                    </w:rPr>
                    <w:t>2</w:t>
                  </w:r>
                </w:p>
              </w:tc>
            </w:tr>
            <w:tr w:rsidR="00873C8C" w14:paraId="63F35A1E" w14:textId="77777777" w:rsidTr="005D2116">
              <w:trPr>
                <w:trHeight w:val="293"/>
              </w:trPr>
              <w:tc>
                <w:tcPr>
                  <w:tcW w:w="624" w:type="dxa"/>
                  <w:tcBorders>
                    <w:left w:val="single" w:sz="4" w:space="0" w:color="000000"/>
                    <w:bottom w:val="single" w:sz="4" w:space="0" w:color="000000"/>
                  </w:tcBorders>
                  <w:vAlign w:val="center"/>
                </w:tcPr>
                <w:p w14:paraId="03D2B9B7" w14:textId="77777777" w:rsidR="00873C8C" w:rsidRPr="00DF1BED" w:rsidRDefault="00873C8C" w:rsidP="0006112A">
                  <w:pPr>
                    <w:framePr w:hSpace="141" w:wrap="around" w:vAnchor="text" w:hAnchor="margin" w:x="-34" w:y="-3002"/>
                    <w:spacing w:after="0" w:line="268" w:lineRule="exact"/>
                    <w:ind w:left="170" w:hanging="113"/>
                    <w:contextualSpacing/>
                    <w:suppressOverlap/>
                    <w:rPr>
                      <w:rFonts w:ascii="Arial" w:eastAsia="Times New Roman" w:hAnsi="Arial" w:cs="Arial"/>
                      <w:sz w:val="18"/>
                      <w:szCs w:val="18"/>
                      <w:lang w:eastAsia="pl-PL"/>
                    </w:rPr>
                  </w:pPr>
                  <w:r w:rsidRPr="00DF1BED">
                    <w:rPr>
                      <w:rFonts w:ascii="Arial" w:eastAsia="Times New Roman" w:hAnsi="Arial" w:cs="Arial"/>
                      <w:sz w:val="18"/>
                      <w:szCs w:val="18"/>
                      <w:lang w:eastAsia="pl-PL"/>
                    </w:rPr>
                    <w:t>10.</w:t>
                  </w:r>
                </w:p>
              </w:tc>
              <w:tc>
                <w:tcPr>
                  <w:tcW w:w="1344" w:type="dxa"/>
                  <w:tcBorders>
                    <w:left w:val="single" w:sz="4" w:space="0" w:color="000000"/>
                    <w:bottom w:val="single" w:sz="4" w:space="0" w:color="000000"/>
                  </w:tcBorders>
                  <w:vAlign w:val="center"/>
                </w:tcPr>
                <w:p w14:paraId="462B484B"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lang w:val="en-US"/>
                    </w:rPr>
                  </w:pPr>
                  <w:r w:rsidRPr="00DF1BED">
                    <w:rPr>
                      <w:rFonts w:ascii="Arial" w:eastAsia="Times New Roman" w:hAnsi="Arial" w:cs="Arial"/>
                      <w:sz w:val="18"/>
                      <w:szCs w:val="18"/>
                      <w:lang w:val="en-US"/>
                    </w:rPr>
                    <w:t xml:space="preserve">17 04 05 </w:t>
                  </w:r>
                </w:p>
              </w:tc>
              <w:tc>
                <w:tcPr>
                  <w:tcW w:w="5592" w:type="dxa"/>
                  <w:tcBorders>
                    <w:left w:val="single" w:sz="4" w:space="0" w:color="000000"/>
                    <w:bottom w:val="single" w:sz="4" w:space="0" w:color="000000"/>
                  </w:tcBorders>
                  <w:vAlign w:val="center"/>
                </w:tcPr>
                <w:p w14:paraId="05814289" w14:textId="77777777" w:rsidR="00873C8C" w:rsidRPr="00DF1BED" w:rsidRDefault="00873C8C" w:rsidP="0006112A">
                  <w:pPr>
                    <w:framePr w:hSpace="141" w:wrap="around" w:vAnchor="text" w:hAnchor="margin" w:x="-34" w:y="-3002"/>
                    <w:spacing w:after="0" w:line="268" w:lineRule="exact"/>
                    <w:contextualSpacing/>
                    <w:suppressOverlap/>
                    <w:rPr>
                      <w:rFonts w:ascii="Arial" w:eastAsia="Times New Roman" w:hAnsi="Arial" w:cs="Arial"/>
                      <w:sz w:val="18"/>
                      <w:szCs w:val="18"/>
                    </w:rPr>
                  </w:pPr>
                  <w:r w:rsidRPr="00DF1BED">
                    <w:rPr>
                      <w:rFonts w:ascii="Arial" w:eastAsia="Times New Roman" w:hAnsi="Arial" w:cs="Arial"/>
                      <w:sz w:val="18"/>
                      <w:szCs w:val="18"/>
                    </w:rPr>
                    <w:t xml:space="preserve">Żelazo i stal </w:t>
                  </w:r>
                </w:p>
              </w:tc>
              <w:tc>
                <w:tcPr>
                  <w:tcW w:w="1829" w:type="dxa"/>
                  <w:tcBorders>
                    <w:left w:val="single" w:sz="4" w:space="0" w:color="000000"/>
                    <w:bottom w:val="single" w:sz="4" w:space="0" w:color="000000"/>
                    <w:right w:val="single" w:sz="4" w:space="0" w:color="000000"/>
                  </w:tcBorders>
                  <w:vAlign w:val="center"/>
                </w:tcPr>
                <w:p w14:paraId="4AE23AB7"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rPr>
                  </w:pPr>
                  <w:r w:rsidRPr="00DF1BED">
                    <w:rPr>
                      <w:rFonts w:ascii="Arial" w:eastAsia="Times New Roman" w:hAnsi="Arial" w:cs="Arial"/>
                      <w:sz w:val="18"/>
                      <w:szCs w:val="18"/>
                    </w:rPr>
                    <w:t>200</w:t>
                  </w:r>
                </w:p>
              </w:tc>
            </w:tr>
            <w:tr w:rsidR="00873C8C" w14:paraId="3DD336AC" w14:textId="77777777" w:rsidTr="005D2116">
              <w:trPr>
                <w:trHeight w:val="293"/>
              </w:trPr>
              <w:tc>
                <w:tcPr>
                  <w:tcW w:w="624" w:type="dxa"/>
                  <w:tcBorders>
                    <w:left w:val="single" w:sz="4" w:space="0" w:color="000000"/>
                    <w:bottom w:val="single" w:sz="4" w:space="0" w:color="000000"/>
                  </w:tcBorders>
                  <w:vAlign w:val="center"/>
                </w:tcPr>
                <w:p w14:paraId="09D5105C" w14:textId="77777777" w:rsidR="00873C8C" w:rsidRPr="00DF1BED" w:rsidRDefault="00873C8C" w:rsidP="0006112A">
                  <w:pPr>
                    <w:framePr w:hSpace="141" w:wrap="around" w:vAnchor="text" w:hAnchor="margin" w:x="-34" w:y="-3002"/>
                    <w:spacing w:after="0" w:line="268" w:lineRule="exact"/>
                    <w:ind w:left="170" w:hanging="113"/>
                    <w:contextualSpacing/>
                    <w:suppressOverlap/>
                    <w:rPr>
                      <w:rFonts w:ascii="Arial" w:eastAsia="Times New Roman" w:hAnsi="Arial" w:cs="Arial"/>
                      <w:sz w:val="18"/>
                      <w:szCs w:val="18"/>
                      <w:lang w:eastAsia="pl-PL"/>
                    </w:rPr>
                  </w:pPr>
                  <w:r w:rsidRPr="00DF1BED">
                    <w:rPr>
                      <w:rFonts w:ascii="Arial" w:eastAsia="Times New Roman" w:hAnsi="Arial" w:cs="Arial"/>
                      <w:sz w:val="18"/>
                      <w:szCs w:val="18"/>
                      <w:lang w:eastAsia="pl-PL"/>
                    </w:rPr>
                    <w:t>11.</w:t>
                  </w:r>
                </w:p>
              </w:tc>
              <w:tc>
                <w:tcPr>
                  <w:tcW w:w="1344" w:type="dxa"/>
                  <w:tcBorders>
                    <w:left w:val="single" w:sz="4" w:space="0" w:color="000000"/>
                    <w:bottom w:val="single" w:sz="4" w:space="0" w:color="000000"/>
                  </w:tcBorders>
                  <w:vAlign w:val="center"/>
                </w:tcPr>
                <w:p w14:paraId="4DE15CA2"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lang w:val="en-US"/>
                    </w:rPr>
                  </w:pPr>
                  <w:r w:rsidRPr="00DF1BED">
                    <w:rPr>
                      <w:rFonts w:ascii="Arial" w:eastAsia="Times New Roman" w:hAnsi="Arial" w:cs="Arial"/>
                      <w:sz w:val="18"/>
                      <w:szCs w:val="18"/>
                      <w:lang w:val="en-US"/>
                    </w:rPr>
                    <w:t xml:space="preserve">17 04 07 </w:t>
                  </w:r>
                </w:p>
              </w:tc>
              <w:tc>
                <w:tcPr>
                  <w:tcW w:w="5592" w:type="dxa"/>
                  <w:tcBorders>
                    <w:left w:val="single" w:sz="4" w:space="0" w:color="000000"/>
                    <w:bottom w:val="single" w:sz="4" w:space="0" w:color="000000"/>
                  </w:tcBorders>
                  <w:vAlign w:val="center"/>
                </w:tcPr>
                <w:p w14:paraId="59AB8A11" w14:textId="77777777" w:rsidR="00873C8C" w:rsidRPr="00DF1BED" w:rsidRDefault="00873C8C" w:rsidP="0006112A">
                  <w:pPr>
                    <w:framePr w:hSpace="141" w:wrap="around" w:vAnchor="text" w:hAnchor="margin" w:x="-34" w:y="-3002"/>
                    <w:spacing w:after="0" w:line="268" w:lineRule="exact"/>
                    <w:contextualSpacing/>
                    <w:suppressOverlap/>
                    <w:rPr>
                      <w:rFonts w:ascii="Arial" w:eastAsia="Times New Roman" w:hAnsi="Arial" w:cs="Arial"/>
                      <w:sz w:val="18"/>
                      <w:szCs w:val="18"/>
                    </w:rPr>
                  </w:pPr>
                  <w:r w:rsidRPr="00DF1BED">
                    <w:rPr>
                      <w:rFonts w:ascii="Arial" w:eastAsia="Times New Roman" w:hAnsi="Arial" w:cs="Arial"/>
                      <w:sz w:val="18"/>
                      <w:szCs w:val="18"/>
                    </w:rPr>
                    <w:t xml:space="preserve">Mieszaniny metali </w:t>
                  </w:r>
                </w:p>
              </w:tc>
              <w:tc>
                <w:tcPr>
                  <w:tcW w:w="1829" w:type="dxa"/>
                  <w:tcBorders>
                    <w:left w:val="single" w:sz="4" w:space="0" w:color="000000"/>
                    <w:bottom w:val="single" w:sz="4" w:space="0" w:color="000000"/>
                    <w:right w:val="single" w:sz="4" w:space="0" w:color="000000"/>
                  </w:tcBorders>
                  <w:vAlign w:val="center"/>
                </w:tcPr>
                <w:p w14:paraId="24DC9880"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rPr>
                  </w:pPr>
                  <w:r w:rsidRPr="00DF1BED">
                    <w:rPr>
                      <w:rFonts w:ascii="Arial" w:eastAsia="Times New Roman" w:hAnsi="Arial" w:cs="Arial"/>
                      <w:sz w:val="18"/>
                      <w:szCs w:val="18"/>
                    </w:rPr>
                    <w:t>1</w:t>
                  </w:r>
                </w:p>
              </w:tc>
            </w:tr>
            <w:tr w:rsidR="00873C8C" w14:paraId="13CB927E" w14:textId="77777777" w:rsidTr="005D2116">
              <w:trPr>
                <w:trHeight w:val="293"/>
              </w:trPr>
              <w:tc>
                <w:tcPr>
                  <w:tcW w:w="624" w:type="dxa"/>
                  <w:tcBorders>
                    <w:left w:val="single" w:sz="4" w:space="0" w:color="000000"/>
                    <w:bottom w:val="single" w:sz="4" w:space="0" w:color="000000"/>
                  </w:tcBorders>
                  <w:vAlign w:val="center"/>
                </w:tcPr>
                <w:p w14:paraId="6AE54BF5" w14:textId="77777777" w:rsidR="00873C8C" w:rsidRPr="00DF1BED" w:rsidRDefault="00873C8C" w:rsidP="0006112A">
                  <w:pPr>
                    <w:framePr w:hSpace="141" w:wrap="around" w:vAnchor="text" w:hAnchor="margin" w:x="-34" w:y="-3002"/>
                    <w:spacing w:after="0" w:line="268" w:lineRule="exact"/>
                    <w:ind w:left="170" w:hanging="113"/>
                    <w:contextualSpacing/>
                    <w:suppressOverlap/>
                    <w:rPr>
                      <w:rFonts w:ascii="Arial" w:eastAsia="Times New Roman" w:hAnsi="Arial" w:cs="Arial"/>
                      <w:sz w:val="18"/>
                      <w:szCs w:val="18"/>
                      <w:lang w:eastAsia="pl-PL"/>
                    </w:rPr>
                  </w:pPr>
                  <w:r w:rsidRPr="00DF1BED">
                    <w:rPr>
                      <w:rFonts w:ascii="Arial" w:eastAsia="Times New Roman" w:hAnsi="Arial" w:cs="Arial"/>
                      <w:sz w:val="18"/>
                      <w:szCs w:val="18"/>
                      <w:lang w:eastAsia="pl-PL"/>
                    </w:rPr>
                    <w:t>12.</w:t>
                  </w:r>
                </w:p>
              </w:tc>
              <w:tc>
                <w:tcPr>
                  <w:tcW w:w="1344" w:type="dxa"/>
                  <w:tcBorders>
                    <w:left w:val="single" w:sz="4" w:space="0" w:color="000000"/>
                    <w:bottom w:val="single" w:sz="4" w:space="0" w:color="000000"/>
                  </w:tcBorders>
                  <w:vAlign w:val="center"/>
                </w:tcPr>
                <w:p w14:paraId="799FF049"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lang w:val="en-US"/>
                    </w:rPr>
                  </w:pPr>
                  <w:r w:rsidRPr="00DF1BED">
                    <w:rPr>
                      <w:rFonts w:ascii="Arial" w:eastAsia="Times New Roman" w:hAnsi="Arial" w:cs="Arial"/>
                      <w:sz w:val="18"/>
                      <w:szCs w:val="18"/>
                      <w:lang w:val="en-US"/>
                    </w:rPr>
                    <w:t xml:space="preserve">17 04 11 </w:t>
                  </w:r>
                </w:p>
              </w:tc>
              <w:tc>
                <w:tcPr>
                  <w:tcW w:w="5592" w:type="dxa"/>
                  <w:tcBorders>
                    <w:left w:val="single" w:sz="4" w:space="0" w:color="000000"/>
                    <w:bottom w:val="single" w:sz="4" w:space="0" w:color="000000"/>
                  </w:tcBorders>
                  <w:vAlign w:val="center"/>
                </w:tcPr>
                <w:p w14:paraId="07D20B25" w14:textId="77777777" w:rsidR="00873C8C" w:rsidRPr="00DF1BED" w:rsidRDefault="00873C8C" w:rsidP="0006112A">
                  <w:pPr>
                    <w:framePr w:hSpace="141" w:wrap="around" w:vAnchor="text" w:hAnchor="margin" w:x="-34" w:y="-3002"/>
                    <w:spacing w:after="0" w:line="268" w:lineRule="exact"/>
                    <w:contextualSpacing/>
                    <w:suppressOverlap/>
                    <w:rPr>
                      <w:rFonts w:ascii="Arial" w:eastAsia="Times New Roman" w:hAnsi="Arial" w:cs="Arial"/>
                      <w:sz w:val="18"/>
                      <w:szCs w:val="18"/>
                    </w:rPr>
                  </w:pPr>
                  <w:r w:rsidRPr="00DF1BED">
                    <w:rPr>
                      <w:rFonts w:ascii="Arial" w:eastAsia="Times New Roman" w:hAnsi="Arial" w:cs="Arial"/>
                      <w:sz w:val="18"/>
                      <w:szCs w:val="18"/>
                    </w:rPr>
                    <w:t xml:space="preserve">Kable inne niż wymienione w 17 04 10 </w:t>
                  </w:r>
                </w:p>
              </w:tc>
              <w:tc>
                <w:tcPr>
                  <w:tcW w:w="1829" w:type="dxa"/>
                  <w:tcBorders>
                    <w:left w:val="single" w:sz="4" w:space="0" w:color="000000"/>
                    <w:bottom w:val="single" w:sz="4" w:space="0" w:color="000000"/>
                    <w:right w:val="single" w:sz="4" w:space="0" w:color="000000"/>
                  </w:tcBorders>
                  <w:vAlign w:val="center"/>
                </w:tcPr>
                <w:p w14:paraId="20025034" w14:textId="77777777" w:rsidR="00873C8C" w:rsidRPr="00DF1BED"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18"/>
                      <w:szCs w:val="18"/>
                    </w:rPr>
                  </w:pPr>
                  <w:r w:rsidRPr="00DF1BED">
                    <w:rPr>
                      <w:rFonts w:ascii="Arial" w:eastAsia="Times New Roman" w:hAnsi="Arial" w:cs="Arial"/>
                      <w:sz w:val="18"/>
                      <w:szCs w:val="18"/>
                    </w:rPr>
                    <w:t>4</w:t>
                  </w:r>
                </w:p>
              </w:tc>
            </w:tr>
          </w:tbl>
          <w:p w14:paraId="380CDC81" w14:textId="77777777" w:rsidR="007C1EE5" w:rsidRPr="00927ED0" w:rsidRDefault="007C1EE5" w:rsidP="00411017">
            <w:pPr>
              <w:tabs>
                <w:tab w:val="left" w:pos="426"/>
              </w:tabs>
              <w:spacing w:line="320" w:lineRule="exact"/>
              <w:ind w:left="426" w:hanging="426"/>
              <w:rPr>
                <w:rFonts w:ascii="Arial" w:eastAsia="Times New Roman" w:hAnsi="Arial" w:cs="Arial"/>
                <w:b/>
                <w:sz w:val="24"/>
                <w:szCs w:val="24"/>
                <w:lang w:eastAsia="pl-PL"/>
              </w:rPr>
            </w:pPr>
          </w:p>
          <w:p w14:paraId="695CBDB8" w14:textId="591C08BA" w:rsidR="007C1EE5" w:rsidRPr="00927ED0" w:rsidRDefault="00A65CA0" w:rsidP="00411017">
            <w:pPr>
              <w:spacing w:line="320" w:lineRule="exact"/>
              <w:rPr>
                <w:rFonts w:ascii="Arial" w:eastAsia="Times New Roman" w:hAnsi="Arial" w:cs="Arial"/>
                <w:b/>
                <w:sz w:val="24"/>
                <w:szCs w:val="24"/>
                <w:lang w:eastAsia="pl-PL"/>
              </w:rPr>
            </w:pPr>
            <w:r w:rsidRPr="00927ED0">
              <w:rPr>
                <w:rFonts w:ascii="Arial" w:eastAsia="Times New Roman" w:hAnsi="Arial" w:cs="Arial"/>
                <w:b/>
                <w:sz w:val="24"/>
                <w:szCs w:val="24"/>
                <w:lang w:eastAsia="pl-PL"/>
              </w:rPr>
              <w:t>3</w:t>
            </w:r>
            <w:r w:rsidR="007C1EE5" w:rsidRPr="00927ED0">
              <w:rPr>
                <w:rFonts w:ascii="Arial" w:eastAsia="Times New Roman" w:hAnsi="Arial" w:cs="Arial"/>
                <w:b/>
                <w:sz w:val="24"/>
                <w:szCs w:val="24"/>
                <w:lang w:eastAsia="pl-PL"/>
              </w:rPr>
              <w:t>.</w:t>
            </w:r>
            <w:r w:rsidR="00873C8C" w:rsidRPr="00927ED0">
              <w:rPr>
                <w:rFonts w:ascii="Arial" w:eastAsia="Times New Roman" w:hAnsi="Arial" w:cs="Arial"/>
                <w:b/>
                <w:sz w:val="24"/>
                <w:szCs w:val="24"/>
                <w:lang w:eastAsia="pl-PL"/>
              </w:rPr>
              <w:t>2</w:t>
            </w:r>
            <w:r w:rsidR="007C1EE5" w:rsidRPr="00927ED0">
              <w:rPr>
                <w:rFonts w:ascii="Arial" w:eastAsia="Times New Roman" w:hAnsi="Arial" w:cs="Arial"/>
                <w:b/>
                <w:sz w:val="24"/>
                <w:szCs w:val="24"/>
                <w:lang w:eastAsia="pl-PL"/>
              </w:rPr>
              <w:t xml:space="preserve">. </w:t>
            </w:r>
            <w:r w:rsidR="00873C8C" w:rsidRPr="00927ED0">
              <w:rPr>
                <w:rFonts w:ascii="Arial" w:eastAsia="Times New Roman" w:hAnsi="Arial" w:cs="Arial"/>
                <w:b/>
                <w:sz w:val="24"/>
                <w:szCs w:val="24"/>
                <w:lang w:eastAsia="pl-PL"/>
              </w:rPr>
              <w:t xml:space="preserve"> Źródła powstawania, podstawowy skład chemiczny i właściwości odpadów dopuszczonych do wytworzenia</w:t>
            </w:r>
            <w:r w:rsidR="007C1EE5" w:rsidRPr="00927ED0">
              <w:rPr>
                <w:rFonts w:ascii="Arial" w:eastAsia="Times New Roman" w:hAnsi="Arial" w:cs="Arial"/>
                <w:b/>
                <w:sz w:val="24"/>
                <w:szCs w:val="24"/>
                <w:lang w:eastAsia="pl-PL"/>
              </w:rPr>
              <w:t>.</w:t>
            </w:r>
          </w:p>
          <w:p w14:paraId="25E7341B" w14:textId="77777777" w:rsidR="007C1EE5" w:rsidRPr="00E61116" w:rsidRDefault="007C1EE5" w:rsidP="00411017">
            <w:pPr>
              <w:spacing w:line="268" w:lineRule="atLeast"/>
              <w:rPr>
                <w:rFonts w:ascii="Arial" w:eastAsia="Times New Roman" w:hAnsi="Arial" w:cs="Arial"/>
                <w:sz w:val="21"/>
                <w:szCs w:val="21"/>
                <w:highlight w:val="yellow"/>
                <w:lang w:eastAsia="pl-PL"/>
              </w:rPr>
            </w:pPr>
          </w:p>
          <w:tbl>
            <w:tblPr>
              <w:tblW w:w="5000" w:type="pct"/>
              <w:tblLook w:val="0000" w:firstRow="0" w:lastRow="0" w:firstColumn="0" w:lastColumn="0" w:noHBand="0" w:noVBand="0"/>
            </w:tblPr>
            <w:tblGrid>
              <w:gridCol w:w="647"/>
              <w:gridCol w:w="1338"/>
              <w:gridCol w:w="2031"/>
              <w:gridCol w:w="2896"/>
              <w:gridCol w:w="2722"/>
            </w:tblGrid>
            <w:tr w:rsidR="00873C8C" w14:paraId="63A9E57D" w14:textId="77777777" w:rsidTr="005D2116">
              <w:tc>
                <w:tcPr>
                  <w:tcW w:w="63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9EA898" w14:textId="77777777" w:rsidR="00873C8C" w:rsidRDefault="00873C8C" w:rsidP="0006112A">
                  <w:pPr>
                    <w:framePr w:hSpace="141" w:wrap="around" w:vAnchor="text" w:hAnchor="margin" w:x="-34" w:y="-3002"/>
                    <w:tabs>
                      <w:tab w:val="left" w:pos="284"/>
                    </w:tabs>
                    <w:spacing w:after="0" w:line="268" w:lineRule="exact"/>
                    <w:contextualSpacing/>
                    <w:suppressOverlap/>
                    <w:jc w:val="center"/>
                    <w:rPr>
                      <w:rFonts w:ascii="Arial" w:eastAsia="Times New Roman" w:hAnsi="Arial" w:cs="Arial"/>
                      <w:b/>
                      <w:color w:val="000000"/>
                      <w:sz w:val="21"/>
                      <w:szCs w:val="21"/>
                      <w:lang w:eastAsia="pl-PL"/>
                    </w:rPr>
                  </w:pPr>
                  <w:r>
                    <w:rPr>
                      <w:rFonts w:ascii="Arial" w:eastAsia="Times New Roman" w:hAnsi="Arial" w:cs="Arial"/>
                      <w:b/>
                      <w:color w:val="000000"/>
                      <w:sz w:val="21"/>
                      <w:szCs w:val="21"/>
                      <w:lang w:eastAsia="pl-PL"/>
                    </w:rPr>
                    <w:t>Lp.</w:t>
                  </w:r>
                </w:p>
              </w:tc>
              <w:tc>
                <w:tcPr>
                  <w:tcW w:w="13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B68923" w14:textId="77777777" w:rsidR="00873C8C" w:rsidRDefault="00873C8C" w:rsidP="0006112A">
                  <w:pPr>
                    <w:framePr w:hSpace="141" w:wrap="around" w:vAnchor="text" w:hAnchor="margin" w:x="-34" w:y="-3002"/>
                    <w:tabs>
                      <w:tab w:val="left" w:pos="284"/>
                    </w:tabs>
                    <w:spacing w:after="0" w:line="268" w:lineRule="exact"/>
                    <w:contextualSpacing/>
                    <w:suppressOverlap/>
                    <w:jc w:val="center"/>
                    <w:rPr>
                      <w:rFonts w:ascii="Arial" w:eastAsia="Times New Roman" w:hAnsi="Arial" w:cs="Arial"/>
                      <w:b/>
                      <w:color w:val="000000"/>
                      <w:sz w:val="21"/>
                      <w:szCs w:val="21"/>
                      <w:lang w:eastAsia="pl-PL"/>
                    </w:rPr>
                  </w:pPr>
                  <w:r>
                    <w:rPr>
                      <w:rFonts w:ascii="Arial" w:eastAsia="Times New Roman" w:hAnsi="Arial" w:cs="Arial"/>
                      <w:b/>
                      <w:color w:val="000000"/>
                      <w:sz w:val="21"/>
                      <w:szCs w:val="21"/>
                      <w:lang w:eastAsia="pl-PL"/>
                    </w:rPr>
                    <w:t>Kod odpadu</w:t>
                  </w:r>
                </w:p>
              </w:tc>
              <w:tc>
                <w:tcPr>
                  <w:tcW w:w="19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B7ED37" w14:textId="77777777" w:rsidR="00873C8C" w:rsidRDefault="00873C8C" w:rsidP="0006112A">
                  <w:pPr>
                    <w:framePr w:hSpace="141" w:wrap="around" w:vAnchor="text" w:hAnchor="margin" w:x="-34" w:y="-3002"/>
                    <w:tabs>
                      <w:tab w:val="left" w:pos="284"/>
                    </w:tabs>
                    <w:spacing w:after="0" w:line="268" w:lineRule="exact"/>
                    <w:contextualSpacing/>
                    <w:suppressOverlap/>
                    <w:jc w:val="center"/>
                    <w:rPr>
                      <w:rFonts w:ascii="Arial" w:eastAsia="Times New Roman" w:hAnsi="Arial" w:cs="Arial"/>
                      <w:b/>
                      <w:color w:val="000000"/>
                      <w:sz w:val="21"/>
                      <w:szCs w:val="21"/>
                      <w:lang w:eastAsia="pl-PL"/>
                    </w:rPr>
                  </w:pPr>
                  <w:r>
                    <w:rPr>
                      <w:rFonts w:ascii="Arial" w:eastAsia="Times New Roman" w:hAnsi="Arial" w:cs="Arial"/>
                      <w:b/>
                      <w:color w:val="000000"/>
                      <w:sz w:val="21"/>
                      <w:szCs w:val="21"/>
                      <w:lang w:eastAsia="pl-PL"/>
                    </w:rPr>
                    <w:t>Rodzaj odpadu</w:t>
                  </w:r>
                </w:p>
              </w:tc>
              <w:tc>
                <w:tcPr>
                  <w:tcW w:w="2823" w:type="dxa"/>
                  <w:tcBorders>
                    <w:top w:val="single" w:sz="4" w:space="0" w:color="000000"/>
                    <w:left w:val="single" w:sz="4" w:space="0" w:color="000000"/>
                    <w:bottom w:val="single" w:sz="4" w:space="0" w:color="000000"/>
                  </w:tcBorders>
                  <w:shd w:val="clear" w:color="auto" w:fill="D9D9D9"/>
                  <w:vAlign w:val="center"/>
                </w:tcPr>
                <w:p w14:paraId="7814273A" w14:textId="77777777" w:rsidR="00873C8C" w:rsidRDefault="00873C8C" w:rsidP="0006112A">
                  <w:pPr>
                    <w:framePr w:hSpace="141" w:wrap="around" w:vAnchor="text" w:hAnchor="margin" w:x="-34" w:y="-3002"/>
                    <w:spacing w:after="0" w:line="268" w:lineRule="atLeast"/>
                    <w:suppressOverlap/>
                    <w:jc w:val="center"/>
                    <w:rPr>
                      <w:rFonts w:ascii="Arial" w:eastAsia="Times New Roman" w:hAnsi="Arial" w:cs="Arial"/>
                      <w:b/>
                      <w:sz w:val="21"/>
                      <w:szCs w:val="21"/>
                      <w:lang w:eastAsia="pl-PL"/>
                    </w:rPr>
                  </w:pPr>
                  <w:r>
                    <w:rPr>
                      <w:rFonts w:ascii="Arial" w:eastAsia="Times New Roman" w:hAnsi="Arial" w:cs="Arial"/>
                      <w:b/>
                      <w:sz w:val="21"/>
                      <w:szCs w:val="21"/>
                      <w:lang w:eastAsia="pl-PL"/>
                    </w:rPr>
                    <w:t xml:space="preserve">Charakterystyka </w:t>
                  </w:r>
                </w:p>
                <w:p w14:paraId="3831CA84" w14:textId="77777777" w:rsidR="00873C8C" w:rsidRDefault="00873C8C" w:rsidP="0006112A">
                  <w:pPr>
                    <w:framePr w:hSpace="141" w:wrap="around" w:vAnchor="text" w:hAnchor="margin" w:x="-34" w:y="-3002"/>
                    <w:tabs>
                      <w:tab w:val="left" w:pos="284"/>
                    </w:tabs>
                    <w:spacing w:after="0" w:line="268" w:lineRule="atLeast"/>
                    <w:suppressOverlap/>
                    <w:jc w:val="center"/>
                    <w:rPr>
                      <w:rFonts w:ascii="Arial" w:eastAsia="Times New Roman" w:hAnsi="Arial" w:cs="Arial"/>
                      <w:b/>
                      <w:sz w:val="21"/>
                      <w:szCs w:val="21"/>
                      <w:lang w:eastAsia="pl-PL"/>
                    </w:rPr>
                  </w:pPr>
                  <w:r>
                    <w:rPr>
                      <w:rFonts w:ascii="Arial" w:eastAsia="Times New Roman" w:hAnsi="Arial" w:cs="Arial"/>
                      <w:b/>
                      <w:sz w:val="21"/>
                      <w:szCs w:val="21"/>
                      <w:lang w:eastAsia="pl-PL"/>
                    </w:rPr>
                    <w:t>odpadów i źródła ich powstawania</w:t>
                  </w:r>
                </w:p>
              </w:tc>
              <w:tc>
                <w:tcPr>
                  <w:tcW w:w="26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932F9E6" w14:textId="77777777" w:rsidR="00873C8C" w:rsidRDefault="00873C8C" w:rsidP="0006112A">
                  <w:pPr>
                    <w:framePr w:hSpace="141" w:wrap="around" w:vAnchor="text" w:hAnchor="margin" w:x="-34" w:y="-3002"/>
                    <w:tabs>
                      <w:tab w:val="left" w:pos="284"/>
                    </w:tabs>
                    <w:spacing w:after="0" w:line="268" w:lineRule="exact"/>
                    <w:contextualSpacing/>
                    <w:suppressOverlap/>
                    <w:jc w:val="center"/>
                    <w:rPr>
                      <w:rFonts w:ascii="Arial" w:eastAsia="Times New Roman" w:hAnsi="Arial" w:cs="Arial"/>
                      <w:b/>
                      <w:color w:val="000000"/>
                      <w:sz w:val="21"/>
                      <w:szCs w:val="21"/>
                      <w:lang w:eastAsia="pl-PL"/>
                    </w:rPr>
                  </w:pPr>
                  <w:r>
                    <w:rPr>
                      <w:rFonts w:ascii="Arial" w:eastAsia="Times New Roman" w:hAnsi="Arial" w:cs="Arial"/>
                      <w:b/>
                      <w:color w:val="000000"/>
                      <w:sz w:val="21"/>
                      <w:szCs w:val="21"/>
                      <w:lang w:eastAsia="pl-PL"/>
                    </w:rPr>
                    <w:t xml:space="preserve">Podstawowy skład </w:t>
                  </w:r>
                  <w:r>
                    <w:rPr>
                      <w:rFonts w:ascii="Arial" w:eastAsia="Times New Roman" w:hAnsi="Arial" w:cs="Arial"/>
                      <w:b/>
                      <w:color w:val="000000"/>
                      <w:sz w:val="21"/>
                      <w:szCs w:val="21"/>
                      <w:lang w:eastAsia="pl-PL"/>
                    </w:rPr>
                    <w:br/>
                    <w:t>chemiczny i właściwości odpadów</w:t>
                  </w:r>
                </w:p>
              </w:tc>
            </w:tr>
            <w:tr w:rsidR="00873C8C" w14:paraId="301A8BCD" w14:textId="77777777" w:rsidTr="005D2116">
              <w:tc>
                <w:tcPr>
                  <w:tcW w:w="9390"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07D5CCB2" w14:textId="77777777" w:rsidR="00873C8C" w:rsidRDefault="00873C8C" w:rsidP="0006112A">
                  <w:pPr>
                    <w:framePr w:hSpace="141" w:wrap="around" w:vAnchor="text" w:hAnchor="margin" w:x="-34" w:y="-3002"/>
                    <w:tabs>
                      <w:tab w:val="left" w:pos="284"/>
                    </w:tabs>
                    <w:spacing w:after="0" w:line="268" w:lineRule="exact"/>
                    <w:contextualSpacing/>
                    <w:suppressOverlap/>
                    <w:jc w:val="center"/>
                    <w:rPr>
                      <w:rFonts w:ascii="Arial" w:eastAsia="Times New Roman" w:hAnsi="Arial" w:cs="Arial"/>
                      <w:b/>
                      <w:color w:val="000000"/>
                      <w:sz w:val="21"/>
                      <w:szCs w:val="21"/>
                      <w:lang w:eastAsia="pl-PL"/>
                    </w:rPr>
                  </w:pPr>
                  <w:r>
                    <w:rPr>
                      <w:rFonts w:ascii="Arial" w:eastAsia="Times New Roman" w:hAnsi="Arial" w:cs="Arial"/>
                      <w:b/>
                      <w:color w:val="000000"/>
                      <w:sz w:val="21"/>
                      <w:szCs w:val="21"/>
                      <w:lang w:eastAsia="pl-PL"/>
                    </w:rPr>
                    <w:t>Odpady niebezpieczne</w:t>
                  </w:r>
                </w:p>
              </w:tc>
            </w:tr>
            <w:tr w:rsidR="00873C8C" w14:paraId="40E0B4B6" w14:textId="77777777" w:rsidTr="005D2116">
              <w:tc>
                <w:tcPr>
                  <w:tcW w:w="630" w:type="dxa"/>
                  <w:tcBorders>
                    <w:top w:val="single" w:sz="4" w:space="0" w:color="000000"/>
                    <w:left w:val="single" w:sz="4" w:space="0" w:color="000000"/>
                    <w:bottom w:val="single" w:sz="4" w:space="0" w:color="000000"/>
                  </w:tcBorders>
                  <w:vAlign w:val="center"/>
                </w:tcPr>
                <w:p w14:paraId="057207BA" w14:textId="77777777" w:rsidR="00873C8C" w:rsidRPr="00927ED0" w:rsidRDefault="00873C8C" w:rsidP="0006112A">
                  <w:pPr>
                    <w:framePr w:hSpace="141" w:wrap="around" w:vAnchor="text" w:hAnchor="margin" w:x="-34" w:y="-3002"/>
                    <w:spacing w:after="0" w:line="268" w:lineRule="exact"/>
                    <w:ind w:left="113"/>
                    <w:contextualSpacing/>
                    <w:suppressOverlap/>
                    <w:jc w:val="both"/>
                    <w:rPr>
                      <w:rFonts w:ascii="Arial" w:eastAsia="Times New Roman" w:hAnsi="Arial" w:cs="Arial"/>
                      <w:color w:val="000000"/>
                      <w:sz w:val="20"/>
                      <w:szCs w:val="20"/>
                      <w:lang w:eastAsia="pl-PL"/>
                    </w:rPr>
                  </w:pPr>
                  <w:r w:rsidRPr="00927ED0">
                    <w:rPr>
                      <w:rFonts w:ascii="Arial" w:eastAsia="Times New Roman" w:hAnsi="Arial" w:cs="Arial"/>
                      <w:color w:val="000000"/>
                      <w:sz w:val="20"/>
                      <w:szCs w:val="20"/>
                      <w:lang w:eastAsia="pl-PL"/>
                    </w:rPr>
                    <w:t>1.</w:t>
                  </w:r>
                </w:p>
              </w:tc>
              <w:tc>
                <w:tcPr>
                  <w:tcW w:w="1304" w:type="dxa"/>
                  <w:tcBorders>
                    <w:top w:val="single" w:sz="4" w:space="0" w:color="000000"/>
                    <w:left w:val="single" w:sz="4" w:space="0" w:color="000000"/>
                    <w:bottom w:val="single" w:sz="4" w:space="0" w:color="000000"/>
                  </w:tcBorders>
                  <w:vAlign w:val="center"/>
                </w:tcPr>
                <w:p w14:paraId="029F0C4B"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20"/>
                      <w:szCs w:val="20"/>
                      <w:lang w:val="en-US"/>
                    </w:rPr>
                  </w:pPr>
                  <w:r w:rsidRPr="00927ED0">
                    <w:rPr>
                      <w:rFonts w:ascii="Arial" w:eastAsia="Times New Roman" w:hAnsi="Arial" w:cs="Arial"/>
                      <w:color w:val="000000"/>
                      <w:sz w:val="20"/>
                      <w:szCs w:val="20"/>
                      <w:lang w:val="en-US"/>
                    </w:rPr>
                    <w:t xml:space="preserve">12 01 09* </w:t>
                  </w:r>
                </w:p>
              </w:tc>
              <w:tc>
                <w:tcPr>
                  <w:tcW w:w="1980" w:type="dxa"/>
                  <w:tcBorders>
                    <w:top w:val="single" w:sz="4" w:space="0" w:color="000000"/>
                    <w:left w:val="single" w:sz="4" w:space="0" w:color="000000"/>
                    <w:bottom w:val="single" w:sz="4" w:space="0" w:color="000000"/>
                  </w:tcBorders>
                  <w:vAlign w:val="center"/>
                </w:tcPr>
                <w:p w14:paraId="2AA742AF" w14:textId="2CA382C8" w:rsidR="00873C8C" w:rsidRPr="00927ED0" w:rsidRDefault="00873C8C" w:rsidP="0006112A">
                  <w:pPr>
                    <w:framePr w:hSpace="141" w:wrap="around" w:vAnchor="text" w:hAnchor="margin" w:x="-34" w:y="-3002"/>
                    <w:spacing w:after="0" w:line="268" w:lineRule="exact"/>
                    <w:contextualSpacing/>
                    <w:suppressOverlap/>
                    <w:rPr>
                      <w:rFonts w:ascii="Arial" w:hAnsi="Arial" w:cs="Arial"/>
                      <w:color w:val="000000"/>
                      <w:sz w:val="20"/>
                      <w:szCs w:val="20"/>
                    </w:rPr>
                  </w:pPr>
                  <w:r w:rsidRPr="00927ED0">
                    <w:rPr>
                      <w:rFonts w:ascii="Arial" w:hAnsi="Arial" w:cs="Arial"/>
                      <w:color w:val="000000"/>
                      <w:sz w:val="20"/>
                      <w:szCs w:val="20"/>
                    </w:rPr>
                    <w:t xml:space="preserve">Odpadowe emulsje </w:t>
                  </w:r>
                  <w:r w:rsidR="00527BFB">
                    <w:rPr>
                      <w:rFonts w:ascii="Arial" w:hAnsi="Arial" w:cs="Arial"/>
                      <w:color w:val="000000"/>
                      <w:sz w:val="20"/>
                      <w:szCs w:val="20"/>
                    </w:rPr>
                    <w:br/>
                  </w:r>
                  <w:r w:rsidRPr="00927ED0">
                    <w:rPr>
                      <w:rFonts w:ascii="Arial" w:hAnsi="Arial" w:cs="Arial"/>
                      <w:color w:val="000000"/>
                      <w:sz w:val="20"/>
                      <w:szCs w:val="20"/>
                    </w:rPr>
                    <w:t xml:space="preserve">i roztwory z obróbki metali niezawierające chlorowców </w:t>
                  </w:r>
                </w:p>
              </w:tc>
              <w:tc>
                <w:tcPr>
                  <w:tcW w:w="2823" w:type="dxa"/>
                  <w:tcBorders>
                    <w:top w:val="single" w:sz="4" w:space="0" w:color="000000"/>
                    <w:left w:val="single" w:sz="4" w:space="0" w:color="000000"/>
                    <w:bottom w:val="single" w:sz="4" w:space="0" w:color="000000"/>
                  </w:tcBorders>
                  <w:vAlign w:val="center"/>
                </w:tcPr>
                <w:p w14:paraId="6DB5F835" w14:textId="17DCF1F9" w:rsidR="00873C8C" w:rsidRPr="00927ED0" w:rsidRDefault="00873C8C" w:rsidP="0006112A">
                  <w:pPr>
                    <w:framePr w:hSpace="141" w:wrap="around" w:vAnchor="text" w:hAnchor="margin" w:x="-34" w:y="-3002"/>
                    <w:spacing w:after="0" w:line="268" w:lineRule="exact"/>
                    <w:contextualSpacing/>
                    <w:suppressOverlap/>
                    <w:rPr>
                      <w:rFonts w:ascii="Arial" w:hAnsi="Arial"/>
                      <w:sz w:val="20"/>
                      <w:szCs w:val="20"/>
                    </w:rPr>
                  </w:pPr>
                  <w:r w:rsidRPr="00927ED0">
                    <w:rPr>
                      <w:rFonts w:ascii="Arial" w:hAnsi="Arial"/>
                      <w:color w:val="000000"/>
                      <w:sz w:val="20"/>
                      <w:szCs w:val="20"/>
                    </w:rPr>
                    <w:t>Odpady w postaci roztworu emulsji olejowej</w:t>
                  </w:r>
                  <w:r w:rsidR="00527BFB">
                    <w:rPr>
                      <w:rFonts w:ascii="Arial" w:hAnsi="Arial"/>
                      <w:color w:val="000000"/>
                      <w:sz w:val="20"/>
                      <w:szCs w:val="20"/>
                    </w:rPr>
                    <w:t>,</w:t>
                  </w:r>
                  <w:r w:rsidRPr="00927ED0">
                    <w:rPr>
                      <w:rFonts w:ascii="Arial" w:hAnsi="Arial"/>
                      <w:color w:val="000000"/>
                      <w:sz w:val="20"/>
                      <w:szCs w:val="20"/>
                    </w:rPr>
                    <w:t xml:space="preserve"> powstają podczas wymiany zużytej emulsji w zamkniętych obiegach chłodzących walcarek. </w:t>
                  </w:r>
                </w:p>
              </w:tc>
              <w:tc>
                <w:tcPr>
                  <w:tcW w:w="2653" w:type="dxa"/>
                  <w:tcBorders>
                    <w:top w:val="single" w:sz="4" w:space="0" w:color="000000"/>
                    <w:left w:val="single" w:sz="4" w:space="0" w:color="000000"/>
                    <w:bottom w:val="single" w:sz="4" w:space="0" w:color="000000"/>
                    <w:right w:val="single" w:sz="4" w:space="0" w:color="000000"/>
                  </w:tcBorders>
                  <w:vAlign w:val="center"/>
                </w:tcPr>
                <w:p w14:paraId="790008C7" w14:textId="73502D2D"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Wielocząsteczkowe węglowodory. </w:t>
                  </w:r>
                </w:p>
                <w:p w14:paraId="115DC07E"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54AE6189" w14:textId="0C6D5E6E" w:rsidR="00873C8C" w:rsidRPr="00927ED0" w:rsidRDefault="00873C8C" w:rsidP="0006112A">
                  <w:pPr>
                    <w:framePr w:hSpace="141" w:wrap="around" w:vAnchor="text" w:hAnchor="margin" w:x="-34" w:y="-3002"/>
                    <w:tabs>
                      <w:tab w:val="left" w:pos="426"/>
                    </w:tabs>
                    <w:spacing w:after="0" w:line="268" w:lineRule="exact"/>
                    <w:contextualSpacing/>
                    <w:suppressOverlap/>
                    <w:rPr>
                      <w:sz w:val="20"/>
                      <w:szCs w:val="20"/>
                    </w:rPr>
                  </w:pPr>
                  <w:r w:rsidRPr="00927ED0">
                    <w:rPr>
                      <w:rFonts w:ascii="Arial" w:hAnsi="Arial" w:cs="Arial"/>
                      <w:color w:val="000000"/>
                      <w:sz w:val="20"/>
                      <w:szCs w:val="20"/>
                      <w:lang w:eastAsia="pl-PL"/>
                    </w:rPr>
                    <w:t xml:space="preserve">Drażniące — działanie drażniące na skórę </w:t>
                  </w:r>
                  <w:r w:rsidR="00927ED0" w:rsidRPr="00927ED0">
                    <w:rPr>
                      <w:rFonts w:ascii="Arial" w:hAnsi="Arial" w:cs="Arial"/>
                      <w:color w:val="000000"/>
                      <w:sz w:val="20"/>
                      <w:szCs w:val="20"/>
                      <w:lang w:eastAsia="pl-PL"/>
                    </w:rPr>
                    <w:br/>
                  </w:r>
                  <w:r w:rsidRPr="00927ED0">
                    <w:rPr>
                      <w:rFonts w:ascii="Arial" w:hAnsi="Arial" w:cs="Arial"/>
                      <w:color w:val="000000"/>
                      <w:sz w:val="20"/>
                      <w:szCs w:val="20"/>
                      <w:lang w:eastAsia="pl-PL"/>
                    </w:rPr>
                    <w:t xml:space="preserve">i powodujące uszkodzenie oczu,  działające szkodliwie </w:t>
                  </w:r>
                  <w:r w:rsidR="00927ED0" w:rsidRPr="00927ED0">
                    <w:rPr>
                      <w:rFonts w:ascii="Arial" w:hAnsi="Arial" w:cs="Arial"/>
                      <w:color w:val="000000"/>
                      <w:sz w:val="20"/>
                      <w:szCs w:val="20"/>
                      <w:lang w:eastAsia="pl-PL"/>
                    </w:rPr>
                    <w:br/>
                  </w:r>
                  <w:r w:rsidRPr="00927ED0">
                    <w:rPr>
                      <w:rFonts w:ascii="Arial" w:hAnsi="Arial" w:cs="Arial"/>
                      <w:color w:val="000000"/>
                      <w:sz w:val="20"/>
                      <w:szCs w:val="20"/>
                      <w:lang w:eastAsia="pl-PL"/>
                    </w:rPr>
                    <w:t xml:space="preserve">na rozrodczość, </w:t>
                  </w:r>
                  <w:proofErr w:type="spellStart"/>
                  <w:r w:rsidRPr="00927ED0">
                    <w:rPr>
                      <w:rFonts w:ascii="Arial" w:hAnsi="Arial" w:cs="Arial"/>
                      <w:color w:val="000000"/>
                      <w:sz w:val="20"/>
                      <w:szCs w:val="20"/>
                      <w:lang w:eastAsia="pl-PL"/>
                    </w:rPr>
                    <w:t>ekotoksyczne</w:t>
                  </w:r>
                  <w:proofErr w:type="spellEnd"/>
                  <w:r w:rsidRPr="00927ED0">
                    <w:rPr>
                      <w:rFonts w:ascii="Arial" w:hAnsi="Arial" w:cs="Arial"/>
                      <w:color w:val="000000"/>
                      <w:sz w:val="20"/>
                      <w:szCs w:val="20"/>
                      <w:lang w:eastAsia="pl-PL"/>
                    </w:rPr>
                    <w:t>.</w:t>
                  </w:r>
                </w:p>
              </w:tc>
            </w:tr>
            <w:tr w:rsidR="00873C8C" w14:paraId="6303934C" w14:textId="77777777" w:rsidTr="005D2116">
              <w:tc>
                <w:tcPr>
                  <w:tcW w:w="630" w:type="dxa"/>
                  <w:tcBorders>
                    <w:top w:val="single" w:sz="4" w:space="0" w:color="000000"/>
                    <w:left w:val="single" w:sz="4" w:space="0" w:color="000000"/>
                    <w:bottom w:val="single" w:sz="4" w:space="0" w:color="000000"/>
                  </w:tcBorders>
                  <w:vAlign w:val="center"/>
                </w:tcPr>
                <w:p w14:paraId="07819232"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hAnsi="Arial" w:cs="Arial"/>
                      <w:color w:val="000000"/>
                      <w:sz w:val="20"/>
                      <w:szCs w:val="20"/>
                    </w:rPr>
                  </w:pPr>
                  <w:r w:rsidRPr="00927ED0">
                    <w:rPr>
                      <w:rFonts w:ascii="Arial" w:hAnsi="Arial" w:cs="Arial"/>
                      <w:color w:val="000000"/>
                      <w:sz w:val="20"/>
                      <w:szCs w:val="20"/>
                    </w:rPr>
                    <w:t>2.</w:t>
                  </w:r>
                </w:p>
              </w:tc>
              <w:tc>
                <w:tcPr>
                  <w:tcW w:w="1304" w:type="dxa"/>
                  <w:tcBorders>
                    <w:top w:val="single" w:sz="4" w:space="0" w:color="000000"/>
                    <w:left w:val="single" w:sz="4" w:space="0" w:color="000000"/>
                    <w:bottom w:val="single" w:sz="4" w:space="0" w:color="000000"/>
                  </w:tcBorders>
                  <w:vAlign w:val="center"/>
                </w:tcPr>
                <w:p w14:paraId="10D2471B"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20"/>
                      <w:szCs w:val="20"/>
                      <w:lang w:val="en-US"/>
                    </w:rPr>
                  </w:pPr>
                  <w:r w:rsidRPr="00927ED0">
                    <w:rPr>
                      <w:rFonts w:ascii="Arial" w:eastAsia="Times New Roman" w:hAnsi="Arial" w:cs="Arial"/>
                      <w:color w:val="000000"/>
                      <w:sz w:val="20"/>
                      <w:szCs w:val="20"/>
                      <w:lang w:val="en-US"/>
                    </w:rPr>
                    <w:t xml:space="preserve">13 01 13* </w:t>
                  </w:r>
                </w:p>
              </w:tc>
              <w:tc>
                <w:tcPr>
                  <w:tcW w:w="1980" w:type="dxa"/>
                  <w:tcBorders>
                    <w:top w:val="single" w:sz="4" w:space="0" w:color="000000"/>
                    <w:left w:val="single" w:sz="4" w:space="0" w:color="000000"/>
                    <w:bottom w:val="single" w:sz="4" w:space="0" w:color="000000"/>
                  </w:tcBorders>
                  <w:vAlign w:val="center"/>
                </w:tcPr>
                <w:p w14:paraId="6DFEA076" w14:textId="77777777" w:rsidR="00873C8C" w:rsidRPr="00927ED0" w:rsidRDefault="00873C8C" w:rsidP="0006112A">
                  <w:pPr>
                    <w:framePr w:hSpace="141" w:wrap="around" w:vAnchor="text" w:hAnchor="margin" w:x="-34" w:y="-3002"/>
                    <w:spacing w:after="0" w:line="268" w:lineRule="exact"/>
                    <w:contextualSpacing/>
                    <w:suppressOverlap/>
                    <w:rPr>
                      <w:rFonts w:ascii="Arial" w:hAnsi="Arial" w:cs="Arial"/>
                      <w:color w:val="000000"/>
                      <w:sz w:val="20"/>
                      <w:szCs w:val="20"/>
                    </w:rPr>
                  </w:pPr>
                  <w:r w:rsidRPr="00927ED0">
                    <w:rPr>
                      <w:rFonts w:ascii="Arial" w:hAnsi="Arial" w:cs="Arial"/>
                      <w:color w:val="000000"/>
                      <w:sz w:val="20"/>
                      <w:szCs w:val="20"/>
                    </w:rPr>
                    <w:t xml:space="preserve">Inne oleje hydrauliczne </w:t>
                  </w:r>
                </w:p>
              </w:tc>
              <w:tc>
                <w:tcPr>
                  <w:tcW w:w="2823" w:type="dxa"/>
                  <w:tcBorders>
                    <w:top w:val="single" w:sz="4" w:space="0" w:color="000000"/>
                    <w:left w:val="single" w:sz="4" w:space="0" w:color="000000"/>
                    <w:bottom w:val="single" w:sz="4" w:space="0" w:color="000000"/>
                  </w:tcBorders>
                  <w:vAlign w:val="center"/>
                </w:tcPr>
                <w:p w14:paraId="5C5EBDE9" w14:textId="14FFB24C" w:rsidR="00873C8C" w:rsidRPr="00927ED0" w:rsidRDefault="00873C8C" w:rsidP="0006112A">
                  <w:pPr>
                    <w:framePr w:hSpace="141" w:wrap="around" w:vAnchor="text" w:hAnchor="margin" w:x="-34" w:y="-3002"/>
                    <w:spacing w:after="0" w:line="268" w:lineRule="exact"/>
                    <w:contextualSpacing/>
                    <w:suppressOverlap/>
                    <w:rPr>
                      <w:color w:val="000000"/>
                      <w:sz w:val="20"/>
                      <w:szCs w:val="20"/>
                    </w:rPr>
                  </w:pPr>
                  <w:r w:rsidRPr="00927ED0">
                    <w:rPr>
                      <w:rFonts w:ascii="Arial" w:hAnsi="Arial"/>
                      <w:color w:val="000000"/>
                      <w:sz w:val="20"/>
                      <w:szCs w:val="20"/>
                    </w:rPr>
                    <w:t>Odpady w postaci  przepracowanych olejów</w:t>
                  </w:r>
                  <w:r w:rsidR="00527BFB">
                    <w:rPr>
                      <w:rFonts w:ascii="Arial" w:hAnsi="Arial"/>
                      <w:color w:val="000000"/>
                      <w:sz w:val="20"/>
                      <w:szCs w:val="20"/>
                    </w:rPr>
                    <w:t>,</w:t>
                  </w:r>
                  <w:r w:rsidRPr="00927ED0">
                    <w:rPr>
                      <w:rFonts w:ascii="Arial" w:hAnsi="Arial"/>
                      <w:color w:val="000000"/>
                      <w:sz w:val="20"/>
                      <w:szCs w:val="20"/>
                    </w:rPr>
                    <w:t xml:space="preserve"> powstają podczas wymiany olejów w układach hydrauliki siłowej linii walcowniczej</w:t>
                  </w:r>
                  <w:r w:rsidR="00527BFB">
                    <w:rPr>
                      <w:rFonts w:ascii="Arial" w:hAnsi="Arial"/>
                      <w:color w:val="000000"/>
                      <w:sz w:val="20"/>
                      <w:szCs w:val="20"/>
                    </w:rPr>
                    <w:t>,</w:t>
                  </w:r>
                  <w:r w:rsidRPr="00927ED0">
                    <w:rPr>
                      <w:rFonts w:ascii="Arial" w:hAnsi="Arial"/>
                      <w:color w:val="000000"/>
                      <w:sz w:val="20"/>
                      <w:szCs w:val="20"/>
                    </w:rPr>
                    <w:t xml:space="preserve"> dokonywanych w czasie remontów. </w:t>
                  </w:r>
                </w:p>
              </w:tc>
              <w:tc>
                <w:tcPr>
                  <w:tcW w:w="2653" w:type="dxa"/>
                  <w:tcBorders>
                    <w:top w:val="single" w:sz="4" w:space="0" w:color="000000"/>
                    <w:left w:val="single" w:sz="4" w:space="0" w:color="000000"/>
                    <w:bottom w:val="single" w:sz="4" w:space="0" w:color="000000"/>
                    <w:right w:val="single" w:sz="4" w:space="0" w:color="000000"/>
                  </w:tcBorders>
                  <w:vAlign w:val="center"/>
                </w:tcPr>
                <w:p w14:paraId="39A874FA" w14:textId="539E19CA"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Wielocząsteczkowe węglowodory. </w:t>
                  </w:r>
                </w:p>
                <w:p w14:paraId="0E9C72CA"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22EC6C4D" w14:textId="5E20A21B" w:rsidR="00873C8C" w:rsidRPr="00927ED0" w:rsidRDefault="00873C8C" w:rsidP="0006112A">
                  <w:pPr>
                    <w:framePr w:hSpace="141" w:wrap="around" w:vAnchor="text" w:hAnchor="margin" w:x="-34" w:y="-3002"/>
                    <w:tabs>
                      <w:tab w:val="left" w:pos="426"/>
                    </w:tabs>
                    <w:spacing w:after="0" w:line="268" w:lineRule="exact"/>
                    <w:contextualSpacing/>
                    <w:suppressOverlap/>
                    <w:rPr>
                      <w:color w:val="C9211E"/>
                      <w:sz w:val="20"/>
                      <w:szCs w:val="20"/>
                    </w:rPr>
                  </w:pPr>
                  <w:r w:rsidRPr="00927ED0">
                    <w:rPr>
                      <w:rFonts w:ascii="Arial" w:hAnsi="Arial" w:cs="Arial"/>
                      <w:color w:val="000000"/>
                      <w:sz w:val="20"/>
                      <w:szCs w:val="20"/>
                      <w:lang w:eastAsia="pl-PL"/>
                    </w:rPr>
                    <w:t xml:space="preserve">Łatwopalne, drażniące </w:t>
                  </w:r>
                  <w:r w:rsidR="00927ED0" w:rsidRPr="00927ED0">
                    <w:rPr>
                      <w:rFonts w:ascii="Arial" w:hAnsi="Arial" w:cs="Arial"/>
                      <w:color w:val="000000"/>
                      <w:sz w:val="20"/>
                      <w:szCs w:val="20"/>
                      <w:lang w:eastAsia="pl-PL"/>
                    </w:rPr>
                    <w:t>-</w:t>
                  </w:r>
                  <w:r w:rsidRPr="00927ED0">
                    <w:rPr>
                      <w:rFonts w:ascii="Arial" w:hAnsi="Arial" w:cs="Arial"/>
                      <w:color w:val="000000"/>
                      <w:sz w:val="20"/>
                      <w:szCs w:val="20"/>
                      <w:lang w:eastAsia="pl-PL"/>
                    </w:rPr>
                    <w:t xml:space="preserve"> działanie drażniące na skórę i powodujące uszkodzenie oczu,  działające szkodliwie </w:t>
                  </w:r>
                  <w:r w:rsidR="00927ED0" w:rsidRPr="00927ED0">
                    <w:rPr>
                      <w:rFonts w:ascii="Arial" w:hAnsi="Arial" w:cs="Arial"/>
                      <w:color w:val="000000"/>
                      <w:sz w:val="20"/>
                      <w:szCs w:val="20"/>
                      <w:lang w:eastAsia="pl-PL"/>
                    </w:rPr>
                    <w:br/>
                  </w:r>
                  <w:r w:rsidRPr="00927ED0">
                    <w:rPr>
                      <w:rFonts w:ascii="Arial" w:hAnsi="Arial" w:cs="Arial"/>
                      <w:color w:val="000000"/>
                      <w:sz w:val="20"/>
                      <w:szCs w:val="20"/>
                      <w:lang w:eastAsia="pl-PL"/>
                    </w:rPr>
                    <w:t xml:space="preserve">na rozrodczość, </w:t>
                  </w:r>
                  <w:proofErr w:type="spellStart"/>
                  <w:r w:rsidRPr="00927ED0">
                    <w:rPr>
                      <w:rFonts w:ascii="Arial" w:hAnsi="Arial" w:cs="Arial"/>
                      <w:color w:val="000000"/>
                      <w:sz w:val="20"/>
                      <w:szCs w:val="20"/>
                      <w:lang w:eastAsia="pl-PL"/>
                    </w:rPr>
                    <w:t>ekotoksyczne</w:t>
                  </w:r>
                  <w:proofErr w:type="spellEnd"/>
                  <w:r w:rsidRPr="00927ED0">
                    <w:rPr>
                      <w:rFonts w:ascii="Arial" w:hAnsi="Arial" w:cs="Arial"/>
                      <w:color w:val="000000"/>
                      <w:sz w:val="20"/>
                      <w:szCs w:val="20"/>
                      <w:lang w:eastAsia="pl-PL"/>
                    </w:rPr>
                    <w:t>.</w:t>
                  </w:r>
                </w:p>
              </w:tc>
            </w:tr>
            <w:tr w:rsidR="00873C8C" w14:paraId="0B2647E5" w14:textId="77777777" w:rsidTr="00727FD9">
              <w:tc>
                <w:tcPr>
                  <w:tcW w:w="630" w:type="dxa"/>
                  <w:tcBorders>
                    <w:top w:val="single" w:sz="4" w:space="0" w:color="000000"/>
                    <w:left w:val="single" w:sz="4" w:space="0" w:color="000000"/>
                    <w:bottom w:val="single" w:sz="4" w:space="0" w:color="auto"/>
                  </w:tcBorders>
                  <w:vAlign w:val="center"/>
                </w:tcPr>
                <w:p w14:paraId="1B36B5D6" w14:textId="77777777" w:rsidR="00873C8C" w:rsidRPr="00927ED0" w:rsidRDefault="00873C8C" w:rsidP="0006112A">
                  <w:pPr>
                    <w:framePr w:hSpace="141" w:wrap="around" w:vAnchor="text" w:hAnchor="margin" w:x="-34" w:y="-3002"/>
                    <w:spacing w:after="0" w:line="268" w:lineRule="exact"/>
                    <w:ind w:left="113"/>
                    <w:contextualSpacing/>
                    <w:suppressOverlap/>
                    <w:jc w:val="both"/>
                    <w:rPr>
                      <w:rFonts w:ascii="Arial" w:eastAsia="Times New Roman" w:hAnsi="Arial" w:cs="Arial"/>
                      <w:color w:val="000000"/>
                      <w:sz w:val="20"/>
                      <w:szCs w:val="20"/>
                      <w:lang w:eastAsia="pl-PL"/>
                    </w:rPr>
                  </w:pPr>
                  <w:r w:rsidRPr="00927ED0">
                    <w:rPr>
                      <w:rFonts w:ascii="Arial" w:eastAsia="Times New Roman" w:hAnsi="Arial" w:cs="Arial"/>
                      <w:color w:val="000000"/>
                      <w:sz w:val="20"/>
                      <w:szCs w:val="20"/>
                      <w:lang w:eastAsia="pl-PL"/>
                    </w:rPr>
                    <w:lastRenderedPageBreak/>
                    <w:t>3.</w:t>
                  </w:r>
                </w:p>
              </w:tc>
              <w:tc>
                <w:tcPr>
                  <w:tcW w:w="1304" w:type="dxa"/>
                  <w:tcBorders>
                    <w:top w:val="single" w:sz="4" w:space="0" w:color="000000"/>
                    <w:left w:val="single" w:sz="4" w:space="0" w:color="000000"/>
                    <w:bottom w:val="single" w:sz="4" w:space="0" w:color="auto"/>
                  </w:tcBorders>
                  <w:vAlign w:val="center"/>
                </w:tcPr>
                <w:p w14:paraId="1CEA8373"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20"/>
                      <w:szCs w:val="20"/>
                      <w:lang w:val="en-US"/>
                    </w:rPr>
                  </w:pPr>
                  <w:r w:rsidRPr="00927ED0">
                    <w:rPr>
                      <w:rFonts w:ascii="Arial" w:eastAsia="Times New Roman" w:hAnsi="Arial" w:cs="Arial"/>
                      <w:color w:val="000000"/>
                      <w:sz w:val="20"/>
                      <w:szCs w:val="20"/>
                      <w:lang w:val="en-US"/>
                    </w:rPr>
                    <w:t xml:space="preserve">13 02 08* </w:t>
                  </w:r>
                </w:p>
              </w:tc>
              <w:tc>
                <w:tcPr>
                  <w:tcW w:w="1980" w:type="dxa"/>
                  <w:tcBorders>
                    <w:top w:val="single" w:sz="4" w:space="0" w:color="000000"/>
                    <w:left w:val="single" w:sz="4" w:space="0" w:color="000000"/>
                    <w:bottom w:val="single" w:sz="4" w:space="0" w:color="auto"/>
                  </w:tcBorders>
                  <w:vAlign w:val="center"/>
                </w:tcPr>
                <w:p w14:paraId="6BC188CC" w14:textId="50C0460B" w:rsidR="00873C8C" w:rsidRPr="00927ED0" w:rsidRDefault="00873C8C" w:rsidP="0006112A">
                  <w:pPr>
                    <w:framePr w:hSpace="141" w:wrap="around" w:vAnchor="text" w:hAnchor="margin" w:x="-34" w:y="-3002"/>
                    <w:spacing w:after="0" w:line="268" w:lineRule="exact"/>
                    <w:contextualSpacing/>
                    <w:suppressOverlap/>
                    <w:rPr>
                      <w:rFonts w:ascii="Arial" w:hAnsi="Arial" w:cs="Arial"/>
                      <w:color w:val="000000"/>
                      <w:sz w:val="20"/>
                      <w:szCs w:val="20"/>
                    </w:rPr>
                  </w:pPr>
                  <w:r w:rsidRPr="00927ED0">
                    <w:rPr>
                      <w:rFonts w:ascii="Arial" w:hAnsi="Arial" w:cs="Arial"/>
                      <w:color w:val="000000"/>
                      <w:sz w:val="20"/>
                      <w:szCs w:val="20"/>
                    </w:rPr>
                    <w:t xml:space="preserve">Inne oleje silnikowe, przekładniowe </w:t>
                  </w:r>
                  <w:r w:rsidR="00527BFB">
                    <w:rPr>
                      <w:rFonts w:ascii="Arial" w:hAnsi="Arial" w:cs="Arial"/>
                      <w:color w:val="000000"/>
                      <w:sz w:val="20"/>
                      <w:szCs w:val="20"/>
                    </w:rPr>
                    <w:br/>
                  </w:r>
                  <w:r w:rsidRPr="00927ED0">
                    <w:rPr>
                      <w:rFonts w:ascii="Arial" w:hAnsi="Arial" w:cs="Arial"/>
                      <w:color w:val="000000"/>
                      <w:sz w:val="20"/>
                      <w:szCs w:val="20"/>
                    </w:rPr>
                    <w:t xml:space="preserve">i smarowe </w:t>
                  </w:r>
                </w:p>
              </w:tc>
              <w:tc>
                <w:tcPr>
                  <w:tcW w:w="2823" w:type="dxa"/>
                  <w:tcBorders>
                    <w:top w:val="single" w:sz="4" w:space="0" w:color="000000"/>
                    <w:left w:val="single" w:sz="4" w:space="0" w:color="000000"/>
                    <w:bottom w:val="single" w:sz="4" w:space="0" w:color="auto"/>
                  </w:tcBorders>
                  <w:vAlign w:val="center"/>
                </w:tcPr>
                <w:p w14:paraId="7AA9F8E3" w14:textId="7B4C03DC" w:rsidR="00873C8C" w:rsidRPr="00927ED0" w:rsidRDefault="00873C8C" w:rsidP="0006112A">
                  <w:pPr>
                    <w:framePr w:hSpace="141" w:wrap="around" w:vAnchor="text" w:hAnchor="margin" w:x="-34" w:y="-3002"/>
                    <w:spacing w:after="0" w:line="268" w:lineRule="exact"/>
                    <w:contextualSpacing/>
                    <w:suppressOverlap/>
                    <w:rPr>
                      <w:color w:val="000000"/>
                      <w:sz w:val="20"/>
                      <w:szCs w:val="20"/>
                    </w:rPr>
                  </w:pPr>
                  <w:r w:rsidRPr="00927ED0">
                    <w:rPr>
                      <w:rFonts w:ascii="Arial" w:hAnsi="Arial"/>
                      <w:color w:val="000000"/>
                      <w:sz w:val="20"/>
                      <w:szCs w:val="20"/>
                    </w:rPr>
                    <w:t>Odpady w postaci  przepracowanych olejów</w:t>
                  </w:r>
                  <w:r w:rsidR="00527BFB">
                    <w:rPr>
                      <w:rFonts w:ascii="Arial" w:hAnsi="Arial"/>
                      <w:color w:val="000000"/>
                      <w:sz w:val="20"/>
                      <w:szCs w:val="20"/>
                    </w:rPr>
                    <w:t>,</w:t>
                  </w:r>
                  <w:r w:rsidRPr="00927ED0">
                    <w:rPr>
                      <w:rFonts w:ascii="Arial" w:hAnsi="Arial"/>
                      <w:color w:val="000000"/>
                      <w:sz w:val="20"/>
                      <w:szCs w:val="20"/>
                    </w:rPr>
                    <w:t xml:space="preserve"> powstają w czasie remontów urządzeń linii walcowniczej np. przekładni, łożysk, wałów itd. wykonywanych przez służby utrzymania ruchu oraz w czasie obróbki mechanicznej metali w tokarni walców na obrabiarkach. </w:t>
                  </w:r>
                </w:p>
              </w:tc>
              <w:tc>
                <w:tcPr>
                  <w:tcW w:w="2653" w:type="dxa"/>
                  <w:tcBorders>
                    <w:top w:val="single" w:sz="4" w:space="0" w:color="000000"/>
                    <w:left w:val="single" w:sz="4" w:space="0" w:color="000000"/>
                    <w:bottom w:val="single" w:sz="4" w:space="0" w:color="auto"/>
                    <w:right w:val="single" w:sz="4" w:space="0" w:color="000000"/>
                  </w:tcBorders>
                  <w:vAlign w:val="center"/>
                </w:tcPr>
                <w:p w14:paraId="65BE0331" w14:textId="143F1890"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Wielocząsteczkowe węglowodory. </w:t>
                  </w:r>
                </w:p>
                <w:p w14:paraId="458D49D7" w14:textId="0D01D0A9" w:rsidR="00873C8C" w:rsidRPr="00927ED0" w:rsidRDefault="00873C8C" w:rsidP="0006112A">
                  <w:pPr>
                    <w:framePr w:hSpace="141" w:wrap="around" w:vAnchor="text" w:hAnchor="margin" w:x="-34" w:y="-3002"/>
                    <w:tabs>
                      <w:tab w:val="left" w:pos="426"/>
                    </w:tabs>
                    <w:spacing w:after="0" w:line="268" w:lineRule="exact"/>
                    <w:contextualSpacing/>
                    <w:suppressOverlap/>
                    <w:rPr>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58568B2E" w14:textId="34F4261C" w:rsidR="00873C8C" w:rsidRPr="00927ED0" w:rsidRDefault="00873C8C" w:rsidP="0006112A">
                  <w:pPr>
                    <w:framePr w:hSpace="141" w:wrap="around" w:vAnchor="text" w:hAnchor="margin" w:x="-34" w:y="-3002"/>
                    <w:tabs>
                      <w:tab w:val="left" w:pos="426"/>
                    </w:tabs>
                    <w:spacing w:after="0" w:line="268" w:lineRule="exact"/>
                    <w:contextualSpacing/>
                    <w:suppressOverlap/>
                    <w:rPr>
                      <w:color w:val="C9211E"/>
                      <w:sz w:val="20"/>
                      <w:szCs w:val="20"/>
                    </w:rPr>
                  </w:pPr>
                  <w:r w:rsidRPr="00927ED0">
                    <w:rPr>
                      <w:rFonts w:ascii="Arial" w:hAnsi="Arial" w:cs="Arial"/>
                      <w:color w:val="000000"/>
                      <w:sz w:val="20"/>
                      <w:szCs w:val="20"/>
                      <w:lang w:eastAsia="pl-PL"/>
                    </w:rPr>
                    <w:t xml:space="preserve">Łatwopalne, drażniące — działanie drażniące </w:t>
                  </w:r>
                  <w:r w:rsidR="00927ED0" w:rsidRPr="00927ED0">
                    <w:rPr>
                      <w:rFonts w:ascii="Arial" w:hAnsi="Arial" w:cs="Arial"/>
                      <w:color w:val="000000"/>
                      <w:sz w:val="20"/>
                      <w:szCs w:val="20"/>
                      <w:lang w:eastAsia="pl-PL"/>
                    </w:rPr>
                    <w:br/>
                  </w:r>
                  <w:r w:rsidRPr="00927ED0">
                    <w:rPr>
                      <w:rFonts w:ascii="Arial" w:hAnsi="Arial" w:cs="Arial"/>
                      <w:color w:val="000000"/>
                      <w:sz w:val="20"/>
                      <w:szCs w:val="20"/>
                      <w:lang w:eastAsia="pl-PL"/>
                    </w:rPr>
                    <w:t xml:space="preserve">na skórę i powodujące uszkodzenie oczu,  działające szkodliwie </w:t>
                  </w:r>
                  <w:r w:rsidR="00927ED0" w:rsidRPr="00927ED0">
                    <w:rPr>
                      <w:rFonts w:ascii="Arial" w:hAnsi="Arial" w:cs="Arial"/>
                      <w:color w:val="000000"/>
                      <w:sz w:val="20"/>
                      <w:szCs w:val="20"/>
                      <w:lang w:eastAsia="pl-PL"/>
                    </w:rPr>
                    <w:br/>
                  </w:r>
                  <w:r w:rsidRPr="00927ED0">
                    <w:rPr>
                      <w:rFonts w:ascii="Arial" w:hAnsi="Arial" w:cs="Arial"/>
                      <w:color w:val="000000"/>
                      <w:sz w:val="20"/>
                      <w:szCs w:val="20"/>
                      <w:lang w:eastAsia="pl-PL"/>
                    </w:rPr>
                    <w:t xml:space="preserve">na rozrodczość, </w:t>
                  </w:r>
                  <w:proofErr w:type="spellStart"/>
                  <w:r w:rsidRPr="00927ED0">
                    <w:rPr>
                      <w:rFonts w:ascii="Arial" w:hAnsi="Arial" w:cs="Arial"/>
                      <w:color w:val="000000"/>
                      <w:sz w:val="20"/>
                      <w:szCs w:val="20"/>
                      <w:lang w:eastAsia="pl-PL"/>
                    </w:rPr>
                    <w:t>ekotoksyczne</w:t>
                  </w:r>
                  <w:proofErr w:type="spellEnd"/>
                  <w:r w:rsidRPr="00927ED0">
                    <w:rPr>
                      <w:rFonts w:ascii="Arial" w:hAnsi="Arial" w:cs="Arial"/>
                      <w:color w:val="000000"/>
                      <w:sz w:val="20"/>
                      <w:szCs w:val="20"/>
                      <w:lang w:eastAsia="pl-PL"/>
                    </w:rPr>
                    <w:t>.</w:t>
                  </w:r>
                </w:p>
              </w:tc>
            </w:tr>
            <w:tr w:rsidR="00873C8C" w14:paraId="5D63E0CF" w14:textId="77777777" w:rsidTr="00727FD9">
              <w:tc>
                <w:tcPr>
                  <w:tcW w:w="630" w:type="dxa"/>
                  <w:tcBorders>
                    <w:top w:val="single" w:sz="4" w:space="0" w:color="auto"/>
                    <w:left w:val="single" w:sz="4" w:space="0" w:color="auto"/>
                    <w:bottom w:val="single" w:sz="4" w:space="0" w:color="auto"/>
                    <w:right w:val="single" w:sz="4" w:space="0" w:color="auto"/>
                  </w:tcBorders>
                  <w:vAlign w:val="center"/>
                </w:tcPr>
                <w:p w14:paraId="56A0CA0C" w14:textId="77777777" w:rsidR="00873C8C" w:rsidRPr="00927ED0" w:rsidRDefault="00873C8C" w:rsidP="0006112A">
                  <w:pPr>
                    <w:framePr w:hSpace="141" w:wrap="around" w:vAnchor="text" w:hAnchor="margin" w:x="-34" w:y="-3002"/>
                    <w:spacing w:after="0" w:line="268" w:lineRule="exact"/>
                    <w:ind w:left="170"/>
                    <w:contextualSpacing/>
                    <w:suppressOverlap/>
                    <w:jc w:val="both"/>
                    <w:rPr>
                      <w:rFonts w:ascii="Arial" w:hAnsi="Arial"/>
                      <w:sz w:val="20"/>
                      <w:szCs w:val="20"/>
                    </w:rPr>
                  </w:pPr>
                  <w:r w:rsidRPr="00927ED0">
                    <w:rPr>
                      <w:rFonts w:ascii="Arial" w:hAnsi="Arial"/>
                      <w:sz w:val="20"/>
                      <w:szCs w:val="20"/>
                    </w:rPr>
                    <w:t>4.</w:t>
                  </w:r>
                </w:p>
              </w:tc>
              <w:tc>
                <w:tcPr>
                  <w:tcW w:w="1304" w:type="dxa"/>
                  <w:tcBorders>
                    <w:top w:val="single" w:sz="4" w:space="0" w:color="auto"/>
                    <w:left w:val="single" w:sz="4" w:space="0" w:color="auto"/>
                    <w:bottom w:val="single" w:sz="4" w:space="0" w:color="auto"/>
                    <w:right w:val="single" w:sz="4" w:space="0" w:color="auto"/>
                  </w:tcBorders>
                  <w:vAlign w:val="center"/>
                </w:tcPr>
                <w:p w14:paraId="71740E7D"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hAnsi="Arial"/>
                      <w:sz w:val="20"/>
                      <w:szCs w:val="20"/>
                    </w:rPr>
                  </w:pPr>
                  <w:r w:rsidRPr="00927ED0">
                    <w:rPr>
                      <w:rFonts w:ascii="Arial" w:hAnsi="Arial"/>
                      <w:sz w:val="20"/>
                      <w:szCs w:val="20"/>
                    </w:rPr>
                    <w:t xml:space="preserve">13 07 03* </w:t>
                  </w:r>
                </w:p>
              </w:tc>
              <w:tc>
                <w:tcPr>
                  <w:tcW w:w="1980" w:type="dxa"/>
                  <w:tcBorders>
                    <w:top w:val="single" w:sz="4" w:space="0" w:color="auto"/>
                    <w:left w:val="single" w:sz="4" w:space="0" w:color="auto"/>
                    <w:bottom w:val="single" w:sz="4" w:space="0" w:color="auto"/>
                    <w:right w:val="single" w:sz="4" w:space="0" w:color="auto"/>
                  </w:tcBorders>
                  <w:vAlign w:val="center"/>
                </w:tcPr>
                <w:p w14:paraId="0C5CD357" w14:textId="1566C662" w:rsidR="00873C8C" w:rsidRPr="00927ED0" w:rsidRDefault="00873C8C" w:rsidP="0006112A">
                  <w:pPr>
                    <w:framePr w:hSpace="141" w:wrap="around" w:vAnchor="text" w:hAnchor="margin" w:x="-34" w:y="-3002"/>
                    <w:spacing w:after="0" w:line="268" w:lineRule="exact"/>
                    <w:contextualSpacing/>
                    <w:suppressOverlap/>
                    <w:rPr>
                      <w:rFonts w:ascii="Arial" w:hAnsi="Arial"/>
                      <w:sz w:val="20"/>
                      <w:szCs w:val="20"/>
                    </w:rPr>
                  </w:pPr>
                  <w:r w:rsidRPr="00927ED0">
                    <w:rPr>
                      <w:rFonts w:ascii="Arial" w:hAnsi="Arial"/>
                      <w:sz w:val="20"/>
                      <w:szCs w:val="20"/>
                    </w:rPr>
                    <w:t xml:space="preserve">Inne paliwa (włącznie </w:t>
                  </w:r>
                  <w:r w:rsidR="00927ED0" w:rsidRPr="00927ED0">
                    <w:rPr>
                      <w:rFonts w:ascii="Arial" w:hAnsi="Arial"/>
                      <w:sz w:val="20"/>
                      <w:szCs w:val="20"/>
                    </w:rPr>
                    <w:br/>
                  </w:r>
                  <w:r w:rsidRPr="00927ED0">
                    <w:rPr>
                      <w:rFonts w:ascii="Arial" w:hAnsi="Arial"/>
                      <w:sz w:val="20"/>
                      <w:szCs w:val="20"/>
                    </w:rPr>
                    <w:t xml:space="preserve">z mieszaninami) </w:t>
                  </w:r>
                </w:p>
              </w:tc>
              <w:tc>
                <w:tcPr>
                  <w:tcW w:w="2823" w:type="dxa"/>
                  <w:tcBorders>
                    <w:top w:val="single" w:sz="4" w:space="0" w:color="auto"/>
                    <w:left w:val="single" w:sz="4" w:space="0" w:color="auto"/>
                    <w:bottom w:val="single" w:sz="4" w:space="0" w:color="auto"/>
                    <w:right w:val="single" w:sz="4" w:space="0" w:color="auto"/>
                  </w:tcBorders>
                  <w:vAlign w:val="center"/>
                </w:tcPr>
                <w:p w14:paraId="602462E1" w14:textId="2879EB0C" w:rsidR="00873C8C" w:rsidRPr="00927ED0" w:rsidRDefault="00873C8C" w:rsidP="0006112A">
                  <w:pPr>
                    <w:framePr w:hSpace="141" w:wrap="around" w:vAnchor="text" w:hAnchor="margin" w:x="-34" w:y="-3002"/>
                    <w:spacing w:after="0" w:line="268" w:lineRule="exact"/>
                    <w:contextualSpacing/>
                    <w:suppressOverlap/>
                    <w:rPr>
                      <w:color w:val="000000"/>
                      <w:sz w:val="20"/>
                      <w:szCs w:val="20"/>
                    </w:rPr>
                  </w:pPr>
                  <w:r w:rsidRPr="00927ED0">
                    <w:rPr>
                      <w:rFonts w:ascii="Arial" w:hAnsi="Arial"/>
                      <w:color w:val="000000"/>
                      <w:sz w:val="20"/>
                      <w:szCs w:val="20"/>
                    </w:rPr>
                    <w:t>Odpady stanowi zużyta nafta</w:t>
                  </w:r>
                  <w:r w:rsidR="00527BFB">
                    <w:rPr>
                      <w:rFonts w:ascii="Arial" w:hAnsi="Arial"/>
                      <w:color w:val="000000"/>
                      <w:sz w:val="20"/>
                      <w:szCs w:val="20"/>
                    </w:rPr>
                    <w:t>,</w:t>
                  </w:r>
                  <w:r w:rsidRPr="00927ED0">
                    <w:rPr>
                      <w:rFonts w:ascii="Arial" w:hAnsi="Arial"/>
                      <w:color w:val="000000"/>
                      <w:sz w:val="20"/>
                      <w:szCs w:val="20"/>
                    </w:rPr>
                    <w:t xml:space="preserve"> stosowana do mycia metalowych części maszyn</w:t>
                  </w:r>
                  <w:r w:rsidR="00527BFB">
                    <w:rPr>
                      <w:rFonts w:ascii="Arial" w:hAnsi="Arial"/>
                      <w:color w:val="000000"/>
                      <w:sz w:val="20"/>
                      <w:szCs w:val="20"/>
                    </w:rPr>
                    <w:t>,</w:t>
                  </w:r>
                  <w:r w:rsidRPr="00927ED0">
                    <w:rPr>
                      <w:rFonts w:ascii="Arial" w:hAnsi="Arial"/>
                      <w:color w:val="000000"/>
                      <w:sz w:val="20"/>
                      <w:szCs w:val="20"/>
                    </w:rPr>
                    <w:t xml:space="preserve"> zwłaszcza łożysk tocznych, </w:t>
                  </w:r>
                  <w:r w:rsidR="00727FD9">
                    <w:rPr>
                      <w:rFonts w:ascii="Arial" w:hAnsi="Arial"/>
                      <w:color w:val="000000"/>
                      <w:sz w:val="20"/>
                      <w:szCs w:val="20"/>
                    </w:rPr>
                    <w:br/>
                  </w:r>
                  <w:r w:rsidRPr="00927ED0">
                    <w:rPr>
                      <w:rFonts w:ascii="Arial" w:hAnsi="Arial"/>
                      <w:color w:val="000000"/>
                      <w:sz w:val="20"/>
                      <w:szCs w:val="20"/>
                    </w:rPr>
                    <w:t>w celu usunięcia smarów</w:t>
                  </w:r>
                  <w:r w:rsidR="00527BFB">
                    <w:rPr>
                      <w:rFonts w:ascii="Arial" w:hAnsi="Arial"/>
                      <w:color w:val="000000"/>
                      <w:sz w:val="20"/>
                      <w:szCs w:val="20"/>
                    </w:rPr>
                    <w:t>,</w:t>
                  </w:r>
                  <w:r w:rsidRPr="00927ED0">
                    <w:rPr>
                      <w:rFonts w:ascii="Arial" w:hAnsi="Arial"/>
                      <w:color w:val="000000"/>
                      <w:sz w:val="20"/>
                      <w:szCs w:val="20"/>
                    </w:rPr>
                    <w:t xml:space="preserve"> wytwarzana w czasie remontów urządzeń linii walcowniczej</w:t>
                  </w:r>
                  <w:r w:rsidR="00527BFB">
                    <w:rPr>
                      <w:rFonts w:ascii="Arial" w:hAnsi="Arial"/>
                      <w:color w:val="000000"/>
                      <w:sz w:val="20"/>
                      <w:szCs w:val="20"/>
                    </w:rPr>
                    <w:t>,</w:t>
                  </w:r>
                  <w:r w:rsidRPr="00927ED0">
                    <w:rPr>
                      <w:rFonts w:ascii="Arial" w:hAnsi="Arial"/>
                      <w:color w:val="000000"/>
                      <w:sz w:val="20"/>
                      <w:szCs w:val="20"/>
                    </w:rPr>
                    <w:t xml:space="preserve"> wykonywanych przez służby utrzymania ruchu. </w:t>
                  </w:r>
                </w:p>
              </w:tc>
              <w:tc>
                <w:tcPr>
                  <w:tcW w:w="2653" w:type="dxa"/>
                  <w:tcBorders>
                    <w:top w:val="single" w:sz="4" w:space="0" w:color="auto"/>
                    <w:left w:val="single" w:sz="4" w:space="0" w:color="auto"/>
                    <w:bottom w:val="single" w:sz="4" w:space="0" w:color="auto"/>
                    <w:right w:val="single" w:sz="4" w:space="0" w:color="auto"/>
                  </w:tcBorders>
                  <w:vAlign w:val="center"/>
                </w:tcPr>
                <w:p w14:paraId="6EF24D5E" w14:textId="47A807C6"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Mieszanina węglowodorów. </w:t>
                  </w:r>
                </w:p>
                <w:p w14:paraId="608F041C"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699D94D7" w14:textId="6DB690E0" w:rsidR="00873C8C" w:rsidRPr="00927ED0" w:rsidRDefault="00873C8C" w:rsidP="0006112A">
                  <w:pPr>
                    <w:framePr w:hSpace="141" w:wrap="around" w:vAnchor="text" w:hAnchor="margin" w:x="-34" w:y="-3002"/>
                    <w:tabs>
                      <w:tab w:val="left" w:pos="426"/>
                    </w:tabs>
                    <w:spacing w:after="0" w:line="268" w:lineRule="exact"/>
                    <w:contextualSpacing/>
                    <w:suppressOverlap/>
                    <w:rPr>
                      <w:color w:val="C9211E"/>
                      <w:sz w:val="20"/>
                      <w:szCs w:val="20"/>
                    </w:rPr>
                  </w:pPr>
                  <w:r w:rsidRPr="00927ED0">
                    <w:rPr>
                      <w:rFonts w:ascii="Arial" w:hAnsi="Arial" w:cs="Arial"/>
                      <w:color w:val="000000"/>
                      <w:sz w:val="20"/>
                      <w:szCs w:val="20"/>
                      <w:lang w:eastAsia="pl-PL"/>
                    </w:rPr>
                    <w:t xml:space="preserve">Łatwopalne, drażniące — działanie drażniące </w:t>
                  </w:r>
                  <w:r w:rsidR="00927ED0" w:rsidRPr="00927ED0">
                    <w:rPr>
                      <w:rFonts w:ascii="Arial" w:hAnsi="Arial" w:cs="Arial"/>
                      <w:color w:val="000000"/>
                      <w:sz w:val="20"/>
                      <w:szCs w:val="20"/>
                      <w:lang w:eastAsia="pl-PL"/>
                    </w:rPr>
                    <w:br/>
                  </w:r>
                  <w:r w:rsidRPr="00927ED0">
                    <w:rPr>
                      <w:rFonts w:ascii="Arial" w:hAnsi="Arial" w:cs="Arial"/>
                      <w:color w:val="000000"/>
                      <w:sz w:val="20"/>
                      <w:szCs w:val="20"/>
                      <w:lang w:eastAsia="pl-PL"/>
                    </w:rPr>
                    <w:t xml:space="preserve">na skórę i powodujące uszkodzenie oczu,  działające szkodliwie </w:t>
                  </w:r>
                  <w:r w:rsidR="00927ED0" w:rsidRPr="00927ED0">
                    <w:rPr>
                      <w:rFonts w:ascii="Arial" w:hAnsi="Arial" w:cs="Arial"/>
                      <w:color w:val="000000"/>
                      <w:sz w:val="20"/>
                      <w:szCs w:val="20"/>
                      <w:lang w:eastAsia="pl-PL"/>
                    </w:rPr>
                    <w:br/>
                  </w:r>
                  <w:r w:rsidRPr="00927ED0">
                    <w:rPr>
                      <w:rFonts w:ascii="Arial" w:hAnsi="Arial" w:cs="Arial"/>
                      <w:color w:val="000000"/>
                      <w:sz w:val="20"/>
                      <w:szCs w:val="20"/>
                      <w:lang w:eastAsia="pl-PL"/>
                    </w:rPr>
                    <w:t xml:space="preserve">na rozrodczość, </w:t>
                  </w:r>
                  <w:proofErr w:type="spellStart"/>
                  <w:r w:rsidRPr="00927ED0">
                    <w:rPr>
                      <w:rFonts w:ascii="Arial" w:hAnsi="Arial" w:cs="Arial"/>
                      <w:color w:val="000000"/>
                      <w:sz w:val="20"/>
                      <w:szCs w:val="20"/>
                      <w:lang w:eastAsia="pl-PL"/>
                    </w:rPr>
                    <w:t>ekotoksyczne</w:t>
                  </w:r>
                  <w:proofErr w:type="spellEnd"/>
                  <w:r w:rsidRPr="00927ED0">
                    <w:rPr>
                      <w:rFonts w:ascii="Arial" w:hAnsi="Arial" w:cs="Arial"/>
                      <w:color w:val="000000"/>
                      <w:sz w:val="20"/>
                      <w:szCs w:val="20"/>
                      <w:lang w:eastAsia="pl-PL"/>
                    </w:rPr>
                    <w:t>.</w:t>
                  </w:r>
                </w:p>
              </w:tc>
            </w:tr>
            <w:tr w:rsidR="00873C8C" w14:paraId="6218C14E" w14:textId="77777777" w:rsidTr="00727FD9">
              <w:tc>
                <w:tcPr>
                  <w:tcW w:w="630" w:type="dxa"/>
                  <w:tcBorders>
                    <w:top w:val="single" w:sz="4" w:space="0" w:color="auto"/>
                    <w:left w:val="single" w:sz="4" w:space="0" w:color="000000"/>
                    <w:bottom w:val="single" w:sz="4" w:space="0" w:color="000000"/>
                  </w:tcBorders>
                  <w:vAlign w:val="center"/>
                </w:tcPr>
                <w:p w14:paraId="5BB443D5" w14:textId="77777777" w:rsidR="00873C8C" w:rsidRPr="00927ED0" w:rsidRDefault="00873C8C" w:rsidP="0006112A">
                  <w:pPr>
                    <w:framePr w:hSpace="141" w:wrap="around" w:vAnchor="text" w:hAnchor="margin" w:x="-34" w:y="-3002"/>
                    <w:spacing w:after="0" w:line="268" w:lineRule="exact"/>
                    <w:ind w:left="170"/>
                    <w:contextualSpacing/>
                    <w:suppressOverlap/>
                    <w:jc w:val="both"/>
                    <w:rPr>
                      <w:rFonts w:ascii="Arial" w:hAnsi="Arial"/>
                      <w:sz w:val="20"/>
                      <w:szCs w:val="20"/>
                    </w:rPr>
                  </w:pPr>
                  <w:r w:rsidRPr="00927ED0">
                    <w:rPr>
                      <w:rFonts w:ascii="Arial" w:hAnsi="Arial"/>
                      <w:sz w:val="20"/>
                      <w:szCs w:val="20"/>
                    </w:rPr>
                    <w:t>5.</w:t>
                  </w:r>
                </w:p>
              </w:tc>
              <w:tc>
                <w:tcPr>
                  <w:tcW w:w="1304" w:type="dxa"/>
                  <w:tcBorders>
                    <w:top w:val="single" w:sz="4" w:space="0" w:color="auto"/>
                    <w:left w:val="single" w:sz="4" w:space="0" w:color="000000"/>
                    <w:bottom w:val="single" w:sz="4" w:space="0" w:color="000000"/>
                  </w:tcBorders>
                  <w:vAlign w:val="center"/>
                </w:tcPr>
                <w:p w14:paraId="2D9B2C07"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hAnsi="Arial"/>
                      <w:sz w:val="20"/>
                      <w:szCs w:val="20"/>
                    </w:rPr>
                  </w:pPr>
                  <w:r w:rsidRPr="00927ED0">
                    <w:rPr>
                      <w:rFonts w:ascii="Arial" w:hAnsi="Arial"/>
                      <w:sz w:val="20"/>
                      <w:szCs w:val="20"/>
                    </w:rPr>
                    <w:t xml:space="preserve">14 06 03* </w:t>
                  </w:r>
                </w:p>
              </w:tc>
              <w:tc>
                <w:tcPr>
                  <w:tcW w:w="1980" w:type="dxa"/>
                  <w:tcBorders>
                    <w:top w:val="single" w:sz="4" w:space="0" w:color="auto"/>
                    <w:left w:val="single" w:sz="4" w:space="0" w:color="000000"/>
                    <w:bottom w:val="single" w:sz="4" w:space="0" w:color="000000"/>
                  </w:tcBorders>
                  <w:vAlign w:val="center"/>
                </w:tcPr>
                <w:p w14:paraId="34F4E6BB" w14:textId="77777777" w:rsidR="00873C8C" w:rsidRPr="00927ED0" w:rsidRDefault="00873C8C" w:rsidP="0006112A">
                  <w:pPr>
                    <w:framePr w:hSpace="141" w:wrap="around" w:vAnchor="text" w:hAnchor="margin" w:x="-34" w:y="-3002"/>
                    <w:spacing w:after="0" w:line="268" w:lineRule="exact"/>
                    <w:contextualSpacing/>
                    <w:suppressOverlap/>
                    <w:rPr>
                      <w:rFonts w:ascii="Arial" w:hAnsi="Arial"/>
                      <w:sz w:val="20"/>
                      <w:szCs w:val="20"/>
                    </w:rPr>
                  </w:pPr>
                  <w:r w:rsidRPr="00927ED0">
                    <w:rPr>
                      <w:rFonts w:ascii="Arial" w:hAnsi="Arial"/>
                      <w:sz w:val="20"/>
                      <w:szCs w:val="20"/>
                    </w:rPr>
                    <w:t xml:space="preserve">Inne rozpuszczalniki i mieszaniny rozpuszczalników </w:t>
                  </w:r>
                </w:p>
              </w:tc>
              <w:tc>
                <w:tcPr>
                  <w:tcW w:w="2823" w:type="dxa"/>
                  <w:tcBorders>
                    <w:top w:val="single" w:sz="4" w:space="0" w:color="auto"/>
                    <w:left w:val="single" w:sz="4" w:space="0" w:color="000000"/>
                    <w:bottom w:val="single" w:sz="4" w:space="0" w:color="000000"/>
                  </w:tcBorders>
                  <w:vAlign w:val="center"/>
                </w:tcPr>
                <w:p w14:paraId="324453C6" w14:textId="683AE25B" w:rsidR="00873C8C" w:rsidRPr="00927ED0" w:rsidRDefault="00873C8C" w:rsidP="0006112A">
                  <w:pPr>
                    <w:framePr w:hSpace="141" w:wrap="around" w:vAnchor="text" w:hAnchor="margin" w:x="-34" w:y="-3002"/>
                    <w:spacing w:after="0" w:line="268" w:lineRule="exact"/>
                    <w:contextualSpacing/>
                    <w:suppressOverlap/>
                    <w:rPr>
                      <w:color w:val="000000"/>
                      <w:sz w:val="20"/>
                      <w:szCs w:val="20"/>
                    </w:rPr>
                  </w:pPr>
                  <w:r w:rsidRPr="00927ED0">
                    <w:rPr>
                      <w:rFonts w:ascii="Arial" w:hAnsi="Arial"/>
                      <w:color w:val="000000"/>
                      <w:sz w:val="20"/>
                      <w:szCs w:val="20"/>
                    </w:rPr>
                    <w:t>Odpady stanowią zużyte mieszaniny rozpuszczalników</w:t>
                  </w:r>
                  <w:r w:rsidR="00527BFB">
                    <w:rPr>
                      <w:rFonts w:ascii="Arial" w:hAnsi="Arial"/>
                      <w:color w:val="000000"/>
                      <w:sz w:val="20"/>
                      <w:szCs w:val="20"/>
                    </w:rPr>
                    <w:t>,</w:t>
                  </w:r>
                  <w:r w:rsidRPr="00927ED0">
                    <w:rPr>
                      <w:rFonts w:ascii="Arial" w:hAnsi="Arial"/>
                      <w:color w:val="000000"/>
                      <w:sz w:val="20"/>
                      <w:szCs w:val="20"/>
                    </w:rPr>
                    <w:t xml:space="preserve"> pochodzące z mycia </w:t>
                  </w:r>
                  <w:r w:rsidR="00727FD9">
                    <w:rPr>
                      <w:rFonts w:ascii="Arial" w:hAnsi="Arial"/>
                      <w:color w:val="000000"/>
                      <w:sz w:val="20"/>
                      <w:szCs w:val="20"/>
                    </w:rPr>
                    <w:br/>
                  </w:r>
                  <w:r w:rsidRPr="00927ED0">
                    <w:rPr>
                      <w:rFonts w:ascii="Arial" w:hAnsi="Arial"/>
                      <w:color w:val="000000"/>
                      <w:sz w:val="20"/>
                      <w:szCs w:val="20"/>
                    </w:rPr>
                    <w:t xml:space="preserve">w myjkach części maszyn </w:t>
                  </w:r>
                  <w:r w:rsidR="00727FD9">
                    <w:rPr>
                      <w:rFonts w:ascii="Arial" w:hAnsi="Arial"/>
                      <w:color w:val="000000"/>
                      <w:sz w:val="20"/>
                      <w:szCs w:val="20"/>
                    </w:rPr>
                    <w:br/>
                  </w:r>
                  <w:r w:rsidRPr="00927ED0">
                    <w:rPr>
                      <w:rFonts w:ascii="Arial" w:hAnsi="Arial"/>
                      <w:color w:val="000000"/>
                      <w:sz w:val="20"/>
                      <w:szCs w:val="20"/>
                    </w:rPr>
                    <w:t xml:space="preserve">i urządzeń podczas przeprowadzania przeglądów i remontów urządzeń linii walcowniczej. </w:t>
                  </w:r>
                </w:p>
              </w:tc>
              <w:tc>
                <w:tcPr>
                  <w:tcW w:w="2653" w:type="dxa"/>
                  <w:tcBorders>
                    <w:top w:val="single" w:sz="4" w:space="0" w:color="auto"/>
                    <w:left w:val="single" w:sz="4" w:space="0" w:color="000000"/>
                    <w:bottom w:val="single" w:sz="4" w:space="0" w:color="000000"/>
                    <w:right w:val="single" w:sz="4" w:space="0" w:color="000000"/>
                  </w:tcBorders>
                  <w:vAlign w:val="center"/>
                </w:tcPr>
                <w:p w14:paraId="024EA37B" w14:textId="451EBF91"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Wielocząsteczkowe węglowodory.  </w:t>
                  </w:r>
                </w:p>
                <w:p w14:paraId="1DE26347"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11075A1D" w14:textId="3C47159F"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cs="Arial"/>
                      <w:color w:val="000000"/>
                      <w:sz w:val="20"/>
                      <w:szCs w:val="20"/>
                      <w:lang w:eastAsia="pl-PL"/>
                    </w:rPr>
                    <w:t xml:space="preserve">Łatwopalne, drażniące — działanie drażniące </w:t>
                  </w:r>
                  <w:r w:rsidR="00927ED0" w:rsidRPr="00927ED0">
                    <w:rPr>
                      <w:rFonts w:ascii="Arial" w:hAnsi="Arial" w:cs="Arial"/>
                      <w:color w:val="000000"/>
                      <w:sz w:val="20"/>
                      <w:szCs w:val="20"/>
                      <w:lang w:eastAsia="pl-PL"/>
                    </w:rPr>
                    <w:br/>
                  </w:r>
                  <w:r w:rsidRPr="00927ED0">
                    <w:rPr>
                      <w:rFonts w:ascii="Arial" w:hAnsi="Arial" w:cs="Arial"/>
                      <w:color w:val="000000"/>
                      <w:sz w:val="20"/>
                      <w:szCs w:val="20"/>
                      <w:lang w:eastAsia="pl-PL"/>
                    </w:rPr>
                    <w:t xml:space="preserve">na skórę i powodujące uszkodzenie oczu,  działające szkodliwie </w:t>
                  </w:r>
                  <w:r w:rsidR="00927ED0" w:rsidRPr="00927ED0">
                    <w:rPr>
                      <w:rFonts w:ascii="Arial" w:hAnsi="Arial" w:cs="Arial"/>
                      <w:color w:val="000000"/>
                      <w:sz w:val="20"/>
                      <w:szCs w:val="20"/>
                      <w:lang w:eastAsia="pl-PL"/>
                    </w:rPr>
                    <w:br/>
                  </w:r>
                  <w:r w:rsidRPr="00927ED0">
                    <w:rPr>
                      <w:rFonts w:ascii="Arial" w:hAnsi="Arial" w:cs="Arial"/>
                      <w:color w:val="000000"/>
                      <w:sz w:val="20"/>
                      <w:szCs w:val="20"/>
                      <w:lang w:eastAsia="pl-PL"/>
                    </w:rPr>
                    <w:t xml:space="preserve">na rozrodczość, uczulające,  </w:t>
                  </w:r>
                  <w:proofErr w:type="spellStart"/>
                  <w:r w:rsidRPr="00927ED0">
                    <w:rPr>
                      <w:rFonts w:ascii="Arial" w:hAnsi="Arial" w:cs="Arial"/>
                      <w:color w:val="000000"/>
                      <w:sz w:val="20"/>
                      <w:szCs w:val="20"/>
                      <w:lang w:eastAsia="pl-PL"/>
                    </w:rPr>
                    <w:t>ekotoksyczne</w:t>
                  </w:r>
                  <w:proofErr w:type="spellEnd"/>
                  <w:r w:rsidRPr="00927ED0">
                    <w:rPr>
                      <w:rFonts w:ascii="Arial" w:hAnsi="Arial" w:cs="Arial"/>
                      <w:color w:val="000000"/>
                      <w:sz w:val="20"/>
                      <w:szCs w:val="20"/>
                      <w:lang w:eastAsia="pl-PL"/>
                    </w:rPr>
                    <w:t>.</w:t>
                  </w:r>
                </w:p>
              </w:tc>
            </w:tr>
            <w:tr w:rsidR="00873C8C" w14:paraId="462D0922" w14:textId="77777777" w:rsidTr="005D2116">
              <w:tc>
                <w:tcPr>
                  <w:tcW w:w="630" w:type="dxa"/>
                  <w:tcBorders>
                    <w:left w:val="single" w:sz="4" w:space="0" w:color="000000"/>
                    <w:bottom w:val="single" w:sz="4" w:space="0" w:color="000000"/>
                  </w:tcBorders>
                  <w:vAlign w:val="center"/>
                </w:tcPr>
                <w:p w14:paraId="6ABCC512" w14:textId="77777777" w:rsidR="00873C8C" w:rsidRPr="00927ED0" w:rsidRDefault="00873C8C" w:rsidP="0006112A">
                  <w:pPr>
                    <w:framePr w:hSpace="141" w:wrap="around" w:vAnchor="text" w:hAnchor="margin" w:x="-34" w:y="-3002"/>
                    <w:spacing w:after="0" w:line="268" w:lineRule="exact"/>
                    <w:ind w:left="170"/>
                    <w:contextualSpacing/>
                    <w:suppressOverlap/>
                    <w:jc w:val="both"/>
                    <w:rPr>
                      <w:rFonts w:ascii="Arial" w:hAnsi="Arial"/>
                      <w:sz w:val="20"/>
                      <w:szCs w:val="20"/>
                    </w:rPr>
                  </w:pPr>
                  <w:r w:rsidRPr="00927ED0">
                    <w:rPr>
                      <w:rFonts w:ascii="Arial" w:hAnsi="Arial"/>
                      <w:sz w:val="20"/>
                      <w:szCs w:val="20"/>
                    </w:rPr>
                    <w:t>6.</w:t>
                  </w:r>
                </w:p>
              </w:tc>
              <w:tc>
                <w:tcPr>
                  <w:tcW w:w="1304" w:type="dxa"/>
                  <w:tcBorders>
                    <w:left w:val="single" w:sz="4" w:space="0" w:color="000000"/>
                    <w:bottom w:val="single" w:sz="4" w:space="0" w:color="000000"/>
                  </w:tcBorders>
                  <w:vAlign w:val="center"/>
                </w:tcPr>
                <w:p w14:paraId="66E1276B"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hAnsi="Arial"/>
                      <w:sz w:val="20"/>
                      <w:szCs w:val="20"/>
                    </w:rPr>
                  </w:pPr>
                  <w:r w:rsidRPr="00927ED0">
                    <w:rPr>
                      <w:rFonts w:ascii="Arial" w:hAnsi="Arial"/>
                      <w:sz w:val="20"/>
                      <w:szCs w:val="20"/>
                    </w:rPr>
                    <w:t xml:space="preserve">16 02 13* </w:t>
                  </w:r>
                </w:p>
              </w:tc>
              <w:tc>
                <w:tcPr>
                  <w:tcW w:w="1980" w:type="dxa"/>
                  <w:tcBorders>
                    <w:left w:val="single" w:sz="4" w:space="0" w:color="000000"/>
                    <w:bottom w:val="single" w:sz="4" w:space="0" w:color="000000"/>
                  </w:tcBorders>
                  <w:vAlign w:val="center"/>
                </w:tcPr>
                <w:p w14:paraId="66B21294" w14:textId="38446574" w:rsidR="00873C8C" w:rsidRPr="00927ED0" w:rsidRDefault="00873C8C" w:rsidP="0006112A">
                  <w:pPr>
                    <w:framePr w:hSpace="141" w:wrap="around" w:vAnchor="text" w:hAnchor="margin" w:x="-34" w:y="-3002"/>
                    <w:spacing w:after="0" w:line="268" w:lineRule="exact"/>
                    <w:contextualSpacing/>
                    <w:suppressOverlap/>
                    <w:rPr>
                      <w:rFonts w:ascii="Arial" w:hAnsi="Arial"/>
                      <w:sz w:val="20"/>
                      <w:szCs w:val="20"/>
                    </w:rPr>
                  </w:pPr>
                  <w:r w:rsidRPr="00927ED0">
                    <w:rPr>
                      <w:rFonts w:ascii="Arial" w:hAnsi="Arial"/>
                      <w:sz w:val="20"/>
                      <w:szCs w:val="20"/>
                    </w:rPr>
                    <w:t xml:space="preserve">Zużyte urządzenia zawierające niebezpieczne elementy inne niż wymienione </w:t>
                  </w:r>
                  <w:r w:rsidR="008233BF">
                    <w:rPr>
                      <w:rFonts w:ascii="Arial" w:hAnsi="Arial"/>
                      <w:sz w:val="20"/>
                      <w:szCs w:val="20"/>
                    </w:rPr>
                    <w:br/>
                  </w:r>
                  <w:r w:rsidRPr="00927ED0">
                    <w:rPr>
                      <w:rFonts w:ascii="Arial" w:hAnsi="Arial"/>
                      <w:sz w:val="20"/>
                      <w:szCs w:val="20"/>
                    </w:rPr>
                    <w:t xml:space="preserve">w 16 02 09 </w:t>
                  </w:r>
                  <w:r w:rsidR="008233BF">
                    <w:rPr>
                      <w:rFonts w:ascii="Arial" w:hAnsi="Arial"/>
                      <w:sz w:val="20"/>
                      <w:szCs w:val="20"/>
                    </w:rPr>
                    <w:br/>
                  </w:r>
                  <w:r w:rsidRPr="00927ED0">
                    <w:rPr>
                      <w:rFonts w:ascii="Arial" w:hAnsi="Arial"/>
                      <w:sz w:val="20"/>
                      <w:szCs w:val="20"/>
                    </w:rPr>
                    <w:t xml:space="preserve">do 16 02 12 </w:t>
                  </w:r>
                </w:p>
              </w:tc>
              <w:tc>
                <w:tcPr>
                  <w:tcW w:w="2823" w:type="dxa"/>
                  <w:tcBorders>
                    <w:left w:val="single" w:sz="4" w:space="0" w:color="000000"/>
                    <w:bottom w:val="single" w:sz="4" w:space="0" w:color="000000"/>
                  </w:tcBorders>
                  <w:vAlign w:val="center"/>
                </w:tcPr>
                <w:p w14:paraId="587FA862" w14:textId="5533EE73" w:rsidR="00873C8C" w:rsidRPr="00927ED0" w:rsidRDefault="00873C8C" w:rsidP="0006112A">
                  <w:pPr>
                    <w:framePr w:hSpace="141" w:wrap="around" w:vAnchor="text" w:hAnchor="margin" w:x="-34" w:y="-3002"/>
                    <w:spacing w:after="0" w:line="268" w:lineRule="exact"/>
                    <w:contextualSpacing/>
                    <w:suppressOverlap/>
                    <w:rPr>
                      <w:rFonts w:ascii="Arial" w:hAnsi="Arial"/>
                      <w:color w:val="000000"/>
                      <w:sz w:val="20"/>
                      <w:szCs w:val="20"/>
                    </w:rPr>
                  </w:pPr>
                  <w:r w:rsidRPr="00927ED0">
                    <w:rPr>
                      <w:rFonts w:ascii="Arial" w:hAnsi="Arial"/>
                      <w:color w:val="000000"/>
                      <w:sz w:val="20"/>
                      <w:szCs w:val="20"/>
                    </w:rPr>
                    <w:t xml:space="preserve">Odpady powstają podczas wymiany zużytych źródeł światła – lamp rtęciowych </w:t>
                  </w:r>
                  <w:r w:rsidR="00727FD9">
                    <w:rPr>
                      <w:rFonts w:ascii="Arial" w:hAnsi="Arial"/>
                      <w:color w:val="000000"/>
                      <w:sz w:val="20"/>
                      <w:szCs w:val="20"/>
                    </w:rPr>
                    <w:br/>
                  </w:r>
                  <w:r w:rsidRPr="00927ED0">
                    <w:rPr>
                      <w:rFonts w:ascii="Arial" w:hAnsi="Arial"/>
                      <w:color w:val="000000"/>
                      <w:sz w:val="20"/>
                      <w:szCs w:val="20"/>
                    </w:rPr>
                    <w:t xml:space="preserve">i świetlówek w hali produkcyjnej oraz podczas napraw i wymiany zużytych urządzeń instalacji walcowniczych. </w:t>
                  </w:r>
                </w:p>
              </w:tc>
              <w:tc>
                <w:tcPr>
                  <w:tcW w:w="2653" w:type="dxa"/>
                  <w:tcBorders>
                    <w:left w:val="single" w:sz="4" w:space="0" w:color="000000"/>
                    <w:bottom w:val="single" w:sz="4" w:space="0" w:color="000000"/>
                    <w:right w:val="single" w:sz="4" w:space="0" w:color="000000"/>
                  </w:tcBorders>
                  <w:vAlign w:val="center"/>
                </w:tcPr>
                <w:p w14:paraId="346B91AB"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t>
                  </w:r>
                </w:p>
                <w:p w14:paraId="1DC00D56"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color w:val="000000"/>
                      <w:sz w:val="20"/>
                      <w:szCs w:val="20"/>
                    </w:rPr>
                    <w:t xml:space="preserve">Rtęć, szkło, metale, tworzywa sztuczne, ceramika, luminofor, skrętki wolframowe, gaz obojętny (argon). </w:t>
                  </w:r>
                </w:p>
                <w:p w14:paraId="6BCC6944"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1BEF4B6B"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proofErr w:type="spellStart"/>
                  <w:r w:rsidRPr="00927ED0">
                    <w:rPr>
                      <w:rFonts w:ascii="Arial" w:hAnsi="Arial" w:cs="Arial"/>
                      <w:color w:val="000000"/>
                      <w:sz w:val="20"/>
                      <w:szCs w:val="20"/>
                      <w:lang w:eastAsia="pl-PL"/>
                    </w:rPr>
                    <w:t>Łatwopalne,ostra</w:t>
                  </w:r>
                  <w:proofErr w:type="spellEnd"/>
                  <w:r w:rsidRPr="00927ED0">
                    <w:rPr>
                      <w:rFonts w:ascii="Arial" w:hAnsi="Arial" w:cs="Arial"/>
                      <w:color w:val="000000"/>
                      <w:sz w:val="20"/>
                      <w:szCs w:val="20"/>
                      <w:lang w:eastAsia="pl-PL"/>
                    </w:rPr>
                    <w:t xml:space="preserve"> toksyczność, rakotwórcze, </w:t>
                  </w:r>
                  <w:proofErr w:type="spellStart"/>
                  <w:r w:rsidRPr="00927ED0">
                    <w:rPr>
                      <w:rFonts w:ascii="Arial" w:hAnsi="Arial" w:cs="Arial"/>
                      <w:color w:val="000000"/>
                      <w:sz w:val="20"/>
                      <w:szCs w:val="20"/>
                      <w:lang w:eastAsia="pl-PL"/>
                    </w:rPr>
                    <w:t>ekotoksyczne</w:t>
                  </w:r>
                  <w:proofErr w:type="spellEnd"/>
                  <w:r w:rsidRPr="00927ED0">
                    <w:rPr>
                      <w:rFonts w:ascii="Arial" w:hAnsi="Arial" w:cs="Arial"/>
                      <w:color w:val="000000"/>
                      <w:sz w:val="20"/>
                      <w:szCs w:val="20"/>
                      <w:lang w:eastAsia="pl-PL"/>
                    </w:rPr>
                    <w:t>.</w:t>
                  </w:r>
                </w:p>
              </w:tc>
            </w:tr>
            <w:tr w:rsidR="00873C8C" w14:paraId="2BB9B6A3" w14:textId="77777777" w:rsidTr="005D2116">
              <w:tc>
                <w:tcPr>
                  <w:tcW w:w="9390" w:type="dxa"/>
                  <w:gridSpan w:val="5"/>
                  <w:tcBorders>
                    <w:left w:val="single" w:sz="4" w:space="0" w:color="000000"/>
                    <w:bottom w:val="single" w:sz="4" w:space="0" w:color="000000"/>
                    <w:right w:val="single" w:sz="4" w:space="0" w:color="000000"/>
                  </w:tcBorders>
                  <w:shd w:val="clear" w:color="auto" w:fill="DDDDDD"/>
                  <w:vAlign w:val="center"/>
                </w:tcPr>
                <w:p w14:paraId="48C43F35" w14:textId="77777777" w:rsidR="00873C8C" w:rsidRDefault="00873C8C" w:rsidP="0006112A">
                  <w:pPr>
                    <w:framePr w:hSpace="141" w:wrap="around" w:vAnchor="text" w:hAnchor="margin" w:x="-34" w:y="-3002"/>
                    <w:spacing w:after="0" w:line="268" w:lineRule="exact"/>
                    <w:contextualSpacing/>
                    <w:suppressOverlap/>
                    <w:jc w:val="center"/>
                    <w:rPr>
                      <w:rFonts w:ascii="Arial" w:eastAsia="Times New Roman" w:hAnsi="Arial" w:cs="Arial"/>
                      <w:b/>
                      <w:color w:val="000000"/>
                      <w:sz w:val="21"/>
                      <w:szCs w:val="21"/>
                      <w:lang w:eastAsia="pl-PL"/>
                    </w:rPr>
                  </w:pPr>
                  <w:r>
                    <w:rPr>
                      <w:rFonts w:ascii="Arial" w:eastAsia="Times New Roman" w:hAnsi="Arial" w:cs="Arial"/>
                      <w:b/>
                      <w:color w:val="000000"/>
                      <w:sz w:val="21"/>
                      <w:szCs w:val="21"/>
                      <w:lang w:eastAsia="pl-PL"/>
                    </w:rPr>
                    <w:t>Odpady inne niż niebezpieczne</w:t>
                  </w:r>
                </w:p>
              </w:tc>
            </w:tr>
            <w:tr w:rsidR="00873C8C" w14:paraId="240FA498" w14:textId="77777777" w:rsidTr="00527BFB">
              <w:tc>
                <w:tcPr>
                  <w:tcW w:w="630" w:type="dxa"/>
                  <w:tcBorders>
                    <w:top w:val="single" w:sz="4" w:space="0" w:color="000000"/>
                    <w:left w:val="single" w:sz="4" w:space="0" w:color="000000"/>
                    <w:bottom w:val="single" w:sz="4" w:space="0" w:color="auto"/>
                  </w:tcBorders>
                  <w:vAlign w:val="center"/>
                </w:tcPr>
                <w:p w14:paraId="0EA051A7" w14:textId="77777777" w:rsidR="00873C8C" w:rsidRPr="00927ED0"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color w:val="000000"/>
                      <w:sz w:val="20"/>
                      <w:szCs w:val="20"/>
                      <w:lang w:eastAsia="pl-PL"/>
                    </w:rPr>
                  </w:pPr>
                  <w:r w:rsidRPr="00927ED0">
                    <w:rPr>
                      <w:rFonts w:ascii="Arial" w:eastAsia="Times New Roman" w:hAnsi="Arial" w:cs="Arial"/>
                      <w:color w:val="000000"/>
                      <w:sz w:val="20"/>
                      <w:szCs w:val="20"/>
                      <w:lang w:eastAsia="pl-PL"/>
                    </w:rPr>
                    <w:t>1.</w:t>
                  </w:r>
                </w:p>
              </w:tc>
              <w:tc>
                <w:tcPr>
                  <w:tcW w:w="1304" w:type="dxa"/>
                  <w:tcBorders>
                    <w:top w:val="single" w:sz="4" w:space="0" w:color="000000"/>
                    <w:left w:val="single" w:sz="4" w:space="0" w:color="000000"/>
                    <w:bottom w:val="single" w:sz="4" w:space="0" w:color="auto"/>
                  </w:tcBorders>
                  <w:vAlign w:val="center"/>
                </w:tcPr>
                <w:p w14:paraId="37691D41"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hAnsi="Arial"/>
                      <w:color w:val="000000"/>
                      <w:sz w:val="20"/>
                      <w:szCs w:val="20"/>
                    </w:rPr>
                  </w:pPr>
                  <w:r w:rsidRPr="00927ED0">
                    <w:rPr>
                      <w:rFonts w:ascii="Arial" w:hAnsi="Arial"/>
                      <w:color w:val="000000"/>
                      <w:sz w:val="20"/>
                      <w:szCs w:val="20"/>
                    </w:rPr>
                    <w:t xml:space="preserve">07 02 13 </w:t>
                  </w:r>
                </w:p>
              </w:tc>
              <w:tc>
                <w:tcPr>
                  <w:tcW w:w="1980" w:type="dxa"/>
                  <w:tcBorders>
                    <w:top w:val="single" w:sz="4" w:space="0" w:color="000000"/>
                    <w:left w:val="single" w:sz="4" w:space="0" w:color="000000"/>
                    <w:bottom w:val="single" w:sz="4" w:space="0" w:color="auto"/>
                  </w:tcBorders>
                  <w:vAlign w:val="center"/>
                </w:tcPr>
                <w:p w14:paraId="5694192F" w14:textId="77777777" w:rsidR="00873C8C" w:rsidRPr="00927ED0" w:rsidRDefault="00873C8C" w:rsidP="0006112A">
                  <w:pPr>
                    <w:framePr w:hSpace="141" w:wrap="around" w:vAnchor="text" w:hAnchor="margin" w:x="-34" w:y="-3002"/>
                    <w:spacing w:after="0" w:line="268" w:lineRule="exact"/>
                    <w:contextualSpacing/>
                    <w:suppressOverlap/>
                    <w:rPr>
                      <w:rFonts w:ascii="Arial" w:hAnsi="Arial"/>
                      <w:color w:val="000000"/>
                      <w:sz w:val="20"/>
                      <w:szCs w:val="20"/>
                    </w:rPr>
                  </w:pPr>
                  <w:r w:rsidRPr="00927ED0">
                    <w:rPr>
                      <w:rFonts w:ascii="Arial" w:hAnsi="Arial"/>
                      <w:color w:val="000000"/>
                      <w:sz w:val="20"/>
                      <w:szCs w:val="20"/>
                    </w:rPr>
                    <w:t xml:space="preserve">Odpady tworzyw sztucznych </w:t>
                  </w:r>
                </w:p>
              </w:tc>
              <w:tc>
                <w:tcPr>
                  <w:tcW w:w="2823" w:type="dxa"/>
                  <w:tcBorders>
                    <w:top w:val="single" w:sz="4" w:space="0" w:color="000000"/>
                    <w:left w:val="single" w:sz="4" w:space="0" w:color="000000"/>
                    <w:bottom w:val="single" w:sz="4" w:space="0" w:color="auto"/>
                  </w:tcBorders>
                  <w:vAlign w:val="center"/>
                </w:tcPr>
                <w:p w14:paraId="0A97005C" w14:textId="360AA356" w:rsidR="00873C8C" w:rsidRPr="00927ED0" w:rsidRDefault="00873C8C" w:rsidP="0006112A">
                  <w:pPr>
                    <w:framePr w:hSpace="141" w:wrap="around" w:vAnchor="text" w:hAnchor="margin" w:x="-34" w:y="-3002"/>
                    <w:spacing w:after="0" w:line="268" w:lineRule="exact"/>
                    <w:contextualSpacing/>
                    <w:suppressOverlap/>
                    <w:rPr>
                      <w:color w:val="000000"/>
                      <w:sz w:val="20"/>
                      <w:szCs w:val="20"/>
                    </w:rPr>
                  </w:pPr>
                  <w:r w:rsidRPr="00927ED0">
                    <w:rPr>
                      <w:rFonts w:ascii="Arial" w:hAnsi="Arial"/>
                      <w:color w:val="000000"/>
                      <w:sz w:val="20"/>
                      <w:szCs w:val="20"/>
                    </w:rPr>
                    <w:t>Odpady powstają podczas wymiany zużytych elementów z tworzyw sztucznych</w:t>
                  </w:r>
                  <w:r w:rsidR="00527BFB">
                    <w:rPr>
                      <w:rFonts w:ascii="Arial" w:hAnsi="Arial"/>
                      <w:color w:val="000000"/>
                      <w:sz w:val="20"/>
                      <w:szCs w:val="20"/>
                    </w:rPr>
                    <w:t>,</w:t>
                  </w:r>
                  <w:r w:rsidRPr="00927ED0">
                    <w:rPr>
                      <w:rFonts w:ascii="Arial" w:hAnsi="Arial"/>
                      <w:color w:val="000000"/>
                      <w:sz w:val="20"/>
                      <w:szCs w:val="20"/>
                    </w:rPr>
                    <w:t xml:space="preserve"> na instalacji walcowniczej. </w:t>
                  </w:r>
                </w:p>
              </w:tc>
              <w:tc>
                <w:tcPr>
                  <w:tcW w:w="2653" w:type="dxa"/>
                  <w:tcBorders>
                    <w:top w:val="single" w:sz="4" w:space="0" w:color="000000"/>
                    <w:left w:val="single" w:sz="4" w:space="0" w:color="000000"/>
                    <w:bottom w:val="single" w:sz="4" w:space="0" w:color="auto"/>
                    <w:right w:val="single" w:sz="4" w:space="0" w:color="000000"/>
                  </w:tcBorders>
                  <w:vAlign w:val="center"/>
                </w:tcPr>
                <w:p w14:paraId="5DF58C8E"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t>
                  </w:r>
                </w:p>
                <w:p w14:paraId="301E1A33" w14:textId="77777777" w:rsidR="00873C8C" w:rsidRPr="00927ED0" w:rsidRDefault="00873C8C" w:rsidP="0006112A">
                  <w:pPr>
                    <w:pStyle w:val="Tekstpodstawowy"/>
                    <w:framePr w:hSpace="141" w:wrap="around" w:vAnchor="text" w:hAnchor="margin" w:x="-34" w:y="-3002"/>
                    <w:tabs>
                      <w:tab w:val="left" w:pos="426"/>
                    </w:tabs>
                    <w:spacing w:line="268" w:lineRule="exact"/>
                    <w:contextualSpacing/>
                    <w:suppressOverlap/>
                    <w:jc w:val="left"/>
                    <w:rPr>
                      <w:rFonts w:ascii="Arial" w:hAnsi="Arial"/>
                      <w:color w:val="000000"/>
                      <w:sz w:val="20"/>
                      <w:szCs w:val="20"/>
                    </w:rPr>
                  </w:pPr>
                  <w:r w:rsidRPr="00927ED0">
                    <w:rPr>
                      <w:rFonts w:ascii="Arial" w:hAnsi="Arial"/>
                      <w:color w:val="000000"/>
                      <w:sz w:val="20"/>
                      <w:szCs w:val="20"/>
                    </w:rPr>
                    <w:t xml:space="preserve">Tworzywa sztuczne (PU, PCV, PP, PE itp.). </w:t>
                  </w:r>
                </w:p>
                <w:p w14:paraId="0DDFDE9D"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606BD678"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s="Arial"/>
                      <w:color w:val="000000"/>
                      <w:sz w:val="20"/>
                      <w:szCs w:val="20"/>
                      <w:lang w:eastAsia="pl-PL"/>
                    </w:rPr>
                  </w:pPr>
                  <w:r w:rsidRPr="00927ED0">
                    <w:rPr>
                      <w:rFonts w:ascii="Arial" w:hAnsi="Arial" w:cs="Arial"/>
                      <w:color w:val="000000"/>
                      <w:sz w:val="20"/>
                      <w:szCs w:val="20"/>
                      <w:lang w:eastAsia="pl-PL"/>
                    </w:rPr>
                    <w:t>Nie wykazuje właściwości odpadów niebezpiecznych, nie stwarza bezpośredniego zagrożenia dla środowiska.</w:t>
                  </w:r>
                </w:p>
              </w:tc>
            </w:tr>
            <w:tr w:rsidR="00527BFB" w14:paraId="05522565" w14:textId="77777777" w:rsidTr="00527BFB">
              <w:tc>
                <w:tcPr>
                  <w:tcW w:w="630" w:type="dxa"/>
                  <w:tcBorders>
                    <w:top w:val="single" w:sz="4" w:space="0" w:color="auto"/>
                    <w:left w:val="single" w:sz="4" w:space="0" w:color="auto"/>
                    <w:bottom w:val="single" w:sz="4" w:space="0" w:color="auto"/>
                    <w:right w:val="single" w:sz="4" w:space="0" w:color="auto"/>
                  </w:tcBorders>
                  <w:vAlign w:val="center"/>
                </w:tcPr>
                <w:p w14:paraId="072A1D62" w14:textId="77777777" w:rsidR="00873C8C" w:rsidRPr="00927ED0" w:rsidRDefault="00873C8C" w:rsidP="0006112A">
                  <w:pPr>
                    <w:framePr w:hSpace="141" w:wrap="around" w:vAnchor="text" w:hAnchor="margin" w:x="-34" w:y="-3002"/>
                    <w:spacing w:after="0" w:line="268" w:lineRule="exact"/>
                    <w:ind w:left="170"/>
                    <w:contextualSpacing/>
                    <w:suppressOverlap/>
                    <w:jc w:val="both"/>
                    <w:rPr>
                      <w:rFonts w:ascii="Arial" w:hAnsi="Arial"/>
                      <w:sz w:val="20"/>
                      <w:szCs w:val="20"/>
                    </w:rPr>
                  </w:pPr>
                  <w:r w:rsidRPr="00927ED0">
                    <w:rPr>
                      <w:rFonts w:ascii="Arial" w:hAnsi="Arial"/>
                      <w:sz w:val="20"/>
                      <w:szCs w:val="20"/>
                    </w:rPr>
                    <w:t>2.</w:t>
                  </w:r>
                </w:p>
              </w:tc>
              <w:tc>
                <w:tcPr>
                  <w:tcW w:w="1304" w:type="dxa"/>
                  <w:tcBorders>
                    <w:top w:val="single" w:sz="4" w:space="0" w:color="auto"/>
                    <w:left w:val="single" w:sz="4" w:space="0" w:color="auto"/>
                    <w:bottom w:val="single" w:sz="4" w:space="0" w:color="auto"/>
                    <w:right w:val="single" w:sz="4" w:space="0" w:color="auto"/>
                  </w:tcBorders>
                  <w:vAlign w:val="center"/>
                </w:tcPr>
                <w:p w14:paraId="75B5FAFC"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927ED0">
                    <w:rPr>
                      <w:rFonts w:ascii="Arial" w:eastAsia="Times New Roman" w:hAnsi="Arial" w:cs="Arial"/>
                      <w:sz w:val="20"/>
                      <w:szCs w:val="20"/>
                      <w:lang w:val="en-US"/>
                    </w:rPr>
                    <w:t xml:space="preserve">07 02 80 </w:t>
                  </w:r>
                </w:p>
              </w:tc>
              <w:tc>
                <w:tcPr>
                  <w:tcW w:w="1980" w:type="dxa"/>
                  <w:tcBorders>
                    <w:top w:val="single" w:sz="4" w:space="0" w:color="auto"/>
                    <w:left w:val="single" w:sz="4" w:space="0" w:color="auto"/>
                    <w:bottom w:val="single" w:sz="4" w:space="0" w:color="auto"/>
                    <w:right w:val="single" w:sz="4" w:space="0" w:color="auto"/>
                  </w:tcBorders>
                  <w:vAlign w:val="center"/>
                </w:tcPr>
                <w:p w14:paraId="616A9333" w14:textId="70810154" w:rsidR="00873C8C" w:rsidRPr="00927ED0" w:rsidRDefault="00873C8C" w:rsidP="0006112A">
                  <w:pPr>
                    <w:framePr w:hSpace="141" w:wrap="around" w:vAnchor="text" w:hAnchor="margin" w:x="-34" w:y="-3002"/>
                    <w:spacing w:after="0" w:line="268" w:lineRule="exact"/>
                    <w:contextualSpacing/>
                    <w:suppressOverlap/>
                    <w:rPr>
                      <w:rFonts w:ascii="Arial" w:eastAsia="Times New Roman" w:hAnsi="Arial" w:cs="Arial"/>
                      <w:color w:val="000000"/>
                      <w:sz w:val="20"/>
                      <w:szCs w:val="20"/>
                    </w:rPr>
                  </w:pPr>
                  <w:r w:rsidRPr="00927ED0">
                    <w:rPr>
                      <w:rFonts w:ascii="Arial" w:eastAsia="Times New Roman" w:hAnsi="Arial" w:cs="Arial"/>
                      <w:color w:val="000000"/>
                      <w:sz w:val="20"/>
                      <w:szCs w:val="20"/>
                    </w:rPr>
                    <w:t xml:space="preserve">Odpady </w:t>
                  </w:r>
                  <w:r w:rsidR="00727FD9">
                    <w:rPr>
                      <w:rFonts w:ascii="Arial" w:eastAsia="Times New Roman" w:hAnsi="Arial" w:cs="Arial"/>
                      <w:color w:val="000000"/>
                      <w:sz w:val="20"/>
                      <w:szCs w:val="20"/>
                    </w:rPr>
                    <w:br/>
                  </w:r>
                  <w:r w:rsidRPr="00927ED0">
                    <w:rPr>
                      <w:rFonts w:ascii="Arial" w:eastAsia="Times New Roman" w:hAnsi="Arial" w:cs="Arial"/>
                      <w:color w:val="000000"/>
                      <w:sz w:val="20"/>
                      <w:szCs w:val="20"/>
                    </w:rPr>
                    <w:t xml:space="preserve">z </w:t>
                  </w:r>
                  <w:r w:rsidR="00727FD9">
                    <w:rPr>
                      <w:rFonts w:ascii="Arial" w:eastAsia="Times New Roman" w:hAnsi="Arial" w:cs="Arial"/>
                      <w:color w:val="000000"/>
                      <w:sz w:val="20"/>
                      <w:szCs w:val="20"/>
                    </w:rPr>
                    <w:t>p</w:t>
                  </w:r>
                  <w:r w:rsidRPr="00927ED0">
                    <w:rPr>
                      <w:rFonts w:ascii="Arial" w:eastAsia="Times New Roman" w:hAnsi="Arial" w:cs="Arial"/>
                      <w:color w:val="000000"/>
                      <w:sz w:val="20"/>
                      <w:szCs w:val="20"/>
                    </w:rPr>
                    <w:t xml:space="preserve">rzemysłu </w:t>
                  </w:r>
                  <w:r w:rsidRPr="00927ED0">
                    <w:rPr>
                      <w:rFonts w:ascii="Arial" w:eastAsia="Times New Roman" w:hAnsi="Arial" w:cs="Arial"/>
                      <w:color w:val="000000"/>
                      <w:sz w:val="20"/>
                      <w:szCs w:val="20"/>
                    </w:rPr>
                    <w:lastRenderedPageBreak/>
                    <w:t xml:space="preserve">gumowego </w:t>
                  </w:r>
                  <w:r w:rsidR="00727FD9">
                    <w:rPr>
                      <w:rFonts w:ascii="Arial" w:eastAsia="Times New Roman" w:hAnsi="Arial" w:cs="Arial"/>
                      <w:color w:val="000000"/>
                      <w:sz w:val="20"/>
                      <w:szCs w:val="20"/>
                    </w:rPr>
                    <w:br/>
                  </w:r>
                  <w:r w:rsidRPr="00927ED0">
                    <w:rPr>
                      <w:rFonts w:ascii="Arial" w:eastAsia="Times New Roman" w:hAnsi="Arial" w:cs="Arial"/>
                      <w:color w:val="000000"/>
                      <w:sz w:val="20"/>
                      <w:szCs w:val="20"/>
                    </w:rPr>
                    <w:t xml:space="preserve">i produkcji gumy </w:t>
                  </w:r>
                </w:p>
              </w:tc>
              <w:tc>
                <w:tcPr>
                  <w:tcW w:w="2823" w:type="dxa"/>
                  <w:tcBorders>
                    <w:top w:val="single" w:sz="4" w:space="0" w:color="auto"/>
                    <w:left w:val="single" w:sz="4" w:space="0" w:color="auto"/>
                    <w:bottom w:val="single" w:sz="4" w:space="0" w:color="auto"/>
                    <w:right w:val="single" w:sz="4" w:space="0" w:color="auto"/>
                  </w:tcBorders>
                  <w:vAlign w:val="center"/>
                </w:tcPr>
                <w:p w14:paraId="509DFCE5" w14:textId="5128F1C2" w:rsidR="00873C8C" w:rsidRPr="00927ED0" w:rsidRDefault="00873C8C" w:rsidP="0006112A">
                  <w:pPr>
                    <w:framePr w:hSpace="141" w:wrap="around" w:vAnchor="text" w:hAnchor="margin" w:x="-34" w:y="-3002"/>
                    <w:spacing w:after="0" w:line="268" w:lineRule="exact"/>
                    <w:contextualSpacing/>
                    <w:suppressOverlap/>
                    <w:rPr>
                      <w:color w:val="000000"/>
                      <w:sz w:val="20"/>
                      <w:szCs w:val="20"/>
                    </w:rPr>
                  </w:pPr>
                  <w:r w:rsidRPr="00927ED0">
                    <w:rPr>
                      <w:rFonts w:ascii="Arial" w:hAnsi="Arial"/>
                      <w:color w:val="000000"/>
                      <w:sz w:val="20"/>
                      <w:szCs w:val="20"/>
                    </w:rPr>
                    <w:lastRenderedPageBreak/>
                    <w:t>Odpad stanowią zużyte węże gumowe i pasy klinowe</w:t>
                  </w:r>
                  <w:r w:rsidR="00527BFB">
                    <w:rPr>
                      <w:rFonts w:ascii="Arial" w:hAnsi="Arial"/>
                      <w:color w:val="000000"/>
                      <w:sz w:val="20"/>
                      <w:szCs w:val="20"/>
                    </w:rPr>
                    <w:t>,</w:t>
                  </w:r>
                  <w:r w:rsidRPr="00927ED0">
                    <w:rPr>
                      <w:rFonts w:ascii="Arial" w:hAnsi="Arial"/>
                      <w:color w:val="000000"/>
                      <w:sz w:val="20"/>
                      <w:szCs w:val="20"/>
                    </w:rPr>
                    <w:t xml:space="preserve"> </w:t>
                  </w:r>
                  <w:r w:rsidRPr="00927ED0">
                    <w:rPr>
                      <w:rFonts w:ascii="Arial" w:hAnsi="Arial"/>
                      <w:color w:val="000000"/>
                      <w:sz w:val="20"/>
                      <w:szCs w:val="20"/>
                    </w:rPr>
                    <w:lastRenderedPageBreak/>
                    <w:t xml:space="preserve">wymieniane w czasie przeglądów i remontów. </w:t>
                  </w:r>
                </w:p>
              </w:tc>
              <w:tc>
                <w:tcPr>
                  <w:tcW w:w="2653" w:type="dxa"/>
                  <w:tcBorders>
                    <w:top w:val="single" w:sz="4" w:space="0" w:color="auto"/>
                    <w:left w:val="single" w:sz="4" w:space="0" w:color="auto"/>
                    <w:bottom w:val="single" w:sz="4" w:space="0" w:color="auto"/>
                    <w:right w:val="single" w:sz="4" w:space="0" w:color="auto"/>
                  </w:tcBorders>
                  <w:vAlign w:val="center"/>
                </w:tcPr>
                <w:p w14:paraId="57FBB036"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lastRenderedPageBreak/>
                    <w:t>Skład chemiczny:</w:t>
                  </w:r>
                  <w:r w:rsidRPr="00927ED0">
                    <w:rPr>
                      <w:rFonts w:ascii="Arial" w:hAnsi="Arial"/>
                      <w:color w:val="000000"/>
                      <w:sz w:val="20"/>
                      <w:szCs w:val="20"/>
                    </w:rPr>
                    <w:t xml:space="preserve"> </w:t>
                  </w:r>
                </w:p>
                <w:p w14:paraId="6DA3EB58" w14:textId="444F8CF7" w:rsidR="00873C8C" w:rsidRPr="00927ED0" w:rsidRDefault="00873C8C" w:rsidP="0006112A">
                  <w:pPr>
                    <w:pStyle w:val="Tekstpodstawowy"/>
                    <w:framePr w:hSpace="141" w:wrap="around" w:vAnchor="text" w:hAnchor="margin" w:x="-34" w:y="-3002"/>
                    <w:tabs>
                      <w:tab w:val="left" w:pos="426"/>
                    </w:tabs>
                    <w:spacing w:line="268" w:lineRule="exact"/>
                    <w:contextualSpacing/>
                    <w:suppressOverlap/>
                    <w:jc w:val="left"/>
                    <w:rPr>
                      <w:rFonts w:ascii="Arial" w:hAnsi="Arial"/>
                      <w:sz w:val="20"/>
                      <w:szCs w:val="20"/>
                    </w:rPr>
                  </w:pPr>
                  <w:r w:rsidRPr="00927ED0">
                    <w:rPr>
                      <w:rFonts w:ascii="Arial" w:hAnsi="Arial"/>
                      <w:color w:val="000000"/>
                      <w:sz w:val="20"/>
                      <w:szCs w:val="20"/>
                    </w:rPr>
                    <w:lastRenderedPageBreak/>
                    <w:t>Kauczuk naturalny i</w:t>
                  </w:r>
                  <w:r w:rsidR="00235456" w:rsidRPr="00927ED0">
                    <w:rPr>
                      <w:rFonts w:ascii="Arial" w:hAnsi="Arial"/>
                      <w:color w:val="000000"/>
                      <w:sz w:val="20"/>
                      <w:szCs w:val="20"/>
                      <w:lang w:val="pl-PL"/>
                    </w:rPr>
                    <w:t> </w:t>
                  </w:r>
                  <w:r w:rsidRPr="00927ED0">
                    <w:rPr>
                      <w:rFonts w:ascii="Arial" w:hAnsi="Arial"/>
                      <w:color w:val="000000"/>
                      <w:sz w:val="20"/>
                      <w:szCs w:val="20"/>
                    </w:rPr>
                    <w:t xml:space="preserve">syntetyczny – polimery </w:t>
                  </w:r>
                  <w:r w:rsidR="00727FD9">
                    <w:rPr>
                      <w:rFonts w:ascii="Arial" w:hAnsi="Arial"/>
                      <w:color w:val="000000"/>
                      <w:sz w:val="20"/>
                      <w:szCs w:val="20"/>
                    </w:rPr>
                    <w:br/>
                  </w:r>
                  <w:r w:rsidRPr="00927ED0">
                    <w:rPr>
                      <w:rFonts w:ascii="Arial" w:hAnsi="Arial"/>
                      <w:color w:val="000000"/>
                      <w:sz w:val="20"/>
                      <w:szCs w:val="20"/>
                    </w:rPr>
                    <w:t>w ilości ok. 75%, sadza techniczna ok. 5%, plastyfikatory, wypełniacze, barwniki i</w:t>
                  </w:r>
                  <w:r w:rsidR="00235456" w:rsidRPr="00927ED0">
                    <w:rPr>
                      <w:rFonts w:ascii="Arial" w:hAnsi="Arial"/>
                      <w:color w:val="000000"/>
                      <w:sz w:val="20"/>
                      <w:szCs w:val="20"/>
                      <w:lang w:val="pl-PL"/>
                    </w:rPr>
                    <w:t> </w:t>
                  </w:r>
                  <w:r w:rsidRPr="00927ED0">
                    <w:rPr>
                      <w:rFonts w:ascii="Arial" w:hAnsi="Arial"/>
                      <w:color w:val="000000"/>
                      <w:sz w:val="20"/>
                      <w:szCs w:val="20"/>
                    </w:rPr>
                    <w:t>pigmenty, metale.</w:t>
                  </w:r>
                </w:p>
                <w:p w14:paraId="4488861B"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eastAsia="Times New Roman" w:hAnsi="Arial" w:cs="Arial"/>
                      <w:b/>
                      <w:color w:val="000000"/>
                      <w:sz w:val="20"/>
                      <w:szCs w:val="20"/>
                      <w:u w:val="single"/>
                      <w:lang w:eastAsia="pl-PL"/>
                    </w:rPr>
                  </w:pPr>
                  <w:r w:rsidRPr="00927ED0">
                    <w:rPr>
                      <w:rFonts w:ascii="Arial" w:eastAsia="Times New Roman" w:hAnsi="Arial" w:cs="Arial"/>
                      <w:b/>
                      <w:color w:val="000000"/>
                      <w:sz w:val="20"/>
                      <w:szCs w:val="20"/>
                      <w:u w:val="single"/>
                      <w:lang w:eastAsia="pl-PL"/>
                    </w:rPr>
                    <w:t>Właściwości:</w:t>
                  </w:r>
                </w:p>
                <w:p w14:paraId="448D8C74"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hAnsi="Arial" w:cs="Arial"/>
                      <w:b/>
                      <w:color w:val="000000"/>
                      <w:sz w:val="20"/>
                      <w:szCs w:val="20"/>
                      <w:lang w:eastAsia="pl-PL"/>
                    </w:rPr>
                    <w:t xml:space="preserve"> </w:t>
                  </w:r>
                  <w:r w:rsidRPr="00927ED0">
                    <w:rPr>
                      <w:rFonts w:ascii="Arial" w:hAnsi="Arial" w:cs="Arial"/>
                      <w:color w:val="000000"/>
                      <w:sz w:val="20"/>
                      <w:szCs w:val="20"/>
                      <w:lang w:eastAsia="pl-PL"/>
                    </w:rPr>
                    <w:t>Nie wykazuje właściwości odpadów niebezpiecznych, nie stwarza bezpośredniego zagrożenia dla środowiska.</w:t>
                  </w:r>
                </w:p>
              </w:tc>
            </w:tr>
            <w:tr w:rsidR="00873C8C" w14:paraId="7F2CEB33" w14:textId="77777777" w:rsidTr="00527BFB">
              <w:tc>
                <w:tcPr>
                  <w:tcW w:w="630" w:type="dxa"/>
                  <w:tcBorders>
                    <w:top w:val="single" w:sz="4" w:space="0" w:color="auto"/>
                    <w:left w:val="single" w:sz="4" w:space="0" w:color="auto"/>
                    <w:bottom w:val="single" w:sz="4" w:space="0" w:color="auto"/>
                    <w:right w:val="single" w:sz="4" w:space="0" w:color="auto"/>
                  </w:tcBorders>
                  <w:vAlign w:val="center"/>
                </w:tcPr>
                <w:p w14:paraId="3B7152B5" w14:textId="77777777" w:rsidR="00873C8C" w:rsidRPr="00927ED0" w:rsidRDefault="00873C8C" w:rsidP="0006112A">
                  <w:pPr>
                    <w:framePr w:hSpace="141" w:wrap="around" w:vAnchor="text" w:hAnchor="margin" w:x="-34" w:y="-3002"/>
                    <w:spacing w:after="0" w:line="268" w:lineRule="exact"/>
                    <w:ind w:left="170"/>
                    <w:contextualSpacing/>
                    <w:suppressOverlap/>
                    <w:jc w:val="both"/>
                    <w:rPr>
                      <w:rFonts w:ascii="Arial" w:hAnsi="Arial"/>
                      <w:sz w:val="20"/>
                      <w:szCs w:val="20"/>
                    </w:rPr>
                  </w:pPr>
                  <w:r w:rsidRPr="00927ED0">
                    <w:rPr>
                      <w:rFonts w:ascii="Arial" w:hAnsi="Arial"/>
                      <w:sz w:val="20"/>
                      <w:szCs w:val="20"/>
                    </w:rPr>
                    <w:lastRenderedPageBreak/>
                    <w:t>3.</w:t>
                  </w:r>
                </w:p>
              </w:tc>
              <w:tc>
                <w:tcPr>
                  <w:tcW w:w="1304" w:type="dxa"/>
                  <w:tcBorders>
                    <w:top w:val="single" w:sz="4" w:space="0" w:color="auto"/>
                    <w:left w:val="single" w:sz="4" w:space="0" w:color="auto"/>
                    <w:bottom w:val="single" w:sz="4" w:space="0" w:color="auto"/>
                    <w:right w:val="single" w:sz="4" w:space="0" w:color="auto"/>
                  </w:tcBorders>
                  <w:vAlign w:val="center"/>
                </w:tcPr>
                <w:p w14:paraId="057EBA61"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927ED0">
                    <w:rPr>
                      <w:rFonts w:ascii="Arial" w:eastAsia="Times New Roman" w:hAnsi="Arial" w:cs="Arial"/>
                      <w:sz w:val="20"/>
                      <w:szCs w:val="20"/>
                      <w:lang w:val="en-US"/>
                    </w:rPr>
                    <w:t xml:space="preserve">10 02 10 </w:t>
                  </w:r>
                </w:p>
              </w:tc>
              <w:tc>
                <w:tcPr>
                  <w:tcW w:w="1980" w:type="dxa"/>
                  <w:tcBorders>
                    <w:top w:val="single" w:sz="4" w:space="0" w:color="auto"/>
                    <w:left w:val="single" w:sz="4" w:space="0" w:color="auto"/>
                    <w:bottom w:val="single" w:sz="4" w:space="0" w:color="auto"/>
                    <w:right w:val="single" w:sz="4" w:space="0" w:color="auto"/>
                  </w:tcBorders>
                  <w:vAlign w:val="center"/>
                </w:tcPr>
                <w:p w14:paraId="69C0DFCC" w14:textId="77777777" w:rsidR="00873C8C" w:rsidRPr="00927ED0"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927ED0">
                    <w:rPr>
                      <w:rFonts w:ascii="Arial" w:eastAsia="Times New Roman" w:hAnsi="Arial" w:cs="Arial"/>
                      <w:sz w:val="20"/>
                      <w:szCs w:val="20"/>
                    </w:rPr>
                    <w:t xml:space="preserve">Zgorzelina walcownicza </w:t>
                  </w:r>
                </w:p>
              </w:tc>
              <w:tc>
                <w:tcPr>
                  <w:tcW w:w="2823" w:type="dxa"/>
                  <w:tcBorders>
                    <w:top w:val="single" w:sz="4" w:space="0" w:color="auto"/>
                    <w:left w:val="single" w:sz="4" w:space="0" w:color="auto"/>
                    <w:bottom w:val="single" w:sz="4" w:space="0" w:color="auto"/>
                    <w:right w:val="single" w:sz="4" w:space="0" w:color="auto"/>
                  </w:tcBorders>
                  <w:vAlign w:val="center"/>
                </w:tcPr>
                <w:p w14:paraId="275676AB" w14:textId="4E46CA75" w:rsidR="00873C8C" w:rsidRPr="00927ED0" w:rsidRDefault="00873C8C" w:rsidP="0006112A">
                  <w:pPr>
                    <w:framePr w:hSpace="141" w:wrap="around" w:vAnchor="text" w:hAnchor="margin" w:x="-34" w:y="-3002"/>
                    <w:spacing w:after="0" w:line="268" w:lineRule="exact"/>
                    <w:contextualSpacing/>
                    <w:suppressOverlap/>
                    <w:rPr>
                      <w:color w:val="000000"/>
                      <w:sz w:val="20"/>
                      <w:szCs w:val="20"/>
                    </w:rPr>
                  </w:pPr>
                  <w:r w:rsidRPr="00927ED0">
                    <w:rPr>
                      <w:rFonts w:ascii="Arial" w:hAnsi="Arial"/>
                      <w:color w:val="000000"/>
                      <w:sz w:val="20"/>
                      <w:szCs w:val="20"/>
                    </w:rPr>
                    <w:t>Odpady w postaci zgorzeliny</w:t>
                  </w:r>
                  <w:r w:rsidR="00823D3B">
                    <w:rPr>
                      <w:rFonts w:ascii="Arial" w:hAnsi="Arial"/>
                      <w:color w:val="000000"/>
                      <w:sz w:val="20"/>
                      <w:szCs w:val="20"/>
                    </w:rPr>
                    <w:t>,</w:t>
                  </w:r>
                  <w:r w:rsidRPr="00927ED0">
                    <w:rPr>
                      <w:rFonts w:ascii="Arial" w:hAnsi="Arial"/>
                      <w:color w:val="000000"/>
                      <w:sz w:val="20"/>
                      <w:szCs w:val="20"/>
                    </w:rPr>
                    <w:t xml:space="preserve"> powstają w trakcie nagrzewania wsadu w piecu </w:t>
                  </w:r>
                  <w:proofErr w:type="spellStart"/>
                  <w:r w:rsidRPr="00927ED0">
                    <w:rPr>
                      <w:rFonts w:ascii="Arial" w:hAnsi="Arial"/>
                      <w:color w:val="000000"/>
                      <w:sz w:val="20"/>
                      <w:szCs w:val="20"/>
                    </w:rPr>
                    <w:t>pokrocznym</w:t>
                  </w:r>
                  <w:proofErr w:type="spellEnd"/>
                  <w:r w:rsidRPr="00927ED0">
                    <w:rPr>
                      <w:rFonts w:ascii="Arial" w:hAnsi="Arial"/>
                      <w:color w:val="000000"/>
                      <w:sz w:val="20"/>
                      <w:szCs w:val="20"/>
                    </w:rPr>
                    <w:t xml:space="preserve"> i prowadzenia procesu walcowania kształtowników na gorąco. Zgorzelina powstająca </w:t>
                  </w:r>
                  <w:r w:rsidR="00727FD9">
                    <w:rPr>
                      <w:rFonts w:ascii="Arial" w:hAnsi="Arial"/>
                      <w:color w:val="000000"/>
                      <w:sz w:val="20"/>
                      <w:szCs w:val="20"/>
                    </w:rPr>
                    <w:br/>
                  </w:r>
                  <w:r w:rsidRPr="00927ED0">
                    <w:rPr>
                      <w:rFonts w:ascii="Arial" w:hAnsi="Arial"/>
                      <w:color w:val="000000"/>
                      <w:sz w:val="20"/>
                      <w:szCs w:val="20"/>
                    </w:rPr>
                    <w:t xml:space="preserve">w czasie nagrzewania wsadu odpada od materiału w rejonie walcarki i oba rodzaje zgorzeliny: z nagrzewania </w:t>
                  </w:r>
                  <w:r w:rsidR="00727FD9">
                    <w:rPr>
                      <w:rFonts w:ascii="Arial" w:hAnsi="Arial"/>
                      <w:color w:val="000000"/>
                      <w:sz w:val="20"/>
                      <w:szCs w:val="20"/>
                    </w:rPr>
                    <w:br/>
                  </w:r>
                  <w:r w:rsidRPr="00927ED0">
                    <w:rPr>
                      <w:rFonts w:ascii="Arial" w:hAnsi="Arial"/>
                      <w:color w:val="000000"/>
                      <w:sz w:val="20"/>
                      <w:szCs w:val="20"/>
                    </w:rPr>
                    <w:t xml:space="preserve">i walcownia są gromadzone razem w osadniku zgorzeliny. </w:t>
                  </w:r>
                </w:p>
              </w:tc>
              <w:tc>
                <w:tcPr>
                  <w:tcW w:w="2653" w:type="dxa"/>
                  <w:tcBorders>
                    <w:top w:val="single" w:sz="4" w:space="0" w:color="auto"/>
                    <w:left w:val="single" w:sz="4" w:space="0" w:color="auto"/>
                    <w:bottom w:val="single" w:sz="4" w:space="0" w:color="auto"/>
                    <w:right w:val="single" w:sz="4" w:space="0" w:color="auto"/>
                  </w:tcBorders>
                  <w:vAlign w:val="center"/>
                </w:tcPr>
                <w:p w14:paraId="3B1344A1"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t>
                  </w:r>
                </w:p>
                <w:p w14:paraId="6D3CAB67" w14:textId="5D0D12E5" w:rsidR="00873C8C" w:rsidRPr="00927ED0" w:rsidRDefault="00873C8C" w:rsidP="0006112A">
                  <w:pPr>
                    <w:pStyle w:val="Tekstpodstawowy"/>
                    <w:framePr w:hSpace="141" w:wrap="around" w:vAnchor="text" w:hAnchor="margin" w:x="-34" w:y="-3002"/>
                    <w:tabs>
                      <w:tab w:val="left" w:pos="426"/>
                    </w:tabs>
                    <w:spacing w:line="268" w:lineRule="exact"/>
                    <w:contextualSpacing/>
                    <w:suppressOverlap/>
                    <w:jc w:val="left"/>
                    <w:rPr>
                      <w:rFonts w:ascii="Arial" w:hAnsi="Arial"/>
                      <w:color w:val="000000"/>
                      <w:sz w:val="20"/>
                      <w:szCs w:val="20"/>
                    </w:rPr>
                  </w:pPr>
                  <w:r w:rsidRPr="00927ED0">
                    <w:rPr>
                      <w:rFonts w:ascii="Arial" w:hAnsi="Arial"/>
                      <w:color w:val="000000"/>
                      <w:sz w:val="20"/>
                      <w:szCs w:val="20"/>
                    </w:rPr>
                    <w:t>Tlenki żelaza tj.: FeO, Fe</w:t>
                  </w:r>
                  <w:r w:rsidRPr="00C70D1A">
                    <w:rPr>
                      <w:rFonts w:ascii="Arial" w:hAnsi="Arial"/>
                      <w:color w:val="000000"/>
                      <w:sz w:val="20"/>
                      <w:szCs w:val="20"/>
                      <w:vertAlign w:val="subscript"/>
                    </w:rPr>
                    <w:t>2</w:t>
                  </w:r>
                  <w:r w:rsidRPr="00927ED0">
                    <w:rPr>
                      <w:rFonts w:ascii="Arial" w:hAnsi="Arial"/>
                      <w:color w:val="000000"/>
                      <w:sz w:val="20"/>
                      <w:szCs w:val="20"/>
                    </w:rPr>
                    <w:t>O</w:t>
                  </w:r>
                  <w:r w:rsidRPr="00C70D1A">
                    <w:rPr>
                      <w:rFonts w:ascii="Arial" w:hAnsi="Arial"/>
                      <w:color w:val="000000"/>
                      <w:sz w:val="20"/>
                      <w:szCs w:val="20"/>
                      <w:vertAlign w:val="subscript"/>
                    </w:rPr>
                    <w:t>3</w:t>
                  </w:r>
                  <w:r w:rsidRPr="00927ED0">
                    <w:rPr>
                      <w:rFonts w:ascii="Arial" w:hAnsi="Arial"/>
                      <w:color w:val="000000"/>
                      <w:sz w:val="20"/>
                      <w:szCs w:val="20"/>
                    </w:rPr>
                    <w:t>, Fe</w:t>
                  </w:r>
                  <w:r w:rsidRPr="00C70D1A">
                    <w:rPr>
                      <w:rFonts w:ascii="Arial" w:hAnsi="Arial"/>
                      <w:color w:val="000000"/>
                      <w:sz w:val="20"/>
                      <w:szCs w:val="20"/>
                      <w:vertAlign w:val="subscript"/>
                    </w:rPr>
                    <w:t>3</w:t>
                  </w:r>
                  <w:r w:rsidRPr="00927ED0">
                    <w:rPr>
                      <w:rFonts w:ascii="Arial" w:hAnsi="Arial"/>
                      <w:color w:val="000000"/>
                      <w:sz w:val="20"/>
                      <w:szCs w:val="20"/>
                    </w:rPr>
                    <w:t>O</w:t>
                  </w:r>
                  <w:r w:rsidRPr="00C70D1A">
                    <w:rPr>
                      <w:rFonts w:ascii="Arial" w:hAnsi="Arial"/>
                      <w:color w:val="000000"/>
                      <w:sz w:val="20"/>
                      <w:szCs w:val="20"/>
                      <w:vertAlign w:val="subscript"/>
                    </w:rPr>
                    <w:t>4</w:t>
                  </w:r>
                  <w:r w:rsidRPr="00927ED0">
                    <w:rPr>
                      <w:rFonts w:ascii="Arial" w:hAnsi="Arial"/>
                      <w:color w:val="000000"/>
                      <w:sz w:val="20"/>
                      <w:szCs w:val="20"/>
                    </w:rPr>
                    <w:t xml:space="preserve"> i inne. Zawartość Fe 65-67%, </w:t>
                  </w:r>
                  <w:r w:rsidR="00727FD9">
                    <w:rPr>
                      <w:rFonts w:ascii="Arial" w:hAnsi="Arial"/>
                      <w:color w:val="000000"/>
                      <w:sz w:val="20"/>
                      <w:szCs w:val="20"/>
                    </w:rPr>
                    <w:br/>
                  </w:r>
                  <w:r w:rsidRPr="00927ED0">
                    <w:rPr>
                      <w:rFonts w:ascii="Arial" w:hAnsi="Arial"/>
                      <w:color w:val="000000"/>
                      <w:sz w:val="20"/>
                      <w:szCs w:val="20"/>
                    </w:rPr>
                    <w:t>Mn ok. 0,4% i SiO</w:t>
                  </w:r>
                  <w:r w:rsidRPr="00C70D1A">
                    <w:rPr>
                      <w:rFonts w:ascii="Arial" w:hAnsi="Arial"/>
                      <w:color w:val="000000"/>
                      <w:sz w:val="20"/>
                      <w:szCs w:val="20"/>
                      <w:vertAlign w:val="subscript"/>
                    </w:rPr>
                    <w:t>2</w:t>
                  </w:r>
                  <w:r w:rsidRPr="00927ED0">
                    <w:rPr>
                      <w:rFonts w:ascii="Arial" w:hAnsi="Arial"/>
                      <w:color w:val="000000"/>
                      <w:sz w:val="20"/>
                      <w:szCs w:val="20"/>
                    </w:rPr>
                    <w:t xml:space="preserve">. </w:t>
                  </w:r>
                </w:p>
                <w:p w14:paraId="4B88833B"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4F1F4F2A"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s="Arial"/>
                      <w:color w:val="000000"/>
                      <w:sz w:val="20"/>
                      <w:szCs w:val="20"/>
                      <w:lang w:eastAsia="pl-PL"/>
                    </w:rPr>
                  </w:pPr>
                  <w:r w:rsidRPr="00927ED0">
                    <w:rPr>
                      <w:rFonts w:ascii="Arial" w:hAnsi="Arial" w:cs="Arial"/>
                      <w:color w:val="000000"/>
                      <w:sz w:val="20"/>
                      <w:szCs w:val="20"/>
                      <w:lang w:eastAsia="pl-PL"/>
                    </w:rPr>
                    <w:t>Nie wykazuje właściwości odpadów niebezpiecznych, nie stwarza bezpośredniego zagrożenia dla środowiska.</w:t>
                  </w:r>
                </w:p>
              </w:tc>
            </w:tr>
            <w:tr w:rsidR="00873C8C" w14:paraId="55871B64" w14:textId="77777777" w:rsidTr="00727FD9">
              <w:tc>
                <w:tcPr>
                  <w:tcW w:w="630" w:type="dxa"/>
                  <w:tcBorders>
                    <w:top w:val="single" w:sz="4" w:space="0" w:color="auto"/>
                    <w:left w:val="single" w:sz="4" w:space="0" w:color="000000"/>
                    <w:bottom w:val="single" w:sz="4" w:space="0" w:color="000000"/>
                  </w:tcBorders>
                  <w:vAlign w:val="center"/>
                </w:tcPr>
                <w:p w14:paraId="794807C6" w14:textId="77777777" w:rsidR="00873C8C" w:rsidRPr="00927ED0"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sz w:val="20"/>
                      <w:szCs w:val="20"/>
                      <w:lang w:eastAsia="pl-PL"/>
                    </w:rPr>
                  </w:pPr>
                  <w:r w:rsidRPr="00927ED0">
                    <w:rPr>
                      <w:rFonts w:ascii="Arial" w:eastAsia="Times New Roman" w:hAnsi="Arial" w:cs="Arial"/>
                      <w:sz w:val="20"/>
                      <w:szCs w:val="20"/>
                      <w:lang w:eastAsia="pl-PL"/>
                    </w:rPr>
                    <w:t>4.</w:t>
                  </w:r>
                </w:p>
              </w:tc>
              <w:tc>
                <w:tcPr>
                  <w:tcW w:w="1304" w:type="dxa"/>
                  <w:tcBorders>
                    <w:top w:val="single" w:sz="4" w:space="0" w:color="auto"/>
                    <w:left w:val="single" w:sz="4" w:space="0" w:color="000000"/>
                    <w:bottom w:val="single" w:sz="4" w:space="0" w:color="000000"/>
                  </w:tcBorders>
                  <w:vAlign w:val="center"/>
                </w:tcPr>
                <w:p w14:paraId="5B5F27B2"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927ED0">
                    <w:rPr>
                      <w:rFonts w:ascii="Arial" w:eastAsia="Times New Roman" w:hAnsi="Arial" w:cs="Arial"/>
                      <w:sz w:val="20"/>
                      <w:szCs w:val="20"/>
                      <w:lang w:val="en-US"/>
                    </w:rPr>
                    <w:t xml:space="preserve">12 01 03 </w:t>
                  </w:r>
                </w:p>
              </w:tc>
              <w:tc>
                <w:tcPr>
                  <w:tcW w:w="1980" w:type="dxa"/>
                  <w:tcBorders>
                    <w:top w:val="single" w:sz="4" w:space="0" w:color="auto"/>
                    <w:left w:val="single" w:sz="4" w:space="0" w:color="000000"/>
                    <w:bottom w:val="single" w:sz="4" w:space="0" w:color="000000"/>
                  </w:tcBorders>
                  <w:vAlign w:val="center"/>
                </w:tcPr>
                <w:p w14:paraId="6C82BFBD" w14:textId="64A68BFB" w:rsidR="00873C8C" w:rsidRPr="00927ED0"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927ED0">
                    <w:rPr>
                      <w:rFonts w:ascii="Arial" w:eastAsia="Times New Roman" w:hAnsi="Arial" w:cs="Arial"/>
                      <w:sz w:val="20"/>
                      <w:szCs w:val="20"/>
                    </w:rPr>
                    <w:t xml:space="preserve">Odpady z toczenia </w:t>
                  </w:r>
                  <w:r w:rsidR="00727FD9">
                    <w:rPr>
                      <w:rFonts w:ascii="Arial" w:eastAsia="Times New Roman" w:hAnsi="Arial" w:cs="Arial"/>
                      <w:sz w:val="20"/>
                      <w:szCs w:val="20"/>
                    </w:rPr>
                    <w:br/>
                  </w:r>
                  <w:r w:rsidRPr="00927ED0">
                    <w:rPr>
                      <w:rFonts w:ascii="Arial" w:eastAsia="Times New Roman" w:hAnsi="Arial" w:cs="Arial"/>
                      <w:sz w:val="20"/>
                      <w:szCs w:val="20"/>
                    </w:rPr>
                    <w:t xml:space="preserve">i piłowania metali nieżelaznych </w:t>
                  </w:r>
                </w:p>
              </w:tc>
              <w:tc>
                <w:tcPr>
                  <w:tcW w:w="2823" w:type="dxa"/>
                  <w:tcBorders>
                    <w:top w:val="single" w:sz="4" w:space="0" w:color="auto"/>
                    <w:left w:val="single" w:sz="4" w:space="0" w:color="000000"/>
                    <w:bottom w:val="single" w:sz="4" w:space="0" w:color="000000"/>
                  </w:tcBorders>
                  <w:vAlign w:val="center"/>
                </w:tcPr>
                <w:p w14:paraId="6F029AF6" w14:textId="0CD1BB5B" w:rsidR="00873C8C" w:rsidRPr="00927ED0" w:rsidRDefault="00873C8C" w:rsidP="0006112A">
                  <w:pPr>
                    <w:framePr w:hSpace="141" w:wrap="around" w:vAnchor="text" w:hAnchor="margin" w:x="-34" w:y="-3002"/>
                    <w:spacing w:after="0" w:line="268" w:lineRule="exact"/>
                    <w:contextualSpacing/>
                    <w:suppressOverlap/>
                    <w:rPr>
                      <w:color w:val="C9211E"/>
                      <w:sz w:val="20"/>
                      <w:szCs w:val="20"/>
                    </w:rPr>
                  </w:pPr>
                  <w:r w:rsidRPr="00927ED0">
                    <w:rPr>
                      <w:rFonts w:ascii="Arial" w:hAnsi="Arial"/>
                      <w:color w:val="000000"/>
                      <w:sz w:val="20"/>
                      <w:szCs w:val="20"/>
                    </w:rPr>
                    <w:t>Odpady stanowią zużyte pierścienie z węglików spiekanych</w:t>
                  </w:r>
                  <w:r w:rsidR="00823D3B">
                    <w:rPr>
                      <w:rFonts w:ascii="Arial" w:hAnsi="Arial"/>
                      <w:color w:val="000000"/>
                      <w:sz w:val="20"/>
                      <w:szCs w:val="20"/>
                    </w:rPr>
                    <w:t>,</w:t>
                  </w:r>
                  <w:r w:rsidRPr="00927ED0">
                    <w:rPr>
                      <w:rFonts w:ascii="Arial" w:hAnsi="Arial"/>
                      <w:color w:val="000000"/>
                      <w:sz w:val="20"/>
                      <w:szCs w:val="20"/>
                    </w:rPr>
                    <w:t xml:space="preserve"> używanych na liniach walcowniczych, powstaje podczas wymiany zużytych pierścieni na nowe.</w:t>
                  </w:r>
                  <w:r w:rsidRPr="00927ED0">
                    <w:rPr>
                      <w:rFonts w:ascii="Arial" w:hAnsi="Arial"/>
                      <w:color w:val="C9211E"/>
                      <w:sz w:val="20"/>
                      <w:szCs w:val="20"/>
                    </w:rPr>
                    <w:t xml:space="preserve"> </w:t>
                  </w:r>
                </w:p>
              </w:tc>
              <w:tc>
                <w:tcPr>
                  <w:tcW w:w="2653" w:type="dxa"/>
                  <w:tcBorders>
                    <w:top w:val="single" w:sz="4" w:space="0" w:color="auto"/>
                    <w:left w:val="single" w:sz="4" w:space="0" w:color="000000"/>
                    <w:bottom w:val="single" w:sz="4" w:space="0" w:color="000000"/>
                    <w:right w:val="single" w:sz="4" w:space="0" w:color="000000"/>
                  </w:tcBorders>
                  <w:vAlign w:val="center"/>
                </w:tcPr>
                <w:p w14:paraId="51FFBF62"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t>
                  </w:r>
                </w:p>
                <w:p w14:paraId="5B5E01B8" w14:textId="7C36CAC0" w:rsidR="00873C8C" w:rsidRPr="00927ED0" w:rsidRDefault="00873C8C" w:rsidP="0006112A">
                  <w:pPr>
                    <w:pStyle w:val="Tekstpodstawowy"/>
                    <w:framePr w:hSpace="141" w:wrap="around" w:vAnchor="text" w:hAnchor="margin" w:x="-34" w:y="-3002"/>
                    <w:tabs>
                      <w:tab w:val="left" w:pos="426"/>
                    </w:tabs>
                    <w:spacing w:line="268" w:lineRule="exact"/>
                    <w:contextualSpacing/>
                    <w:suppressOverlap/>
                    <w:jc w:val="left"/>
                    <w:rPr>
                      <w:rFonts w:ascii="Arial" w:hAnsi="Arial"/>
                      <w:sz w:val="20"/>
                      <w:szCs w:val="20"/>
                    </w:rPr>
                  </w:pPr>
                  <w:r w:rsidRPr="00927ED0">
                    <w:rPr>
                      <w:rFonts w:ascii="Arial" w:hAnsi="Arial"/>
                      <w:color w:val="000000"/>
                      <w:sz w:val="20"/>
                      <w:szCs w:val="20"/>
                    </w:rPr>
                    <w:t xml:space="preserve">Węglik wolframu </w:t>
                  </w:r>
                  <w:r w:rsidR="00727FD9">
                    <w:rPr>
                      <w:rFonts w:ascii="Arial" w:hAnsi="Arial"/>
                      <w:color w:val="000000"/>
                      <w:sz w:val="20"/>
                      <w:szCs w:val="20"/>
                    </w:rPr>
                    <w:br/>
                  </w:r>
                  <w:r w:rsidRPr="00927ED0">
                    <w:rPr>
                      <w:rFonts w:ascii="Arial" w:hAnsi="Arial"/>
                      <w:color w:val="000000"/>
                      <w:sz w:val="20"/>
                      <w:szCs w:val="20"/>
                    </w:rPr>
                    <w:t xml:space="preserve">WC 70-85%, Co 4,5-13%, </w:t>
                  </w:r>
                  <w:r w:rsidR="00727FD9">
                    <w:rPr>
                      <w:rFonts w:ascii="Arial" w:hAnsi="Arial"/>
                      <w:color w:val="000000"/>
                      <w:sz w:val="20"/>
                      <w:szCs w:val="20"/>
                    </w:rPr>
                    <w:br/>
                  </w:r>
                  <w:r w:rsidRPr="00927ED0">
                    <w:rPr>
                      <w:rFonts w:ascii="Arial" w:hAnsi="Arial"/>
                      <w:color w:val="000000"/>
                      <w:sz w:val="20"/>
                      <w:szCs w:val="20"/>
                    </w:rPr>
                    <w:t xml:space="preserve">Ni 4,5-15%, Cr 1-2%. </w:t>
                  </w:r>
                </w:p>
                <w:p w14:paraId="4074D7FF"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5D8F178B"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s="Arial"/>
                      <w:color w:val="000000"/>
                      <w:sz w:val="20"/>
                      <w:szCs w:val="20"/>
                      <w:lang w:eastAsia="pl-PL"/>
                    </w:rPr>
                  </w:pPr>
                  <w:r w:rsidRPr="00927ED0">
                    <w:rPr>
                      <w:rFonts w:ascii="Arial" w:hAnsi="Arial" w:cs="Arial"/>
                      <w:color w:val="000000"/>
                      <w:sz w:val="20"/>
                      <w:szCs w:val="20"/>
                      <w:lang w:eastAsia="pl-PL"/>
                    </w:rPr>
                    <w:t>Nie wykazuje właściwości odpadów niebezpiecznych, nie stwarza bezpośredniego zagrożenia dla środowiska.</w:t>
                  </w:r>
                </w:p>
              </w:tc>
            </w:tr>
            <w:tr w:rsidR="00873C8C" w14:paraId="7108822F" w14:textId="77777777" w:rsidTr="005D2116">
              <w:tc>
                <w:tcPr>
                  <w:tcW w:w="630" w:type="dxa"/>
                  <w:tcBorders>
                    <w:left w:val="single" w:sz="4" w:space="0" w:color="000000"/>
                    <w:bottom w:val="single" w:sz="4" w:space="0" w:color="auto"/>
                  </w:tcBorders>
                  <w:vAlign w:val="center"/>
                </w:tcPr>
                <w:p w14:paraId="3B32BABF" w14:textId="77777777" w:rsidR="00873C8C" w:rsidRPr="00927ED0"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sz w:val="20"/>
                      <w:szCs w:val="20"/>
                      <w:lang w:eastAsia="pl-PL"/>
                    </w:rPr>
                  </w:pPr>
                  <w:r w:rsidRPr="00927ED0">
                    <w:rPr>
                      <w:rFonts w:ascii="Arial" w:eastAsia="Times New Roman" w:hAnsi="Arial" w:cs="Arial"/>
                      <w:sz w:val="20"/>
                      <w:szCs w:val="20"/>
                      <w:lang w:eastAsia="pl-PL"/>
                    </w:rPr>
                    <w:t>5.</w:t>
                  </w:r>
                </w:p>
              </w:tc>
              <w:tc>
                <w:tcPr>
                  <w:tcW w:w="1304" w:type="dxa"/>
                  <w:tcBorders>
                    <w:left w:val="single" w:sz="4" w:space="0" w:color="000000"/>
                    <w:bottom w:val="single" w:sz="4" w:space="0" w:color="auto"/>
                  </w:tcBorders>
                  <w:vAlign w:val="center"/>
                </w:tcPr>
                <w:p w14:paraId="24330F0D"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927ED0">
                    <w:rPr>
                      <w:rFonts w:ascii="Arial" w:eastAsia="Times New Roman" w:hAnsi="Arial" w:cs="Arial"/>
                      <w:sz w:val="20"/>
                      <w:szCs w:val="20"/>
                      <w:lang w:val="en-US"/>
                    </w:rPr>
                    <w:t xml:space="preserve">12 01 15 </w:t>
                  </w:r>
                </w:p>
              </w:tc>
              <w:tc>
                <w:tcPr>
                  <w:tcW w:w="1980" w:type="dxa"/>
                  <w:tcBorders>
                    <w:left w:val="single" w:sz="4" w:space="0" w:color="000000"/>
                    <w:bottom w:val="single" w:sz="4" w:space="0" w:color="auto"/>
                  </w:tcBorders>
                  <w:vAlign w:val="center"/>
                </w:tcPr>
                <w:p w14:paraId="55D51B25" w14:textId="64550B27" w:rsidR="00873C8C" w:rsidRPr="00927ED0"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927ED0">
                    <w:rPr>
                      <w:rFonts w:ascii="Arial" w:eastAsia="Times New Roman" w:hAnsi="Arial" w:cs="Arial"/>
                      <w:sz w:val="20"/>
                      <w:szCs w:val="20"/>
                    </w:rPr>
                    <w:t xml:space="preserve">Szlamy z obróbki metali inne niż wymienione </w:t>
                  </w:r>
                  <w:r w:rsidR="00727FD9">
                    <w:rPr>
                      <w:rFonts w:ascii="Arial" w:eastAsia="Times New Roman" w:hAnsi="Arial" w:cs="Arial"/>
                      <w:sz w:val="20"/>
                      <w:szCs w:val="20"/>
                    </w:rPr>
                    <w:br/>
                  </w:r>
                  <w:r w:rsidRPr="00927ED0">
                    <w:rPr>
                      <w:rFonts w:ascii="Arial" w:eastAsia="Times New Roman" w:hAnsi="Arial" w:cs="Arial"/>
                      <w:sz w:val="20"/>
                      <w:szCs w:val="20"/>
                    </w:rPr>
                    <w:t xml:space="preserve">w 12 01 14 </w:t>
                  </w:r>
                </w:p>
              </w:tc>
              <w:tc>
                <w:tcPr>
                  <w:tcW w:w="2823" w:type="dxa"/>
                  <w:tcBorders>
                    <w:top w:val="single" w:sz="4" w:space="0" w:color="000000"/>
                    <w:left w:val="single" w:sz="4" w:space="0" w:color="000000"/>
                    <w:bottom w:val="single" w:sz="4" w:space="0" w:color="auto"/>
                  </w:tcBorders>
                  <w:vAlign w:val="center"/>
                </w:tcPr>
                <w:p w14:paraId="6B7F47D6" w14:textId="79110E05" w:rsidR="00873C8C" w:rsidRPr="00927ED0" w:rsidRDefault="00873C8C" w:rsidP="0006112A">
                  <w:pPr>
                    <w:framePr w:hSpace="141" w:wrap="around" w:vAnchor="text" w:hAnchor="margin" w:x="-34" w:y="-3002"/>
                    <w:spacing w:after="0" w:line="268" w:lineRule="exact"/>
                    <w:contextualSpacing/>
                    <w:suppressOverlap/>
                    <w:rPr>
                      <w:color w:val="000000"/>
                      <w:sz w:val="20"/>
                      <w:szCs w:val="20"/>
                    </w:rPr>
                  </w:pPr>
                  <w:r w:rsidRPr="00927ED0">
                    <w:rPr>
                      <w:rFonts w:ascii="Arial" w:hAnsi="Arial"/>
                      <w:color w:val="000000"/>
                      <w:sz w:val="20"/>
                      <w:szCs w:val="20"/>
                    </w:rPr>
                    <w:t xml:space="preserve">Odpady stanowią szlamy </w:t>
                  </w:r>
                  <w:r w:rsidR="00B471E5">
                    <w:rPr>
                      <w:rFonts w:ascii="Arial" w:hAnsi="Arial"/>
                      <w:color w:val="000000"/>
                      <w:sz w:val="20"/>
                      <w:szCs w:val="20"/>
                    </w:rPr>
                    <w:br/>
                  </w:r>
                  <w:r w:rsidRPr="00927ED0">
                    <w:rPr>
                      <w:rFonts w:ascii="Arial" w:hAnsi="Arial"/>
                      <w:color w:val="000000"/>
                      <w:sz w:val="20"/>
                      <w:szCs w:val="20"/>
                    </w:rPr>
                    <w:t xml:space="preserve">z mechanicznej obróbki pierścieni z węglików spiekanych na obrabiarkach. </w:t>
                  </w:r>
                </w:p>
              </w:tc>
              <w:tc>
                <w:tcPr>
                  <w:tcW w:w="2653" w:type="dxa"/>
                  <w:tcBorders>
                    <w:left w:val="single" w:sz="4" w:space="0" w:color="000000"/>
                    <w:bottom w:val="single" w:sz="4" w:space="0" w:color="000000"/>
                    <w:right w:val="single" w:sz="4" w:space="0" w:color="000000"/>
                  </w:tcBorders>
                  <w:vAlign w:val="center"/>
                </w:tcPr>
                <w:p w14:paraId="0CF3BE14"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t>
                  </w:r>
                </w:p>
                <w:p w14:paraId="7DCFB6F1" w14:textId="77777777" w:rsidR="00873C8C" w:rsidRPr="00927ED0" w:rsidRDefault="00873C8C" w:rsidP="0006112A">
                  <w:pPr>
                    <w:pStyle w:val="Tekstpodstawowy"/>
                    <w:framePr w:hSpace="141" w:wrap="around" w:vAnchor="text" w:hAnchor="margin" w:x="-34" w:y="-3002"/>
                    <w:tabs>
                      <w:tab w:val="left" w:pos="426"/>
                    </w:tabs>
                    <w:spacing w:line="268" w:lineRule="exact"/>
                    <w:contextualSpacing/>
                    <w:suppressOverlap/>
                    <w:jc w:val="left"/>
                    <w:rPr>
                      <w:rFonts w:ascii="Arial" w:hAnsi="Arial"/>
                      <w:sz w:val="20"/>
                      <w:szCs w:val="20"/>
                    </w:rPr>
                  </w:pPr>
                  <w:r w:rsidRPr="00927ED0">
                    <w:rPr>
                      <w:rFonts w:ascii="Arial" w:hAnsi="Arial"/>
                      <w:color w:val="000000"/>
                      <w:sz w:val="20"/>
                      <w:szCs w:val="20"/>
                    </w:rPr>
                    <w:t xml:space="preserve">Żelazo i jego stopy. </w:t>
                  </w:r>
                </w:p>
                <w:p w14:paraId="24AA25CD"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2E78F2D4"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s="Arial"/>
                      <w:color w:val="000000"/>
                      <w:sz w:val="20"/>
                      <w:szCs w:val="20"/>
                      <w:lang w:eastAsia="pl-PL"/>
                    </w:rPr>
                  </w:pPr>
                  <w:r w:rsidRPr="00927ED0">
                    <w:rPr>
                      <w:rFonts w:ascii="Arial" w:hAnsi="Arial" w:cs="Arial"/>
                      <w:color w:val="000000"/>
                      <w:sz w:val="20"/>
                      <w:szCs w:val="20"/>
                      <w:lang w:eastAsia="pl-PL"/>
                    </w:rPr>
                    <w:t>Nie wykazuje właściwości odpadów niebezpiecznych, nie stwarza bezpośredniego zagrożenia dla środowiska.</w:t>
                  </w:r>
                </w:p>
              </w:tc>
            </w:tr>
            <w:tr w:rsidR="00873C8C" w14:paraId="505A8919" w14:textId="77777777" w:rsidTr="005D2116">
              <w:tc>
                <w:tcPr>
                  <w:tcW w:w="630" w:type="dxa"/>
                  <w:tcBorders>
                    <w:top w:val="single" w:sz="4" w:space="0" w:color="auto"/>
                    <w:left w:val="single" w:sz="4" w:space="0" w:color="000000"/>
                    <w:bottom w:val="single" w:sz="4" w:space="0" w:color="000000"/>
                  </w:tcBorders>
                  <w:vAlign w:val="center"/>
                </w:tcPr>
                <w:p w14:paraId="45C1F93C" w14:textId="0ACF60CA" w:rsidR="00B471E5"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sz w:val="20"/>
                      <w:szCs w:val="20"/>
                      <w:lang w:eastAsia="pl-PL"/>
                    </w:rPr>
                  </w:pPr>
                  <w:r w:rsidRPr="00927ED0">
                    <w:rPr>
                      <w:rFonts w:ascii="Arial" w:eastAsia="Times New Roman" w:hAnsi="Arial" w:cs="Arial"/>
                      <w:sz w:val="20"/>
                      <w:szCs w:val="20"/>
                      <w:lang w:eastAsia="pl-PL"/>
                    </w:rPr>
                    <w:t>6.</w:t>
                  </w:r>
                </w:p>
                <w:p w14:paraId="6E7736BD" w14:textId="5136FE2E" w:rsidR="00B471E5" w:rsidRPr="00927ED0" w:rsidRDefault="00B471E5" w:rsidP="0006112A">
                  <w:pPr>
                    <w:framePr w:hSpace="141" w:wrap="around" w:vAnchor="text" w:hAnchor="margin" w:x="-34" w:y="-3002"/>
                    <w:spacing w:after="0" w:line="268" w:lineRule="exact"/>
                    <w:ind w:left="170"/>
                    <w:contextualSpacing/>
                    <w:suppressOverlap/>
                    <w:jc w:val="both"/>
                    <w:rPr>
                      <w:rFonts w:ascii="Arial" w:eastAsia="Times New Roman" w:hAnsi="Arial" w:cs="Arial"/>
                      <w:sz w:val="20"/>
                      <w:szCs w:val="20"/>
                      <w:lang w:eastAsia="pl-PL"/>
                    </w:rPr>
                  </w:pPr>
                </w:p>
              </w:tc>
              <w:tc>
                <w:tcPr>
                  <w:tcW w:w="1304" w:type="dxa"/>
                  <w:tcBorders>
                    <w:top w:val="single" w:sz="4" w:space="0" w:color="auto"/>
                    <w:left w:val="single" w:sz="4" w:space="0" w:color="000000"/>
                    <w:bottom w:val="single" w:sz="4" w:space="0" w:color="000000"/>
                  </w:tcBorders>
                  <w:vAlign w:val="center"/>
                </w:tcPr>
                <w:p w14:paraId="6BD41291" w14:textId="5784C65F" w:rsidR="00B471E5"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927ED0">
                    <w:rPr>
                      <w:rFonts w:ascii="Arial" w:eastAsia="Times New Roman" w:hAnsi="Arial" w:cs="Arial"/>
                      <w:sz w:val="20"/>
                      <w:szCs w:val="20"/>
                      <w:lang w:val="en-US"/>
                    </w:rPr>
                    <w:t xml:space="preserve">16 02 14 </w:t>
                  </w:r>
                </w:p>
                <w:p w14:paraId="6E7BDFA0" w14:textId="6DF5052A" w:rsidR="00B471E5" w:rsidRPr="00927ED0" w:rsidRDefault="00B471E5"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p>
              </w:tc>
              <w:tc>
                <w:tcPr>
                  <w:tcW w:w="1980" w:type="dxa"/>
                  <w:tcBorders>
                    <w:top w:val="single" w:sz="4" w:space="0" w:color="auto"/>
                    <w:left w:val="single" w:sz="4" w:space="0" w:color="000000"/>
                    <w:bottom w:val="single" w:sz="4" w:space="0" w:color="000000"/>
                  </w:tcBorders>
                  <w:vAlign w:val="center"/>
                </w:tcPr>
                <w:p w14:paraId="0F9A02E9" w14:textId="599AD1CD" w:rsidR="00873C8C"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927ED0">
                    <w:rPr>
                      <w:rFonts w:ascii="Arial" w:eastAsia="Times New Roman" w:hAnsi="Arial" w:cs="Arial"/>
                      <w:sz w:val="20"/>
                      <w:szCs w:val="20"/>
                    </w:rPr>
                    <w:t xml:space="preserve">Zużyte urządzenia inne niż wymienione w 16 02 09 </w:t>
                  </w:r>
                  <w:r w:rsidR="00727FD9">
                    <w:rPr>
                      <w:rFonts w:ascii="Arial" w:eastAsia="Times New Roman" w:hAnsi="Arial" w:cs="Arial"/>
                      <w:sz w:val="20"/>
                      <w:szCs w:val="20"/>
                    </w:rPr>
                    <w:br/>
                  </w:r>
                  <w:r w:rsidRPr="00927ED0">
                    <w:rPr>
                      <w:rFonts w:ascii="Arial" w:eastAsia="Times New Roman" w:hAnsi="Arial" w:cs="Arial"/>
                      <w:sz w:val="20"/>
                      <w:szCs w:val="20"/>
                    </w:rPr>
                    <w:t xml:space="preserve">do 16 02 13 </w:t>
                  </w:r>
                </w:p>
                <w:p w14:paraId="213EFDC7" w14:textId="1E53CADB" w:rsidR="00B471E5" w:rsidRPr="00927ED0" w:rsidRDefault="00B471E5" w:rsidP="0006112A">
                  <w:pPr>
                    <w:framePr w:hSpace="141" w:wrap="around" w:vAnchor="text" w:hAnchor="margin" w:x="-34" w:y="-3002"/>
                    <w:spacing w:after="0" w:line="268" w:lineRule="exact"/>
                    <w:contextualSpacing/>
                    <w:suppressOverlap/>
                    <w:rPr>
                      <w:rFonts w:ascii="Arial" w:eastAsia="Times New Roman" w:hAnsi="Arial" w:cs="Arial"/>
                      <w:sz w:val="20"/>
                      <w:szCs w:val="20"/>
                    </w:rPr>
                  </w:pPr>
                </w:p>
              </w:tc>
              <w:tc>
                <w:tcPr>
                  <w:tcW w:w="2823" w:type="dxa"/>
                  <w:tcBorders>
                    <w:top w:val="single" w:sz="4" w:space="0" w:color="auto"/>
                    <w:left w:val="single" w:sz="4" w:space="0" w:color="000000"/>
                    <w:bottom w:val="single" w:sz="4" w:space="0" w:color="000000"/>
                  </w:tcBorders>
                  <w:vAlign w:val="center"/>
                </w:tcPr>
                <w:p w14:paraId="089A907D" w14:textId="77777777" w:rsidR="00873C8C" w:rsidRPr="00927ED0" w:rsidRDefault="00873C8C" w:rsidP="0006112A">
                  <w:pPr>
                    <w:framePr w:hSpace="141" w:wrap="around" w:vAnchor="text" w:hAnchor="margin" w:x="-34" w:y="-3002"/>
                    <w:spacing w:after="0" w:line="268" w:lineRule="exact"/>
                    <w:contextualSpacing/>
                    <w:suppressOverlap/>
                    <w:rPr>
                      <w:color w:val="000000"/>
                      <w:sz w:val="20"/>
                      <w:szCs w:val="20"/>
                    </w:rPr>
                  </w:pPr>
                  <w:r w:rsidRPr="00927ED0">
                    <w:rPr>
                      <w:rFonts w:ascii="Arial" w:hAnsi="Arial"/>
                      <w:color w:val="000000"/>
                      <w:sz w:val="20"/>
                      <w:szCs w:val="20"/>
                    </w:rPr>
                    <w:t xml:space="preserve">Odpady powstają podczas napraw i konserwacji maszyn i urządzeń eksploatowanych na terenie instalacji – wymiana na nowe. </w:t>
                  </w:r>
                </w:p>
              </w:tc>
              <w:tc>
                <w:tcPr>
                  <w:tcW w:w="2653" w:type="dxa"/>
                  <w:tcBorders>
                    <w:top w:val="single" w:sz="4" w:space="0" w:color="000000"/>
                    <w:left w:val="single" w:sz="4" w:space="0" w:color="000000"/>
                    <w:bottom w:val="single" w:sz="4" w:space="0" w:color="auto"/>
                    <w:right w:val="single" w:sz="4" w:space="0" w:color="000000"/>
                  </w:tcBorders>
                  <w:vAlign w:val="center"/>
                </w:tcPr>
                <w:p w14:paraId="2CA5D30B"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t>
                  </w:r>
                </w:p>
                <w:p w14:paraId="709E1958" w14:textId="710890DC" w:rsidR="00873C8C" w:rsidRPr="00927ED0" w:rsidRDefault="00873C8C" w:rsidP="0006112A">
                  <w:pPr>
                    <w:pStyle w:val="Tekstpodstawowy"/>
                    <w:framePr w:hSpace="141" w:wrap="around" w:vAnchor="text" w:hAnchor="margin" w:x="-34" w:y="-3002"/>
                    <w:tabs>
                      <w:tab w:val="left" w:pos="426"/>
                    </w:tabs>
                    <w:spacing w:line="268" w:lineRule="exact"/>
                    <w:contextualSpacing/>
                    <w:suppressOverlap/>
                    <w:jc w:val="left"/>
                    <w:rPr>
                      <w:rFonts w:ascii="Arial" w:hAnsi="Arial"/>
                      <w:color w:val="000000"/>
                      <w:sz w:val="20"/>
                      <w:szCs w:val="20"/>
                    </w:rPr>
                  </w:pPr>
                  <w:r w:rsidRPr="00927ED0">
                    <w:rPr>
                      <w:rFonts w:ascii="Arial" w:hAnsi="Arial"/>
                      <w:color w:val="000000"/>
                      <w:sz w:val="20"/>
                      <w:szCs w:val="20"/>
                    </w:rPr>
                    <w:t xml:space="preserve">Mieszanina różnych metali </w:t>
                  </w:r>
                  <w:r w:rsidR="00903103">
                    <w:rPr>
                      <w:rFonts w:ascii="Arial" w:hAnsi="Arial"/>
                      <w:color w:val="000000"/>
                      <w:sz w:val="20"/>
                      <w:szCs w:val="20"/>
                    </w:rPr>
                    <w:br/>
                  </w:r>
                  <w:r w:rsidRPr="00927ED0">
                    <w:rPr>
                      <w:rFonts w:ascii="Arial" w:hAnsi="Arial"/>
                      <w:color w:val="000000"/>
                      <w:sz w:val="20"/>
                      <w:szCs w:val="20"/>
                    </w:rPr>
                    <w:t xml:space="preserve">i ich stopów, głównie stali, aluminium, miedzi oraz składników niemetalicznych: mas plastycznych, ceramiki, szkła, gumy, tworzyw sztucznych. </w:t>
                  </w:r>
                </w:p>
                <w:p w14:paraId="7C3F48B0"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22D494BB"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hAnsi="Arial" w:cs="Arial"/>
                      <w:color w:val="000000"/>
                      <w:sz w:val="20"/>
                      <w:szCs w:val="20"/>
                      <w:lang w:eastAsia="pl-PL"/>
                    </w:rPr>
                    <w:t xml:space="preserve">Nie wykazuje właściwości odpadów niebezpiecznych, </w:t>
                  </w:r>
                  <w:r w:rsidRPr="00927ED0">
                    <w:rPr>
                      <w:rFonts w:ascii="Arial" w:hAnsi="Arial" w:cs="Arial"/>
                      <w:color w:val="000000"/>
                      <w:sz w:val="20"/>
                      <w:szCs w:val="20"/>
                      <w:lang w:eastAsia="pl-PL"/>
                    </w:rPr>
                    <w:lastRenderedPageBreak/>
                    <w:t>nie stwarza bezpośredniego zagrożenia dla środowiska.</w:t>
                  </w:r>
                </w:p>
              </w:tc>
            </w:tr>
            <w:tr w:rsidR="00873C8C" w14:paraId="51F7831C" w14:textId="77777777" w:rsidTr="00903103">
              <w:tc>
                <w:tcPr>
                  <w:tcW w:w="630" w:type="dxa"/>
                  <w:tcBorders>
                    <w:left w:val="single" w:sz="4" w:space="0" w:color="000000"/>
                    <w:bottom w:val="single" w:sz="4" w:space="0" w:color="auto"/>
                  </w:tcBorders>
                  <w:vAlign w:val="center"/>
                </w:tcPr>
                <w:p w14:paraId="3C4A62A4" w14:textId="77777777" w:rsidR="00873C8C" w:rsidRPr="00927ED0"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sz w:val="20"/>
                      <w:szCs w:val="20"/>
                      <w:lang w:eastAsia="pl-PL"/>
                    </w:rPr>
                  </w:pPr>
                  <w:r w:rsidRPr="00927ED0">
                    <w:rPr>
                      <w:rFonts w:ascii="Arial" w:eastAsia="Times New Roman" w:hAnsi="Arial" w:cs="Arial"/>
                      <w:sz w:val="20"/>
                      <w:szCs w:val="20"/>
                      <w:lang w:eastAsia="pl-PL"/>
                    </w:rPr>
                    <w:lastRenderedPageBreak/>
                    <w:t>7.</w:t>
                  </w:r>
                </w:p>
              </w:tc>
              <w:tc>
                <w:tcPr>
                  <w:tcW w:w="1304" w:type="dxa"/>
                  <w:tcBorders>
                    <w:left w:val="single" w:sz="4" w:space="0" w:color="000000"/>
                    <w:bottom w:val="single" w:sz="4" w:space="0" w:color="auto"/>
                  </w:tcBorders>
                  <w:vAlign w:val="center"/>
                </w:tcPr>
                <w:p w14:paraId="0CB71043"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927ED0">
                    <w:rPr>
                      <w:rFonts w:ascii="Arial" w:eastAsia="Times New Roman" w:hAnsi="Arial" w:cs="Arial"/>
                      <w:sz w:val="20"/>
                      <w:szCs w:val="20"/>
                      <w:lang w:val="en-US"/>
                    </w:rPr>
                    <w:t xml:space="preserve">16 11 04 </w:t>
                  </w:r>
                </w:p>
              </w:tc>
              <w:tc>
                <w:tcPr>
                  <w:tcW w:w="1980" w:type="dxa"/>
                  <w:tcBorders>
                    <w:left w:val="single" w:sz="4" w:space="0" w:color="000000"/>
                    <w:bottom w:val="single" w:sz="4" w:space="0" w:color="auto"/>
                  </w:tcBorders>
                  <w:vAlign w:val="center"/>
                </w:tcPr>
                <w:p w14:paraId="65F79648" w14:textId="70AA4892" w:rsidR="00873C8C" w:rsidRPr="00927ED0"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927ED0">
                    <w:rPr>
                      <w:rFonts w:ascii="Arial" w:eastAsia="Times New Roman" w:hAnsi="Arial" w:cs="Arial"/>
                      <w:sz w:val="20"/>
                      <w:szCs w:val="20"/>
                    </w:rPr>
                    <w:t xml:space="preserve">Okładziny piecowe </w:t>
                  </w:r>
                  <w:r w:rsidR="00903103">
                    <w:rPr>
                      <w:rFonts w:ascii="Arial" w:eastAsia="Times New Roman" w:hAnsi="Arial" w:cs="Arial"/>
                      <w:sz w:val="20"/>
                      <w:szCs w:val="20"/>
                    </w:rPr>
                    <w:br/>
                  </w:r>
                  <w:r w:rsidRPr="00927ED0">
                    <w:rPr>
                      <w:rFonts w:ascii="Arial" w:eastAsia="Times New Roman" w:hAnsi="Arial" w:cs="Arial"/>
                      <w:sz w:val="20"/>
                      <w:szCs w:val="20"/>
                    </w:rPr>
                    <w:t xml:space="preserve">i materiały ogniotrwałe </w:t>
                  </w:r>
                  <w:r w:rsidR="000B36FB">
                    <w:rPr>
                      <w:rFonts w:ascii="Arial" w:eastAsia="Times New Roman" w:hAnsi="Arial" w:cs="Arial"/>
                      <w:sz w:val="20"/>
                      <w:szCs w:val="20"/>
                    </w:rPr>
                    <w:br/>
                  </w:r>
                  <w:r w:rsidRPr="00927ED0">
                    <w:rPr>
                      <w:rFonts w:ascii="Arial" w:eastAsia="Times New Roman" w:hAnsi="Arial" w:cs="Arial"/>
                      <w:sz w:val="20"/>
                      <w:szCs w:val="20"/>
                    </w:rPr>
                    <w:t xml:space="preserve">z procesów metalurgicznych inne niż wymienione w 16 11 03 </w:t>
                  </w:r>
                </w:p>
              </w:tc>
              <w:tc>
                <w:tcPr>
                  <w:tcW w:w="2823" w:type="dxa"/>
                  <w:tcBorders>
                    <w:left w:val="single" w:sz="4" w:space="0" w:color="000000"/>
                    <w:bottom w:val="single" w:sz="4" w:space="0" w:color="auto"/>
                  </w:tcBorders>
                  <w:vAlign w:val="center"/>
                </w:tcPr>
                <w:p w14:paraId="664D2DFB" w14:textId="606D38FC" w:rsidR="00873C8C" w:rsidRPr="00927ED0" w:rsidRDefault="00873C8C" w:rsidP="0006112A">
                  <w:pPr>
                    <w:framePr w:hSpace="141" w:wrap="around" w:vAnchor="text" w:hAnchor="margin" w:x="-34" w:y="-3002"/>
                    <w:spacing w:after="0" w:line="268" w:lineRule="exact"/>
                    <w:contextualSpacing/>
                    <w:suppressOverlap/>
                    <w:rPr>
                      <w:color w:val="000000"/>
                      <w:sz w:val="20"/>
                      <w:szCs w:val="20"/>
                    </w:rPr>
                  </w:pPr>
                  <w:r w:rsidRPr="00927ED0">
                    <w:rPr>
                      <w:rFonts w:ascii="Arial" w:hAnsi="Arial"/>
                      <w:color w:val="000000"/>
                      <w:sz w:val="20"/>
                      <w:szCs w:val="20"/>
                    </w:rPr>
                    <w:t>Odpady w postaci gruzu materiałów ogniotrwałych (szamot, korund, cyrkon, itp.)</w:t>
                  </w:r>
                  <w:r w:rsidR="00823D3B">
                    <w:rPr>
                      <w:rFonts w:ascii="Arial" w:hAnsi="Arial"/>
                      <w:color w:val="000000"/>
                      <w:sz w:val="20"/>
                      <w:szCs w:val="20"/>
                    </w:rPr>
                    <w:t>,</w:t>
                  </w:r>
                  <w:r w:rsidRPr="00927ED0">
                    <w:rPr>
                      <w:rFonts w:ascii="Arial" w:hAnsi="Arial"/>
                      <w:color w:val="000000"/>
                      <w:sz w:val="20"/>
                      <w:szCs w:val="20"/>
                    </w:rPr>
                    <w:t xml:space="preserve"> powstając</w:t>
                  </w:r>
                  <w:r w:rsidR="00823D3B">
                    <w:rPr>
                      <w:rFonts w:ascii="Arial" w:hAnsi="Arial"/>
                      <w:color w:val="000000"/>
                      <w:sz w:val="20"/>
                      <w:szCs w:val="20"/>
                    </w:rPr>
                    <w:t>e</w:t>
                  </w:r>
                  <w:r w:rsidRPr="00927ED0">
                    <w:rPr>
                      <w:rFonts w:ascii="Arial" w:hAnsi="Arial"/>
                      <w:color w:val="000000"/>
                      <w:sz w:val="20"/>
                      <w:szCs w:val="20"/>
                    </w:rPr>
                    <w:t xml:space="preserve"> podczas remontu wymurówki pieca grzewczego. </w:t>
                  </w:r>
                </w:p>
              </w:tc>
              <w:tc>
                <w:tcPr>
                  <w:tcW w:w="2653" w:type="dxa"/>
                  <w:tcBorders>
                    <w:top w:val="single" w:sz="4" w:space="0" w:color="auto"/>
                    <w:left w:val="single" w:sz="4" w:space="0" w:color="000000"/>
                    <w:bottom w:val="single" w:sz="4" w:space="0" w:color="auto"/>
                    <w:right w:val="single" w:sz="4" w:space="0" w:color="000000"/>
                  </w:tcBorders>
                  <w:vAlign w:val="center"/>
                </w:tcPr>
                <w:p w14:paraId="39E9F09E"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t>
                  </w:r>
                </w:p>
                <w:p w14:paraId="5EC0AF98" w14:textId="77777777" w:rsidR="00873C8C" w:rsidRPr="00927ED0" w:rsidRDefault="00873C8C" w:rsidP="0006112A">
                  <w:pPr>
                    <w:pStyle w:val="Tekstpodstawowy"/>
                    <w:framePr w:hSpace="141" w:wrap="around" w:vAnchor="text" w:hAnchor="margin" w:x="-34" w:y="-3002"/>
                    <w:tabs>
                      <w:tab w:val="left" w:pos="426"/>
                    </w:tabs>
                    <w:spacing w:line="268" w:lineRule="exact"/>
                    <w:contextualSpacing/>
                    <w:suppressOverlap/>
                    <w:jc w:val="left"/>
                    <w:rPr>
                      <w:rFonts w:ascii="Arial" w:hAnsi="Arial"/>
                      <w:color w:val="000000"/>
                      <w:sz w:val="20"/>
                      <w:szCs w:val="20"/>
                    </w:rPr>
                  </w:pPr>
                  <w:r w:rsidRPr="00927ED0">
                    <w:rPr>
                      <w:rFonts w:ascii="Arial" w:hAnsi="Arial"/>
                      <w:color w:val="000000"/>
                      <w:sz w:val="20"/>
                      <w:szCs w:val="20"/>
                    </w:rPr>
                    <w:t>Al</w:t>
                  </w:r>
                  <w:r w:rsidRPr="00C70D1A">
                    <w:rPr>
                      <w:rFonts w:ascii="Arial" w:hAnsi="Arial"/>
                      <w:color w:val="000000"/>
                      <w:sz w:val="20"/>
                      <w:szCs w:val="20"/>
                      <w:vertAlign w:val="subscript"/>
                    </w:rPr>
                    <w:t>2</w:t>
                  </w:r>
                  <w:r w:rsidRPr="00927ED0">
                    <w:rPr>
                      <w:rFonts w:ascii="Arial" w:hAnsi="Arial"/>
                      <w:color w:val="000000"/>
                      <w:sz w:val="20"/>
                      <w:szCs w:val="20"/>
                    </w:rPr>
                    <w:t>O</w:t>
                  </w:r>
                  <w:r w:rsidRPr="00C70D1A">
                    <w:rPr>
                      <w:rFonts w:ascii="Arial" w:hAnsi="Arial"/>
                      <w:color w:val="000000"/>
                      <w:sz w:val="20"/>
                      <w:szCs w:val="20"/>
                      <w:vertAlign w:val="subscript"/>
                    </w:rPr>
                    <w:t>3</w:t>
                  </w:r>
                  <w:r w:rsidRPr="00927ED0">
                    <w:rPr>
                      <w:rFonts w:ascii="Arial" w:hAnsi="Arial"/>
                      <w:color w:val="000000"/>
                      <w:sz w:val="20"/>
                      <w:szCs w:val="20"/>
                    </w:rPr>
                    <w:t xml:space="preserve"> ok.27-40%, Fe</w:t>
                  </w:r>
                  <w:r w:rsidRPr="00C70D1A">
                    <w:rPr>
                      <w:rFonts w:ascii="Arial" w:hAnsi="Arial"/>
                      <w:color w:val="000000"/>
                      <w:sz w:val="20"/>
                      <w:szCs w:val="20"/>
                      <w:vertAlign w:val="subscript"/>
                    </w:rPr>
                    <w:t>2</w:t>
                  </w:r>
                  <w:r w:rsidRPr="00927ED0">
                    <w:rPr>
                      <w:rFonts w:ascii="Arial" w:hAnsi="Arial"/>
                      <w:color w:val="000000"/>
                      <w:sz w:val="20"/>
                      <w:szCs w:val="20"/>
                    </w:rPr>
                    <w:t>O</w:t>
                  </w:r>
                  <w:r w:rsidRPr="00C70D1A">
                    <w:rPr>
                      <w:rFonts w:ascii="Arial" w:hAnsi="Arial"/>
                      <w:color w:val="000000"/>
                      <w:sz w:val="20"/>
                      <w:szCs w:val="20"/>
                      <w:vertAlign w:val="subscript"/>
                    </w:rPr>
                    <w:t>3</w:t>
                  </w:r>
                  <w:r w:rsidRPr="00927ED0">
                    <w:rPr>
                      <w:rFonts w:ascii="Arial" w:hAnsi="Arial"/>
                      <w:color w:val="000000"/>
                      <w:sz w:val="20"/>
                      <w:szCs w:val="20"/>
                    </w:rPr>
                    <w:t xml:space="preserve"> ok.2,1-3,3%, SiO</w:t>
                  </w:r>
                  <w:r w:rsidRPr="00C70D1A">
                    <w:rPr>
                      <w:rFonts w:ascii="Arial" w:hAnsi="Arial"/>
                      <w:color w:val="000000"/>
                      <w:sz w:val="20"/>
                      <w:szCs w:val="20"/>
                      <w:vertAlign w:val="subscript"/>
                    </w:rPr>
                    <w:t>2</w:t>
                  </w:r>
                  <w:r w:rsidRPr="00927ED0">
                    <w:rPr>
                      <w:rFonts w:ascii="Arial" w:hAnsi="Arial"/>
                      <w:color w:val="000000"/>
                      <w:sz w:val="20"/>
                      <w:szCs w:val="20"/>
                    </w:rPr>
                    <w:t xml:space="preserve"> ok.56-65%.  </w:t>
                  </w:r>
                </w:p>
                <w:p w14:paraId="211D3E07"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79E143EB" w14:textId="516A5F43"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s="Arial"/>
                      <w:color w:val="000000"/>
                      <w:sz w:val="20"/>
                      <w:szCs w:val="20"/>
                      <w:lang w:eastAsia="pl-PL"/>
                    </w:rPr>
                  </w:pPr>
                  <w:r w:rsidRPr="00927ED0">
                    <w:rPr>
                      <w:rFonts w:ascii="Arial" w:hAnsi="Arial" w:cs="Arial"/>
                      <w:color w:val="000000"/>
                      <w:sz w:val="20"/>
                      <w:szCs w:val="20"/>
                      <w:lang w:eastAsia="pl-PL"/>
                    </w:rPr>
                    <w:t xml:space="preserve">Nie wykazuje właściwości odpadów niebezpiecznych, </w:t>
                  </w:r>
                  <w:r w:rsidR="000B36FB">
                    <w:rPr>
                      <w:rFonts w:ascii="Arial" w:hAnsi="Arial" w:cs="Arial"/>
                      <w:color w:val="000000"/>
                      <w:sz w:val="20"/>
                      <w:szCs w:val="20"/>
                      <w:lang w:eastAsia="pl-PL"/>
                    </w:rPr>
                    <w:br/>
                  </w:r>
                  <w:r w:rsidRPr="00927ED0">
                    <w:rPr>
                      <w:rFonts w:ascii="Arial" w:hAnsi="Arial" w:cs="Arial"/>
                      <w:color w:val="000000"/>
                      <w:sz w:val="20"/>
                      <w:szCs w:val="20"/>
                      <w:lang w:eastAsia="pl-PL"/>
                    </w:rPr>
                    <w:t>nie stwarza bezpośredniego zagrożenia dla środowiska.</w:t>
                  </w:r>
                </w:p>
              </w:tc>
            </w:tr>
            <w:tr w:rsidR="00873C8C" w14:paraId="3C93D150" w14:textId="77777777" w:rsidTr="00783169">
              <w:tc>
                <w:tcPr>
                  <w:tcW w:w="630" w:type="dxa"/>
                  <w:tcBorders>
                    <w:top w:val="single" w:sz="4" w:space="0" w:color="auto"/>
                    <w:left w:val="single" w:sz="4" w:space="0" w:color="auto"/>
                    <w:bottom w:val="single" w:sz="4" w:space="0" w:color="auto"/>
                    <w:right w:val="single" w:sz="4" w:space="0" w:color="auto"/>
                  </w:tcBorders>
                  <w:vAlign w:val="center"/>
                </w:tcPr>
                <w:p w14:paraId="1F6DA303" w14:textId="77777777" w:rsidR="00873C8C" w:rsidRPr="00927ED0"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sz w:val="20"/>
                      <w:szCs w:val="20"/>
                      <w:lang w:eastAsia="pl-PL"/>
                    </w:rPr>
                  </w:pPr>
                  <w:r w:rsidRPr="00927ED0">
                    <w:rPr>
                      <w:rFonts w:ascii="Arial" w:eastAsia="Times New Roman" w:hAnsi="Arial" w:cs="Arial"/>
                      <w:sz w:val="20"/>
                      <w:szCs w:val="20"/>
                      <w:lang w:eastAsia="pl-PL"/>
                    </w:rPr>
                    <w:t>8.</w:t>
                  </w:r>
                </w:p>
              </w:tc>
              <w:tc>
                <w:tcPr>
                  <w:tcW w:w="1304" w:type="dxa"/>
                  <w:tcBorders>
                    <w:top w:val="single" w:sz="4" w:space="0" w:color="auto"/>
                    <w:left w:val="single" w:sz="4" w:space="0" w:color="auto"/>
                    <w:bottom w:val="single" w:sz="4" w:space="0" w:color="auto"/>
                    <w:right w:val="single" w:sz="4" w:space="0" w:color="auto"/>
                  </w:tcBorders>
                  <w:vAlign w:val="center"/>
                </w:tcPr>
                <w:p w14:paraId="4C137BC3"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927ED0">
                    <w:rPr>
                      <w:rFonts w:ascii="Arial" w:eastAsia="Times New Roman" w:hAnsi="Arial" w:cs="Arial"/>
                      <w:sz w:val="20"/>
                      <w:szCs w:val="20"/>
                      <w:lang w:val="en-US"/>
                    </w:rPr>
                    <w:t xml:space="preserve">17 04 01 </w:t>
                  </w:r>
                </w:p>
              </w:tc>
              <w:tc>
                <w:tcPr>
                  <w:tcW w:w="1980" w:type="dxa"/>
                  <w:tcBorders>
                    <w:top w:val="single" w:sz="4" w:space="0" w:color="auto"/>
                    <w:left w:val="single" w:sz="4" w:space="0" w:color="auto"/>
                    <w:bottom w:val="single" w:sz="4" w:space="0" w:color="auto"/>
                    <w:right w:val="single" w:sz="4" w:space="0" w:color="auto"/>
                  </w:tcBorders>
                  <w:vAlign w:val="center"/>
                </w:tcPr>
                <w:p w14:paraId="227FC13B" w14:textId="77777777" w:rsidR="00873C8C" w:rsidRPr="00927ED0"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927ED0">
                    <w:rPr>
                      <w:rFonts w:ascii="Arial" w:eastAsia="Times New Roman" w:hAnsi="Arial" w:cs="Arial"/>
                      <w:sz w:val="20"/>
                      <w:szCs w:val="20"/>
                    </w:rPr>
                    <w:t xml:space="preserve">Miedź, brąz, mosiądz </w:t>
                  </w:r>
                </w:p>
              </w:tc>
              <w:tc>
                <w:tcPr>
                  <w:tcW w:w="2823" w:type="dxa"/>
                  <w:tcBorders>
                    <w:top w:val="single" w:sz="4" w:space="0" w:color="auto"/>
                    <w:left w:val="single" w:sz="4" w:space="0" w:color="auto"/>
                    <w:bottom w:val="single" w:sz="4" w:space="0" w:color="auto"/>
                    <w:right w:val="single" w:sz="4" w:space="0" w:color="auto"/>
                  </w:tcBorders>
                  <w:vAlign w:val="center"/>
                </w:tcPr>
                <w:p w14:paraId="1A24C2A9" w14:textId="59300E43" w:rsidR="00873C8C" w:rsidRPr="00927ED0" w:rsidRDefault="00873C8C" w:rsidP="0006112A">
                  <w:pPr>
                    <w:framePr w:hSpace="141" w:wrap="around" w:vAnchor="text" w:hAnchor="margin" w:x="-34" w:y="-3002"/>
                    <w:spacing w:after="0" w:line="268" w:lineRule="exact"/>
                    <w:contextualSpacing/>
                    <w:suppressOverlap/>
                    <w:rPr>
                      <w:color w:val="111111"/>
                      <w:sz w:val="20"/>
                      <w:szCs w:val="20"/>
                    </w:rPr>
                  </w:pPr>
                  <w:r w:rsidRPr="00927ED0">
                    <w:rPr>
                      <w:rFonts w:ascii="Arial" w:hAnsi="Arial"/>
                      <w:color w:val="111111"/>
                      <w:sz w:val="20"/>
                      <w:szCs w:val="20"/>
                    </w:rPr>
                    <w:t>Odpady stanowi złom miedziany lub brązu</w:t>
                  </w:r>
                  <w:r w:rsidR="00823D3B">
                    <w:rPr>
                      <w:rFonts w:ascii="Arial" w:hAnsi="Arial"/>
                      <w:color w:val="111111"/>
                      <w:sz w:val="20"/>
                      <w:szCs w:val="20"/>
                    </w:rPr>
                    <w:t>,</w:t>
                  </w:r>
                  <w:r w:rsidRPr="00927ED0">
                    <w:rPr>
                      <w:rFonts w:ascii="Arial" w:hAnsi="Arial"/>
                      <w:color w:val="111111"/>
                      <w:sz w:val="20"/>
                      <w:szCs w:val="20"/>
                    </w:rPr>
                    <w:t xml:space="preserve"> pochodzący ze zużytych części urządzeń linii walcowniczych. </w:t>
                  </w:r>
                </w:p>
              </w:tc>
              <w:tc>
                <w:tcPr>
                  <w:tcW w:w="2653" w:type="dxa"/>
                  <w:tcBorders>
                    <w:top w:val="single" w:sz="4" w:space="0" w:color="auto"/>
                    <w:left w:val="single" w:sz="4" w:space="0" w:color="auto"/>
                    <w:bottom w:val="single" w:sz="4" w:space="0" w:color="auto"/>
                    <w:right w:val="single" w:sz="4" w:space="0" w:color="auto"/>
                  </w:tcBorders>
                  <w:vAlign w:val="center"/>
                </w:tcPr>
                <w:p w14:paraId="0F4C9926"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t>
                  </w:r>
                </w:p>
                <w:p w14:paraId="089C12C9" w14:textId="3131AE93" w:rsidR="00873C8C" w:rsidRPr="00927ED0" w:rsidRDefault="00873C8C" w:rsidP="0006112A">
                  <w:pPr>
                    <w:pStyle w:val="Tekstpodstawowy"/>
                    <w:framePr w:hSpace="141" w:wrap="around" w:vAnchor="text" w:hAnchor="margin" w:x="-34" w:y="-3002"/>
                    <w:tabs>
                      <w:tab w:val="left" w:pos="426"/>
                    </w:tabs>
                    <w:spacing w:line="268" w:lineRule="exact"/>
                    <w:contextualSpacing/>
                    <w:suppressOverlap/>
                    <w:jc w:val="left"/>
                    <w:rPr>
                      <w:rFonts w:ascii="Arial" w:hAnsi="Arial"/>
                      <w:sz w:val="20"/>
                      <w:szCs w:val="20"/>
                    </w:rPr>
                  </w:pPr>
                  <w:r w:rsidRPr="00927ED0">
                    <w:rPr>
                      <w:rFonts w:ascii="Arial" w:hAnsi="Arial"/>
                      <w:color w:val="000000"/>
                      <w:sz w:val="20"/>
                      <w:szCs w:val="20"/>
                    </w:rPr>
                    <w:t xml:space="preserve">Cu do 90% z dodatkiem </w:t>
                  </w:r>
                  <w:r w:rsidR="004C4BB5">
                    <w:rPr>
                      <w:rFonts w:ascii="Arial" w:hAnsi="Arial"/>
                      <w:color w:val="000000"/>
                      <w:sz w:val="20"/>
                      <w:szCs w:val="20"/>
                    </w:rPr>
                    <w:br/>
                  </w:r>
                  <w:r w:rsidRPr="00927ED0">
                    <w:rPr>
                      <w:rFonts w:ascii="Arial" w:hAnsi="Arial"/>
                      <w:color w:val="000000"/>
                      <w:sz w:val="20"/>
                      <w:szCs w:val="20"/>
                    </w:rPr>
                    <w:t xml:space="preserve">Zn 10-45%, Al 2 -20%, </w:t>
                  </w:r>
                  <w:r w:rsidR="004C4BB5">
                    <w:rPr>
                      <w:rFonts w:ascii="Arial" w:hAnsi="Arial"/>
                      <w:color w:val="000000"/>
                      <w:sz w:val="20"/>
                      <w:szCs w:val="20"/>
                    </w:rPr>
                    <w:br/>
                  </w:r>
                  <w:r w:rsidRPr="00927ED0">
                    <w:rPr>
                      <w:rFonts w:ascii="Arial" w:hAnsi="Arial"/>
                      <w:color w:val="000000"/>
                      <w:sz w:val="20"/>
                      <w:szCs w:val="20"/>
                    </w:rPr>
                    <w:t xml:space="preserve">Sn 10-20%, Pb do 3% oraz śladowe ilości Si, Mn, Fe. </w:t>
                  </w:r>
                </w:p>
                <w:p w14:paraId="66896389"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3FBC79A7"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s="Arial"/>
                      <w:color w:val="000000"/>
                      <w:sz w:val="20"/>
                      <w:szCs w:val="20"/>
                      <w:lang w:eastAsia="pl-PL"/>
                    </w:rPr>
                  </w:pPr>
                  <w:r w:rsidRPr="00927ED0">
                    <w:rPr>
                      <w:rFonts w:ascii="Arial" w:hAnsi="Arial" w:cs="Arial"/>
                      <w:color w:val="000000"/>
                      <w:sz w:val="20"/>
                      <w:szCs w:val="20"/>
                      <w:lang w:eastAsia="pl-PL"/>
                    </w:rPr>
                    <w:t>Nie wykazuje właściwości odpadów niebezpiecznych, nie stwarza bezpośredniego zagrożenia dla środowiska.</w:t>
                  </w:r>
                </w:p>
              </w:tc>
            </w:tr>
            <w:tr w:rsidR="00873C8C" w14:paraId="71140A87" w14:textId="77777777" w:rsidTr="00903103">
              <w:tc>
                <w:tcPr>
                  <w:tcW w:w="630" w:type="dxa"/>
                  <w:tcBorders>
                    <w:top w:val="single" w:sz="4" w:space="0" w:color="auto"/>
                    <w:left w:val="single" w:sz="4" w:space="0" w:color="000000"/>
                    <w:bottom w:val="single" w:sz="4" w:space="0" w:color="000000"/>
                  </w:tcBorders>
                  <w:vAlign w:val="center"/>
                </w:tcPr>
                <w:p w14:paraId="0DD1B525" w14:textId="77777777" w:rsidR="00873C8C" w:rsidRPr="00927ED0"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sz w:val="20"/>
                      <w:szCs w:val="20"/>
                      <w:lang w:eastAsia="pl-PL"/>
                    </w:rPr>
                  </w:pPr>
                  <w:r w:rsidRPr="00927ED0">
                    <w:rPr>
                      <w:rFonts w:ascii="Arial" w:eastAsia="Times New Roman" w:hAnsi="Arial" w:cs="Arial"/>
                      <w:sz w:val="20"/>
                      <w:szCs w:val="20"/>
                      <w:lang w:eastAsia="pl-PL"/>
                    </w:rPr>
                    <w:t>9.</w:t>
                  </w:r>
                </w:p>
              </w:tc>
              <w:tc>
                <w:tcPr>
                  <w:tcW w:w="1304" w:type="dxa"/>
                  <w:tcBorders>
                    <w:top w:val="single" w:sz="4" w:space="0" w:color="auto"/>
                    <w:left w:val="single" w:sz="4" w:space="0" w:color="000000"/>
                    <w:bottom w:val="single" w:sz="4" w:space="0" w:color="auto"/>
                  </w:tcBorders>
                  <w:vAlign w:val="center"/>
                </w:tcPr>
                <w:p w14:paraId="411F0011"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927ED0">
                    <w:rPr>
                      <w:rFonts w:ascii="Arial" w:eastAsia="Times New Roman" w:hAnsi="Arial" w:cs="Arial"/>
                      <w:sz w:val="20"/>
                      <w:szCs w:val="20"/>
                      <w:lang w:val="en-US"/>
                    </w:rPr>
                    <w:t xml:space="preserve">17 04 02 </w:t>
                  </w:r>
                </w:p>
              </w:tc>
              <w:tc>
                <w:tcPr>
                  <w:tcW w:w="1980" w:type="dxa"/>
                  <w:tcBorders>
                    <w:top w:val="single" w:sz="4" w:space="0" w:color="auto"/>
                    <w:left w:val="single" w:sz="4" w:space="0" w:color="000000"/>
                    <w:bottom w:val="single" w:sz="4" w:space="0" w:color="000000"/>
                  </w:tcBorders>
                  <w:vAlign w:val="center"/>
                </w:tcPr>
                <w:p w14:paraId="5D526BC8" w14:textId="77777777" w:rsidR="00873C8C" w:rsidRPr="00927ED0"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927ED0">
                    <w:rPr>
                      <w:rFonts w:ascii="Arial" w:eastAsia="Times New Roman" w:hAnsi="Arial" w:cs="Arial"/>
                      <w:sz w:val="20"/>
                      <w:szCs w:val="20"/>
                    </w:rPr>
                    <w:t xml:space="preserve">Aluminium </w:t>
                  </w:r>
                </w:p>
              </w:tc>
              <w:tc>
                <w:tcPr>
                  <w:tcW w:w="2823" w:type="dxa"/>
                  <w:tcBorders>
                    <w:top w:val="single" w:sz="4" w:space="0" w:color="auto"/>
                    <w:left w:val="single" w:sz="4" w:space="0" w:color="000000"/>
                    <w:bottom w:val="single" w:sz="4" w:space="0" w:color="000000"/>
                  </w:tcBorders>
                  <w:vAlign w:val="center"/>
                </w:tcPr>
                <w:p w14:paraId="3DFDCF2B" w14:textId="239FFDB4" w:rsidR="00873C8C" w:rsidRPr="00927ED0" w:rsidRDefault="00873C8C" w:rsidP="0006112A">
                  <w:pPr>
                    <w:framePr w:hSpace="141" w:wrap="around" w:vAnchor="text" w:hAnchor="margin" w:x="-34" w:y="-3002"/>
                    <w:spacing w:after="0" w:line="268" w:lineRule="exact"/>
                    <w:contextualSpacing/>
                    <w:suppressOverlap/>
                    <w:rPr>
                      <w:color w:val="000000"/>
                      <w:sz w:val="20"/>
                      <w:szCs w:val="20"/>
                    </w:rPr>
                  </w:pPr>
                  <w:r w:rsidRPr="00927ED0">
                    <w:rPr>
                      <w:rFonts w:ascii="Arial" w:hAnsi="Arial"/>
                      <w:color w:val="000000"/>
                      <w:sz w:val="20"/>
                      <w:szCs w:val="20"/>
                    </w:rPr>
                    <w:t>Odpady stanowi złom aluminiowy</w:t>
                  </w:r>
                  <w:r w:rsidR="00823D3B">
                    <w:rPr>
                      <w:rFonts w:ascii="Arial" w:hAnsi="Arial"/>
                      <w:color w:val="000000"/>
                      <w:sz w:val="20"/>
                      <w:szCs w:val="20"/>
                    </w:rPr>
                    <w:t>,</w:t>
                  </w:r>
                  <w:r w:rsidRPr="00927ED0">
                    <w:rPr>
                      <w:rFonts w:ascii="Arial" w:hAnsi="Arial"/>
                      <w:color w:val="000000"/>
                      <w:sz w:val="20"/>
                      <w:szCs w:val="20"/>
                    </w:rPr>
                    <w:t xml:space="preserve"> pochodzący </w:t>
                  </w:r>
                  <w:r w:rsidR="004C4BB5">
                    <w:rPr>
                      <w:rFonts w:ascii="Arial" w:hAnsi="Arial"/>
                      <w:color w:val="000000"/>
                      <w:sz w:val="20"/>
                      <w:szCs w:val="20"/>
                    </w:rPr>
                    <w:br/>
                  </w:r>
                  <w:r w:rsidRPr="00927ED0">
                    <w:rPr>
                      <w:rFonts w:ascii="Arial" w:hAnsi="Arial"/>
                      <w:color w:val="000000"/>
                      <w:sz w:val="20"/>
                      <w:szCs w:val="20"/>
                    </w:rPr>
                    <w:t xml:space="preserve">ze zużytych części urządzeń linii walcowniczych. </w:t>
                  </w:r>
                </w:p>
              </w:tc>
              <w:tc>
                <w:tcPr>
                  <w:tcW w:w="2653" w:type="dxa"/>
                  <w:tcBorders>
                    <w:top w:val="single" w:sz="4" w:space="0" w:color="auto"/>
                    <w:left w:val="single" w:sz="4" w:space="0" w:color="000000"/>
                    <w:bottom w:val="single" w:sz="4" w:space="0" w:color="auto"/>
                    <w:right w:val="single" w:sz="4" w:space="0" w:color="000000"/>
                  </w:tcBorders>
                  <w:vAlign w:val="center"/>
                </w:tcPr>
                <w:p w14:paraId="4D017398"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t>
                  </w:r>
                </w:p>
                <w:p w14:paraId="4BBC794A" w14:textId="77777777" w:rsidR="00873C8C" w:rsidRPr="00927ED0" w:rsidRDefault="00873C8C" w:rsidP="0006112A">
                  <w:pPr>
                    <w:pStyle w:val="Tekstpodstawowy"/>
                    <w:framePr w:hSpace="141" w:wrap="around" w:vAnchor="text" w:hAnchor="margin" w:x="-34" w:y="-3002"/>
                    <w:tabs>
                      <w:tab w:val="left" w:pos="426"/>
                    </w:tabs>
                    <w:spacing w:line="268" w:lineRule="exact"/>
                    <w:contextualSpacing/>
                    <w:suppressOverlap/>
                    <w:jc w:val="left"/>
                    <w:rPr>
                      <w:rFonts w:ascii="Arial" w:hAnsi="Arial"/>
                      <w:sz w:val="20"/>
                      <w:szCs w:val="20"/>
                    </w:rPr>
                  </w:pPr>
                  <w:r w:rsidRPr="00927ED0">
                    <w:rPr>
                      <w:rFonts w:ascii="Arial" w:hAnsi="Arial"/>
                      <w:color w:val="000000"/>
                      <w:sz w:val="20"/>
                      <w:szCs w:val="20"/>
                    </w:rPr>
                    <w:t xml:space="preserve">Aluminium. </w:t>
                  </w:r>
                </w:p>
                <w:p w14:paraId="1885FB61"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67097680"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s="Arial"/>
                      <w:color w:val="000000"/>
                      <w:sz w:val="20"/>
                      <w:szCs w:val="20"/>
                      <w:lang w:eastAsia="pl-PL"/>
                    </w:rPr>
                  </w:pPr>
                  <w:r w:rsidRPr="00927ED0">
                    <w:rPr>
                      <w:rFonts w:ascii="Arial" w:hAnsi="Arial" w:cs="Arial"/>
                      <w:color w:val="000000"/>
                      <w:sz w:val="20"/>
                      <w:szCs w:val="20"/>
                      <w:lang w:eastAsia="pl-PL"/>
                    </w:rPr>
                    <w:t>Nie wykazuje właściwości odpadów niebezpiecznych, nie stwarza bezpośredniego zagrożenia dla środowiska.</w:t>
                  </w:r>
                </w:p>
              </w:tc>
            </w:tr>
            <w:tr w:rsidR="00873C8C" w14:paraId="72FB08C1" w14:textId="77777777" w:rsidTr="005D2116">
              <w:tc>
                <w:tcPr>
                  <w:tcW w:w="630" w:type="dxa"/>
                  <w:tcBorders>
                    <w:left w:val="single" w:sz="4" w:space="0" w:color="000000"/>
                    <w:bottom w:val="single" w:sz="4" w:space="0" w:color="000000"/>
                  </w:tcBorders>
                  <w:vAlign w:val="center"/>
                </w:tcPr>
                <w:p w14:paraId="28E4CAD1" w14:textId="77777777" w:rsidR="00873C8C" w:rsidRPr="00927ED0" w:rsidRDefault="00873C8C" w:rsidP="0006112A">
                  <w:pPr>
                    <w:framePr w:hSpace="141" w:wrap="around" w:vAnchor="text" w:hAnchor="margin" w:x="-34" w:y="-3002"/>
                    <w:spacing w:after="0" w:line="268" w:lineRule="exact"/>
                    <w:ind w:left="170" w:hanging="113"/>
                    <w:contextualSpacing/>
                    <w:suppressOverlap/>
                    <w:jc w:val="both"/>
                    <w:rPr>
                      <w:rFonts w:ascii="Arial" w:eastAsia="Times New Roman" w:hAnsi="Arial" w:cs="Arial"/>
                      <w:sz w:val="20"/>
                      <w:szCs w:val="20"/>
                      <w:lang w:eastAsia="pl-PL"/>
                    </w:rPr>
                  </w:pPr>
                  <w:r w:rsidRPr="00927ED0">
                    <w:rPr>
                      <w:rFonts w:ascii="Arial" w:eastAsia="Times New Roman" w:hAnsi="Arial" w:cs="Arial"/>
                      <w:sz w:val="20"/>
                      <w:szCs w:val="20"/>
                      <w:lang w:eastAsia="pl-PL"/>
                    </w:rPr>
                    <w:t>10.</w:t>
                  </w:r>
                </w:p>
              </w:tc>
              <w:tc>
                <w:tcPr>
                  <w:tcW w:w="1304" w:type="dxa"/>
                  <w:tcBorders>
                    <w:top w:val="single" w:sz="4" w:space="0" w:color="auto"/>
                    <w:left w:val="single" w:sz="4" w:space="0" w:color="000000"/>
                    <w:bottom w:val="single" w:sz="4" w:space="0" w:color="000000"/>
                  </w:tcBorders>
                  <w:vAlign w:val="center"/>
                </w:tcPr>
                <w:p w14:paraId="6C456B72" w14:textId="7FCA7A67" w:rsidR="000B36FB" w:rsidRPr="00927ED0"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927ED0">
                    <w:rPr>
                      <w:rFonts w:ascii="Arial" w:eastAsia="Times New Roman" w:hAnsi="Arial" w:cs="Arial"/>
                      <w:sz w:val="20"/>
                      <w:szCs w:val="20"/>
                      <w:lang w:val="en-US"/>
                    </w:rPr>
                    <w:t xml:space="preserve">17 04 05 </w:t>
                  </w:r>
                </w:p>
              </w:tc>
              <w:tc>
                <w:tcPr>
                  <w:tcW w:w="1980" w:type="dxa"/>
                  <w:tcBorders>
                    <w:left w:val="single" w:sz="4" w:space="0" w:color="000000"/>
                    <w:bottom w:val="single" w:sz="4" w:space="0" w:color="000000"/>
                  </w:tcBorders>
                  <w:vAlign w:val="center"/>
                </w:tcPr>
                <w:p w14:paraId="3E37E51B" w14:textId="77777777" w:rsidR="00873C8C" w:rsidRPr="00927ED0"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927ED0">
                    <w:rPr>
                      <w:rFonts w:ascii="Arial" w:eastAsia="Times New Roman" w:hAnsi="Arial" w:cs="Arial"/>
                      <w:sz w:val="20"/>
                      <w:szCs w:val="20"/>
                    </w:rPr>
                    <w:t xml:space="preserve">Żelazo i stal </w:t>
                  </w:r>
                </w:p>
              </w:tc>
              <w:tc>
                <w:tcPr>
                  <w:tcW w:w="2823" w:type="dxa"/>
                  <w:tcBorders>
                    <w:left w:val="single" w:sz="4" w:space="0" w:color="000000"/>
                    <w:bottom w:val="single" w:sz="4" w:space="0" w:color="000000"/>
                  </w:tcBorders>
                  <w:vAlign w:val="center"/>
                </w:tcPr>
                <w:p w14:paraId="015D1DD8" w14:textId="416EF06A" w:rsidR="00873C8C" w:rsidRPr="00927ED0" w:rsidRDefault="00873C8C" w:rsidP="0006112A">
                  <w:pPr>
                    <w:framePr w:hSpace="141" w:wrap="around" w:vAnchor="text" w:hAnchor="margin" w:x="-34" w:y="-3002"/>
                    <w:spacing w:after="0" w:line="268" w:lineRule="exact"/>
                    <w:contextualSpacing/>
                    <w:suppressOverlap/>
                    <w:rPr>
                      <w:color w:val="000000"/>
                      <w:sz w:val="20"/>
                      <w:szCs w:val="20"/>
                    </w:rPr>
                  </w:pPr>
                  <w:r w:rsidRPr="00927ED0">
                    <w:rPr>
                      <w:rFonts w:ascii="Arial" w:hAnsi="Arial"/>
                      <w:color w:val="000000"/>
                      <w:sz w:val="20"/>
                      <w:szCs w:val="20"/>
                    </w:rPr>
                    <w:t xml:space="preserve">Odpady stanowi złom stali stopowej, który powstaje </w:t>
                  </w:r>
                  <w:r w:rsidR="004C4BB5">
                    <w:rPr>
                      <w:rFonts w:ascii="Arial" w:hAnsi="Arial"/>
                      <w:color w:val="000000"/>
                      <w:sz w:val="20"/>
                      <w:szCs w:val="20"/>
                    </w:rPr>
                    <w:br/>
                  </w:r>
                  <w:r w:rsidRPr="00927ED0">
                    <w:rPr>
                      <w:rFonts w:ascii="Arial" w:hAnsi="Arial"/>
                      <w:color w:val="000000"/>
                      <w:sz w:val="20"/>
                      <w:szCs w:val="20"/>
                    </w:rPr>
                    <w:t xml:space="preserve">w trakcie remontów i napraw urządzeń linii walcowniczej. </w:t>
                  </w:r>
                </w:p>
              </w:tc>
              <w:tc>
                <w:tcPr>
                  <w:tcW w:w="2653" w:type="dxa"/>
                  <w:tcBorders>
                    <w:top w:val="single" w:sz="4" w:space="0" w:color="auto"/>
                    <w:left w:val="single" w:sz="4" w:space="0" w:color="000000"/>
                    <w:bottom w:val="single" w:sz="4" w:space="0" w:color="000000"/>
                    <w:right w:val="single" w:sz="4" w:space="0" w:color="000000"/>
                  </w:tcBorders>
                  <w:vAlign w:val="center"/>
                </w:tcPr>
                <w:p w14:paraId="6C4EA38F"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t>
                  </w:r>
                </w:p>
                <w:p w14:paraId="1FE598B8" w14:textId="77777777" w:rsidR="00873C8C" w:rsidRPr="00927ED0" w:rsidRDefault="00873C8C" w:rsidP="0006112A">
                  <w:pPr>
                    <w:pStyle w:val="Tekstpodstawowy"/>
                    <w:framePr w:hSpace="141" w:wrap="around" w:vAnchor="text" w:hAnchor="margin" w:x="-34" w:y="-3002"/>
                    <w:tabs>
                      <w:tab w:val="left" w:pos="426"/>
                    </w:tabs>
                    <w:spacing w:line="268" w:lineRule="exact"/>
                    <w:contextualSpacing/>
                    <w:suppressOverlap/>
                    <w:jc w:val="left"/>
                    <w:rPr>
                      <w:rFonts w:ascii="Arial" w:hAnsi="Arial"/>
                      <w:color w:val="000000"/>
                      <w:sz w:val="20"/>
                      <w:szCs w:val="20"/>
                    </w:rPr>
                  </w:pPr>
                  <w:r w:rsidRPr="00927ED0">
                    <w:rPr>
                      <w:rFonts w:ascii="Arial" w:hAnsi="Arial"/>
                      <w:color w:val="000000"/>
                      <w:sz w:val="20"/>
                      <w:szCs w:val="20"/>
                    </w:rPr>
                    <w:t xml:space="preserve">Żelazo, węgiel oraz </w:t>
                  </w:r>
                  <w:r w:rsidRPr="00927ED0">
                    <w:rPr>
                      <w:rFonts w:ascii="Arial" w:eastAsia="Calibri" w:hAnsi="Arial" w:cs="Arial"/>
                      <w:color w:val="000000"/>
                      <w:sz w:val="20"/>
                      <w:szCs w:val="20"/>
                    </w:rPr>
                    <w:t>domieszki innych metali.</w:t>
                  </w:r>
                </w:p>
                <w:p w14:paraId="46207BEC"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673EE599"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s="Arial"/>
                      <w:color w:val="000000"/>
                      <w:sz w:val="20"/>
                      <w:szCs w:val="20"/>
                      <w:lang w:eastAsia="pl-PL"/>
                    </w:rPr>
                  </w:pPr>
                  <w:r w:rsidRPr="00927ED0">
                    <w:rPr>
                      <w:rFonts w:ascii="Arial" w:hAnsi="Arial" w:cs="Arial"/>
                      <w:color w:val="000000"/>
                      <w:sz w:val="20"/>
                      <w:szCs w:val="20"/>
                      <w:lang w:eastAsia="pl-PL"/>
                    </w:rPr>
                    <w:t>Nie wykazuje właściwości odpadów niebezpiecznych, nie stwarza bezpośredniego zagrożenia dla środowiska.</w:t>
                  </w:r>
                </w:p>
              </w:tc>
            </w:tr>
            <w:tr w:rsidR="00873C8C" w14:paraId="0830EF56" w14:textId="77777777" w:rsidTr="005D2116">
              <w:tc>
                <w:tcPr>
                  <w:tcW w:w="630" w:type="dxa"/>
                  <w:tcBorders>
                    <w:left w:val="single" w:sz="4" w:space="0" w:color="000000"/>
                    <w:bottom w:val="single" w:sz="4" w:space="0" w:color="000000"/>
                  </w:tcBorders>
                  <w:vAlign w:val="center"/>
                </w:tcPr>
                <w:p w14:paraId="238BBCB7" w14:textId="77777777" w:rsidR="00873C8C" w:rsidRPr="00927ED0" w:rsidRDefault="00873C8C" w:rsidP="0006112A">
                  <w:pPr>
                    <w:framePr w:hSpace="141" w:wrap="around" w:vAnchor="text" w:hAnchor="margin" w:x="-34" w:y="-3002"/>
                    <w:spacing w:after="0" w:line="268" w:lineRule="exact"/>
                    <w:ind w:left="170" w:hanging="113"/>
                    <w:contextualSpacing/>
                    <w:suppressOverlap/>
                    <w:jc w:val="both"/>
                    <w:rPr>
                      <w:rFonts w:ascii="Arial" w:eastAsia="Times New Roman" w:hAnsi="Arial" w:cs="Arial"/>
                      <w:sz w:val="20"/>
                      <w:szCs w:val="20"/>
                      <w:lang w:eastAsia="pl-PL"/>
                    </w:rPr>
                  </w:pPr>
                  <w:r w:rsidRPr="00927ED0">
                    <w:rPr>
                      <w:rFonts w:ascii="Arial" w:eastAsia="Times New Roman" w:hAnsi="Arial" w:cs="Arial"/>
                      <w:sz w:val="20"/>
                      <w:szCs w:val="20"/>
                      <w:lang w:eastAsia="pl-PL"/>
                    </w:rPr>
                    <w:t>11.</w:t>
                  </w:r>
                </w:p>
              </w:tc>
              <w:tc>
                <w:tcPr>
                  <w:tcW w:w="1304" w:type="dxa"/>
                  <w:tcBorders>
                    <w:left w:val="single" w:sz="4" w:space="0" w:color="000000"/>
                    <w:bottom w:val="single" w:sz="4" w:space="0" w:color="000000"/>
                  </w:tcBorders>
                  <w:vAlign w:val="center"/>
                </w:tcPr>
                <w:p w14:paraId="42D381D6"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927ED0">
                    <w:rPr>
                      <w:rFonts w:ascii="Arial" w:eastAsia="Times New Roman" w:hAnsi="Arial" w:cs="Arial"/>
                      <w:sz w:val="20"/>
                      <w:szCs w:val="20"/>
                      <w:lang w:val="en-US"/>
                    </w:rPr>
                    <w:t xml:space="preserve">17 04 07 </w:t>
                  </w:r>
                </w:p>
              </w:tc>
              <w:tc>
                <w:tcPr>
                  <w:tcW w:w="1980" w:type="dxa"/>
                  <w:tcBorders>
                    <w:left w:val="single" w:sz="4" w:space="0" w:color="000000"/>
                    <w:bottom w:val="single" w:sz="4" w:space="0" w:color="000000"/>
                  </w:tcBorders>
                  <w:vAlign w:val="center"/>
                </w:tcPr>
                <w:p w14:paraId="4728C1EA" w14:textId="77777777" w:rsidR="00873C8C" w:rsidRPr="00927ED0"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927ED0">
                    <w:rPr>
                      <w:rFonts w:ascii="Arial" w:eastAsia="Times New Roman" w:hAnsi="Arial" w:cs="Arial"/>
                      <w:sz w:val="20"/>
                      <w:szCs w:val="20"/>
                    </w:rPr>
                    <w:t xml:space="preserve">Mieszaniny metali </w:t>
                  </w:r>
                </w:p>
              </w:tc>
              <w:tc>
                <w:tcPr>
                  <w:tcW w:w="2823" w:type="dxa"/>
                  <w:tcBorders>
                    <w:left w:val="single" w:sz="4" w:space="0" w:color="000000"/>
                    <w:bottom w:val="single" w:sz="4" w:space="0" w:color="000000"/>
                  </w:tcBorders>
                  <w:vAlign w:val="center"/>
                </w:tcPr>
                <w:p w14:paraId="01A3F951" w14:textId="4BD4A24E" w:rsidR="00873C8C" w:rsidRPr="00927ED0" w:rsidRDefault="00873C8C" w:rsidP="0006112A">
                  <w:pPr>
                    <w:framePr w:hSpace="141" w:wrap="around" w:vAnchor="text" w:hAnchor="margin" w:x="-34" w:y="-3002"/>
                    <w:spacing w:after="0" w:line="268" w:lineRule="exact"/>
                    <w:contextualSpacing/>
                    <w:suppressOverlap/>
                    <w:rPr>
                      <w:color w:val="C9211E"/>
                      <w:sz w:val="20"/>
                      <w:szCs w:val="20"/>
                    </w:rPr>
                  </w:pPr>
                  <w:r w:rsidRPr="00927ED0">
                    <w:rPr>
                      <w:rFonts w:ascii="Arial" w:hAnsi="Arial"/>
                      <w:color w:val="000000"/>
                      <w:sz w:val="20"/>
                      <w:szCs w:val="20"/>
                    </w:rPr>
                    <w:t>Odpady stanowi złom srebra</w:t>
                  </w:r>
                  <w:r w:rsidR="00823D3B">
                    <w:rPr>
                      <w:rFonts w:ascii="Arial" w:hAnsi="Arial"/>
                      <w:color w:val="000000"/>
                      <w:sz w:val="20"/>
                      <w:szCs w:val="20"/>
                    </w:rPr>
                    <w:t>,</w:t>
                  </w:r>
                  <w:r w:rsidRPr="00927ED0">
                    <w:rPr>
                      <w:rFonts w:ascii="Arial" w:hAnsi="Arial"/>
                      <w:color w:val="000000"/>
                      <w:sz w:val="20"/>
                      <w:szCs w:val="20"/>
                    </w:rPr>
                    <w:t xml:space="preserve"> pochodzi ze styczników </w:t>
                  </w:r>
                  <w:r w:rsidR="004C4BB5">
                    <w:rPr>
                      <w:rFonts w:ascii="Arial" w:hAnsi="Arial"/>
                      <w:color w:val="000000"/>
                      <w:sz w:val="20"/>
                      <w:szCs w:val="20"/>
                    </w:rPr>
                    <w:br/>
                  </w:r>
                  <w:r w:rsidRPr="00927ED0">
                    <w:rPr>
                      <w:rFonts w:ascii="Arial" w:hAnsi="Arial"/>
                      <w:color w:val="000000"/>
                      <w:sz w:val="20"/>
                      <w:szCs w:val="20"/>
                    </w:rPr>
                    <w:t>i styków urządzeń linii walcowniczych.</w:t>
                  </w:r>
                  <w:r w:rsidRPr="00927ED0">
                    <w:rPr>
                      <w:rFonts w:ascii="Arial" w:hAnsi="Arial"/>
                      <w:color w:val="C9211E"/>
                      <w:sz w:val="20"/>
                      <w:szCs w:val="20"/>
                    </w:rPr>
                    <w:t xml:space="preserve"> </w:t>
                  </w:r>
                </w:p>
              </w:tc>
              <w:tc>
                <w:tcPr>
                  <w:tcW w:w="2653" w:type="dxa"/>
                  <w:tcBorders>
                    <w:left w:val="single" w:sz="4" w:space="0" w:color="000000"/>
                    <w:bottom w:val="single" w:sz="4" w:space="0" w:color="000000"/>
                    <w:right w:val="single" w:sz="4" w:space="0" w:color="000000"/>
                  </w:tcBorders>
                  <w:vAlign w:val="center"/>
                </w:tcPr>
                <w:p w14:paraId="0AA03A99"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t>
                  </w:r>
                </w:p>
                <w:p w14:paraId="3FF4AC77" w14:textId="77777777" w:rsidR="00873C8C" w:rsidRPr="00927ED0" w:rsidRDefault="00873C8C" w:rsidP="0006112A">
                  <w:pPr>
                    <w:pStyle w:val="Tekstpodstawowy"/>
                    <w:framePr w:hSpace="141" w:wrap="around" w:vAnchor="text" w:hAnchor="margin" w:x="-34" w:y="-3002"/>
                    <w:tabs>
                      <w:tab w:val="left" w:pos="426"/>
                    </w:tabs>
                    <w:spacing w:line="268" w:lineRule="exact"/>
                    <w:contextualSpacing/>
                    <w:suppressOverlap/>
                    <w:jc w:val="left"/>
                    <w:rPr>
                      <w:rFonts w:ascii="Arial" w:hAnsi="Arial"/>
                      <w:sz w:val="20"/>
                      <w:szCs w:val="20"/>
                    </w:rPr>
                  </w:pPr>
                  <w:r w:rsidRPr="00927ED0">
                    <w:rPr>
                      <w:rFonts w:ascii="Arial" w:hAnsi="Arial"/>
                      <w:color w:val="000000"/>
                      <w:sz w:val="20"/>
                      <w:szCs w:val="20"/>
                    </w:rPr>
                    <w:t>Srebro</w:t>
                  </w:r>
                  <w:r w:rsidRPr="00927ED0">
                    <w:rPr>
                      <w:rFonts w:ascii="Arial" w:eastAsia="Calibri" w:hAnsi="Arial" w:cs="Arial"/>
                      <w:color w:val="000000"/>
                      <w:sz w:val="20"/>
                      <w:szCs w:val="20"/>
                    </w:rPr>
                    <w:t>.</w:t>
                  </w:r>
                </w:p>
                <w:p w14:paraId="28892F01"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31DD0C63"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s="Arial"/>
                      <w:color w:val="000000"/>
                      <w:sz w:val="20"/>
                      <w:szCs w:val="20"/>
                      <w:lang w:eastAsia="pl-PL"/>
                    </w:rPr>
                  </w:pPr>
                  <w:r w:rsidRPr="00927ED0">
                    <w:rPr>
                      <w:rFonts w:ascii="Arial" w:hAnsi="Arial" w:cs="Arial"/>
                      <w:color w:val="000000"/>
                      <w:sz w:val="20"/>
                      <w:szCs w:val="20"/>
                      <w:lang w:eastAsia="pl-PL"/>
                    </w:rPr>
                    <w:t>Nie wykazuje właściwości odpadów niebezpiecznych, nie stwarza bezpośredniego zagrożenia dla środowiska.</w:t>
                  </w:r>
                </w:p>
              </w:tc>
            </w:tr>
            <w:tr w:rsidR="00873C8C" w14:paraId="4D29E39B" w14:textId="77777777" w:rsidTr="005D2116">
              <w:tc>
                <w:tcPr>
                  <w:tcW w:w="630" w:type="dxa"/>
                  <w:tcBorders>
                    <w:left w:val="single" w:sz="4" w:space="0" w:color="000000"/>
                    <w:bottom w:val="single" w:sz="4" w:space="0" w:color="000000"/>
                  </w:tcBorders>
                  <w:vAlign w:val="center"/>
                </w:tcPr>
                <w:p w14:paraId="585A60A7" w14:textId="77777777" w:rsidR="00873C8C" w:rsidRPr="00927ED0" w:rsidRDefault="00873C8C" w:rsidP="0006112A">
                  <w:pPr>
                    <w:framePr w:hSpace="141" w:wrap="around" w:vAnchor="text" w:hAnchor="margin" w:x="-34" w:y="-3002"/>
                    <w:spacing w:after="0" w:line="268" w:lineRule="exact"/>
                    <w:ind w:left="170" w:hanging="113"/>
                    <w:contextualSpacing/>
                    <w:suppressOverlap/>
                    <w:jc w:val="both"/>
                    <w:rPr>
                      <w:rFonts w:ascii="Arial" w:eastAsia="Times New Roman" w:hAnsi="Arial" w:cs="Arial"/>
                      <w:sz w:val="20"/>
                      <w:szCs w:val="20"/>
                      <w:lang w:eastAsia="pl-PL"/>
                    </w:rPr>
                  </w:pPr>
                  <w:r w:rsidRPr="00927ED0">
                    <w:rPr>
                      <w:rFonts w:ascii="Arial" w:eastAsia="Times New Roman" w:hAnsi="Arial" w:cs="Arial"/>
                      <w:sz w:val="20"/>
                      <w:szCs w:val="20"/>
                      <w:lang w:eastAsia="pl-PL"/>
                    </w:rPr>
                    <w:t>12.</w:t>
                  </w:r>
                </w:p>
              </w:tc>
              <w:tc>
                <w:tcPr>
                  <w:tcW w:w="1304" w:type="dxa"/>
                  <w:tcBorders>
                    <w:left w:val="single" w:sz="4" w:space="0" w:color="000000"/>
                    <w:bottom w:val="single" w:sz="4" w:space="0" w:color="000000"/>
                  </w:tcBorders>
                  <w:vAlign w:val="center"/>
                </w:tcPr>
                <w:p w14:paraId="1E3AB92B" w14:textId="77777777" w:rsidR="00873C8C" w:rsidRPr="00927ED0"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927ED0">
                    <w:rPr>
                      <w:rFonts w:ascii="Arial" w:eastAsia="Times New Roman" w:hAnsi="Arial" w:cs="Arial"/>
                      <w:sz w:val="20"/>
                      <w:szCs w:val="20"/>
                      <w:lang w:val="en-US"/>
                    </w:rPr>
                    <w:t xml:space="preserve">17 04 11 </w:t>
                  </w:r>
                </w:p>
              </w:tc>
              <w:tc>
                <w:tcPr>
                  <w:tcW w:w="1980" w:type="dxa"/>
                  <w:tcBorders>
                    <w:left w:val="single" w:sz="4" w:space="0" w:color="000000"/>
                    <w:bottom w:val="single" w:sz="4" w:space="0" w:color="000000"/>
                  </w:tcBorders>
                  <w:vAlign w:val="center"/>
                </w:tcPr>
                <w:p w14:paraId="4DDE5992" w14:textId="0F5E0846" w:rsidR="00873C8C" w:rsidRPr="00927ED0"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927ED0">
                    <w:rPr>
                      <w:rFonts w:ascii="Arial" w:eastAsia="Times New Roman" w:hAnsi="Arial" w:cs="Arial"/>
                      <w:sz w:val="20"/>
                      <w:szCs w:val="20"/>
                    </w:rPr>
                    <w:t xml:space="preserve">Kable inne niż wymienione </w:t>
                  </w:r>
                  <w:r w:rsidR="004C4BB5">
                    <w:rPr>
                      <w:rFonts w:ascii="Arial" w:eastAsia="Times New Roman" w:hAnsi="Arial" w:cs="Arial"/>
                      <w:sz w:val="20"/>
                      <w:szCs w:val="20"/>
                    </w:rPr>
                    <w:br/>
                  </w:r>
                  <w:r w:rsidRPr="00927ED0">
                    <w:rPr>
                      <w:rFonts w:ascii="Arial" w:eastAsia="Times New Roman" w:hAnsi="Arial" w:cs="Arial"/>
                      <w:sz w:val="20"/>
                      <w:szCs w:val="20"/>
                    </w:rPr>
                    <w:t xml:space="preserve">w 17 04 10 </w:t>
                  </w:r>
                </w:p>
              </w:tc>
              <w:tc>
                <w:tcPr>
                  <w:tcW w:w="2823" w:type="dxa"/>
                  <w:tcBorders>
                    <w:left w:val="single" w:sz="4" w:space="0" w:color="000000"/>
                    <w:bottom w:val="single" w:sz="4" w:space="0" w:color="000000"/>
                  </w:tcBorders>
                  <w:vAlign w:val="center"/>
                </w:tcPr>
                <w:p w14:paraId="661F23A8" w14:textId="25702D5D" w:rsidR="00873C8C" w:rsidRPr="00927ED0" w:rsidRDefault="00873C8C" w:rsidP="0006112A">
                  <w:pPr>
                    <w:framePr w:hSpace="141" w:wrap="around" w:vAnchor="text" w:hAnchor="margin" w:x="-34" w:y="-3002"/>
                    <w:spacing w:after="0" w:line="268" w:lineRule="exact"/>
                    <w:contextualSpacing/>
                    <w:suppressOverlap/>
                    <w:rPr>
                      <w:color w:val="000000"/>
                      <w:sz w:val="20"/>
                      <w:szCs w:val="20"/>
                    </w:rPr>
                  </w:pPr>
                  <w:r w:rsidRPr="00927ED0">
                    <w:rPr>
                      <w:rFonts w:ascii="Arial" w:hAnsi="Arial"/>
                      <w:color w:val="000000"/>
                      <w:sz w:val="20"/>
                      <w:szCs w:val="20"/>
                    </w:rPr>
                    <w:t xml:space="preserve">Odpady stanowią złomowe odcinki kabli zdemontowane </w:t>
                  </w:r>
                  <w:r w:rsidR="004C4BB5">
                    <w:rPr>
                      <w:rFonts w:ascii="Arial" w:hAnsi="Arial"/>
                      <w:color w:val="000000"/>
                      <w:sz w:val="20"/>
                      <w:szCs w:val="20"/>
                    </w:rPr>
                    <w:br/>
                  </w:r>
                  <w:r w:rsidRPr="00927ED0">
                    <w:rPr>
                      <w:rFonts w:ascii="Arial" w:hAnsi="Arial"/>
                      <w:color w:val="000000"/>
                      <w:sz w:val="20"/>
                      <w:szCs w:val="20"/>
                    </w:rPr>
                    <w:t xml:space="preserve">z urządzeń linii walcowniczej. </w:t>
                  </w:r>
                </w:p>
              </w:tc>
              <w:tc>
                <w:tcPr>
                  <w:tcW w:w="2653" w:type="dxa"/>
                  <w:tcBorders>
                    <w:left w:val="single" w:sz="4" w:space="0" w:color="000000"/>
                    <w:bottom w:val="single" w:sz="4" w:space="0" w:color="000000"/>
                    <w:right w:val="single" w:sz="4" w:space="0" w:color="000000"/>
                  </w:tcBorders>
                  <w:vAlign w:val="center"/>
                </w:tcPr>
                <w:p w14:paraId="53A7DA44"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927ED0">
                    <w:rPr>
                      <w:rFonts w:ascii="Arial" w:hAnsi="Arial"/>
                      <w:b/>
                      <w:bCs/>
                      <w:color w:val="000000"/>
                      <w:sz w:val="20"/>
                      <w:szCs w:val="20"/>
                      <w:u w:val="single"/>
                    </w:rPr>
                    <w:t>Skład chemiczny:</w:t>
                  </w:r>
                  <w:r w:rsidRPr="00927ED0">
                    <w:rPr>
                      <w:rFonts w:ascii="Arial" w:hAnsi="Arial"/>
                      <w:color w:val="000000"/>
                      <w:sz w:val="20"/>
                      <w:szCs w:val="20"/>
                    </w:rPr>
                    <w:t xml:space="preserve"> </w:t>
                  </w:r>
                </w:p>
                <w:p w14:paraId="696D54AB" w14:textId="77777777" w:rsidR="00873C8C" w:rsidRPr="00927ED0" w:rsidRDefault="00873C8C" w:rsidP="0006112A">
                  <w:pPr>
                    <w:pStyle w:val="Tekstpodstawowy"/>
                    <w:framePr w:hSpace="141" w:wrap="around" w:vAnchor="text" w:hAnchor="margin" w:x="-34" w:y="-3002"/>
                    <w:tabs>
                      <w:tab w:val="left" w:pos="426"/>
                    </w:tabs>
                    <w:spacing w:line="268" w:lineRule="exact"/>
                    <w:contextualSpacing/>
                    <w:suppressOverlap/>
                    <w:jc w:val="left"/>
                    <w:rPr>
                      <w:rFonts w:ascii="Arial" w:hAnsi="Arial"/>
                      <w:color w:val="000000"/>
                      <w:sz w:val="20"/>
                      <w:szCs w:val="20"/>
                    </w:rPr>
                  </w:pPr>
                  <w:r w:rsidRPr="00927ED0">
                    <w:rPr>
                      <w:rFonts w:ascii="Arial" w:hAnsi="Arial"/>
                      <w:color w:val="000000"/>
                      <w:sz w:val="20"/>
                      <w:szCs w:val="20"/>
                    </w:rPr>
                    <w:t>Miedź, aluminium, włókno szklane.</w:t>
                  </w:r>
                </w:p>
                <w:p w14:paraId="22560887"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olor w:val="C9211E"/>
                      <w:sz w:val="20"/>
                      <w:szCs w:val="20"/>
                    </w:rPr>
                  </w:pPr>
                  <w:r w:rsidRPr="00927ED0">
                    <w:rPr>
                      <w:rFonts w:ascii="Arial" w:eastAsia="Times New Roman" w:hAnsi="Arial" w:cs="Arial"/>
                      <w:b/>
                      <w:color w:val="000000"/>
                      <w:sz w:val="20"/>
                      <w:szCs w:val="20"/>
                      <w:u w:val="single"/>
                      <w:lang w:eastAsia="pl-PL"/>
                    </w:rPr>
                    <w:t>Właściwości:</w:t>
                  </w:r>
                  <w:r w:rsidRPr="00927ED0">
                    <w:rPr>
                      <w:rFonts w:ascii="Arial" w:hAnsi="Arial" w:cs="Arial"/>
                      <w:b/>
                      <w:color w:val="000000"/>
                      <w:sz w:val="20"/>
                      <w:szCs w:val="20"/>
                      <w:lang w:eastAsia="pl-PL"/>
                    </w:rPr>
                    <w:t xml:space="preserve"> </w:t>
                  </w:r>
                </w:p>
                <w:p w14:paraId="5991E5CE" w14:textId="77777777" w:rsidR="00873C8C" w:rsidRPr="00927ED0" w:rsidRDefault="00873C8C" w:rsidP="0006112A">
                  <w:pPr>
                    <w:framePr w:hSpace="141" w:wrap="around" w:vAnchor="text" w:hAnchor="margin" w:x="-34" w:y="-3002"/>
                    <w:tabs>
                      <w:tab w:val="left" w:pos="426"/>
                    </w:tabs>
                    <w:spacing w:after="0" w:line="268" w:lineRule="exact"/>
                    <w:contextualSpacing/>
                    <w:suppressOverlap/>
                    <w:rPr>
                      <w:rFonts w:ascii="Arial" w:hAnsi="Arial" w:cs="Arial"/>
                      <w:color w:val="000000"/>
                      <w:sz w:val="20"/>
                      <w:szCs w:val="20"/>
                      <w:lang w:eastAsia="pl-PL"/>
                    </w:rPr>
                  </w:pPr>
                  <w:r w:rsidRPr="00927ED0">
                    <w:rPr>
                      <w:rFonts w:ascii="Arial" w:hAnsi="Arial" w:cs="Arial"/>
                      <w:color w:val="000000"/>
                      <w:sz w:val="20"/>
                      <w:szCs w:val="20"/>
                      <w:lang w:eastAsia="pl-PL"/>
                    </w:rPr>
                    <w:t>Nie wykazuje właściwości odpadów niebezpiecznych, nie stwarza bezpośredniego zagrożenia dla środowiska.</w:t>
                  </w:r>
                </w:p>
              </w:tc>
            </w:tr>
          </w:tbl>
          <w:p w14:paraId="18FD36B3" w14:textId="77777777" w:rsidR="003035D5" w:rsidRPr="00AE1E67" w:rsidRDefault="003035D5" w:rsidP="00411017">
            <w:pPr>
              <w:spacing w:line="320" w:lineRule="exact"/>
              <w:rPr>
                <w:rFonts w:ascii="Arial" w:eastAsia="Times New Roman" w:hAnsi="Arial" w:cs="Arial"/>
                <w:sz w:val="24"/>
                <w:szCs w:val="24"/>
                <w:lang w:eastAsia="pl-PL"/>
              </w:rPr>
            </w:pPr>
          </w:p>
          <w:p w14:paraId="7734F724" w14:textId="4BD21EAE" w:rsidR="006E3435" w:rsidRPr="00AE1E67" w:rsidRDefault="00873C8C" w:rsidP="00411017">
            <w:pPr>
              <w:pStyle w:val="Arial10i50"/>
              <w:spacing w:line="320" w:lineRule="exact"/>
              <w:rPr>
                <w:rFonts w:cs="Arial"/>
                <w:b/>
                <w:sz w:val="24"/>
                <w:szCs w:val="24"/>
              </w:rPr>
            </w:pPr>
            <w:r w:rsidRPr="00AE1E67">
              <w:rPr>
                <w:rFonts w:cs="Arial"/>
                <w:b/>
                <w:sz w:val="24"/>
                <w:szCs w:val="24"/>
              </w:rPr>
              <w:lastRenderedPageBreak/>
              <w:t>3.3. Miejsce i sposób magazynowania odpadów.</w:t>
            </w:r>
          </w:p>
          <w:p w14:paraId="56EFE9C1" w14:textId="77777777" w:rsidR="0098694E" w:rsidRPr="00AE1E67" w:rsidRDefault="0098694E" w:rsidP="00411017">
            <w:pPr>
              <w:pStyle w:val="Arial10i50"/>
              <w:spacing w:line="320" w:lineRule="exact"/>
              <w:rPr>
                <w:rFonts w:cs="Arial"/>
                <w:b/>
                <w:sz w:val="24"/>
                <w:szCs w:val="24"/>
              </w:rPr>
            </w:pPr>
          </w:p>
          <w:p w14:paraId="25C4676C" w14:textId="07CA2A27" w:rsidR="00626253" w:rsidRPr="00AE1E67" w:rsidRDefault="00626253" w:rsidP="00411017">
            <w:pPr>
              <w:widowControl w:val="0"/>
              <w:tabs>
                <w:tab w:val="left" w:pos="33"/>
              </w:tabs>
              <w:spacing w:line="320" w:lineRule="exact"/>
              <w:rPr>
                <w:rFonts w:ascii="Arial" w:eastAsia="Times New Roman" w:hAnsi="Arial" w:cs="Arial"/>
                <w:sz w:val="24"/>
                <w:szCs w:val="24"/>
                <w:lang w:eastAsia="pl-PL"/>
              </w:rPr>
            </w:pPr>
            <w:r w:rsidRPr="00AE1E67">
              <w:rPr>
                <w:rFonts w:ascii="Arial" w:eastAsia="Times New Roman" w:hAnsi="Arial" w:cs="Arial"/>
                <w:sz w:val="24"/>
                <w:szCs w:val="24"/>
                <w:lang w:eastAsia="pl-PL"/>
              </w:rPr>
              <w:t>Odpady powstające podczas eksploatacji instalacji</w:t>
            </w:r>
            <w:r w:rsidR="00402813">
              <w:rPr>
                <w:rFonts w:ascii="Arial" w:eastAsia="Times New Roman" w:hAnsi="Arial" w:cs="Arial"/>
                <w:sz w:val="24"/>
                <w:szCs w:val="24"/>
                <w:lang w:eastAsia="pl-PL"/>
              </w:rPr>
              <w:t>,</w:t>
            </w:r>
            <w:r w:rsidRPr="00AE1E67">
              <w:rPr>
                <w:rFonts w:ascii="Arial" w:eastAsia="Times New Roman" w:hAnsi="Arial" w:cs="Arial"/>
                <w:sz w:val="24"/>
                <w:szCs w:val="24"/>
                <w:lang w:eastAsia="pl-PL"/>
              </w:rPr>
              <w:t xml:space="preserve"> chwilowo będą magazynowane przy stanowiskach pracy lub w wyznaczonych miejscach w halach produkcyjnych, </w:t>
            </w:r>
            <w:r w:rsidR="00AE1E67">
              <w:rPr>
                <w:rFonts w:ascii="Arial" w:eastAsia="Times New Roman" w:hAnsi="Arial" w:cs="Arial"/>
                <w:sz w:val="24"/>
                <w:szCs w:val="24"/>
                <w:lang w:eastAsia="pl-PL"/>
              </w:rPr>
              <w:br/>
            </w:r>
            <w:r w:rsidRPr="00AE1E67">
              <w:rPr>
                <w:rFonts w:ascii="Arial" w:eastAsia="Times New Roman" w:hAnsi="Arial" w:cs="Arial"/>
                <w:sz w:val="24"/>
                <w:szCs w:val="24"/>
                <w:lang w:eastAsia="pl-PL"/>
              </w:rPr>
              <w:t>a następnie transportowane do poszczególnych miejsc magazynowania odpadów.</w:t>
            </w:r>
          </w:p>
          <w:p w14:paraId="7AC05A85" w14:textId="1DC10A01" w:rsidR="00626253" w:rsidRPr="00AE1E67" w:rsidRDefault="00626253" w:rsidP="00411017">
            <w:pPr>
              <w:widowControl w:val="0"/>
              <w:tabs>
                <w:tab w:val="left" w:pos="33"/>
              </w:tabs>
              <w:spacing w:line="320" w:lineRule="exact"/>
              <w:rPr>
                <w:rFonts w:ascii="Arial" w:eastAsia="Times New Roman" w:hAnsi="Arial" w:cs="Arial"/>
                <w:sz w:val="24"/>
                <w:szCs w:val="24"/>
                <w:lang w:eastAsia="pl-PL"/>
              </w:rPr>
            </w:pPr>
            <w:r w:rsidRPr="00AE1E67">
              <w:rPr>
                <w:rFonts w:ascii="Arial" w:eastAsia="Times New Roman" w:hAnsi="Arial" w:cs="Arial"/>
                <w:sz w:val="24"/>
                <w:szCs w:val="24"/>
                <w:lang w:eastAsia="pl-PL"/>
              </w:rPr>
              <w:t>Wszystkie wytwarzane odpady magazynowane będą w sposób selektywny</w:t>
            </w:r>
            <w:r w:rsidR="00EF51DE">
              <w:rPr>
                <w:rFonts w:ascii="Arial" w:eastAsia="Times New Roman" w:hAnsi="Arial" w:cs="Arial"/>
                <w:sz w:val="24"/>
                <w:szCs w:val="24"/>
                <w:lang w:eastAsia="pl-PL"/>
              </w:rPr>
              <w:t>,</w:t>
            </w:r>
            <w:r w:rsidRPr="00AE1E67">
              <w:rPr>
                <w:rFonts w:ascii="Arial" w:eastAsia="Times New Roman" w:hAnsi="Arial" w:cs="Arial"/>
                <w:sz w:val="24"/>
                <w:szCs w:val="24"/>
                <w:lang w:eastAsia="pl-PL"/>
              </w:rPr>
              <w:t xml:space="preserve"> </w:t>
            </w:r>
            <w:r w:rsidR="00AE1E67">
              <w:rPr>
                <w:rFonts w:ascii="Arial" w:eastAsia="Times New Roman" w:hAnsi="Arial" w:cs="Arial"/>
                <w:sz w:val="24"/>
                <w:szCs w:val="24"/>
                <w:lang w:eastAsia="pl-PL"/>
              </w:rPr>
              <w:br/>
            </w:r>
            <w:r w:rsidRPr="00AE1E67">
              <w:rPr>
                <w:rFonts w:ascii="Arial" w:eastAsia="Times New Roman" w:hAnsi="Arial" w:cs="Arial"/>
                <w:sz w:val="24"/>
                <w:szCs w:val="24"/>
                <w:lang w:eastAsia="pl-PL"/>
              </w:rPr>
              <w:t>w odpowiednio oznakowanych i zabezpieczonych przed dostępem osób nieuprawnionych</w:t>
            </w:r>
            <w:r w:rsidRPr="00AE1E67">
              <w:rPr>
                <w:rFonts w:ascii="Arial" w:hAnsi="Arial" w:cs="Arial"/>
                <w:sz w:val="24"/>
                <w:szCs w:val="24"/>
              </w:rPr>
              <w:t xml:space="preserve">, o </w:t>
            </w:r>
            <w:r w:rsidRPr="00AE1E67">
              <w:rPr>
                <w:rFonts w:ascii="Arial" w:eastAsia="Times New Roman" w:hAnsi="Arial" w:cs="Arial"/>
                <w:sz w:val="24"/>
                <w:szCs w:val="24"/>
                <w:lang w:eastAsia="pl-PL"/>
              </w:rPr>
              <w:t>utwardzonym podłożu, miejscach magazynowania. Odpady niebezpieczne</w:t>
            </w:r>
            <w:r w:rsidR="00402813">
              <w:rPr>
                <w:rFonts w:ascii="Arial" w:eastAsia="Times New Roman" w:hAnsi="Arial" w:cs="Arial"/>
                <w:sz w:val="24"/>
                <w:szCs w:val="24"/>
                <w:lang w:eastAsia="pl-PL"/>
              </w:rPr>
              <w:t>,</w:t>
            </w:r>
            <w:r w:rsidRPr="00AE1E67">
              <w:rPr>
                <w:rFonts w:ascii="Arial" w:eastAsia="Times New Roman" w:hAnsi="Arial" w:cs="Arial"/>
                <w:sz w:val="24"/>
                <w:szCs w:val="24"/>
                <w:lang w:eastAsia="pl-PL"/>
              </w:rPr>
              <w:t xml:space="preserve"> magazynowane będą selektywnie w szczelnych</w:t>
            </w:r>
            <w:r w:rsidR="00EF51DE">
              <w:rPr>
                <w:rFonts w:ascii="Arial" w:eastAsia="Times New Roman" w:hAnsi="Arial" w:cs="Arial"/>
                <w:sz w:val="24"/>
                <w:szCs w:val="24"/>
                <w:lang w:eastAsia="pl-PL"/>
              </w:rPr>
              <w:t>,</w:t>
            </w:r>
            <w:r w:rsidRPr="00AE1E67">
              <w:rPr>
                <w:rFonts w:ascii="Arial" w:eastAsia="Times New Roman" w:hAnsi="Arial" w:cs="Arial"/>
                <w:sz w:val="24"/>
                <w:szCs w:val="24"/>
                <w:lang w:eastAsia="pl-PL"/>
              </w:rPr>
              <w:t xml:space="preserve"> oznakowanych pojemnikach, wykonanych z materiałów odpornych na działanie umieszczonego</w:t>
            </w:r>
            <w:r w:rsidR="004C4BB5">
              <w:rPr>
                <w:rFonts w:ascii="Arial" w:eastAsia="Times New Roman" w:hAnsi="Arial" w:cs="Arial"/>
                <w:sz w:val="24"/>
                <w:szCs w:val="24"/>
                <w:lang w:eastAsia="pl-PL"/>
              </w:rPr>
              <w:t xml:space="preserve"> </w:t>
            </w:r>
            <w:r w:rsidRPr="00AE1E67">
              <w:rPr>
                <w:rFonts w:ascii="Arial" w:eastAsia="Times New Roman" w:hAnsi="Arial" w:cs="Arial"/>
                <w:sz w:val="24"/>
                <w:szCs w:val="24"/>
                <w:lang w:eastAsia="pl-PL"/>
              </w:rPr>
              <w:t xml:space="preserve">w nim odpadu. </w:t>
            </w:r>
          </w:p>
          <w:p w14:paraId="405D9AAD" w14:textId="7DA86774" w:rsidR="00626253" w:rsidRDefault="00626253" w:rsidP="00411017">
            <w:pPr>
              <w:widowControl w:val="0"/>
              <w:tabs>
                <w:tab w:val="left" w:pos="33"/>
              </w:tabs>
              <w:spacing w:line="320" w:lineRule="exact"/>
              <w:rPr>
                <w:rFonts w:ascii="Arial" w:eastAsia="Times New Roman" w:hAnsi="Arial" w:cs="Arial"/>
                <w:sz w:val="24"/>
                <w:szCs w:val="24"/>
                <w:lang w:eastAsia="pl-PL"/>
              </w:rPr>
            </w:pPr>
            <w:r w:rsidRPr="00AE1E67">
              <w:rPr>
                <w:rFonts w:ascii="Arial" w:eastAsia="Times New Roman" w:hAnsi="Arial" w:cs="Arial"/>
                <w:sz w:val="24"/>
                <w:szCs w:val="24"/>
                <w:lang w:eastAsia="pl-PL"/>
              </w:rPr>
              <w:t>Magazynowanie odpadów będzie odbywać się zgodnie z rozporządzeniem Ministra Klimatu z dnia 11 września 2020 r.</w:t>
            </w:r>
            <w:r w:rsidR="00402813">
              <w:rPr>
                <w:rFonts w:ascii="Arial" w:eastAsia="Times New Roman" w:hAnsi="Arial" w:cs="Arial"/>
                <w:sz w:val="24"/>
                <w:szCs w:val="24"/>
                <w:lang w:eastAsia="pl-PL"/>
              </w:rPr>
              <w:t>,</w:t>
            </w:r>
            <w:r w:rsidRPr="00AE1E67">
              <w:rPr>
                <w:rFonts w:ascii="Arial" w:eastAsia="Times New Roman" w:hAnsi="Arial" w:cs="Arial"/>
                <w:sz w:val="24"/>
                <w:szCs w:val="24"/>
                <w:lang w:eastAsia="pl-PL"/>
              </w:rPr>
              <w:t xml:space="preserve"> w sprawie szczegółowych wymagań dla magazynowania odpadów (Dz.U. 2020 poz. 1742) oraz rozporządzeniem Ministra Gospodarki z dnia 5 października 2015 r.</w:t>
            </w:r>
            <w:r w:rsidR="00402813">
              <w:rPr>
                <w:rFonts w:ascii="Arial" w:eastAsia="Times New Roman" w:hAnsi="Arial" w:cs="Arial"/>
                <w:sz w:val="24"/>
                <w:szCs w:val="24"/>
                <w:lang w:eastAsia="pl-PL"/>
              </w:rPr>
              <w:t>,</w:t>
            </w:r>
            <w:r w:rsidRPr="00AE1E67">
              <w:rPr>
                <w:rFonts w:ascii="Arial" w:eastAsia="Times New Roman" w:hAnsi="Arial" w:cs="Arial"/>
                <w:sz w:val="24"/>
                <w:szCs w:val="24"/>
                <w:lang w:eastAsia="pl-PL"/>
              </w:rPr>
              <w:t xml:space="preserve"> w sprawie szczegółowego sposobu postępowania z olejami odpadowymi (Dz.U. 2015 poz. 1694)</w:t>
            </w:r>
            <w:r w:rsidR="005721A9">
              <w:rPr>
                <w:rFonts w:ascii="Arial" w:eastAsia="Times New Roman" w:hAnsi="Arial" w:cs="Arial"/>
                <w:sz w:val="24"/>
                <w:szCs w:val="24"/>
                <w:lang w:eastAsia="pl-PL"/>
              </w:rPr>
              <w:t>.</w:t>
            </w:r>
          </w:p>
          <w:p w14:paraId="12777B0B" w14:textId="77777777" w:rsidR="00305A6C" w:rsidRDefault="00305A6C" w:rsidP="00411017">
            <w:pPr>
              <w:widowControl w:val="0"/>
              <w:tabs>
                <w:tab w:val="left" w:pos="33"/>
              </w:tabs>
              <w:spacing w:line="320" w:lineRule="exact"/>
              <w:rPr>
                <w:rFonts w:ascii="Arial" w:eastAsia="Times New Roman" w:hAnsi="Arial" w:cs="Arial"/>
                <w:sz w:val="24"/>
                <w:szCs w:val="24"/>
                <w:lang w:eastAsia="pl-PL"/>
              </w:rPr>
            </w:pPr>
          </w:p>
          <w:p w14:paraId="6203AA26" w14:textId="4685B4D7" w:rsidR="00626253" w:rsidRPr="00AE1E67" w:rsidRDefault="00626253" w:rsidP="00411017">
            <w:pPr>
              <w:widowControl w:val="0"/>
              <w:tabs>
                <w:tab w:val="left" w:pos="33"/>
              </w:tabs>
              <w:spacing w:line="320" w:lineRule="exact"/>
              <w:rPr>
                <w:rFonts w:ascii="Arial" w:eastAsia="Times New Roman" w:hAnsi="Arial" w:cs="Arial"/>
                <w:sz w:val="24"/>
                <w:szCs w:val="24"/>
                <w:lang w:eastAsia="pl-PL"/>
              </w:rPr>
            </w:pPr>
            <w:r w:rsidRPr="00AE1E67">
              <w:rPr>
                <w:rFonts w:ascii="Arial" w:eastAsia="Times New Roman" w:hAnsi="Arial" w:cs="Arial"/>
                <w:sz w:val="24"/>
                <w:szCs w:val="24"/>
                <w:lang w:eastAsia="pl-PL"/>
              </w:rPr>
              <w:t>Wytworzone odpady będą magazynowane w niżej opisanych miejscach:</w:t>
            </w:r>
          </w:p>
          <w:p w14:paraId="342F0AF2" w14:textId="77777777" w:rsidR="003035D5" w:rsidRDefault="003035D5" w:rsidP="00411017">
            <w:pPr>
              <w:pStyle w:val="Arial10i50"/>
              <w:rPr>
                <w:rFonts w:cs="Arial"/>
                <w:b/>
                <w:szCs w:val="21"/>
              </w:rPr>
            </w:pPr>
          </w:p>
          <w:tbl>
            <w:tblPr>
              <w:tblW w:w="9217" w:type="dxa"/>
              <w:tblLook w:val="0000" w:firstRow="0" w:lastRow="0" w:firstColumn="0" w:lastColumn="0" w:noHBand="0" w:noVBand="0"/>
            </w:tblPr>
            <w:tblGrid>
              <w:gridCol w:w="679"/>
              <w:gridCol w:w="1442"/>
              <w:gridCol w:w="2979"/>
              <w:gridCol w:w="4117"/>
            </w:tblGrid>
            <w:tr w:rsidR="00873C8C" w14:paraId="4764CE0E" w14:textId="77777777" w:rsidTr="005D2116">
              <w:tc>
                <w:tcPr>
                  <w:tcW w:w="679"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585C81F8" w14:textId="77777777" w:rsidR="00873C8C" w:rsidRDefault="00873C8C" w:rsidP="0006112A">
                  <w:pPr>
                    <w:framePr w:hSpace="141" w:wrap="around" w:vAnchor="text" w:hAnchor="margin" w:x="-34" w:y="-3002"/>
                    <w:tabs>
                      <w:tab w:val="left" w:pos="426"/>
                    </w:tabs>
                    <w:spacing w:after="0" w:line="268" w:lineRule="exact"/>
                    <w:contextualSpacing/>
                    <w:suppressOverlap/>
                    <w:jc w:val="center"/>
                    <w:rPr>
                      <w:rFonts w:ascii="Arial" w:eastAsia="Times New Roman" w:hAnsi="Arial" w:cs="Arial"/>
                      <w:b/>
                      <w:color w:val="000000"/>
                      <w:sz w:val="21"/>
                      <w:szCs w:val="21"/>
                      <w:lang w:eastAsia="pl-PL"/>
                    </w:rPr>
                  </w:pPr>
                  <w:r>
                    <w:rPr>
                      <w:rFonts w:ascii="Arial" w:eastAsia="Times New Roman" w:hAnsi="Arial" w:cs="Arial"/>
                      <w:b/>
                      <w:color w:val="000000"/>
                      <w:sz w:val="21"/>
                      <w:szCs w:val="21"/>
                      <w:lang w:eastAsia="pl-PL"/>
                    </w:rPr>
                    <w:t>Lp.</w:t>
                  </w:r>
                </w:p>
              </w:tc>
              <w:tc>
                <w:tcPr>
                  <w:tcW w:w="1442"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6FF2EEF1" w14:textId="77777777" w:rsidR="00873C8C" w:rsidRDefault="00873C8C" w:rsidP="0006112A">
                  <w:pPr>
                    <w:framePr w:hSpace="141" w:wrap="around" w:vAnchor="text" w:hAnchor="margin" w:x="-34" w:y="-3002"/>
                    <w:tabs>
                      <w:tab w:val="left" w:pos="426"/>
                    </w:tabs>
                    <w:spacing w:after="0" w:line="268" w:lineRule="exact"/>
                    <w:contextualSpacing/>
                    <w:suppressOverlap/>
                    <w:jc w:val="center"/>
                    <w:rPr>
                      <w:rFonts w:ascii="Arial" w:eastAsia="Times New Roman" w:hAnsi="Arial" w:cs="Arial"/>
                      <w:b/>
                      <w:color w:val="000000"/>
                      <w:sz w:val="21"/>
                      <w:szCs w:val="21"/>
                      <w:lang w:eastAsia="pl-PL"/>
                    </w:rPr>
                  </w:pPr>
                  <w:r>
                    <w:rPr>
                      <w:rFonts w:ascii="Arial" w:eastAsia="Times New Roman" w:hAnsi="Arial" w:cs="Arial"/>
                      <w:b/>
                      <w:color w:val="000000"/>
                      <w:sz w:val="21"/>
                      <w:szCs w:val="21"/>
                      <w:lang w:eastAsia="pl-PL"/>
                    </w:rPr>
                    <w:t>Kod odpadu</w:t>
                  </w:r>
                </w:p>
              </w:tc>
              <w:tc>
                <w:tcPr>
                  <w:tcW w:w="2979"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55C58A50" w14:textId="77777777" w:rsidR="00873C8C" w:rsidRDefault="00873C8C" w:rsidP="0006112A">
                  <w:pPr>
                    <w:framePr w:hSpace="141" w:wrap="around" w:vAnchor="text" w:hAnchor="margin" w:x="-34" w:y="-3002"/>
                    <w:tabs>
                      <w:tab w:val="left" w:pos="426"/>
                    </w:tabs>
                    <w:spacing w:after="0" w:line="268" w:lineRule="exact"/>
                    <w:contextualSpacing/>
                    <w:suppressOverlap/>
                    <w:jc w:val="center"/>
                    <w:rPr>
                      <w:rFonts w:ascii="Arial" w:eastAsia="Times New Roman" w:hAnsi="Arial" w:cs="Arial"/>
                      <w:b/>
                      <w:color w:val="000000"/>
                      <w:sz w:val="21"/>
                      <w:szCs w:val="21"/>
                      <w:lang w:eastAsia="pl-PL"/>
                    </w:rPr>
                  </w:pPr>
                  <w:r>
                    <w:rPr>
                      <w:rFonts w:ascii="Arial" w:eastAsia="Times New Roman" w:hAnsi="Arial" w:cs="Arial"/>
                      <w:b/>
                      <w:color w:val="000000"/>
                      <w:sz w:val="21"/>
                      <w:szCs w:val="21"/>
                      <w:lang w:eastAsia="pl-PL"/>
                    </w:rPr>
                    <w:t>Rodzaj odpadu</w:t>
                  </w:r>
                </w:p>
              </w:tc>
              <w:tc>
                <w:tcPr>
                  <w:tcW w:w="4117"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1657F528" w14:textId="77777777" w:rsidR="00873C8C" w:rsidRDefault="00873C8C" w:rsidP="0006112A">
                  <w:pPr>
                    <w:framePr w:hSpace="141" w:wrap="around" w:vAnchor="text" w:hAnchor="margin" w:x="-34" w:y="-3002"/>
                    <w:tabs>
                      <w:tab w:val="left" w:pos="426"/>
                    </w:tabs>
                    <w:spacing w:after="0" w:line="268" w:lineRule="exact"/>
                    <w:contextualSpacing/>
                    <w:suppressOverlap/>
                    <w:jc w:val="center"/>
                    <w:rPr>
                      <w:rFonts w:ascii="Arial" w:eastAsia="Times New Roman" w:hAnsi="Arial" w:cs="Arial"/>
                      <w:b/>
                      <w:color w:val="000000"/>
                      <w:sz w:val="21"/>
                      <w:szCs w:val="21"/>
                      <w:lang w:eastAsia="pl-PL"/>
                    </w:rPr>
                  </w:pPr>
                  <w:r>
                    <w:rPr>
                      <w:rFonts w:ascii="Arial" w:eastAsia="Times New Roman" w:hAnsi="Arial" w:cs="Arial"/>
                      <w:b/>
                      <w:color w:val="000000"/>
                      <w:sz w:val="21"/>
                      <w:szCs w:val="21"/>
                      <w:lang w:eastAsia="pl-PL"/>
                    </w:rPr>
                    <w:t>Sposób i miejsce magazynowania odpadów</w:t>
                  </w:r>
                </w:p>
              </w:tc>
            </w:tr>
            <w:tr w:rsidR="00873C8C" w14:paraId="55D6E5F9" w14:textId="77777777" w:rsidTr="005D2116">
              <w:tc>
                <w:tcPr>
                  <w:tcW w:w="9217"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0141D6B7" w14:textId="77777777" w:rsidR="00873C8C" w:rsidRDefault="00873C8C" w:rsidP="0006112A">
                  <w:pPr>
                    <w:framePr w:hSpace="141" w:wrap="around" w:vAnchor="text" w:hAnchor="margin" w:x="-34" w:y="-3002"/>
                    <w:tabs>
                      <w:tab w:val="left" w:pos="426"/>
                    </w:tabs>
                    <w:spacing w:after="0" w:line="268" w:lineRule="exact"/>
                    <w:contextualSpacing/>
                    <w:suppressOverlap/>
                    <w:jc w:val="center"/>
                    <w:rPr>
                      <w:rFonts w:ascii="Arial" w:eastAsia="Times New Roman" w:hAnsi="Arial" w:cs="Arial"/>
                      <w:b/>
                      <w:color w:val="000000"/>
                      <w:sz w:val="21"/>
                      <w:szCs w:val="21"/>
                      <w:lang w:eastAsia="pl-PL"/>
                    </w:rPr>
                  </w:pPr>
                  <w:r>
                    <w:rPr>
                      <w:rFonts w:ascii="Arial" w:eastAsia="Times New Roman" w:hAnsi="Arial" w:cs="Arial"/>
                      <w:b/>
                      <w:color w:val="000000"/>
                      <w:sz w:val="21"/>
                      <w:szCs w:val="21"/>
                      <w:lang w:eastAsia="pl-PL"/>
                    </w:rPr>
                    <w:t>Odpady niebezpieczne</w:t>
                  </w:r>
                </w:p>
              </w:tc>
            </w:tr>
            <w:tr w:rsidR="00873C8C" w14:paraId="6D2742D5" w14:textId="77777777" w:rsidTr="005D2116">
              <w:tc>
                <w:tcPr>
                  <w:tcW w:w="679" w:type="dxa"/>
                  <w:tcBorders>
                    <w:top w:val="single" w:sz="4" w:space="0" w:color="000000"/>
                    <w:left w:val="single" w:sz="4" w:space="0" w:color="000000"/>
                    <w:bottom w:val="single" w:sz="4" w:space="0" w:color="000000"/>
                  </w:tcBorders>
                  <w:vAlign w:val="center"/>
                </w:tcPr>
                <w:p w14:paraId="304163D7" w14:textId="77777777" w:rsidR="00873C8C" w:rsidRPr="00AE1E67" w:rsidRDefault="00873C8C" w:rsidP="0006112A">
                  <w:pPr>
                    <w:framePr w:hSpace="141" w:wrap="around" w:vAnchor="text" w:hAnchor="margin" w:x="-34" w:y="-3002"/>
                    <w:spacing w:after="0" w:line="268" w:lineRule="exact"/>
                    <w:ind w:left="113"/>
                    <w:contextualSpacing/>
                    <w:suppressOverlap/>
                    <w:jc w:val="both"/>
                    <w:rPr>
                      <w:rFonts w:ascii="Arial" w:eastAsia="Times New Roman" w:hAnsi="Arial" w:cs="Arial"/>
                      <w:color w:val="000000"/>
                      <w:sz w:val="20"/>
                      <w:szCs w:val="20"/>
                      <w:lang w:eastAsia="pl-PL"/>
                    </w:rPr>
                  </w:pPr>
                  <w:r w:rsidRPr="00AE1E67">
                    <w:rPr>
                      <w:rFonts w:ascii="Arial" w:eastAsia="Times New Roman" w:hAnsi="Arial" w:cs="Arial"/>
                      <w:color w:val="000000"/>
                      <w:sz w:val="20"/>
                      <w:szCs w:val="20"/>
                      <w:lang w:eastAsia="pl-PL"/>
                    </w:rPr>
                    <w:t>1.</w:t>
                  </w:r>
                </w:p>
              </w:tc>
              <w:tc>
                <w:tcPr>
                  <w:tcW w:w="1442" w:type="dxa"/>
                  <w:tcBorders>
                    <w:top w:val="single" w:sz="4" w:space="0" w:color="000000"/>
                    <w:left w:val="single" w:sz="4" w:space="0" w:color="000000"/>
                    <w:bottom w:val="single" w:sz="4" w:space="0" w:color="000000"/>
                  </w:tcBorders>
                  <w:vAlign w:val="center"/>
                </w:tcPr>
                <w:p w14:paraId="57A00100"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20"/>
                      <w:szCs w:val="20"/>
                      <w:lang w:val="en-US"/>
                    </w:rPr>
                  </w:pPr>
                  <w:r w:rsidRPr="00AE1E67">
                    <w:rPr>
                      <w:rFonts w:ascii="Arial" w:eastAsia="Times New Roman" w:hAnsi="Arial" w:cs="Arial"/>
                      <w:color w:val="000000"/>
                      <w:sz w:val="20"/>
                      <w:szCs w:val="20"/>
                      <w:lang w:val="en-US"/>
                    </w:rPr>
                    <w:t xml:space="preserve">12 01 09* </w:t>
                  </w:r>
                </w:p>
              </w:tc>
              <w:tc>
                <w:tcPr>
                  <w:tcW w:w="2979" w:type="dxa"/>
                  <w:tcBorders>
                    <w:top w:val="single" w:sz="4" w:space="0" w:color="000000"/>
                    <w:left w:val="single" w:sz="4" w:space="0" w:color="000000"/>
                    <w:bottom w:val="single" w:sz="4" w:space="0" w:color="000000"/>
                  </w:tcBorders>
                  <w:vAlign w:val="center"/>
                </w:tcPr>
                <w:p w14:paraId="30534B4C" w14:textId="77777777" w:rsidR="00873C8C" w:rsidRPr="00AE1E67" w:rsidRDefault="00873C8C" w:rsidP="0006112A">
                  <w:pPr>
                    <w:framePr w:hSpace="141" w:wrap="around" w:vAnchor="text" w:hAnchor="margin" w:x="-34" w:y="-3002"/>
                    <w:spacing w:after="0" w:line="268" w:lineRule="exact"/>
                    <w:contextualSpacing/>
                    <w:suppressOverlap/>
                    <w:rPr>
                      <w:rFonts w:ascii="Arial" w:hAnsi="Arial" w:cs="Arial"/>
                      <w:color w:val="000000"/>
                      <w:sz w:val="20"/>
                      <w:szCs w:val="20"/>
                    </w:rPr>
                  </w:pPr>
                  <w:r w:rsidRPr="00AE1E67">
                    <w:rPr>
                      <w:rFonts w:ascii="Arial" w:hAnsi="Arial" w:cs="Arial"/>
                      <w:color w:val="000000"/>
                      <w:sz w:val="20"/>
                      <w:szCs w:val="20"/>
                    </w:rPr>
                    <w:t xml:space="preserve">Odpadowe emulsje i roztwory z obróbki metali niezawierające chlorowców </w:t>
                  </w:r>
                </w:p>
              </w:tc>
              <w:tc>
                <w:tcPr>
                  <w:tcW w:w="4117" w:type="dxa"/>
                  <w:tcBorders>
                    <w:top w:val="single" w:sz="4" w:space="0" w:color="000000"/>
                    <w:left w:val="single" w:sz="4" w:space="0" w:color="000000"/>
                    <w:bottom w:val="single" w:sz="4" w:space="0" w:color="000000"/>
                    <w:right w:val="single" w:sz="4" w:space="0" w:color="000000"/>
                  </w:tcBorders>
                  <w:vAlign w:val="center"/>
                </w:tcPr>
                <w:p w14:paraId="067C647A" w14:textId="11A9929F" w:rsidR="00873C8C" w:rsidRPr="00AE1E67" w:rsidRDefault="00873C8C" w:rsidP="0006112A">
                  <w:pPr>
                    <w:framePr w:hSpace="141" w:wrap="around" w:vAnchor="text" w:hAnchor="margin" w:x="-34" w:y="-3002"/>
                    <w:spacing w:after="0" w:line="268" w:lineRule="exact"/>
                    <w:contextualSpacing/>
                    <w:suppressOverlap/>
                    <w:rPr>
                      <w:color w:val="000000"/>
                      <w:sz w:val="20"/>
                      <w:szCs w:val="20"/>
                    </w:rPr>
                  </w:pPr>
                  <w:r w:rsidRPr="00AE1E67">
                    <w:rPr>
                      <w:rFonts w:ascii="Arial" w:eastAsia="Times New Roman" w:hAnsi="Arial" w:cs="Arial"/>
                      <w:color w:val="000000"/>
                      <w:sz w:val="20"/>
                      <w:szCs w:val="20"/>
                      <w:lang w:eastAsia="pl-PL"/>
                    </w:rPr>
                    <w:t>Odpady magazynowane będą w sposób selektywny w beczkach</w:t>
                  </w:r>
                  <w:r w:rsidR="00EF51DE">
                    <w:rPr>
                      <w:rFonts w:ascii="Arial" w:eastAsia="Times New Roman" w:hAnsi="Arial" w:cs="Arial"/>
                      <w:color w:val="000000"/>
                      <w:sz w:val="20"/>
                      <w:szCs w:val="20"/>
                      <w:lang w:eastAsia="pl-PL"/>
                    </w:rPr>
                    <w:t>,</w:t>
                  </w:r>
                  <w:r w:rsidRPr="00AE1E67">
                    <w:rPr>
                      <w:rFonts w:ascii="Arial" w:eastAsia="Times New Roman" w:hAnsi="Arial" w:cs="Arial"/>
                      <w:color w:val="000000"/>
                      <w:sz w:val="20"/>
                      <w:szCs w:val="20"/>
                      <w:lang w:eastAsia="pl-PL"/>
                    </w:rPr>
                    <w:t xml:space="preserve"> w wyznaczonym miejscu Hali Walcowni. Miejsce magazynowania będzie miało utwardzoną nawierzchnię i wyposażone będzie w</w:t>
                  </w:r>
                  <w:r w:rsidR="00235456" w:rsidRPr="00AE1E67">
                    <w:rPr>
                      <w:rFonts w:ascii="Arial" w:eastAsia="Times New Roman" w:hAnsi="Arial" w:cs="Arial"/>
                      <w:color w:val="000000"/>
                      <w:sz w:val="20"/>
                      <w:szCs w:val="20"/>
                      <w:lang w:eastAsia="pl-PL"/>
                    </w:rPr>
                    <w:t> </w:t>
                  </w:r>
                  <w:r w:rsidRPr="00AE1E67">
                    <w:rPr>
                      <w:rFonts w:ascii="Arial" w:eastAsia="Times New Roman" w:hAnsi="Arial" w:cs="Arial"/>
                      <w:color w:val="000000"/>
                      <w:sz w:val="20"/>
                      <w:szCs w:val="20"/>
                      <w:lang w:eastAsia="pl-PL"/>
                    </w:rPr>
                    <w:t>środki gaśnicze i sorbenty. Miejsce magazynowania będzie zabezpieczone przed dostępem osób nieupoważnionych.</w:t>
                  </w:r>
                </w:p>
              </w:tc>
            </w:tr>
            <w:tr w:rsidR="00873C8C" w14:paraId="24168FD2" w14:textId="77777777" w:rsidTr="005D2116">
              <w:tc>
                <w:tcPr>
                  <w:tcW w:w="679" w:type="dxa"/>
                  <w:tcBorders>
                    <w:top w:val="single" w:sz="4" w:space="0" w:color="000000"/>
                    <w:left w:val="single" w:sz="4" w:space="0" w:color="000000"/>
                    <w:bottom w:val="single" w:sz="4" w:space="0" w:color="000000"/>
                  </w:tcBorders>
                  <w:vAlign w:val="center"/>
                </w:tcPr>
                <w:p w14:paraId="163BCD28"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hAnsi="Arial" w:cs="Arial"/>
                      <w:color w:val="000000"/>
                      <w:sz w:val="20"/>
                      <w:szCs w:val="20"/>
                    </w:rPr>
                  </w:pPr>
                  <w:r w:rsidRPr="00AE1E67">
                    <w:rPr>
                      <w:rFonts w:ascii="Arial" w:hAnsi="Arial" w:cs="Arial"/>
                      <w:color w:val="000000"/>
                      <w:sz w:val="20"/>
                      <w:szCs w:val="20"/>
                    </w:rPr>
                    <w:t>2.</w:t>
                  </w:r>
                </w:p>
              </w:tc>
              <w:tc>
                <w:tcPr>
                  <w:tcW w:w="1442" w:type="dxa"/>
                  <w:tcBorders>
                    <w:top w:val="single" w:sz="4" w:space="0" w:color="000000"/>
                    <w:left w:val="single" w:sz="4" w:space="0" w:color="000000"/>
                    <w:bottom w:val="single" w:sz="4" w:space="0" w:color="000000"/>
                  </w:tcBorders>
                  <w:vAlign w:val="center"/>
                </w:tcPr>
                <w:p w14:paraId="0F3A410A"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20"/>
                      <w:szCs w:val="20"/>
                      <w:lang w:val="en-US"/>
                    </w:rPr>
                  </w:pPr>
                  <w:r w:rsidRPr="00AE1E67">
                    <w:rPr>
                      <w:rFonts w:ascii="Arial" w:eastAsia="Times New Roman" w:hAnsi="Arial" w:cs="Arial"/>
                      <w:color w:val="000000"/>
                      <w:sz w:val="20"/>
                      <w:szCs w:val="20"/>
                      <w:lang w:val="en-US"/>
                    </w:rPr>
                    <w:t xml:space="preserve">13 01 13* </w:t>
                  </w:r>
                </w:p>
              </w:tc>
              <w:tc>
                <w:tcPr>
                  <w:tcW w:w="2979" w:type="dxa"/>
                  <w:tcBorders>
                    <w:top w:val="single" w:sz="4" w:space="0" w:color="000000"/>
                    <w:left w:val="single" w:sz="4" w:space="0" w:color="000000"/>
                    <w:bottom w:val="single" w:sz="4" w:space="0" w:color="000000"/>
                  </w:tcBorders>
                  <w:vAlign w:val="center"/>
                </w:tcPr>
                <w:p w14:paraId="48DDD760" w14:textId="77777777" w:rsidR="00873C8C" w:rsidRPr="00AE1E67" w:rsidRDefault="00873C8C" w:rsidP="0006112A">
                  <w:pPr>
                    <w:framePr w:hSpace="141" w:wrap="around" w:vAnchor="text" w:hAnchor="margin" w:x="-34" w:y="-3002"/>
                    <w:spacing w:after="0" w:line="268" w:lineRule="exact"/>
                    <w:contextualSpacing/>
                    <w:suppressOverlap/>
                    <w:rPr>
                      <w:rFonts w:ascii="Arial" w:hAnsi="Arial" w:cs="Arial"/>
                      <w:color w:val="000000"/>
                      <w:sz w:val="20"/>
                      <w:szCs w:val="20"/>
                    </w:rPr>
                  </w:pPr>
                  <w:r w:rsidRPr="00AE1E67">
                    <w:rPr>
                      <w:rFonts w:ascii="Arial" w:hAnsi="Arial" w:cs="Arial"/>
                      <w:color w:val="000000"/>
                      <w:sz w:val="20"/>
                      <w:szCs w:val="20"/>
                    </w:rPr>
                    <w:t xml:space="preserve">Inne oleje hydrauliczne </w:t>
                  </w:r>
                </w:p>
              </w:tc>
              <w:tc>
                <w:tcPr>
                  <w:tcW w:w="4117" w:type="dxa"/>
                  <w:tcBorders>
                    <w:top w:val="single" w:sz="4" w:space="0" w:color="000000"/>
                    <w:left w:val="single" w:sz="4" w:space="0" w:color="000000"/>
                    <w:bottom w:val="single" w:sz="4" w:space="0" w:color="000000"/>
                    <w:right w:val="single" w:sz="4" w:space="0" w:color="000000"/>
                  </w:tcBorders>
                  <w:vAlign w:val="center"/>
                </w:tcPr>
                <w:p w14:paraId="019C674E" w14:textId="2B893872" w:rsidR="00873C8C" w:rsidRPr="00AE1E67" w:rsidRDefault="00873C8C" w:rsidP="0006112A">
                  <w:pPr>
                    <w:pStyle w:val="Arial10i50"/>
                    <w:framePr w:hSpace="141" w:wrap="around" w:vAnchor="text" w:hAnchor="margin" w:x="-34" w:y="-3002"/>
                    <w:suppressOverlap/>
                    <w:rPr>
                      <w:sz w:val="20"/>
                      <w:szCs w:val="20"/>
                    </w:rPr>
                  </w:pPr>
                  <w:r w:rsidRPr="00AE1E67">
                    <w:rPr>
                      <w:sz w:val="20"/>
                      <w:szCs w:val="20"/>
                    </w:rPr>
                    <w:t>Odpady przepompowywane będą bezpośrednio do cysterny odbiorcy zewnętrznego i/lub magazynowane w</w:t>
                  </w:r>
                  <w:r w:rsidR="00235456" w:rsidRPr="00AE1E67">
                    <w:rPr>
                      <w:sz w:val="20"/>
                      <w:szCs w:val="20"/>
                    </w:rPr>
                    <w:t> </w:t>
                  </w:r>
                  <w:r w:rsidRPr="00AE1E67">
                    <w:rPr>
                      <w:sz w:val="20"/>
                      <w:szCs w:val="20"/>
                    </w:rPr>
                    <w:t>sposób selektywny w zbiornikach magazynowych i/lub w opisanych i</w:t>
                  </w:r>
                  <w:r w:rsidR="00235456" w:rsidRPr="00AE1E67">
                    <w:rPr>
                      <w:sz w:val="20"/>
                      <w:szCs w:val="20"/>
                    </w:rPr>
                    <w:t> </w:t>
                  </w:r>
                  <w:r w:rsidRPr="00AE1E67">
                    <w:rPr>
                      <w:sz w:val="20"/>
                      <w:szCs w:val="20"/>
                    </w:rPr>
                    <w:t xml:space="preserve">zamykanych beczkach i/lub pojemnikach, które po napełnieniu przewożone będą </w:t>
                  </w:r>
                  <w:r w:rsidR="004C4BB5">
                    <w:rPr>
                      <w:sz w:val="20"/>
                      <w:szCs w:val="20"/>
                    </w:rPr>
                    <w:br/>
                  </w:r>
                  <w:r w:rsidRPr="00AE1E67">
                    <w:rPr>
                      <w:sz w:val="20"/>
                      <w:szCs w:val="20"/>
                    </w:rPr>
                    <w:t>do zakładowego magazynu olejów. Miejsce magazynowania będzie miało utwardzoną nawierzchnię i wyposażone będzie w</w:t>
                  </w:r>
                  <w:r w:rsidR="00235456" w:rsidRPr="00AE1E67">
                    <w:rPr>
                      <w:sz w:val="20"/>
                      <w:szCs w:val="20"/>
                    </w:rPr>
                    <w:t> </w:t>
                  </w:r>
                  <w:r w:rsidRPr="00AE1E67">
                    <w:rPr>
                      <w:sz w:val="20"/>
                      <w:szCs w:val="20"/>
                    </w:rPr>
                    <w:t>środki gaśnicze i sorbenty. Miejsce magazynowania będzie zabezpieczone przed dostępem osób nieupoważnionych.</w:t>
                  </w:r>
                </w:p>
                <w:p w14:paraId="6833BE40" w14:textId="77777777" w:rsidR="00873C8C" w:rsidRPr="00AE1E67" w:rsidRDefault="00873C8C" w:rsidP="0006112A">
                  <w:pPr>
                    <w:framePr w:hSpace="141" w:wrap="around" w:vAnchor="text" w:hAnchor="margin" w:x="-34" w:y="-3002"/>
                    <w:suppressOverlap/>
                    <w:rPr>
                      <w:color w:val="000000"/>
                      <w:sz w:val="20"/>
                      <w:szCs w:val="20"/>
                    </w:rPr>
                  </w:pPr>
                </w:p>
              </w:tc>
            </w:tr>
            <w:tr w:rsidR="00873C8C" w14:paraId="139DC8E4" w14:textId="77777777" w:rsidTr="004C4BB5">
              <w:tc>
                <w:tcPr>
                  <w:tcW w:w="679" w:type="dxa"/>
                  <w:tcBorders>
                    <w:top w:val="single" w:sz="4" w:space="0" w:color="000000"/>
                    <w:left w:val="single" w:sz="4" w:space="0" w:color="000000"/>
                    <w:bottom w:val="single" w:sz="4" w:space="0" w:color="auto"/>
                  </w:tcBorders>
                  <w:vAlign w:val="center"/>
                </w:tcPr>
                <w:p w14:paraId="10981FD1" w14:textId="77777777" w:rsidR="00873C8C" w:rsidRPr="00AE1E67" w:rsidRDefault="00873C8C" w:rsidP="0006112A">
                  <w:pPr>
                    <w:framePr w:hSpace="141" w:wrap="around" w:vAnchor="text" w:hAnchor="margin" w:x="-34" w:y="-3002"/>
                    <w:spacing w:after="0" w:line="268" w:lineRule="exact"/>
                    <w:ind w:left="113"/>
                    <w:contextualSpacing/>
                    <w:suppressOverlap/>
                    <w:jc w:val="both"/>
                    <w:rPr>
                      <w:rFonts w:ascii="Arial" w:eastAsia="Times New Roman" w:hAnsi="Arial" w:cs="Arial"/>
                      <w:color w:val="000000"/>
                      <w:sz w:val="20"/>
                      <w:szCs w:val="20"/>
                      <w:lang w:eastAsia="pl-PL"/>
                    </w:rPr>
                  </w:pPr>
                  <w:r w:rsidRPr="00AE1E67">
                    <w:rPr>
                      <w:rFonts w:ascii="Arial" w:eastAsia="Times New Roman" w:hAnsi="Arial" w:cs="Arial"/>
                      <w:color w:val="000000"/>
                      <w:sz w:val="20"/>
                      <w:szCs w:val="20"/>
                      <w:lang w:eastAsia="pl-PL"/>
                    </w:rPr>
                    <w:t>3.</w:t>
                  </w:r>
                </w:p>
              </w:tc>
              <w:tc>
                <w:tcPr>
                  <w:tcW w:w="1442" w:type="dxa"/>
                  <w:tcBorders>
                    <w:top w:val="single" w:sz="4" w:space="0" w:color="000000"/>
                    <w:left w:val="single" w:sz="4" w:space="0" w:color="000000"/>
                    <w:bottom w:val="single" w:sz="4" w:space="0" w:color="auto"/>
                  </w:tcBorders>
                  <w:vAlign w:val="center"/>
                </w:tcPr>
                <w:p w14:paraId="37095511"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color w:val="000000"/>
                      <w:sz w:val="20"/>
                      <w:szCs w:val="20"/>
                      <w:lang w:val="en-US"/>
                    </w:rPr>
                  </w:pPr>
                  <w:r w:rsidRPr="00AE1E67">
                    <w:rPr>
                      <w:rFonts w:ascii="Arial" w:eastAsia="Times New Roman" w:hAnsi="Arial" w:cs="Arial"/>
                      <w:color w:val="000000"/>
                      <w:sz w:val="20"/>
                      <w:szCs w:val="20"/>
                      <w:lang w:val="en-US"/>
                    </w:rPr>
                    <w:t xml:space="preserve">13 02 08* </w:t>
                  </w:r>
                </w:p>
              </w:tc>
              <w:tc>
                <w:tcPr>
                  <w:tcW w:w="2979" w:type="dxa"/>
                  <w:tcBorders>
                    <w:top w:val="single" w:sz="4" w:space="0" w:color="000000"/>
                    <w:left w:val="single" w:sz="4" w:space="0" w:color="000000"/>
                    <w:bottom w:val="single" w:sz="4" w:space="0" w:color="auto"/>
                  </w:tcBorders>
                  <w:vAlign w:val="center"/>
                </w:tcPr>
                <w:p w14:paraId="7C11333B" w14:textId="77777777" w:rsidR="00873C8C" w:rsidRPr="00AE1E67" w:rsidRDefault="00873C8C" w:rsidP="0006112A">
                  <w:pPr>
                    <w:framePr w:hSpace="141" w:wrap="around" w:vAnchor="text" w:hAnchor="margin" w:x="-34" w:y="-3002"/>
                    <w:spacing w:after="0" w:line="268" w:lineRule="exact"/>
                    <w:contextualSpacing/>
                    <w:suppressOverlap/>
                    <w:rPr>
                      <w:rFonts w:ascii="Arial" w:hAnsi="Arial" w:cs="Arial"/>
                      <w:color w:val="000000"/>
                      <w:sz w:val="20"/>
                      <w:szCs w:val="20"/>
                    </w:rPr>
                  </w:pPr>
                  <w:r w:rsidRPr="00AE1E67">
                    <w:rPr>
                      <w:rFonts w:ascii="Arial" w:hAnsi="Arial" w:cs="Arial"/>
                      <w:color w:val="000000"/>
                      <w:sz w:val="20"/>
                      <w:szCs w:val="20"/>
                    </w:rPr>
                    <w:t xml:space="preserve">Inne oleje silnikowe, przekładniowe i smarowe </w:t>
                  </w:r>
                </w:p>
              </w:tc>
              <w:tc>
                <w:tcPr>
                  <w:tcW w:w="4117" w:type="dxa"/>
                  <w:tcBorders>
                    <w:top w:val="single" w:sz="4" w:space="0" w:color="000000"/>
                    <w:left w:val="single" w:sz="4" w:space="0" w:color="000000"/>
                    <w:bottom w:val="single" w:sz="4" w:space="0" w:color="auto"/>
                    <w:right w:val="single" w:sz="4" w:space="0" w:color="000000"/>
                  </w:tcBorders>
                  <w:vAlign w:val="center"/>
                </w:tcPr>
                <w:p w14:paraId="3AE75845" w14:textId="79AAE111" w:rsidR="00873C8C" w:rsidRPr="00AE1E67" w:rsidRDefault="00873C8C" w:rsidP="0006112A">
                  <w:pPr>
                    <w:pStyle w:val="Arial10i50"/>
                    <w:framePr w:hSpace="141" w:wrap="around" w:vAnchor="text" w:hAnchor="margin" w:x="-34" w:y="-3002"/>
                    <w:suppressOverlap/>
                    <w:rPr>
                      <w:color w:val="auto"/>
                      <w:sz w:val="20"/>
                      <w:szCs w:val="20"/>
                    </w:rPr>
                  </w:pPr>
                  <w:r w:rsidRPr="00AE1E67">
                    <w:rPr>
                      <w:color w:val="auto"/>
                      <w:sz w:val="20"/>
                      <w:szCs w:val="20"/>
                    </w:rPr>
                    <w:t>Odpady przepompowywane będą bezpośrednio do cysterny odbiorcy zewnętrznego i/lub magazynowane w</w:t>
                  </w:r>
                  <w:r w:rsidR="00235456" w:rsidRPr="00AE1E67">
                    <w:rPr>
                      <w:color w:val="auto"/>
                      <w:sz w:val="20"/>
                      <w:szCs w:val="20"/>
                    </w:rPr>
                    <w:t> </w:t>
                  </w:r>
                  <w:r w:rsidRPr="00AE1E67">
                    <w:rPr>
                      <w:color w:val="auto"/>
                      <w:sz w:val="20"/>
                      <w:szCs w:val="20"/>
                    </w:rPr>
                    <w:t>sposób selektywny w zbiornikach magazynowych i/lub w opisanych i</w:t>
                  </w:r>
                  <w:r w:rsidR="00235456" w:rsidRPr="00AE1E67">
                    <w:rPr>
                      <w:color w:val="auto"/>
                      <w:sz w:val="20"/>
                      <w:szCs w:val="20"/>
                    </w:rPr>
                    <w:t> </w:t>
                  </w:r>
                  <w:r w:rsidRPr="00AE1E67">
                    <w:rPr>
                      <w:color w:val="auto"/>
                      <w:sz w:val="20"/>
                      <w:szCs w:val="20"/>
                    </w:rPr>
                    <w:t xml:space="preserve">zamykanych beczkach i/lub pojemnikach, które po napełnieniu przewożone będą </w:t>
                  </w:r>
                  <w:r w:rsidR="004C4BB5">
                    <w:rPr>
                      <w:color w:val="auto"/>
                      <w:sz w:val="20"/>
                      <w:szCs w:val="20"/>
                    </w:rPr>
                    <w:br/>
                  </w:r>
                  <w:r w:rsidRPr="00AE1E67">
                    <w:rPr>
                      <w:color w:val="auto"/>
                      <w:sz w:val="20"/>
                      <w:szCs w:val="20"/>
                    </w:rPr>
                    <w:lastRenderedPageBreak/>
                    <w:t>do zakładowego magazynu olejów. Miejsce magazynowania będzie miało utwardzoną nawierzchnię i wyposażone będzie w</w:t>
                  </w:r>
                  <w:r w:rsidR="00235456" w:rsidRPr="00AE1E67">
                    <w:rPr>
                      <w:color w:val="auto"/>
                      <w:sz w:val="20"/>
                      <w:szCs w:val="20"/>
                    </w:rPr>
                    <w:t> </w:t>
                  </w:r>
                  <w:r w:rsidRPr="00AE1E67">
                    <w:rPr>
                      <w:color w:val="auto"/>
                      <w:sz w:val="20"/>
                      <w:szCs w:val="20"/>
                    </w:rPr>
                    <w:t>środki gaśnicze i sorbenty.</w:t>
                  </w:r>
                </w:p>
                <w:p w14:paraId="58321007" w14:textId="77777777" w:rsidR="00873C8C" w:rsidRPr="00AE1E67" w:rsidRDefault="00873C8C" w:rsidP="0006112A">
                  <w:pPr>
                    <w:framePr w:hSpace="141" w:wrap="around" w:vAnchor="text" w:hAnchor="margin" w:x="-34" w:y="-3002"/>
                    <w:suppressOverlap/>
                    <w:rPr>
                      <w:color w:val="000000"/>
                      <w:sz w:val="20"/>
                      <w:szCs w:val="20"/>
                    </w:rPr>
                  </w:pPr>
                  <w:r w:rsidRPr="00AE1E67">
                    <w:rPr>
                      <w:rFonts w:ascii="Arial" w:hAnsi="Arial"/>
                      <w:color w:val="000000"/>
                      <w:sz w:val="20"/>
                      <w:szCs w:val="20"/>
                    </w:rPr>
                    <w:t>.</w:t>
                  </w:r>
                </w:p>
              </w:tc>
            </w:tr>
            <w:tr w:rsidR="00873C8C" w14:paraId="5458DDF7" w14:textId="77777777" w:rsidTr="004C4BB5">
              <w:trPr>
                <w:trHeight w:val="2265"/>
              </w:trPr>
              <w:tc>
                <w:tcPr>
                  <w:tcW w:w="679" w:type="dxa"/>
                  <w:tcBorders>
                    <w:top w:val="single" w:sz="4" w:space="0" w:color="auto"/>
                    <w:left w:val="single" w:sz="4" w:space="0" w:color="auto"/>
                    <w:bottom w:val="single" w:sz="4" w:space="0" w:color="auto"/>
                    <w:right w:val="single" w:sz="4" w:space="0" w:color="auto"/>
                  </w:tcBorders>
                  <w:vAlign w:val="center"/>
                </w:tcPr>
                <w:p w14:paraId="27309F55" w14:textId="77777777" w:rsidR="00873C8C" w:rsidRPr="00AE1E67" w:rsidRDefault="00873C8C" w:rsidP="0006112A">
                  <w:pPr>
                    <w:framePr w:hSpace="141" w:wrap="around" w:vAnchor="text" w:hAnchor="margin" w:x="-34" w:y="-3002"/>
                    <w:spacing w:after="0" w:line="268" w:lineRule="exact"/>
                    <w:ind w:left="170"/>
                    <w:contextualSpacing/>
                    <w:suppressOverlap/>
                    <w:jc w:val="both"/>
                    <w:rPr>
                      <w:rFonts w:ascii="Arial" w:hAnsi="Arial"/>
                      <w:sz w:val="20"/>
                      <w:szCs w:val="20"/>
                    </w:rPr>
                  </w:pPr>
                  <w:r w:rsidRPr="00AE1E67">
                    <w:rPr>
                      <w:rFonts w:ascii="Arial" w:hAnsi="Arial"/>
                      <w:sz w:val="20"/>
                      <w:szCs w:val="20"/>
                    </w:rPr>
                    <w:lastRenderedPageBreak/>
                    <w:t>4.</w:t>
                  </w:r>
                </w:p>
              </w:tc>
              <w:tc>
                <w:tcPr>
                  <w:tcW w:w="1442" w:type="dxa"/>
                  <w:tcBorders>
                    <w:top w:val="single" w:sz="4" w:space="0" w:color="auto"/>
                    <w:left w:val="single" w:sz="4" w:space="0" w:color="auto"/>
                    <w:bottom w:val="single" w:sz="4" w:space="0" w:color="auto"/>
                    <w:right w:val="single" w:sz="4" w:space="0" w:color="auto"/>
                  </w:tcBorders>
                  <w:vAlign w:val="center"/>
                </w:tcPr>
                <w:p w14:paraId="0F5D44D1"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hAnsi="Arial"/>
                      <w:sz w:val="20"/>
                      <w:szCs w:val="20"/>
                    </w:rPr>
                  </w:pPr>
                  <w:r w:rsidRPr="00AE1E67">
                    <w:rPr>
                      <w:rFonts w:ascii="Arial" w:hAnsi="Arial"/>
                      <w:sz w:val="20"/>
                      <w:szCs w:val="20"/>
                    </w:rPr>
                    <w:t xml:space="preserve">13 07 03* </w:t>
                  </w:r>
                </w:p>
              </w:tc>
              <w:tc>
                <w:tcPr>
                  <w:tcW w:w="2979" w:type="dxa"/>
                  <w:tcBorders>
                    <w:top w:val="single" w:sz="4" w:space="0" w:color="auto"/>
                    <w:left w:val="single" w:sz="4" w:space="0" w:color="auto"/>
                    <w:bottom w:val="single" w:sz="4" w:space="0" w:color="auto"/>
                    <w:right w:val="single" w:sz="4" w:space="0" w:color="auto"/>
                  </w:tcBorders>
                  <w:vAlign w:val="center"/>
                </w:tcPr>
                <w:p w14:paraId="0825BD9A" w14:textId="4A473D36" w:rsidR="00873C8C" w:rsidRPr="00AE1E67" w:rsidRDefault="00873C8C" w:rsidP="0006112A">
                  <w:pPr>
                    <w:framePr w:hSpace="141" w:wrap="around" w:vAnchor="text" w:hAnchor="margin" w:x="-34" w:y="-3002"/>
                    <w:spacing w:after="0" w:line="268" w:lineRule="exact"/>
                    <w:contextualSpacing/>
                    <w:suppressOverlap/>
                    <w:rPr>
                      <w:rFonts w:ascii="Arial" w:hAnsi="Arial"/>
                      <w:sz w:val="20"/>
                      <w:szCs w:val="20"/>
                    </w:rPr>
                  </w:pPr>
                  <w:r w:rsidRPr="00AE1E67">
                    <w:rPr>
                      <w:rFonts w:ascii="Arial" w:hAnsi="Arial"/>
                      <w:sz w:val="20"/>
                      <w:szCs w:val="20"/>
                    </w:rPr>
                    <w:t xml:space="preserve">Inne paliwa (włącznie </w:t>
                  </w:r>
                  <w:r w:rsidR="004C4BB5">
                    <w:rPr>
                      <w:rFonts w:ascii="Arial" w:hAnsi="Arial"/>
                      <w:sz w:val="20"/>
                      <w:szCs w:val="20"/>
                    </w:rPr>
                    <w:br/>
                  </w:r>
                  <w:r w:rsidRPr="00AE1E67">
                    <w:rPr>
                      <w:rFonts w:ascii="Arial" w:hAnsi="Arial"/>
                      <w:sz w:val="20"/>
                      <w:szCs w:val="20"/>
                    </w:rPr>
                    <w:t xml:space="preserve">z mieszaninami) </w:t>
                  </w:r>
                </w:p>
              </w:tc>
              <w:tc>
                <w:tcPr>
                  <w:tcW w:w="4117" w:type="dxa"/>
                  <w:tcBorders>
                    <w:top w:val="single" w:sz="4" w:space="0" w:color="auto"/>
                    <w:left w:val="single" w:sz="4" w:space="0" w:color="auto"/>
                    <w:bottom w:val="single" w:sz="4" w:space="0" w:color="auto"/>
                    <w:right w:val="single" w:sz="4" w:space="0" w:color="auto"/>
                  </w:tcBorders>
                  <w:vAlign w:val="center"/>
                </w:tcPr>
                <w:p w14:paraId="2AE76ED9" w14:textId="7D0A0E8F" w:rsidR="00873C8C" w:rsidRPr="00AE1E67" w:rsidRDefault="00873C8C" w:rsidP="0006112A">
                  <w:pPr>
                    <w:pStyle w:val="Arial10i50"/>
                    <w:framePr w:hSpace="141" w:wrap="around" w:vAnchor="text" w:hAnchor="margin" w:x="-34" w:y="-3002"/>
                    <w:suppressOverlap/>
                    <w:rPr>
                      <w:color w:val="auto"/>
                      <w:sz w:val="20"/>
                      <w:szCs w:val="20"/>
                    </w:rPr>
                  </w:pPr>
                  <w:r w:rsidRPr="00AE1E67">
                    <w:rPr>
                      <w:color w:val="auto"/>
                      <w:sz w:val="20"/>
                      <w:szCs w:val="20"/>
                    </w:rPr>
                    <w:t>Odpady magazynowane będą w sposób selektywny w beczkach, i/lub pojemnikach ustawionych w</w:t>
                  </w:r>
                  <w:r w:rsidR="00235456" w:rsidRPr="00AE1E67">
                    <w:rPr>
                      <w:color w:val="auto"/>
                      <w:sz w:val="20"/>
                      <w:szCs w:val="20"/>
                    </w:rPr>
                    <w:t> </w:t>
                  </w:r>
                  <w:r w:rsidRPr="00AE1E67">
                    <w:rPr>
                      <w:color w:val="auto"/>
                      <w:sz w:val="20"/>
                      <w:szCs w:val="20"/>
                    </w:rPr>
                    <w:t xml:space="preserve">wyznaczonym miejscu Hali Walcowni. Miejsce magazynowania będzie miało utwardzoną nawierzchnię </w:t>
                  </w:r>
                  <w:r w:rsidR="004C4BB5">
                    <w:rPr>
                      <w:color w:val="auto"/>
                      <w:sz w:val="20"/>
                      <w:szCs w:val="20"/>
                    </w:rPr>
                    <w:br/>
                  </w:r>
                  <w:r w:rsidRPr="00AE1E67">
                    <w:rPr>
                      <w:color w:val="auto"/>
                      <w:sz w:val="20"/>
                      <w:szCs w:val="20"/>
                    </w:rPr>
                    <w:t xml:space="preserve">i wyposażone będzie w środki gaśnicze </w:t>
                  </w:r>
                  <w:r w:rsidR="004C4BB5">
                    <w:rPr>
                      <w:color w:val="auto"/>
                      <w:sz w:val="20"/>
                      <w:szCs w:val="20"/>
                    </w:rPr>
                    <w:br/>
                  </w:r>
                  <w:r w:rsidRPr="00AE1E67">
                    <w:rPr>
                      <w:color w:val="auto"/>
                      <w:sz w:val="20"/>
                      <w:szCs w:val="20"/>
                    </w:rPr>
                    <w:t>i sorbenty. Miejsce magazynowania będzie zabezpieczone przed dostępem osób nieupoważnionych.</w:t>
                  </w:r>
                </w:p>
                <w:p w14:paraId="0B9453A0" w14:textId="77777777" w:rsidR="00873C8C" w:rsidRPr="00AE1E67" w:rsidRDefault="00873C8C" w:rsidP="0006112A">
                  <w:pPr>
                    <w:framePr w:hSpace="141" w:wrap="around" w:vAnchor="text" w:hAnchor="margin" w:x="-34" w:y="-3002"/>
                    <w:spacing w:after="0"/>
                    <w:suppressOverlap/>
                    <w:rPr>
                      <w:color w:val="000000"/>
                      <w:sz w:val="20"/>
                      <w:szCs w:val="20"/>
                    </w:rPr>
                  </w:pPr>
                  <w:proofErr w:type="spellStart"/>
                  <w:r w:rsidRPr="00AE1E67">
                    <w:rPr>
                      <w:rFonts w:ascii="Arial" w:hAnsi="Arial"/>
                      <w:color w:val="000000"/>
                      <w:sz w:val="20"/>
                      <w:szCs w:val="20"/>
                    </w:rPr>
                    <w:t>wane</w:t>
                  </w:r>
                  <w:proofErr w:type="spellEnd"/>
                  <w:r w:rsidRPr="00AE1E67">
                    <w:rPr>
                      <w:rFonts w:ascii="Arial" w:hAnsi="Arial"/>
                      <w:color w:val="000000"/>
                      <w:sz w:val="20"/>
                      <w:szCs w:val="20"/>
                    </w:rPr>
                    <w:t xml:space="preserve"> będą </w:t>
                  </w:r>
                  <w:r w:rsidRPr="00AE1E67">
                    <w:rPr>
                      <w:rFonts w:ascii="Arial" w:eastAsia="Times New Roman" w:hAnsi="Arial" w:cs="Arial"/>
                      <w:color w:val="000000"/>
                      <w:sz w:val="20"/>
                      <w:szCs w:val="20"/>
                      <w:lang w:eastAsia="pl-PL"/>
                    </w:rPr>
                    <w:t xml:space="preserve">w sposób selektywny </w:t>
                  </w:r>
                  <w:r w:rsidRPr="00AE1E67">
                    <w:rPr>
                      <w:rFonts w:ascii="Arial" w:hAnsi="Arial"/>
                      <w:color w:val="000000"/>
                      <w:sz w:val="20"/>
                      <w:szCs w:val="20"/>
                    </w:rPr>
                    <w:t>w beczkach, i/lub pojemnikach ustawionych w wyznaczonym miejscu Hali Walcowni. Miejsce magazynowania będzie posiadać utwardzoną nawierzchnię i wyposażone będzie w środki gaśnicze i sorbenty. Miejsce magazynowania będzie zabezpieczone przed dostępem osób nieuprawnionych Odpady.</w:t>
                  </w:r>
                </w:p>
              </w:tc>
            </w:tr>
            <w:tr w:rsidR="00873C8C" w14:paraId="60FF1EBD" w14:textId="77777777" w:rsidTr="004C4BB5">
              <w:tc>
                <w:tcPr>
                  <w:tcW w:w="679" w:type="dxa"/>
                  <w:tcBorders>
                    <w:top w:val="single" w:sz="4" w:space="0" w:color="auto"/>
                    <w:left w:val="single" w:sz="4" w:space="0" w:color="000000"/>
                    <w:bottom w:val="single" w:sz="4" w:space="0" w:color="000000"/>
                  </w:tcBorders>
                  <w:vAlign w:val="center"/>
                </w:tcPr>
                <w:p w14:paraId="70483973" w14:textId="77777777" w:rsidR="00873C8C" w:rsidRPr="00AE1E67" w:rsidRDefault="00873C8C" w:rsidP="0006112A">
                  <w:pPr>
                    <w:framePr w:hSpace="141" w:wrap="around" w:vAnchor="text" w:hAnchor="margin" w:x="-34" w:y="-3002"/>
                    <w:spacing w:after="0" w:line="268" w:lineRule="exact"/>
                    <w:ind w:left="170"/>
                    <w:contextualSpacing/>
                    <w:suppressOverlap/>
                    <w:jc w:val="both"/>
                    <w:rPr>
                      <w:rFonts w:ascii="Arial" w:hAnsi="Arial"/>
                      <w:sz w:val="20"/>
                      <w:szCs w:val="20"/>
                    </w:rPr>
                  </w:pPr>
                  <w:r w:rsidRPr="00AE1E67">
                    <w:rPr>
                      <w:rFonts w:ascii="Arial" w:hAnsi="Arial"/>
                      <w:sz w:val="20"/>
                      <w:szCs w:val="20"/>
                    </w:rPr>
                    <w:t>5.</w:t>
                  </w:r>
                </w:p>
              </w:tc>
              <w:tc>
                <w:tcPr>
                  <w:tcW w:w="1442" w:type="dxa"/>
                  <w:tcBorders>
                    <w:top w:val="single" w:sz="4" w:space="0" w:color="auto"/>
                    <w:left w:val="single" w:sz="4" w:space="0" w:color="000000"/>
                    <w:bottom w:val="single" w:sz="4" w:space="0" w:color="000000"/>
                  </w:tcBorders>
                  <w:vAlign w:val="center"/>
                </w:tcPr>
                <w:p w14:paraId="1DD0E020"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hAnsi="Arial"/>
                      <w:sz w:val="20"/>
                      <w:szCs w:val="20"/>
                    </w:rPr>
                  </w:pPr>
                  <w:r w:rsidRPr="00AE1E67">
                    <w:rPr>
                      <w:rFonts w:ascii="Arial" w:hAnsi="Arial"/>
                      <w:sz w:val="20"/>
                      <w:szCs w:val="20"/>
                    </w:rPr>
                    <w:t xml:space="preserve">14 06 03* </w:t>
                  </w:r>
                </w:p>
              </w:tc>
              <w:tc>
                <w:tcPr>
                  <w:tcW w:w="2979" w:type="dxa"/>
                  <w:tcBorders>
                    <w:top w:val="single" w:sz="4" w:space="0" w:color="auto"/>
                    <w:left w:val="single" w:sz="4" w:space="0" w:color="000000"/>
                    <w:bottom w:val="single" w:sz="4" w:space="0" w:color="auto"/>
                  </w:tcBorders>
                  <w:vAlign w:val="center"/>
                </w:tcPr>
                <w:p w14:paraId="7132DC1A" w14:textId="05DD6CB4" w:rsidR="00873C8C" w:rsidRPr="00AE1E67" w:rsidRDefault="00873C8C" w:rsidP="0006112A">
                  <w:pPr>
                    <w:framePr w:hSpace="141" w:wrap="around" w:vAnchor="text" w:hAnchor="margin" w:x="-34" w:y="-3002"/>
                    <w:spacing w:after="0" w:line="268" w:lineRule="exact"/>
                    <w:contextualSpacing/>
                    <w:suppressOverlap/>
                    <w:rPr>
                      <w:rFonts w:ascii="Arial" w:hAnsi="Arial"/>
                      <w:sz w:val="20"/>
                      <w:szCs w:val="20"/>
                    </w:rPr>
                  </w:pPr>
                  <w:r w:rsidRPr="00AE1E67">
                    <w:rPr>
                      <w:rFonts w:ascii="Arial" w:hAnsi="Arial"/>
                      <w:sz w:val="20"/>
                      <w:szCs w:val="20"/>
                    </w:rPr>
                    <w:t xml:space="preserve">Inne rozpuszczalniki </w:t>
                  </w:r>
                  <w:r w:rsidR="004C4BB5">
                    <w:rPr>
                      <w:rFonts w:ascii="Arial" w:hAnsi="Arial"/>
                      <w:sz w:val="20"/>
                      <w:szCs w:val="20"/>
                    </w:rPr>
                    <w:br/>
                  </w:r>
                  <w:r w:rsidRPr="00AE1E67">
                    <w:rPr>
                      <w:rFonts w:ascii="Arial" w:hAnsi="Arial"/>
                      <w:sz w:val="20"/>
                      <w:szCs w:val="20"/>
                    </w:rPr>
                    <w:t xml:space="preserve">i mieszaniny rozpuszczalników </w:t>
                  </w:r>
                </w:p>
              </w:tc>
              <w:tc>
                <w:tcPr>
                  <w:tcW w:w="4117" w:type="dxa"/>
                  <w:tcBorders>
                    <w:top w:val="single" w:sz="4" w:space="0" w:color="auto"/>
                    <w:left w:val="single" w:sz="4" w:space="0" w:color="000000"/>
                    <w:bottom w:val="single" w:sz="4" w:space="0" w:color="auto"/>
                    <w:right w:val="single" w:sz="4" w:space="0" w:color="000000"/>
                  </w:tcBorders>
                  <w:vAlign w:val="center"/>
                </w:tcPr>
                <w:p w14:paraId="4732BF4A" w14:textId="70E40A83" w:rsidR="00873C8C" w:rsidRPr="00AE1E67" w:rsidRDefault="00873C8C" w:rsidP="0006112A">
                  <w:pPr>
                    <w:pStyle w:val="Arial10i50"/>
                    <w:framePr w:hSpace="141" w:wrap="around" w:vAnchor="text" w:hAnchor="margin" w:x="-34" w:y="-3002"/>
                    <w:suppressOverlap/>
                    <w:rPr>
                      <w:color w:val="FF0000"/>
                      <w:sz w:val="20"/>
                      <w:szCs w:val="20"/>
                    </w:rPr>
                  </w:pPr>
                  <w:r w:rsidRPr="00AE1E67">
                    <w:rPr>
                      <w:rFonts w:cs="Arial"/>
                      <w:sz w:val="20"/>
                      <w:szCs w:val="20"/>
                    </w:rPr>
                    <w:t>Odpady magazynowane będą w sposób selektywny w beczkach, i/lub pojemnikach ustawionych w</w:t>
                  </w:r>
                  <w:r w:rsidR="00235456" w:rsidRPr="00AE1E67">
                    <w:rPr>
                      <w:rFonts w:cs="Arial"/>
                      <w:sz w:val="20"/>
                      <w:szCs w:val="20"/>
                    </w:rPr>
                    <w:t> </w:t>
                  </w:r>
                  <w:r w:rsidRPr="00AE1E67">
                    <w:rPr>
                      <w:rFonts w:cs="Arial"/>
                      <w:sz w:val="20"/>
                      <w:szCs w:val="20"/>
                    </w:rPr>
                    <w:t xml:space="preserve">wyznaczonym miejscu Hali Walcowni. Miejsce magazynowania będzie miało utwardzoną nawierzchnię </w:t>
                  </w:r>
                  <w:r w:rsidR="00AE1E67">
                    <w:rPr>
                      <w:rFonts w:cs="Arial"/>
                      <w:sz w:val="20"/>
                      <w:szCs w:val="20"/>
                    </w:rPr>
                    <w:br/>
                  </w:r>
                  <w:r w:rsidRPr="00AE1E67">
                    <w:rPr>
                      <w:rFonts w:cs="Arial"/>
                      <w:sz w:val="20"/>
                      <w:szCs w:val="20"/>
                    </w:rPr>
                    <w:t xml:space="preserve">i wyposażone będzie w środki gaśnicze </w:t>
                  </w:r>
                  <w:r w:rsidR="00AE1E67">
                    <w:rPr>
                      <w:rFonts w:cs="Arial"/>
                      <w:sz w:val="20"/>
                      <w:szCs w:val="20"/>
                    </w:rPr>
                    <w:br/>
                  </w:r>
                  <w:r w:rsidRPr="00AE1E67">
                    <w:rPr>
                      <w:rFonts w:cs="Arial"/>
                      <w:sz w:val="20"/>
                      <w:szCs w:val="20"/>
                    </w:rPr>
                    <w:t>i sorbenty. Miejsce magazynowania będzie zabezpieczone przed dostępem osób nieupoważnionych.</w:t>
                  </w:r>
                </w:p>
                <w:p w14:paraId="00E15ED1" w14:textId="77777777" w:rsidR="00873C8C" w:rsidRPr="00AE1E67" w:rsidRDefault="00873C8C" w:rsidP="0006112A">
                  <w:pPr>
                    <w:framePr w:hSpace="141" w:wrap="around" w:vAnchor="text" w:hAnchor="margin" w:x="-34" w:y="-3002"/>
                    <w:spacing w:after="0"/>
                    <w:suppressOverlap/>
                    <w:rPr>
                      <w:color w:val="000000"/>
                      <w:sz w:val="20"/>
                      <w:szCs w:val="20"/>
                    </w:rPr>
                  </w:pPr>
                  <w:r w:rsidRPr="00AE1E67">
                    <w:rPr>
                      <w:rFonts w:ascii="Arial" w:hAnsi="Arial"/>
                      <w:color w:val="000000"/>
                      <w:sz w:val="20"/>
                      <w:szCs w:val="20"/>
                    </w:rPr>
                    <w:t xml:space="preserve">magazynowane będą </w:t>
                  </w:r>
                  <w:r w:rsidRPr="00AE1E67">
                    <w:rPr>
                      <w:rFonts w:ascii="Arial" w:eastAsia="Times New Roman" w:hAnsi="Arial" w:cs="Arial"/>
                      <w:color w:val="000000"/>
                      <w:sz w:val="20"/>
                      <w:szCs w:val="20"/>
                      <w:lang w:eastAsia="pl-PL"/>
                    </w:rPr>
                    <w:t xml:space="preserve">w sposób selektywny </w:t>
                  </w:r>
                  <w:r w:rsidRPr="00AE1E67">
                    <w:rPr>
                      <w:rFonts w:ascii="Arial" w:hAnsi="Arial"/>
                      <w:color w:val="000000"/>
                      <w:sz w:val="20"/>
                      <w:szCs w:val="20"/>
                    </w:rPr>
                    <w:t>w beczkach, i/lub pojemnikach ustawionych w wyznaczonym miejscu Hali Walcowni. Miejsce magazynowania będzie posiadać utwardzoną nawierzchnię i wyposażone będzie w środki gaśnicze i sorbenty. Miejsce magazynowania będzie zabezpieczone przed dostępem osób nieuprawnionych.</w:t>
                  </w:r>
                </w:p>
              </w:tc>
            </w:tr>
            <w:tr w:rsidR="00873C8C" w14:paraId="4DF2E9A9" w14:textId="77777777" w:rsidTr="005D2116">
              <w:tc>
                <w:tcPr>
                  <w:tcW w:w="679" w:type="dxa"/>
                  <w:tcBorders>
                    <w:left w:val="single" w:sz="4" w:space="0" w:color="000000"/>
                    <w:bottom w:val="single" w:sz="4" w:space="0" w:color="000000"/>
                  </w:tcBorders>
                  <w:vAlign w:val="center"/>
                </w:tcPr>
                <w:p w14:paraId="364B15F3" w14:textId="77777777" w:rsidR="00873C8C" w:rsidRPr="00AE1E67" w:rsidRDefault="00873C8C" w:rsidP="0006112A">
                  <w:pPr>
                    <w:framePr w:hSpace="141" w:wrap="around" w:vAnchor="text" w:hAnchor="margin" w:x="-34" w:y="-3002"/>
                    <w:spacing w:after="0" w:line="268" w:lineRule="exact"/>
                    <w:ind w:left="170"/>
                    <w:contextualSpacing/>
                    <w:suppressOverlap/>
                    <w:jc w:val="both"/>
                    <w:rPr>
                      <w:rFonts w:ascii="Arial" w:hAnsi="Arial"/>
                      <w:sz w:val="20"/>
                      <w:szCs w:val="20"/>
                    </w:rPr>
                  </w:pPr>
                  <w:r w:rsidRPr="00AE1E67">
                    <w:rPr>
                      <w:rFonts w:ascii="Arial" w:hAnsi="Arial"/>
                      <w:sz w:val="20"/>
                      <w:szCs w:val="20"/>
                    </w:rPr>
                    <w:t>6.</w:t>
                  </w:r>
                </w:p>
              </w:tc>
              <w:tc>
                <w:tcPr>
                  <w:tcW w:w="1442" w:type="dxa"/>
                  <w:tcBorders>
                    <w:left w:val="single" w:sz="4" w:space="0" w:color="000000"/>
                    <w:bottom w:val="single" w:sz="4" w:space="0" w:color="000000"/>
                  </w:tcBorders>
                  <w:vAlign w:val="center"/>
                </w:tcPr>
                <w:p w14:paraId="7995CFAF"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hAnsi="Arial"/>
                      <w:sz w:val="20"/>
                      <w:szCs w:val="20"/>
                    </w:rPr>
                  </w:pPr>
                  <w:r w:rsidRPr="00AE1E67">
                    <w:rPr>
                      <w:rFonts w:ascii="Arial" w:hAnsi="Arial"/>
                      <w:sz w:val="20"/>
                      <w:szCs w:val="20"/>
                    </w:rPr>
                    <w:t xml:space="preserve">16 02 13* </w:t>
                  </w:r>
                </w:p>
              </w:tc>
              <w:tc>
                <w:tcPr>
                  <w:tcW w:w="2979" w:type="dxa"/>
                  <w:tcBorders>
                    <w:top w:val="single" w:sz="4" w:space="0" w:color="auto"/>
                    <w:left w:val="single" w:sz="4" w:space="0" w:color="000000"/>
                    <w:bottom w:val="single" w:sz="4" w:space="0" w:color="000000"/>
                  </w:tcBorders>
                  <w:vAlign w:val="center"/>
                </w:tcPr>
                <w:p w14:paraId="71BC1E7F" w14:textId="1A9FE679" w:rsidR="00AE1E67" w:rsidRDefault="00873C8C" w:rsidP="0006112A">
                  <w:pPr>
                    <w:framePr w:hSpace="141" w:wrap="around" w:vAnchor="text" w:hAnchor="margin" w:x="-34" w:y="-3002"/>
                    <w:spacing w:after="0" w:line="268" w:lineRule="exact"/>
                    <w:contextualSpacing/>
                    <w:suppressOverlap/>
                    <w:rPr>
                      <w:rFonts w:ascii="Arial" w:hAnsi="Arial"/>
                      <w:sz w:val="20"/>
                      <w:szCs w:val="20"/>
                    </w:rPr>
                  </w:pPr>
                  <w:r w:rsidRPr="00AE1E67">
                    <w:rPr>
                      <w:rFonts w:ascii="Arial" w:hAnsi="Arial"/>
                      <w:sz w:val="20"/>
                      <w:szCs w:val="20"/>
                    </w:rPr>
                    <w:t xml:space="preserve">Zużyte urządzenia zawierające niebezpieczne elementy inne niż wymienione w 16 02 09 </w:t>
                  </w:r>
                  <w:r w:rsidR="004C4BB5">
                    <w:rPr>
                      <w:rFonts w:ascii="Arial" w:hAnsi="Arial"/>
                      <w:sz w:val="20"/>
                      <w:szCs w:val="20"/>
                    </w:rPr>
                    <w:br/>
                  </w:r>
                  <w:r w:rsidRPr="00AE1E67">
                    <w:rPr>
                      <w:rFonts w:ascii="Arial" w:hAnsi="Arial"/>
                      <w:sz w:val="20"/>
                      <w:szCs w:val="20"/>
                    </w:rPr>
                    <w:t xml:space="preserve">do 16 02 12 </w:t>
                  </w:r>
                </w:p>
                <w:p w14:paraId="034D6690" w14:textId="51096D8A" w:rsidR="00AE1E67" w:rsidRPr="00AE1E67" w:rsidRDefault="00AE1E67" w:rsidP="0006112A">
                  <w:pPr>
                    <w:framePr w:hSpace="141" w:wrap="around" w:vAnchor="text" w:hAnchor="margin" w:x="-34" w:y="-3002"/>
                    <w:spacing w:after="0" w:line="268" w:lineRule="exact"/>
                    <w:contextualSpacing/>
                    <w:suppressOverlap/>
                    <w:rPr>
                      <w:rFonts w:ascii="Arial" w:hAnsi="Arial"/>
                      <w:sz w:val="20"/>
                      <w:szCs w:val="20"/>
                    </w:rPr>
                  </w:pPr>
                </w:p>
              </w:tc>
              <w:tc>
                <w:tcPr>
                  <w:tcW w:w="4117" w:type="dxa"/>
                  <w:tcBorders>
                    <w:top w:val="single" w:sz="4" w:space="0" w:color="auto"/>
                    <w:left w:val="single" w:sz="4" w:space="0" w:color="000000"/>
                    <w:bottom w:val="single" w:sz="4" w:space="0" w:color="000000"/>
                    <w:right w:val="single" w:sz="4" w:space="0" w:color="000000"/>
                  </w:tcBorders>
                  <w:vAlign w:val="center"/>
                </w:tcPr>
                <w:p w14:paraId="4B644AB3" w14:textId="17230CAE" w:rsidR="00873C8C" w:rsidRPr="00AE1E67" w:rsidRDefault="00873C8C" w:rsidP="0006112A">
                  <w:pPr>
                    <w:pStyle w:val="Arial10i50"/>
                    <w:framePr w:hSpace="141" w:wrap="around" w:vAnchor="text" w:hAnchor="margin" w:x="-34" w:y="-3002"/>
                    <w:suppressOverlap/>
                    <w:rPr>
                      <w:color w:val="FF0000"/>
                      <w:sz w:val="20"/>
                      <w:szCs w:val="20"/>
                    </w:rPr>
                  </w:pPr>
                  <w:r w:rsidRPr="00AE1E67">
                    <w:rPr>
                      <w:rFonts w:cs="Arial"/>
                      <w:sz w:val="20"/>
                      <w:szCs w:val="20"/>
                    </w:rPr>
                    <w:t xml:space="preserve">Odpady magazynowane będą selektywnie w oznakowanych pojemnikach, w sposób zabezpieczający przed stłuczeniem </w:t>
                  </w:r>
                  <w:r w:rsidR="004C4BB5">
                    <w:rPr>
                      <w:rFonts w:cs="Arial"/>
                      <w:sz w:val="20"/>
                      <w:szCs w:val="20"/>
                    </w:rPr>
                    <w:br/>
                  </w:r>
                  <w:r w:rsidRPr="00AE1E67">
                    <w:rPr>
                      <w:rFonts w:cs="Arial"/>
                      <w:sz w:val="20"/>
                      <w:szCs w:val="20"/>
                    </w:rPr>
                    <w:t xml:space="preserve">i niekontrolowanym przedostaniem się </w:t>
                  </w:r>
                  <w:r w:rsidR="004C4BB5">
                    <w:rPr>
                      <w:rFonts w:cs="Arial"/>
                      <w:sz w:val="20"/>
                      <w:szCs w:val="20"/>
                    </w:rPr>
                    <w:br/>
                  </w:r>
                  <w:r w:rsidRPr="00AE1E67">
                    <w:rPr>
                      <w:rFonts w:cs="Arial"/>
                      <w:sz w:val="20"/>
                      <w:szCs w:val="20"/>
                    </w:rPr>
                    <w:t xml:space="preserve">do środowiska. Pojemniki z odpadem będą przewożone do magazynowania </w:t>
                  </w:r>
                  <w:r w:rsidR="00AE1E67">
                    <w:rPr>
                      <w:rFonts w:cs="Arial"/>
                      <w:sz w:val="20"/>
                      <w:szCs w:val="20"/>
                    </w:rPr>
                    <w:br/>
                  </w:r>
                  <w:r w:rsidRPr="00AE1E67">
                    <w:rPr>
                      <w:rFonts w:cs="Arial"/>
                      <w:sz w:val="20"/>
                      <w:szCs w:val="20"/>
                    </w:rPr>
                    <w:t>w Magazynie Centralnym.</w:t>
                  </w:r>
                </w:p>
                <w:p w14:paraId="61928B32" w14:textId="77777777" w:rsidR="00873C8C" w:rsidRPr="00AE1E67" w:rsidRDefault="00873C8C" w:rsidP="0006112A">
                  <w:pPr>
                    <w:framePr w:hSpace="141" w:wrap="around" w:vAnchor="text" w:hAnchor="margin" w:x="-34" w:y="-3002"/>
                    <w:spacing w:after="0"/>
                    <w:suppressOverlap/>
                    <w:rPr>
                      <w:rFonts w:ascii="Arial" w:hAnsi="Arial"/>
                      <w:sz w:val="20"/>
                      <w:szCs w:val="20"/>
                    </w:rPr>
                  </w:pPr>
                  <w:r w:rsidRPr="00AE1E67">
                    <w:rPr>
                      <w:rFonts w:ascii="Arial" w:hAnsi="Arial" w:cs="Arial"/>
                      <w:sz w:val="20"/>
                      <w:szCs w:val="20"/>
                    </w:rPr>
                    <w:t xml:space="preserve">Odpady magazynowane będą selektywnie w oznakowanych pojemnikach, w sposób zabezpieczający przed stłuczeniem i niekontrolowanym przedostaniem się do środowiska. Pojemniki z odpadem będą przewożone do magazynowania w Magazynie </w:t>
                  </w:r>
                  <w:proofErr w:type="spellStart"/>
                  <w:r w:rsidRPr="00AE1E67">
                    <w:rPr>
                      <w:rFonts w:ascii="Arial" w:hAnsi="Arial" w:cs="Arial"/>
                      <w:sz w:val="20"/>
                      <w:szCs w:val="20"/>
                    </w:rPr>
                    <w:t>Centralnym.dpady</w:t>
                  </w:r>
                  <w:proofErr w:type="spellEnd"/>
                  <w:r w:rsidRPr="00AE1E67">
                    <w:rPr>
                      <w:rFonts w:ascii="Arial" w:hAnsi="Arial" w:cs="Arial"/>
                      <w:sz w:val="20"/>
                      <w:szCs w:val="20"/>
                    </w:rPr>
                    <w:t xml:space="preserve"> magazynowane będą selektywnie w oznakowanych pojemnikach, w sposób zabezpieczający przed stłuczeniem i niekontrolowanym przedostaniem się do środowiska. Pojemniki z odpadem będą przewożone do magazynowania w Magazynie </w:t>
                  </w:r>
                  <w:proofErr w:type="spellStart"/>
                  <w:r w:rsidRPr="00AE1E67">
                    <w:rPr>
                      <w:rFonts w:ascii="Arial" w:hAnsi="Arial" w:cs="Arial"/>
                      <w:sz w:val="20"/>
                      <w:szCs w:val="20"/>
                    </w:rPr>
                    <w:t>Centralnym.ady</w:t>
                  </w:r>
                  <w:proofErr w:type="spellEnd"/>
                  <w:r w:rsidRPr="00AE1E67">
                    <w:rPr>
                      <w:rFonts w:ascii="Arial" w:hAnsi="Arial" w:cs="Arial"/>
                      <w:sz w:val="20"/>
                      <w:szCs w:val="20"/>
                    </w:rPr>
                    <w:t xml:space="preserve"> magazynowane będą selektywnie w oznakowanych pojemnikach, w sposób zabezpieczający przed stłuczeniem i niekontrolowanym przedostaniem się do środowiska. Pojemniki z odpadem będą przewożone do magazynowania w Magazynie Centralnym.</w:t>
                  </w:r>
                </w:p>
              </w:tc>
            </w:tr>
            <w:tr w:rsidR="00873C8C" w14:paraId="03771870" w14:textId="77777777" w:rsidTr="005D2116">
              <w:tc>
                <w:tcPr>
                  <w:tcW w:w="9217" w:type="dxa"/>
                  <w:gridSpan w:val="4"/>
                  <w:tcBorders>
                    <w:left w:val="single" w:sz="4" w:space="0" w:color="000000"/>
                    <w:bottom w:val="single" w:sz="4" w:space="0" w:color="000000"/>
                    <w:right w:val="single" w:sz="4" w:space="0" w:color="000000"/>
                  </w:tcBorders>
                  <w:shd w:val="clear" w:color="auto" w:fill="DDDDDD"/>
                  <w:vAlign w:val="center"/>
                </w:tcPr>
                <w:p w14:paraId="7AFAD2D4" w14:textId="77777777" w:rsidR="00873C8C" w:rsidRDefault="00873C8C" w:rsidP="0006112A">
                  <w:pPr>
                    <w:framePr w:hSpace="141" w:wrap="around" w:vAnchor="text" w:hAnchor="margin" w:x="-34" w:y="-3002"/>
                    <w:spacing w:after="0" w:line="268" w:lineRule="exact"/>
                    <w:ind w:left="708"/>
                    <w:contextualSpacing/>
                    <w:suppressOverlap/>
                    <w:jc w:val="center"/>
                    <w:rPr>
                      <w:rFonts w:ascii="Arial" w:eastAsia="Times New Roman" w:hAnsi="Arial" w:cs="Arial"/>
                      <w:b/>
                      <w:color w:val="000000"/>
                      <w:sz w:val="21"/>
                      <w:szCs w:val="21"/>
                      <w:lang w:eastAsia="pl-PL"/>
                    </w:rPr>
                  </w:pPr>
                  <w:r>
                    <w:rPr>
                      <w:rFonts w:ascii="Arial" w:eastAsia="Times New Roman" w:hAnsi="Arial" w:cs="Arial"/>
                      <w:b/>
                      <w:color w:val="000000"/>
                      <w:sz w:val="21"/>
                      <w:szCs w:val="21"/>
                      <w:lang w:eastAsia="pl-PL"/>
                    </w:rPr>
                    <w:t>Odpady inne niż niebezpieczne</w:t>
                  </w:r>
                </w:p>
              </w:tc>
            </w:tr>
            <w:tr w:rsidR="00873C8C" w14:paraId="68360014" w14:textId="77777777" w:rsidTr="005D2116">
              <w:tc>
                <w:tcPr>
                  <w:tcW w:w="679" w:type="dxa"/>
                  <w:tcBorders>
                    <w:left w:val="single" w:sz="4" w:space="0" w:color="000000"/>
                    <w:bottom w:val="single" w:sz="4" w:space="0" w:color="000000"/>
                  </w:tcBorders>
                  <w:vAlign w:val="center"/>
                </w:tcPr>
                <w:p w14:paraId="0AF13943" w14:textId="77777777" w:rsidR="00873C8C" w:rsidRPr="00AE1E67"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color w:val="000000"/>
                      <w:sz w:val="20"/>
                      <w:szCs w:val="20"/>
                      <w:lang w:eastAsia="pl-PL"/>
                    </w:rPr>
                  </w:pPr>
                  <w:r w:rsidRPr="00AE1E67">
                    <w:rPr>
                      <w:rFonts w:ascii="Arial" w:eastAsia="Times New Roman" w:hAnsi="Arial" w:cs="Arial"/>
                      <w:color w:val="000000"/>
                      <w:sz w:val="20"/>
                      <w:szCs w:val="20"/>
                      <w:lang w:eastAsia="pl-PL"/>
                    </w:rPr>
                    <w:t>1.</w:t>
                  </w:r>
                </w:p>
              </w:tc>
              <w:tc>
                <w:tcPr>
                  <w:tcW w:w="1442" w:type="dxa"/>
                  <w:tcBorders>
                    <w:left w:val="single" w:sz="4" w:space="0" w:color="000000"/>
                    <w:bottom w:val="single" w:sz="4" w:space="0" w:color="000000"/>
                  </w:tcBorders>
                  <w:vAlign w:val="center"/>
                </w:tcPr>
                <w:p w14:paraId="632E7822"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hAnsi="Arial"/>
                      <w:color w:val="000000"/>
                      <w:sz w:val="20"/>
                      <w:szCs w:val="20"/>
                    </w:rPr>
                  </w:pPr>
                  <w:r w:rsidRPr="00AE1E67">
                    <w:rPr>
                      <w:rFonts w:ascii="Arial" w:hAnsi="Arial"/>
                      <w:color w:val="000000"/>
                      <w:sz w:val="20"/>
                      <w:szCs w:val="20"/>
                    </w:rPr>
                    <w:t xml:space="preserve">07 02 13 </w:t>
                  </w:r>
                </w:p>
              </w:tc>
              <w:tc>
                <w:tcPr>
                  <w:tcW w:w="2979" w:type="dxa"/>
                  <w:tcBorders>
                    <w:left w:val="single" w:sz="4" w:space="0" w:color="000000"/>
                    <w:bottom w:val="single" w:sz="4" w:space="0" w:color="000000"/>
                  </w:tcBorders>
                  <w:vAlign w:val="center"/>
                </w:tcPr>
                <w:p w14:paraId="08C3A46B" w14:textId="77777777" w:rsidR="00873C8C" w:rsidRPr="00AE1E67" w:rsidRDefault="00873C8C" w:rsidP="0006112A">
                  <w:pPr>
                    <w:framePr w:hSpace="141" w:wrap="around" w:vAnchor="text" w:hAnchor="margin" w:x="-34" w:y="-3002"/>
                    <w:spacing w:after="0" w:line="268" w:lineRule="exact"/>
                    <w:contextualSpacing/>
                    <w:suppressOverlap/>
                    <w:rPr>
                      <w:rFonts w:ascii="Arial" w:hAnsi="Arial"/>
                      <w:color w:val="000000"/>
                      <w:sz w:val="20"/>
                      <w:szCs w:val="20"/>
                    </w:rPr>
                  </w:pPr>
                  <w:r w:rsidRPr="00AE1E67">
                    <w:rPr>
                      <w:rFonts w:ascii="Arial" w:hAnsi="Arial"/>
                      <w:color w:val="000000"/>
                      <w:sz w:val="20"/>
                      <w:szCs w:val="20"/>
                    </w:rPr>
                    <w:t xml:space="preserve">Odpady tworzyw sztucznych </w:t>
                  </w:r>
                </w:p>
              </w:tc>
              <w:tc>
                <w:tcPr>
                  <w:tcW w:w="4117" w:type="dxa"/>
                  <w:tcBorders>
                    <w:left w:val="single" w:sz="4" w:space="0" w:color="000000"/>
                    <w:bottom w:val="single" w:sz="4" w:space="0" w:color="000000"/>
                    <w:right w:val="single" w:sz="4" w:space="0" w:color="000000"/>
                  </w:tcBorders>
                  <w:vAlign w:val="center"/>
                </w:tcPr>
                <w:p w14:paraId="54875E35" w14:textId="30D4D3E5" w:rsidR="00873C8C" w:rsidRPr="00AE1E67"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AE1E67">
                    <w:rPr>
                      <w:rFonts w:ascii="Arial" w:hAnsi="Arial"/>
                      <w:color w:val="000000"/>
                      <w:sz w:val="20"/>
                      <w:szCs w:val="20"/>
                    </w:rPr>
                    <w:t xml:space="preserve">Odpady magazynowane będą </w:t>
                  </w:r>
                  <w:r w:rsidRPr="00AE1E67">
                    <w:rPr>
                      <w:rFonts w:ascii="Arial" w:eastAsia="Times New Roman" w:hAnsi="Arial" w:cs="Arial"/>
                      <w:color w:val="000000"/>
                      <w:sz w:val="20"/>
                      <w:szCs w:val="20"/>
                      <w:lang w:eastAsia="pl-PL"/>
                    </w:rPr>
                    <w:t xml:space="preserve">w sposób selektywny </w:t>
                  </w:r>
                  <w:r w:rsidRPr="00AE1E67">
                    <w:rPr>
                      <w:rFonts w:ascii="Arial" w:hAnsi="Arial"/>
                      <w:color w:val="000000"/>
                      <w:sz w:val="20"/>
                      <w:szCs w:val="20"/>
                    </w:rPr>
                    <w:t>luzem i/lub na paletach i/lub w</w:t>
                  </w:r>
                  <w:r w:rsidR="00235456" w:rsidRPr="00AE1E67">
                    <w:rPr>
                      <w:rFonts w:ascii="Arial" w:hAnsi="Arial"/>
                      <w:color w:val="000000"/>
                      <w:sz w:val="20"/>
                      <w:szCs w:val="20"/>
                    </w:rPr>
                    <w:t> </w:t>
                  </w:r>
                  <w:r w:rsidRPr="00AE1E67">
                    <w:rPr>
                      <w:rFonts w:ascii="Arial" w:hAnsi="Arial"/>
                      <w:color w:val="000000"/>
                      <w:sz w:val="20"/>
                      <w:szCs w:val="20"/>
                    </w:rPr>
                    <w:t xml:space="preserve">beczkach i/lub pojemnikach, umieszczonych w wyznaczonym miejscu </w:t>
                  </w:r>
                  <w:r w:rsidR="00AE1E67">
                    <w:rPr>
                      <w:rFonts w:ascii="Arial" w:hAnsi="Arial"/>
                      <w:color w:val="000000"/>
                      <w:sz w:val="20"/>
                      <w:szCs w:val="20"/>
                    </w:rPr>
                    <w:br/>
                  </w:r>
                  <w:r w:rsidRPr="00AE1E67">
                    <w:rPr>
                      <w:rFonts w:ascii="Arial" w:hAnsi="Arial"/>
                      <w:color w:val="000000"/>
                      <w:sz w:val="20"/>
                      <w:szCs w:val="20"/>
                    </w:rPr>
                    <w:t>w Magazynie Centralnym.</w:t>
                  </w:r>
                </w:p>
              </w:tc>
            </w:tr>
            <w:tr w:rsidR="00873C8C" w14:paraId="68D75758" w14:textId="77777777" w:rsidTr="005D2116">
              <w:tc>
                <w:tcPr>
                  <w:tcW w:w="679" w:type="dxa"/>
                  <w:tcBorders>
                    <w:left w:val="single" w:sz="4" w:space="0" w:color="000000"/>
                    <w:bottom w:val="single" w:sz="4" w:space="0" w:color="000000"/>
                  </w:tcBorders>
                  <w:vAlign w:val="center"/>
                </w:tcPr>
                <w:p w14:paraId="7AADDD86" w14:textId="77777777" w:rsidR="00873C8C" w:rsidRPr="00AE1E67" w:rsidRDefault="00873C8C" w:rsidP="0006112A">
                  <w:pPr>
                    <w:framePr w:hSpace="141" w:wrap="around" w:vAnchor="text" w:hAnchor="margin" w:x="-34" w:y="-3002"/>
                    <w:spacing w:after="0" w:line="268" w:lineRule="exact"/>
                    <w:ind w:left="170"/>
                    <w:contextualSpacing/>
                    <w:suppressOverlap/>
                    <w:jc w:val="both"/>
                    <w:rPr>
                      <w:rFonts w:ascii="Arial" w:hAnsi="Arial"/>
                      <w:sz w:val="20"/>
                      <w:szCs w:val="20"/>
                    </w:rPr>
                  </w:pPr>
                  <w:r w:rsidRPr="00AE1E67">
                    <w:rPr>
                      <w:rFonts w:ascii="Arial" w:hAnsi="Arial"/>
                      <w:sz w:val="20"/>
                      <w:szCs w:val="20"/>
                    </w:rPr>
                    <w:t>2.</w:t>
                  </w:r>
                </w:p>
              </w:tc>
              <w:tc>
                <w:tcPr>
                  <w:tcW w:w="1442" w:type="dxa"/>
                  <w:tcBorders>
                    <w:left w:val="single" w:sz="4" w:space="0" w:color="000000"/>
                    <w:bottom w:val="single" w:sz="4" w:space="0" w:color="000000"/>
                  </w:tcBorders>
                  <w:vAlign w:val="center"/>
                </w:tcPr>
                <w:p w14:paraId="7B184AD9"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AE1E67">
                    <w:rPr>
                      <w:rFonts w:ascii="Arial" w:eastAsia="Times New Roman" w:hAnsi="Arial" w:cs="Arial"/>
                      <w:sz w:val="20"/>
                      <w:szCs w:val="20"/>
                      <w:lang w:val="en-US"/>
                    </w:rPr>
                    <w:t xml:space="preserve">07 02 80 </w:t>
                  </w:r>
                </w:p>
              </w:tc>
              <w:tc>
                <w:tcPr>
                  <w:tcW w:w="2979" w:type="dxa"/>
                  <w:tcBorders>
                    <w:left w:val="single" w:sz="4" w:space="0" w:color="000000"/>
                    <w:bottom w:val="single" w:sz="4" w:space="0" w:color="000000"/>
                  </w:tcBorders>
                  <w:vAlign w:val="center"/>
                </w:tcPr>
                <w:p w14:paraId="6DFC59B2" w14:textId="77777777" w:rsidR="00873C8C" w:rsidRPr="00AE1E67"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AE1E67">
                    <w:rPr>
                      <w:rFonts w:ascii="Arial" w:eastAsia="Times New Roman" w:hAnsi="Arial" w:cs="Arial"/>
                      <w:sz w:val="20"/>
                      <w:szCs w:val="20"/>
                    </w:rPr>
                    <w:t xml:space="preserve">Odpady z przemysłu gumowego i produkcji gumy </w:t>
                  </w:r>
                </w:p>
              </w:tc>
              <w:tc>
                <w:tcPr>
                  <w:tcW w:w="4117" w:type="dxa"/>
                  <w:tcBorders>
                    <w:left w:val="single" w:sz="4" w:space="0" w:color="000000"/>
                    <w:bottom w:val="single" w:sz="4" w:space="0" w:color="000000"/>
                    <w:right w:val="single" w:sz="4" w:space="0" w:color="000000"/>
                  </w:tcBorders>
                  <w:vAlign w:val="center"/>
                </w:tcPr>
                <w:p w14:paraId="0509ED0A" w14:textId="6FD1D0D4" w:rsidR="00873C8C" w:rsidRPr="00AE1E67"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AE1E67">
                    <w:rPr>
                      <w:rFonts w:ascii="Arial" w:hAnsi="Arial"/>
                      <w:color w:val="000000"/>
                      <w:sz w:val="20"/>
                      <w:szCs w:val="20"/>
                    </w:rPr>
                    <w:t xml:space="preserve">Odpady magazynowane będą </w:t>
                  </w:r>
                  <w:r w:rsidRPr="00AE1E67">
                    <w:rPr>
                      <w:rFonts w:ascii="Arial" w:eastAsia="Times New Roman" w:hAnsi="Arial" w:cs="Arial"/>
                      <w:color w:val="000000"/>
                      <w:sz w:val="20"/>
                      <w:szCs w:val="20"/>
                      <w:lang w:eastAsia="pl-PL"/>
                    </w:rPr>
                    <w:t xml:space="preserve">w sposób selektywny </w:t>
                  </w:r>
                  <w:r w:rsidRPr="00AE1E67">
                    <w:rPr>
                      <w:rFonts w:ascii="Arial" w:hAnsi="Arial"/>
                      <w:color w:val="000000"/>
                      <w:sz w:val="20"/>
                      <w:szCs w:val="20"/>
                    </w:rPr>
                    <w:t>w beczkach i/lub pojemnikach, umieszczonych w</w:t>
                  </w:r>
                  <w:r w:rsidR="00235456" w:rsidRPr="00AE1E67">
                    <w:rPr>
                      <w:rFonts w:ascii="Arial" w:hAnsi="Arial"/>
                      <w:color w:val="000000"/>
                      <w:sz w:val="20"/>
                      <w:szCs w:val="20"/>
                    </w:rPr>
                    <w:t> </w:t>
                  </w:r>
                  <w:r w:rsidRPr="00AE1E67">
                    <w:rPr>
                      <w:rFonts w:ascii="Arial" w:hAnsi="Arial"/>
                      <w:color w:val="000000"/>
                      <w:sz w:val="20"/>
                      <w:szCs w:val="20"/>
                    </w:rPr>
                    <w:t xml:space="preserve">wyznaczonym miejscu </w:t>
                  </w:r>
                  <w:r w:rsidR="00AE1E67">
                    <w:rPr>
                      <w:rFonts w:ascii="Arial" w:hAnsi="Arial"/>
                      <w:color w:val="000000"/>
                      <w:sz w:val="20"/>
                      <w:szCs w:val="20"/>
                    </w:rPr>
                    <w:br/>
                  </w:r>
                  <w:r w:rsidRPr="00AE1E67">
                    <w:rPr>
                      <w:rFonts w:ascii="Arial" w:hAnsi="Arial"/>
                      <w:color w:val="000000"/>
                      <w:sz w:val="20"/>
                      <w:szCs w:val="20"/>
                    </w:rPr>
                    <w:t xml:space="preserve">w Magazynie Centralnym. </w:t>
                  </w:r>
                </w:p>
              </w:tc>
            </w:tr>
            <w:tr w:rsidR="00873C8C" w14:paraId="4B852EE4" w14:textId="77777777" w:rsidTr="005D2116">
              <w:tc>
                <w:tcPr>
                  <w:tcW w:w="679" w:type="dxa"/>
                  <w:tcBorders>
                    <w:left w:val="single" w:sz="4" w:space="0" w:color="000000"/>
                    <w:bottom w:val="single" w:sz="4" w:space="0" w:color="000000"/>
                  </w:tcBorders>
                  <w:vAlign w:val="center"/>
                </w:tcPr>
                <w:p w14:paraId="283ECC72" w14:textId="77777777" w:rsidR="00873C8C" w:rsidRPr="00AE1E67" w:rsidRDefault="00873C8C" w:rsidP="0006112A">
                  <w:pPr>
                    <w:framePr w:hSpace="141" w:wrap="around" w:vAnchor="text" w:hAnchor="margin" w:x="-34" w:y="-3002"/>
                    <w:spacing w:after="0" w:line="268" w:lineRule="exact"/>
                    <w:ind w:left="170"/>
                    <w:contextualSpacing/>
                    <w:suppressOverlap/>
                    <w:jc w:val="both"/>
                    <w:rPr>
                      <w:rFonts w:ascii="Arial" w:hAnsi="Arial"/>
                      <w:sz w:val="20"/>
                      <w:szCs w:val="20"/>
                    </w:rPr>
                  </w:pPr>
                  <w:r w:rsidRPr="00AE1E67">
                    <w:rPr>
                      <w:rFonts w:ascii="Arial" w:hAnsi="Arial"/>
                      <w:sz w:val="20"/>
                      <w:szCs w:val="20"/>
                    </w:rPr>
                    <w:t>3.</w:t>
                  </w:r>
                </w:p>
              </w:tc>
              <w:tc>
                <w:tcPr>
                  <w:tcW w:w="1442" w:type="dxa"/>
                  <w:tcBorders>
                    <w:left w:val="single" w:sz="4" w:space="0" w:color="000000"/>
                    <w:bottom w:val="single" w:sz="4" w:space="0" w:color="000000"/>
                  </w:tcBorders>
                  <w:vAlign w:val="center"/>
                </w:tcPr>
                <w:p w14:paraId="0C360676"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AE1E67">
                    <w:rPr>
                      <w:rFonts w:ascii="Arial" w:eastAsia="Times New Roman" w:hAnsi="Arial" w:cs="Arial"/>
                      <w:sz w:val="20"/>
                      <w:szCs w:val="20"/>
                      <w:lang w:val="en-US"/>
                    </w:rPr>
                    <w:t xml:space="preserve">10 02 10 </w:t>
                  </w:r>
                </w:p>
              </w:tc>
              <w:tc>
                <w:tcPr>
                  <w:tcW w:w="2979" w:type="dxa"/>
                  <w:tcBorders>
                    <w:left w:val="single" w:sz="4" w:space="0" w:color="000000"/>
                    <w:bottom w:val="single" w:sz="4" w:space="0" w:color="000000"/>
                  </w:tcBorders>
                  <w:vAlign w:val="center"/>
                </w:tcPr>
                <w:p w14:paraId="0FA29691" w14:textId="77777777" w:rsidR="00873C8C" w:rsidRPr="00AE1E67"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AE1E67">
                    <w:rPr>
                      <w:rFonts w:ascii="Arial" w:eastAsia="Times New Roman" w:hAnsi="Arial" w:cs="Arial"/>
                      <w:sz w:val="20"/>
                      <w:szCs w:val="20"/>
                    </w:rPr>
                    <w:t xml:space="preserve">Zgorzelina walcownicza </w:t>
                  </w:r>
                </w:p>
              </w:tc>
              <w:tc>
                <w:tcPr>
                  <w:tcW w:w="4117" w:type="dxa"/>
                  <w:tcBorders>
                    <w:left w:val="single" w:sz="4" w:space="0" w:color="000000"/>
                    <w:bottom w:val="single" w:sz="4" w:space="0" w:color="000000"/>
                    <w:right w:val="single" w:sz="4" w:space="0" w:color="000000"/>
                  </w:tcBorders>
                  <w:vAlign w:val="center"/>
                </w:tcPr>
                <w:p w14:paraId="6B76E6E7" w14:textId="27E68C60" w:rsidR="00873C8C" w:rsidRPr="00AE1E67" w:rsidRDefault="00873C8C" w:rsidP="0006112A">
                  <w:pPr>
                    <w:framePr w:hSpace="141" w:wrap="around" w:vAnchor="text" w:hAnchor="margin" w:x="-34" w:y="-3002"/>
                    <w:tabs>
                      <w:tab w:val="left" w:pos="426"/>
                    </w:tabs>
                    <w:spacing w:after="0" w:line="268" w:lineRule="exact"/>
                    <w:contextualSpacing/>
                    <w:suppressOverlap/>
                    <w:rPr>
                      <w:color w:val="000000"/>
                      <w:sz w:val="20"/>
                      <w:szCs w:val="20"/>
                    </w:rPr>
                  </w:pPr>
                  <w:r w:rsidRPr="00AE1E67">
                    <w:rPr>
                      <w:rFonts w:ascii="Arial" w:hAnsi="Arial"/>
                      <w:color w:val="000000"/>
                      <w:sz w:val="20"/>
                      <w:szCs w:val="20"/>
                    </w:rPr>
                    <w:t>Odpady magazynowane będą selektywnie w osadniku zgorzeliny wewnątrz Hali Walcowni oraz w</w:t>
                  </w:r>
                  <w:r w:rsidR="00235456" w:rsidRPr="00AE1E67">
                    <w:rPr>
                      <w:rFonts w:ascii="Arial" w:hAnsi="Arial"/>
                      <w:color w:val="000000"/>
                      <w:sz w:val="20"/>
                      <w:szCs w:val="20"/>
                    </w:rPr>
                    <w:t> </w:t>
                  </w:r>
                  <w:proofErr w:type="spellStart"/>
                  <w:r w:rsidRPr="00AE1E67">
                    <w:rPr>
                      <w:rFonts w:ascii="Arial" w:hAnsi="Arial"/>
                      <w:color w:val="000000"/>
                      <w:sz w:val="20"/>
                      <w:szCs w:val="20"/>
                    </w:rPr>
                    <w:t>ociekaczach</w:t>
                  </w:r>
                  <w:proofErr w:type="spellEnd"/>
                  <w:r w:rsidRPr="00AE1E67">
                    <w:rPr>
                      <w:rFonts w:ascii="Arial" w:hAnsi="Arial"/>
                      <w:color w:val="000000"/>
                      <w:sz w:val="20"/>
                      <w:szCs w:val="20"/>
                    </w:rPr>
                    <w:t xml:space="preserve"> na zewnątrz Walcowni.</w:t>
                  </w:r>
                </w:p>
              </w:tc>
            </w:tr>
            <w:tr w:rsidR="00873C8C" w14:paraId="66E63D3D" w14:textId="77777777" w:rsidTr="005D2116">
              <w:tc>
                <w:tcPr>
                  <w:tcW w:w="679" w:type="dxa"/>
                  <w:tcBorders>
                    <w:left w:val="single" w:sz="4" w:space="0" w:color="000000"/>
                    <w:bottom w:val="single" w:sz="4" w:space="0" w:color="000000"/>
                  </w:tcBorders>
                  <w:vAlign w:val="center"/>
                </w:tcPr>
                <w:p w14:paraId="4F64CE26" w14:textId="77777777" w:rsidR="00873C8C" w:rsidRPr="00AE1E67"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sz w:val="20"/>
                      <w:szCs w:val="20"/>
                      <w:lang w:eastAsia="pl-PL"/>
                    </w:rPr>
                  </w:pPr>
                  <w:r w:rsidRPr="00AE1E67">
                    <w:rPr>
                      <w:rFonts w:ascii="Arial" w:eastAsia="Times New Roman" w:hAnsi="Arial" w:cs="Arial"/>
                      <w:sz w:val="20"/>
                      <w:szCs w:val="20"/>
                      <w:lang w:eastAsia="pl-PL"/>
                    </w:rPr>
                    <w:t>4.</w:t>
                  </w:r>
                </w:p>
              </w:tc>
              <w:tc>
                <w:tcPr>
                  <w:tcW w:w="1442" w:type="dxa"/>
                  <w:tcBorders>
                    <w:left w:val="single" w:sz="4" w:space="0" w:color="000000"/>
                    <w:bottom w:val="single" w:sz="4" w:space="0" w:color="000000"/>
                  </w:tcBorders>
                  <w:vAlign w:val="center"/>
                </w:tcPr>
                <w:p w14:paraId="6945622A"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AE1E67">
                    <w:rPr>
                      <w:rFonts w:ascii="Arial" w:eastAsia="Times New Roman" w:hAnsi="Arial" w:cs="Arial"/>
                      <w:sz w:val="20"/>
                      <w:szCs w:val="20"/>
                      <w:lang w:val="en-US"/>
                    </w:rPr>
                    <w:t xml:space="preserve">12 01 03 </w:t>
                  </w:r>
                </w:p>
              </w:tc>
              <w:tc>
                <w:tcPr>
                  <w:tcW w:w="2979" w:type="dxa"/>
                  <w:tcBorders>
                    <w:left w:val="single" w:sz="4" w:space="0" w:color="000000"/>
                    <w:bottom w:val="single" w:sz="4" w:space="0" w:color="000000"/>
                  </w:tcBorders>
                  <w:vAlign w:val="center"/>
                </w:tcPr>
                <w:p w14:paraId="25D3E7B6" w14:textId="77777777" w:rsidR="00873C8C" w:rsidRPr="00AE1E67"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AE1E67">
                    <w:rPr>
                      <w:rFonts w:ascii="Arial" w:eastAsia="Times New Roman" w:hAnsi="Arial" w:cs="Arial"/>
                      <w:sz w:val="20"/>
                      <w:szCs w:val="20"/>
                    </w:rPr>
                    <w:t xml:space="preserve">Odpady z toczenia i piłowania metali nieżelaznych </w:t>
                  </w:r>
                </w:p>
              </w:tc>
              <w:tc>
                <w:tcPr>
                  <w:tcW w:w="4117" w:type="dxa"/>
                  <w:tcBorders>
                    <w:left w:val="single" w:sz="4" w:space="0" w:color="000000"/>
                    <w:bottom w:val="single" w:sz="4" w:space="0" w:color="000000"/>
                    <w:right w:val="single" w:sz="4" w:space="0" w:color="000000"/>
                  </w:tcBorders>
                  <w:vAlign w:val="center"/>
                </w:tcPr>
                <w:p w14:paraId="4D6CEDA9" w14:textId="7B1E841E" w:rsidR="00873C8C" w:rsidRPr="00AE1E67" w:rsidRDefault="00873C8C" w:rsidP="0006112A">
                  <w:pPr>
                    <w:framePr w:hSpace="141" w:wrap="around" w:vAnchor="text" w:hAnchor="margin" w:x="-34" w:y="-3002"/>
                    <w:tabs>
                      <w:tab w:val="left" w:pos="426"/>
                    </w:tabs>
                    <w:spacing w:after="0" w:line="268" w:lineRule="exact"/>
                    <w:contextualSpacing/>
                    <w:suppressOverlap/>
                    <w:rPr>
                      <w:color w:val="000000"/>
                      <w:sz w:val="20"/>
                      <w:szCs w:val="20"/>
                    </w:rPr>
                  </w:pPr>
                  <w:r w:rsidRPr="00AE1E67">
                    <w:rPr>
                      <w:rFonts w:ascii="Arial" w:hAnsi="Arial"/>
                      <w:color w:val="000000"/>
                      <w:sz w:val="20"/>
                      <w:szCs w:val="20"/>
                    </w:rPr>
                    <w:t xml:space="preserve">Odpady magazynowane będą </w:t>
                  </w:r>
                  <w:r w:rsidRPr="00AE1E67">
                    <w:rPr>
                      <w:rFonts w:ascii="Arial" w:eastAsia="Times New Roman" w:hAnsi="Arial" w:cs="Arial"/>
                      <w:color w:val="000000"/>
                      <w:sz w:val="20"/>
                      <w:szCs w:val="20"/>
                      <w:lang w:eastAsia="pl-PL"/>
                    </w:rPr>
                    <w:t>w sposób selektywny</w:t>
                  </w:r>
                  <w:r w:rsidRPr="00AE1E67">
                    <w:rPr>
                      <w:rFonts w:ascii="Arial" w:hAnsi="Arial"/>
                      <w:color w:val="000000"/>
                      <w:sz w:val="20"/>
                      <w:szCs w:val="20"/>
                    </w:rPr>
                    <w:t xml:space="preserve"> luzem i/lub w kontenerach i/lub pojemnikach umieszczonych w</w:t>
                  </w:r>
                  <w:r w:rsidR="00235456" w:rsidRPr="00AE1E67">
                    <w:rPr>
                      <w:rFonts w:ascii="Arial" w:hAnsi="Arial"/>
                      <w:color w:val="000000"/>
                      <w:sz w:val="20"/>
                      <w:szCs w:val="20"/>
                    </w:rPr>
                    <w:t> </w:t>
                  </w:r>
                  <w:r w:rsidRPr="00AE1E67">
                    <w:rPr>
                      <w:rFonts w:ascii="Arial" w:hAnsi="Arial"/>
                      <w:color w:val="000000"/>
                      <w:sz w:val="20"/>
                      <w:szCs w:val="20"/>
                    </w:rPr>
                    <w:t>wyznaczonym miejscu w Hali Walcowni.</w:t>
                  </w:r>
                </w:p>
              </w:tc>
            </w:tr>
            <w:tr w:rsidR="00873C8C" w14:paraId="44F7ADC7" w14:textId="77777777" w:rsidTr="00441463">
              <w:tc>
                <w:tcPr>
                  <w:tcW w:w="679" w:type="dxa"/>
                  <w:tcBorders>
                    <w:left w:val="single" w:sz="4" w:space="0" w:color="000000"/>
                    <w:bottom w:val="single" w:sz="4" w:space="0" w:color="auto"/>
                  </w:tcBorders>
                  <w:vAlign w:val="center"/>
                </w:tcPr>
                <w:p w14:paraId="29C84CFD" w14:textId="77777777" w:rsidR="00873C8C" w:rsidRPr="00AE1E67"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sz w:val="20"/>
                      <w:szCs w:val="20"/>
                      <w:lang w:eastAsia="pl-PL"/>
                    </w:rPr>
                  </w:pPr>
                  <w:r w:rsidRPr="00AE1E67">
                    <w:rPr>
                      <w:rFonts w:ascii="Arial" w:eastAsia="Times New Roman" w:hAnsi="Arial" w:cs="Arial"/>
                      <w:sz w:val="20"/>
                      <w:szCs w:val="20"/>
                      <w:lang w:eastAsia="pl-PL"/>
                    </w:rPr>
                    <w:t>5.</w:t>
                  </w:r>
                </w:p>
              </w:tc>
              <w:tc>
                <w:tcPr>
                  <w:tcW w:w="1442" w:type="dxa"/>
                  <w:tcBorders>
                    <w:left w:val="single" w:sz="4" w:space="0" w:color="000000"/>
                    <w:bottom w:val="single" w:sz="4" w:space="0" w:color="auto"/>
                  </w:tcBorders>
                  <w:vAlign w:val="center"/>
                </w:tcPr>
                <w:p w14:paraId="043E5B1C"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AE1E67">
                    <w:rPr>
                      <w:rFonts w:ascii="Arial" w:eastAsia="Times New Roman" w:hAnsi="Arial" w:cs="Arial"/>
                      <w:sz w:val="20"/>
                      <w:szCs w:val="20"/>
                      <w:lang w:val="en-US"/>
                    </w:rPr>
                    <w:t xml:space="preserve">12 01 15 </w:t>
                  </w:r>
                </w:p>
              </w:tc>
              <w:tc>
                <w:tcPr>
                  <w:tcW w:w="2979" w:type="dxa"/>
                  <w:tcBorders>
                    <w:left w:val="single" w:sz="4" w:space="0" w:color="000000"/>
                    <w:bottom w:val="single" w:sz="4" w:space="0" w:color="auto"/>
                  </w:tcBorders>
                  <w:vAlign w:val="center"/>
                </w:tcPr>
                <w:p w14:paraId="6739E270" w14:textId="77777777" w:rsidR="00873C8C" w:rsidRPr="00AE1E67"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AE1E67">
                    <w:rPr>
                      <w:rFonts w:ascii="Arial" w:eastAsia="Times New Roman" w:hAnsi="Arial" w:cs="Arial"/>
                      <w:sz w:val="20"/>
                      <w:szCs w:val="20"/>
                    </w:rPr>
                    <w:t xml:space="preserve">Szlamy z obróbki metali inne niż wymienione w 12 01 14 </w:t>
                  </w:r>
                </w:p>
              </w:tc>
              <w:tc>
                <w:tcPr>
                  <w:tcW w:w="4117" w:type="dxa"/>
                  <w:tcBorders>
                    <w:left w:val="single" w:sz="4" w:space="0" w:color="000000"/>
                    <w:bottom w:val="single" w:sz="4" w:space="0" w:color="auto"/>
                    <w:right w:val="single" w:sz="4" w:space="0" w:color="000000"/>
                  </w:tcBorders>
                  <w:vAlign w:val="center"/>
                </w:tcPr>
                <w:p w14:paraId="32B0D567" w14:textId="3553D95A" w:rsidR="00873C8C" w:rsidRPr="00AE1E67" w:rsidRDefault="00873C8C" w:rsidP="0006112A">
                  <w:pPr>
                    <w:framePr w:hSpace="141" w:wrap="around" w:vAnchor="text" w:hAnchor="margin" w:x="-34" w:y="-3002"/>
                    <w:tabs>
                      <w:tab w:val="left" w:pos="426"/>
                    </w:tabs>
                    <w:spacing w:after="0" w:line="268" w:lineRule="exact"/>
                    <w:contextualSpacing/>
                    <w:suppressOverlap/>
                    <w:rPr>
                      <w:color w:val="000000"/>
                      <w:sz w:val="20"/>
                      <w:szCs w:val="20"/>
                    </w:rPr>
                  </w:pPr>
                  <w:r w:rsidRPr="00AE1E67">
                    <w:rPr>
                      <w:rFonts w:ascii="Arial" w:hAnsi="Arial"/>
                      <w:color w:val="000000"/>
                      <w:sz w:val="20"/>
                      <w:szCs w:val="20"/>
                    </w:rPr>
                    <w:t xml:space="preserve">Szlamy magazynowane będą </w:t>
                  </w:r>
                  <w:r w:rsidRPr="00AE1E67">
                    <w:rPr>
                      <w:rFonts w:ascii="Arial" w:eastAsia="Times New Roman" w:hAnsi="Arial" w:cs="Arial"/>
                      <w:color w:val="000000"/>
                      <w:sz w:val="20"/>
                      <w:szCs w:val="20"/>
                      <w:lang w:eastAsia="pl-PL"/>
                    </w:rPr>
                    <w:t xml:space="preserve">w sposób selektywny </w:t>
                  </w:r>
                  <w:r w:rsidRPr="00AE1E67">
                    <w:rPr>
                      <w:rFonts w:ascii="Arial" w:hAnsi="Arial"/>
                      <w:color w:val="000000"/>
                      <w:sz w:val="20"/>
                      <w:szCs w:val="20"/>
                    </w:rPr>
                    <w:t>w beczkach i/lub pojemnikach ustawionych w wyznaczonym miejscu w</w:t>
                  </w:r>
                  <w:r w:rsidR="00235456" w:rsidRPr="00AE1E67">
                    <w:rPr>
                      <w:rFonts w:ascii="Arial" w:hAnsi="Arial"/>
                      <w:color w:val="000000"/>
                      <w:sz w:val="20"/>
                      <w:szCs w:val="20"/>
                    </w:rPr>
                    <w:t> </w:t>
                  </w:r>
                  <w:r w:rsidRPr="00AE1E67">
                    <w:rPr>
                      <w:rFonts w:ascii="Arial" w:hAnsi="Arial"/>
                      <w:color w:val="000000"/>
                      <w:sz w:val="20"/>
                      <w:szCs w:val="20"/>
                    </w:rPr>
                    <w:t>Hali Walcowni.</w:t>
                  </w:r>
                </w:p>
              </w:tc>
            </w:tr>
            <w:tr w:rsidR="00873C8C" w14:paraId="5D4F54B5" w14:textId="77777777" w:rsidTr="00441463">
              <w:tc>
                <w:tcPr>
                  <w:tcW w:w="679" w:type="dxa"/>
                  <w:tcBorders>
                    <w:top w:val="single" w:sz="4" w:space="0" w:color="auto"/>
                    <w:left w:val="single" w:sz="4" w:space="0" w:color="auto"/>
                    <w:bottom w:val="single" w:sz="4" w:space="0" w:color="auto"/>
                    <w:right w:val="single" w:sz="4" w:space="0" w:color="auto"/>
                  </w:tcBorders>
                  <w:vAlign w:val="center"/>
                </w:tcPr>
                <w:p w14:paraId="6CD29191" w14:textId="77777777" w:rsidR="00873C8C" w:rsidRPr="00AE1E67"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sz w:val="20"/>
                      <w:szCs w:val="20"/>
                      <w:lang w:eastAsia="pl-PL"/>
                    </w:rPr>
                  </w:pPr>
                  <w:r w:rsidRPr="00AE1E67">
                    <w:rPr>
                      <w:rFonts w:ascii="Arial" w:eastAsia="Times New Roman" w:hAnsi="Arial" w:cs="Arial"/>
                      <w:sz w:val="20"/>
                      <w:szCs w:val="20"/>
                      <w:lang w:eastAsia="pl-PL"/>
                    </w:rPr>
                    <w:lastRenderedPageBreak/>
                    <w:t>6.</w:t>
                  </w:r>
                </w:p>
              </w:tc>
              <w:tc>
                <w:tcPr>
                  <w:tcW w:w="1442" w:type="dxa"/>
                  <w:tcBorders>
                    <w:top w:val="single" w:sz="4" w:space="0" w:color="auto"/>
                    <w:left w:val="single" w:sz="4" w:space="0" w:color="auto"/>
                    <w:bottom w:val="single" w:sz="4" w:space="0" w:color="auto"/>
                    <w:right w:val="single" w:sz="4" w:space="0" w:color="auto"/>
                  </w:tcBorders>
                  <w:vAlign w:val="center"/>
                </w:tcPr>
                <w:p w14:paraId="6527658E"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AE1E67">
                    <w:rPr>
                      <w:rFonts w:ascii="Arial" w:eastAsia="Times New Roman" w:hAnsi="Arial" w:cs="Arial"/>
                      <w:sz w:val="20"/>
                      <w:szCs w:val="20"/>
                      <w:lang w:val="en-US"/>
                    </w:rPr>
                    <w:t xml:space="preserve">16 02 14 </w:t>
                  </w:r>
                </w:p>
              </w:tc>
              <w:tc>
                <w:tcPr>
                  <w:tcW w:w="2979" w:type="dxa"/>
                  <w:tcBorders>
                    <w:top w:val="single" w:sz="4" w:space="0" w:color="auto"/>
                    <w:left w:val="single" w:sz="4" w:space="0" w:color="auto"/>
                    <w:bottom w:val="single" w:sz="4" w:space="0" w:color="auto"/>
                    <w:right w:val="single" w:sz="4" w:space="0" w:color="auto"/>
                  </w:tcBorders>
                  <w:vAlign w:val="center"/>
                </w:tcPr>
                <w:p w14:paraId="336FD86C" w14:textId="72D0B87D" w:rsidR="00873C8C" w:rsidRPr="00AE1E67"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AE1E67">
                    <w:rPr>
                      <w:rFonts w:ascii="Arial" w:eastAsia="Times New Roman" w:hAnsi="Arial" w:cs="Arial"/>
                      <w:sz w:val="20"/>
                      <w:szCs w:val="20"/>
                    </w:rPr>
                    <w:t xml:space="preserve">Zużyte urządzenia inne niż wymienione w 16 02 09 </w:t>
                  </w:r>
                  <w:r w:rsidR="00441463">
                    <w:rPr>
                      <w:rFonts w:ascii="Arial" w:eastAsia="Times New Roman" w:hAnsi="Arial" w:cs="Arial"/>
                      <w:sz w:val="20"/>
                      <w:szCs w:val="20"/>
                    </w:rPr>
                    <w:br/>
                  </w:r>
                  <w:r w:rsidRPr="00AE1E67">
                    <w:rPr>
                      <w:rFonts w:ascii="Arial" w:eastAsia="Times New Roman" w:hAnsi="Arial" w:cs="Arial"/>
                      <w:sz w:val="20"/>
                      <w:szCs w:val="20"/>
                    </w:rPr>
                    <w:t xml:space="preserve">do 16 02 13 </w:t>
                  </w:r>
                </w:p>
              </w:tc>
              <w:tc>
                <w:tcPr>
                  <w:tcW w:w="4117" w:type="dxa"/>
                  <w:tcBorders>
                    <w:top w:val="single" w:sz="4" w:space="0" w:color="auto"/>
                    <w:left w:val="single" w:sz="4" w:space="0" w:color="auto"/>
                    <w:bottom w:val="single" w:sz="4" w:space="0" w:color="auto"/>
                    <w:right w:val="single" w:sz="4" w:space="0" w:color="auto"/>
                  </w:tcBorders>
                  <w:vAlign w:val="center"/>
                </w:tcPr>
                <w:p w14:paraId="64CE66EC" w14:textId="5F4550A5" w:rsidR="00873C8C" w:rsidRPr="00AE1E67"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AE1E67">
                    <w:rPr>
                      <w:rFonts w:ascii="Arial" w:hAnsi="Arial"/>
                      <w:color w:val="000000"/>
                      <w:sz w:val="20"/>
                      <w:szCs w:val="20"/>
                    </w:rPr>
                    <w:t xml:space="preserve">Odpady magazynowane będą </w:t>
                  </w:r>
                  <w:r w:rsidRPr="00AE1E67">
                    <w:rPr>
                      <w:rFonts w:ascii="Arial" w:eastAsia="Times New Roman" w:hAnsi="Arial" w:cs="Arial"/>
                      <w:color w:val="000000"/>
                      <w:sz w:val="20"/>
                      <w:szCs w:val="20"/>
                      <w:lang w:eastAsia="pl-PL"/>
                    </w:rPr>
                    <w:t xml:space="preserve">w sposób selektywny </w:t>
                  </w:r>
                  <w:r w:rsidRPr="00AE1E67">
                    <w:rPr>
                      <w:rFonts w:ascii="Arial" w:hAnsi="Arial"/>
                      <w:color w:val="000000"/>
                      <w:sz w:val="20"/>
                      <w:szCs w:val="20"/>
                    </w:rPr>
                    <w:t>w beczkach i/lub pojemnikach, umieszczonych w</w:t>
                  </w:r>
                  <w:r w:rsidR="00235456" w:rsidRPr="00AE1E67">
                    <w:rPr>
                      <w:rFonts w:ascii="Arial" w:hAnsi="Arial"/>
                      <w:color w:val="000000"/>
                      <w:sz w:val="20"/>
                      <w:szCs w:val="20"/>
                    </w:rPr>
                    <w:t> </w:t>
                  </w:r>
                  <w:r w:rsidRPr="00AE1E67">
                    <w:rPr>
                      <w:rFonts w:ascii="Arial" w:hAnsi="Arial"/>
                      <w:color w:val="000000"/>
                      <w:sz w:val="20"/>
                      <w:szCs w:val="20"/>
                    </w:rPr>
                    <w:t xml:space="preserve">wyznaczonym miejscu </w:t>
                  </w:r>
                  <w:r w:rsidR="00AE1E67">
                    <w:rPr>
                      <w:rFonts w:ascii="Arial" w:hAnsi="Arial"/>
                      <w:color w:val="000000"/>
                      <w:sz w:val="20"/>
                      <w:szCs w:val="20"/>
                    </w:rPr>
                    <w:br/>
                  </w:r>
                  <w:r w:rsidRPr="00AE1E67">
                    <w:rPr>
                      <w:rFonts w:ascii="Arial" w:hAnsi="Arial"/>
                      <w:color w:val="000000"/>
                      <w:sz w:val="20"/>
                      <w:szCs w:val="20"/>
                    </w:rPr>
                    <w:t>w Magazynie Centralnym.</w:t>
                  </w:r>
                </w:p>
              </w:tc>
            </w:tr>
            <w:tr w:rsidR="00873C8C" w14:paraId="34721D45" w14:textId="77777777" w:rsidTr="00441463">
              <w:tc>
                <w:tcPr>
                  <w:tcW w:w="679" w:type="dxa"/>
                  <w:tcBorders>
                    <w:top w:val="single" w:sz="4" w:space="0" w:color="auto"/>
                    <w:left w:val="single" w:sz="4" w:space="0" w:color="auto"/>
                    <w:bottom w:val="single" w:sz="4" w:space="0" w:color="auto"/>
                    <w:right w:val="single" w:sz="4" w:space="0" w:color="auto"/>
                  </w:tcBorders>
                  <w:vAlign w:val="center"/>
                </w:tcPr>
                <w:p w14:paraId="47718FF3" w14:textId="77777777" w:rsidR="00873C8C" w:rsidRPr="00AE1E67"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sz w:val="20"/>
                      <w:szCs w:val="20"/>
                      <w:lang w:eastAsia="pl-PL"/>
                    </w:rPr>
                  </w:pPr>
                  <w:r w:rsidRPr="00AE1E67">
                    <w:rPr>
                      <w:rFonts w:ascii="Arial" w:eastAsia="Times New Roman" w:hAnsi="Arial" w:cs="Arial"/>
                      <w:sz w:val="20"/>
                      <w:szCs w:val="20"/>
                      <w:lang w:eastAsia="pl-PL"/>
                    </w:rPr>
                    <w:t>7.</w:t>
                  </w:r>
                </w:p>
              </w:tc>
              <w:tc>
                <w:tcPr>
                  <w:tcW w:w="1442" w:type="dxa"/>
                  <w:tcBorders>
                    <w:top w:val="single" w:sz="4" w:space="0" w:color="auto"/>
                    <w:left w:val="single" w:sz="4" w:space="0" w:color="auto"/>
                    <w:bottom w:val="single" w:sz="4" w:space="0" w:color="auto"/>
                    <w:right w:val="single" w:sz="4" w:space="0" w:color="auto"/>
                  </w:tcBorders>
                  <w:vAlign w:val="center"/>
                </w:tcPr>
                <w:p w14:paraId="6AAC4234"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AE1E67">
                    <w:rPr>
                      <w:rFonts w:ascii="Arial" w:eastAsia="Times New Roman" w:hAnsi="Arial" w:cs="Arial"/>
                      <w:sz w:val="20"/>
                      <w:szCs w:val="20"/>
                      <w:lang w:val="en-US"/>
                    </w:rPr>
                    <w:t xml:space="preserve">16 11 04 </w:t>
                  </w:r>
                </w:p>
              </w:tc>
              <w:tc>
                <w:tcPr>
                  <w:tcW w:w="2979" w:type="dxa"/>
                  <w:tcBorders>
                    <w:top w:val="single" w:sz="4" w:space="0" w:color="auto"/>
                    <w:left w:val="single" w:sz="4" w:space="0" w:color="auto"/>
                    <w:bottom w:val="single" w:sz="4" w:space="0" w:color="auto"/>
                    <w:right w:val="single" w:sz="4" w:space="0" w:color="auto"/>
                  </w:tcBorders>
                  <w:vAlign w:val="center"/>
                </w:tcPr>
                <w:p w14:paraId="6D74B86D" w14:textId="77777777" w:rsidR="00873C8C" w:rsidRPr="00AE1E67"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AE1E67">
                    <w:rPr>
                      <w:rFonts w:ascii="Arial" w:eastAsia="Times New Roman" w:hAnsi="Arial" w:cs="Arial"/>
                      <w:sz w:val="20"/>
                      <w:szCs w:val="20"/>
                    </w:rPr>
                    <w:t xml:space="preserve">Okładziny piecowe i materiały ogniotrwałe z procesów metalurgicznych inne niż wymienione w 16 11 03 </w:t>
                  </w:r>
                </w:p>
              </w:tc>
              <w:tc>
                <w:tcPr>
                  <w:tcW w:w="4117" w:type="dxa"/>
                  <w:tcBorders>
                    <w:top w:val="single" w:sz="4" w:space="0" w:color="auto"/>
                    <w:left w:val="single" w:sz="4" w:space="0" w:color="auto"/>
                    <w:bottom w:val="single" w:sz="4" w:space="0" w:color="auto"/>
                    <w:right w:val="single" w:sz="4" w:space="0" w:color="auto"/>
                  </w:tcBorders>
                  <w:vAlign w:val="center"/>
                </w:tcPr>
                <w:p w14:paraId="31D4313F" w14:textId="4B8D70F6" w:rsidR="00873C8C" w:rsidRPr="00AE1E67" w:rsidRDefault="00873C8C" w:rsidP="0006112A">
                  <w:pPr>
                    <w:framePr w:hSpace="141" w:wrap="around" w:vAnchor="text" w:hAnchor="margin" w:x="-34" w:y="-3002"/>
                    <w:tabs>
                      <w:tab w:val="left" w:pos="426"/>
                    </w:tabs>
                    <w:spacing w:after="0" w:line="268" w:lineRule="exact"/>
                    <w:contextualSpacing/>
                    <w:suppressOverlap/>
                    <w:rPr>
                      <w:color w:val="000000"/>
                      <w:sz w:val="20"/>
                      <w:szCs w:val="20"/>
                    </w:rPr>
                  </w:pPr>
                  <w:r w:rsidRPr="00AE1E67">
                    <w:rPr>
                      <w:rFonts w:ascii="Arial" w:hAnsi="Arial"/>
                      <w:color w:val="000000"/>
                      <w:sz w:val="20"/>
                      <w:szCs w:val="20"/>
                    </w:rPr>
                    <w:t xml:space="preserve">Odpady magazynowane będą </w:t>
                  </w:r>
                  <w:r w:rsidRPr="00AE1E67">
                    <w:rPr>
                      <w:rFonts w:ascii="Arial" w:eastAsia="Times New Roman" w:hAnsi="Arial" w:cs="Arial"/>
                      <w:color w:val="000000"/>
                      <w:sz w:val="20"/>
                      <w:szCs w:val="20"/>
                      <w:lang w:eastAsia="pl-PL"/>
                    </w:rPr>
                    <w:t xml:space="preserve">w sposób selektywny </w:t>
                  </w:r>
                  <w:r w:rsidRPr="00AE1E67">
                    <w:rPr>
                      <w:rFonts w:ascii="Arial" w:hAnsi="Arial"/>
                      <w:color w:val="000000"/>
                      <w:sz w:val="20"/>
                      <w:szCs w:val="20"/>
                    </w:rPr>
                    <w:t>luzem w opisanym i</w:t>
                  </w:r>
                  <w:r w:rsidR="00235456" w:rsidRPr="00AE1E67">
                    <w:rPr>
                      <w:rFonts w:ascii="Arial" w:hAnsi="Arial"/>
                      <w:color w:val="000000"/>
                      <w:sz w:val="20"/>
                      <w:szCs w:val="20"/>
                    </w:rPr>
                    <w:t> </w:t>
                  </w:r>
                  <w:r w:rsidRPr="00AE1E67">
                    <w:rPr>
                      <w:rFonts w:ascii="Arial" w:hAnsi="Arial"/>
                      <w:color w:val="000000"/>
                      <w:sz w:val="20"/>
                      <w:szCs w:val="20"/>
                    </w:rPr>
                    <w:t>wyznaczonym miejscu przy piecu grzewczym w Hali Walcowni.</w:t>
                  </w:r>
                </w:p>
              </w:tc>
            </w:tr>
            <w:tr w:rsidR="00873C8C" w14:paraId="7C699B04" w14:textId="77777777" w:rsidTr="004C4BB5">
              <w:tc>
                <w:tcPr>
                  <w:tcW w:w="679" w:type="dxa"/>
                  <w:tcBorders>
                    <w:top w:val="single" w:sz="4" w:space="0" w:color="auto"/>
                    <w:left w:val="single" w:sz="4" w:space="0" w:color="000000"/>
                    <w:bottom w:val="single" w:sz="4" w:space="0" w:color="000000"/>
                  </w:tcBorders>
                  <w:vAlign w:val="center"/>
                </w:tcPr>
                <w:p w14:paraId="18D9C2AD" w14:textId="77777777" w:rsidR="00873C8C" w:rsidRPr="00AE1E67"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sz w:val="20"/>
                      <w:szCs w:val="20"/>
                      <w:lang w:eastAsia="pl-PL"/>
                    </w:rPr>
                  </w:pPr>
                  <w:r w:rsidRPr="00AE1E67">
                    <w:rPr>
                      <w:rFonts w:ascii="Arial" w:eastAsia="Times New Roman" w:hAnsi="Arial" w:cs="Arial"/>
                      <w:sz w:val="20"/>
                      <w:szCs w:val="20"/>
                      <w:lang w:eastAsia="pl-PL"/>
                    </w:rPr>
                    <w:t>8.</w:t>
                  </w:r>
                </w:p>
              </w:tc>
              <w:tc>
                <w:tcPr>
                  <w:tcW w:w="1442" w:type="dxa"/>
                  <w:tcBorders>
                    <w:top w:val="single" w:sz="4" w:space="0" w:color="auto"/>
                    <w:left w:val="single" w:sz="4" w:space="0" w:color="000000"/>
                    <w:bottom w:val="single" w:sz="4" w:space="0" w:color="000000"/>
                  </w:tcBorders>
                  <w:vAlign w:val="center"/>
                </w:tcPr>
                <w:p w14:paraId="750E1BD2"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AE1E67">
                    <w:rPr>
                      <w:rFonts w:ascii="Arial" w:eastAsia="Times New Roman" w:hAnsi="Arial" w:cs="Arial"/>
                      <w:sz w:val="20"/>
                      <w:szCs w:val="20"/>
                      <w:lang w:val="en-US"/>
                    </w:rPr>
                    <w:t xml:space="preserve">17 04 01 </w:t>
                  </w:r>
                </w:p>
              </w:tc>
              <w:tc>
                <w:tcPr>
                  <w:tcW w:w="2979" w:type="dxa"/>
                  <w:tcBorders>
                    <w:top w:val="single" w:sz="4" w:space="0" w:color="auto"/>
                    <w:left w:val="single" w:sz="4" w:space="0" w:color="000000"/>
                    <w:bottom w:val="single" w:sz="4" w:space="0" w:color="000000"/>
                  </w:tcBorders>
                  <w:vAlign w:val="center"/>
                </w:tcPr>
                <w:p w14:paraId="394E313D" w14:textId="77777777" w:rsidR="00873C8C" w:rsidRPr="00AE1E67"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AE1E67">
                    <w:rPr>
                      <w:rFonts w:ascii="Arial" w:eastAsia="Times New Roman" w:hAnsi="Arial" w:cs="Arial"/>
                      <w:sz w:val="20"/>
                      <w:szCs w:val="20"/>
                    </w:rPr>
                    <w:t xml:space="preserve">Miedź, brąz, mosiądz </w:t>
                  </w:r>
                </w:p>
              </w:tc>
              <w:tc>
                <w:tcPr>
                  <w:tcW w:w="4117" w:type="dxa"/>
                  <w:tcBorders>
                    <w:top w:val="single" w:sz="4" w:space="0" w:color="auto"/>
                    <w:left w:val="single" w:sz="4" w:space="0" w:color="000000"/>
                    <w:bottom w:val="single" w:sz="4" w:space="0" w:color="000000"/>
                    <w:right w:val="single" w:sz="4" w:space="0" w:color="000000"/>
                  </w:tcBorders>
                  <w:vAlign w:val="center"/>
                </w:tcPr>
                <w:p w14:paraId="07C3C502" w14:textId="2CAEDB0C" w:rsidR="00873C8C" w:rsidRPr="00AE1E67" w:rsidRDefault="00873C8C" w:rsidP="0006112A">
                  <w:pPr>
                    <w:framePr w:hSpace="141" w:wrap="around" w:vAnchor="text" w:hAnchor="margin" w:x="-34" w:y="-3002"/>
                    <w:tabs>
                      <w:tab w:val="left" w:pos="426"/>
                    </w:tabs>
                    <w:spacing w:after="0" w:line="268" w:lineRule="exact"/>
                    <w:contextualSpacing/>
                    <w:suppressOverlap/>
                    <w:rPr>
                      <w:color w:val="000000"/>
                      <w:sz w:val="20"/>
                      <w:szCs w:val="20"/>
                    </w:rPr>
                  </w:pPr>
                  <w:r w:rsidRPr="00AE1E67">
                    <w:rPr>
                      <w:rFonts w:ascii="Arial" w:hAnsi="Arial"/>
                      <w:color w:val="000000"/>
                      <w:sz w:val="20"/>
                      <w:szCs w:val="20"/>
                    </w:rPr>
                    <w:t xml:space="preserve">Odpady magazynowane będą </w:t>
                  </w:r>
                  <w:r w:rsidRPr="00AE1E67">
                    <w:rPr>
                      <w:rFonts w:ascii="Arial" w:eastAsia="Times New Roman" w:hAnsi="Arial" w:cs="Arial"/>
                      <w:color w:val="000000"/>
                      <w:sz w:val="20"/>
                      <w:szCs w:val="20"/>
                      <w:lang w:eastAsia="pl-PL"/>
                    </w:rPr>
                    <w:t>w sposób selektywny</w:t>
                  </w:r>
                  <w:r w:rsidRPr="00AE1E67">
                    <w:rPr>
                      <w:rFonts w:ascii="Arial" w:hAnsi="Arial"/>
                      <w:color w:val="000000"/>
                      <w:sz w:val="20"/>
                      <w:szCs w:val="20"/>
                    </w:rPr>
                    <w:t xml:space="preserve"> luzem i/lub w beczkach i/lub pojemnikach, umieszczonych w</w:t>
                  </w:r>
                  <w:r w:rsidR="00235456" w:rsidRPr="00AE1E67">
                    <w:rPr>
                      <w:rFonts w:ascii="Arial" w:hAnsi="Arial"/>
                      <w:color w:val="000000"/>
                      <w:sz w:val="20"/>
                      <w:szCs w:val="20"/>
                    </w:rPr>
                    <w:t> </w:t>
                  </w:r>
                  <w:r w:rsidRPr="00AE1E67">
                    <w:rPr>
                      <w:rFonts w:ascii="Arial" w:hAnsi="Arial"/>
                      <w:color w:val="000000"/>
                      <w:sz w:val="20"/>
                      <w:szCs w:val="20"/>
                    </w:rPr>
                    <w:t>wyznaczonym miejscu w Magazynie Centralnym.</w:t>
                  </w:r>
                </w:p>
              </w:tc>
            </w:tr>
            <w:tr w:rsidR="00873C8C" w14:paraId="74F888FB" w14:textId="77777777" w:rsidTr="00616E48">
              <w:tc>
                <w:tcPr>
                  <w:tcW w:w="679" w:type="dxa"/>
                  <w:tcBorders>
                    <w:left w:val="single" w:sz="4" w:space="0" w:color="000000"/>
                    <w:bottom w:val="single" w:sz="4" w:space="0" w:color="auto"/>
                  </w:tcBorders>
                  <w:vAlign w:val="center"/>
                </w:tcPr>
                <w:p w14:paraId="7A6CD89E" w14:textId="77777777" w:rsidR="00873C8C" w:rsidRPr="00AE1E67" w:rsidRDefault="00873C8C" w:rsidP="0006112A">
                  <w:pPr>
                    <w:framePr w:hSpace="141" w:wrap="around" w:vAnchor="text" w:hAnchor="margin" w:x="-34" w:y="-3002"/>
                    <w:spacing w:after="0" w:line="268" w:lineRule="exact"/>
                    <w:ind w:left="170"/>
                    <w:contextualSpacing/>
                    <w:suppressOverlap/>
                    <w:jc w:val="both"/>
                    <w:rPr>
                      <w:rFonts w:ascii="Arial" w:eastAsia="Times New Roman" w:hAnsi="Arial" w:cs="Arial"/>
                      <w:sz w:val="20"/>
                      <w:szCs w:val="20"/>
                      <w:lang w:eastAsia="pl-PL"/>
                    </w:rPr>
                  </w:pPr>
                  <w:r w:rsidRPr="00AE1E67">
                    <w:rPr>
                      <w:rFonts w:ascii="Arial" w:eastAsia="Times New Roman" w:hAnsi="Arial" w:cs="Arial"/>
                      <w:sz w:val="20"/>
                      <w:szCs w:val="20"/>
                      <w:lang w:eastAsia="pl-PL"/>
                    </w:rPr>
                    <w:t>9.</w:t>
                  </w:r>
                </w:p>
              </w:tc>
              <w:tc>
                <w:tcPr>
                  <w:tcW w:w="1442" w:type="dxa"/>
                  <w:tcBorders>
                    <w:left w:val="single" w:sz="4" w:space="0" w:color="000000"/>
                    <w:bottom w:val="single" w:sz="4" w:space="0" w:color="auto"/>
                  </w:tcBorders>
                  <w:vAlign w:val="center"/>
                </w:tcPr>
                <w:p w14:paraId="3CBF2274"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AE1E67">
                    <w:rPr>
                      <w:rFonts w:ascii="Arial" w:eastAsia="Times New Roman" w:hAnsi="Arial" w:cs="Arial"/>
                      <w:sz w:val="20"/>
                      <w:szCs w:val="20"/>
                      <w:lang w:val="en-US"/>
                    </w:rPr>
                    <w:t xml:space="preserve">17 04 02 </w:t>
                  </w:r>
                </w:p>
              </w:tc>
              <w:tc>
                <w:tcPr>
                  <w:tcW w:w="2979" w:type="dxa"/>
                  <w:tcBorders>
                    <w:left w:val="single" w:sz="4" w:space="0" w:color="000000"/>
                    <w:bottom w:val="single" w:sz="4" w:space="0" w:color="auto"/>
                  </w:tcBorders>
                  <w:vAlign w:val="center"/>
                </w:tcPr>
                <w:p w14:paraId="0B999C21" w14:textId="77777777" w:rsidR="00873C8C" w:rsidRPr="00AE1E67"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AE1E67">
                    <w:rPr>
                      <w:rFonts w:ascii="Arial" w:eastAsia="Times New Roman" w:hAnsi="Arial" w:cs="Arial"/>
                      <w:sz w:val="20"/>
                      <w:szCs w:val="20"/>
                    </w:rPr>
                    <w:t xml:space="preserve">Aluminium </w:t>
                  </w:r>
                </w:p>
              </w:tc>
              <w:tc>
                <w:tcPr>
                  <w:tcW w:w="4117" w:type="dxa"/>
                  <w:tcBorders>
                    <w:left w:val="single" w:sz="4" w:space="0" w:color="000000"/>
                    <w:bottom w:val="single" w:sz="4" w:space="0" w:color="auto"/>
                    <w:right w:val="single" w:sz="4" w:space="0" w:color="000000"/>
                  </w:tcBorders>
                  <w:vAlign w:val="center"/>
                </w:tcPr>
                <w:p w14:paraId="1F074541" w14:textId="2A04653E" w:rsidR="00873C8C" w:rsidRPr="00AE1E67"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AE1E67">
                    <w:rPr>
                      <w:rFonts w:ascii="Arial" w:hAnsi="Arial"/>
                      <w:color w:val="000000"/>
                      <w:sz w:val="20"/>
                      <w:szCs w:val="20"/>
                    </w:rPr>
                    <w:t>Odpady magazynowane  w</w:t>
                  </w:r>
                  <w:r w:rsidRPr="00AE1E67">
                    <w:rPr>
                      <w:rFonts w:ascii="Arial" w:eastAsia="Times New Roman" w:hAnsi="Arial" w:cs="Arial"/>
                      <w:color w:val="000000"/>
                      <w:sz w:val="20"/>
                      <w:szCs w:val="20"/>
                      <w:lang w:eastAsia="pl-PL"/>
                    </w:rPr>
                    <w:t xml:space="preserve"> sposób selektywny</w:t>
                  </w:r>
                  <w:r w:rsidRPr="00AE1E67">
                    <w:rPr>
                      <w:rFonts w:ascii="Arial" w:hAnsi="Arial"/>
                      <w:color w:val="000000"/>
                      <w:sz w:val="20"/>
                      <w:szCs w:val="20"/>
                    </w:rPr>
                    <w:t xml:space="preserve"> luzem i/lub w beczkach i/lub pojemnikach, umieszczonych w</w:t>
                  </w:r>
                  <w:r w:rsidR="00235456" w:rsidRPr="00AE1E67">
                    <w:rPr>
                      <w:rFonts w:ascii="Arial" w:hAnsi="Arial"/>
                      <w:color w:val="000000"/>
                      <w:sz w:val="20"/>
                      <w:szCs w:val="20"/>
                    </w:rPr>
                    <w:t> </w:t>
                  </w:r>
                  <w:r w:rsidRPr="00AE1E67">
                    <w:rPr>
                      <w:rFonts w:ascii="Arial" w:hAnsi="Arial"/>
                      <w:color w:val="000000"/>
                      <w:sz w:val="20"/>
                      <w:szCs w:val="20"/>
                    </w:rPr>
                    <w:t>wyznaczonym miejscu w Magazynie Centralnym.</w:t>
                  </w:r>
                </w:p>
              </w:tc>
            </w:tr>
            <w:tr w:rsidR="00873C8C" w:rsidRPr="00C3739B" w14:paraId="63365DFC" w14:textId="77777777" w:rsidTr="00616E48">
              <w:tc>
                <w:tcPr>
                  <w:tcW w:w="679" w:type="dxa"/>
                  <w:tcBorders>
                    <w:top w:val="single" w:sz="4" w:space="0" w:color="auto"/>
                    <w:left w:val="single" w:sz="4" w:space="0" w:color="auto"/>
                    <w:bottom w:val="single" w:sz="4" w:space="0" w:color="auto"/>
                    <w:right w:val="single" w:sz="4" w:space="0" w:color="auto"/>
                  </w:tcBorders>
                  <w:vAlign w:val="center"/>
                </w:tcPr>
                <w:p w14:paraId="7DABF220" w14:textId="77777777" w:rsidR="00873C8C" w:rsidRPr="00AE1E67" w:rsidRDefault="00873C8C" w:rsidP="0006112A">
                  <w:pPr>
                    <w:framePr w:hSpace="141" w:wrap="around" w:vAnchor="text" w:hAnchor="margin" w:x="-34" w:y="-3002"/>
                    <w:spacing w:after="0" w:line="268" w:lineRule="exact"/>
                    <w:ind w:left="170" w:hanging="113"/>
                    <w:contextualSpacing/>
                    <w:suppressOverlap/>
                    <w:jc w:val="both"/>
                    <w:rPr>
                      <w:rFonts w:ascii="Arial" w:eastAsia="Times New Roman" w:hAnsi="Arial" w:cs="Arial"/>
                      <w:sz w:val="20"/>
                      <w:szCs w:val="20"/>
                      <w:lang w:eastAsia="pl-PL"/>
                    </w:rPr>
                  </w:pPr>
                  <w:r w:rsidRPr="00AE1E67">
                    <w:rPr>
                      <w:rFonts w:ascii="Arial" w:eastAsia="Times New Roman" w:hAnsi="Arial" w:cs="Arial"/>
                      <w:sz w:val="20"/>
                      <w:szCs w:val="20"/>
                      <w:lang w:eastAsia="pl-PL"/>
                    </w:rPr>
                    <w:t>10.</w:t>
                  </w:r>
                </w:p>
              </w:tc>
              <w:tc>
                <w:tcPr>
                  <w:tcW w:w="1442" w:type="dxa"/>
                  <w:tcBorders>
                    <w:top w:val="single" w:sz="4" w:space="0" w:color="auto"/>
                    <w:left w:val="single" w:sz="4" w:space="0" w:color="auto"/>
                    <w:bottom w:val="single" w:sz="4" w:space="0" w:color="auto"/>
                    <w:right w:val="single" w:sz="4" w:space="0" w:color="auto"/>
                  </w:tcBorders>
                  <w:vAlign w:val="center"/>
                </w:tcPr>
                <w:p w14:paraId="4874BA06"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AE1E67">
                    <w:rPr>
                      <w:rFonts w:ascii="Arial" w:eastAsia="Times New Roman" w:hAnsi="Arial" w:cs="Arial"/>
                      <w:sz w:val="20"/>
                      <w:szCs w:val="20"/>
                      <w:lang w:val="en-US"/>
                    </w:rPr>
                    <w:t xml:space="preserve">17 04 05 </w:t>
                  </w:r>
                </w:p>
              </w:tc>
              <w:tc>
                <w:tcPr>
                  <w:tcW w:w="2979" w:type="dxa"/>
                  <w:tcBorders>
                    <w:top w:val="single" w:sz="4" w:space="0" w:color="auto"/>
                    <w:left w:val="single" w:sz="4" w:space="0" w:color="auto"/>
                    <w:bottom w:val="single" w:sz="4" w:space="0" w:color="auto"/>
                    <w:right w:val="single" w:sz="4" w:space="0" w:color="auto"/>
                  </w:tcBorders>
                  <w:vAlign w:val="center"/>
                </w:tcPr>
                <w:p w14:paraId="41115085" w14:textId="77777777" w:rsidR="00873C8C" w:rsidRPr="00AE1E67"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AE1E67">
                    <w:rPr>
                      <w:rFonts w:ascii="Arial" w:eastAsia="Times New Roman" w:hAnsi="Arial" w:cs="Arial"/>
                      <w:sz w:val="20"/>
                      <w:szCs w:val="20"/>
                    </w:rPr>
                    <w:t xml:space="preserve">Żelazo i stal </w:t>
                  </w:r>
                </w:p>
              </w:tc>
              <w:tc>
                <w:tcPr>
                  <w:tcW w:w="4117" w:type="dxa"/>
                  <w:tcBorders>
                    <w:top w:val="single" w:sz="4" w:space="0" w:color="auto"/>
                    <w:left w:val="single" w:sz="4" w:space="0" w:color="auto"/>
                    <w:bottom w:val="single" w:sz="4" w:space="0" w:color="auto"/>
                    <w:right w:val="single" w:sz="4" w:space="0" w:color="auto"/>
                  </w:tcBorders>
                  <w:vAlign w:val="center"/>
                </w:tcPr>
                <w:p w14:paraId="504ADE13" w14:textId="77777777" w:rsidR="00873C8C" w:rsidRPr="00AE1E67" w:rsidRDefault="00873C8C" w:rsidP="0006112A">
                  <w:pPr>
                    <w:framePr w:hSpace="141" w:wrap="around" w:vAnchor="text" w:hAnchor="margin" w:x="-34" w:y="-3002"/>
                    <w:tabs>
                      <w:tab w:val="left" w:pos="426"/>
                    </w:tabs>
                    <w:spacing w:after="0" w:line="268" w:lineRule="exact"/>
                    <w:contextualSpacing/>
                    <w:suppressOverlap/>
                    <w:rPr>
                      <w:color w:val="000000"/>
                      <w:sz w:val="20"/>
                      <w:szCs w:val="20"/>
                    </w:rPr>
                  </w:pPr>
                  <w:r w:rsidRPr="00AE1E67">
                    <w:rPr>
                      <w:rFonts w:ascii="Arial" w:hAnsi="Arial"/>
                      <w:color w:val="000000"/>
                      <w:sz w:val="20"/>
                      <w:szCs w:val="20"/>
                    </w:rPr>
                    <w:t xml:space="preserve">Odpady magazynowane będą </w:t>
                  </w:r>
                  <w:r w:rsidRPr="00AE1E67">
                    <w:rPr>
                      <w:rFonts w:ascii="Arial" w:eastAsia="Times New Roman" w:hAnsi="Arial" w:cs="Arial"/>
                      <w:color w:val="000000"/>
                      <w:sz w:val="20"/>
                      <w:szCs w:val="20"/>
                      <w:lang w:eastAsia="pl-PL"/>
                    </w:rPr>
                    <w:t xml:space="preserve">w sposób selektywny </w:t>
                  </w:r>
                  <w:r w:rsidRPr="00AE1E67">
                    <w:rPr>
                      <w:rFonts w:ascii="Arial" w:hAnsi="Arial"/>
                      <w:color w:val="000000"/>
                      <w:sz w:val="20"/>
                      <w:szCs w:val="20"/>
                    </w:rPr>
                    <w:t>luzem na betonowym podłożu umieszczonych w wyznaczonym miejscu Hali Walcowni.</w:t>
                  </w:r>
                </w:p>
              </w:tc>
            </w:tr>
            <w:tr w:rsidR="00873C8C" w:rsidRPr="00C3739B" w14:paraId="7AF7B018" w14:textId="77777777" w:rsidTr="00616E48">
              <w:tc>
                <w:tcPr>
                  <w:tcW w:w="679" w:type="dxa"/>
                  <w:tcBorders>
                    <w:top w:val="single" w:sz="4" w:space="0" w:color="auto"/>
                    <w:left w:val="single" w:sz="4" w:space="0" w:color="000000"/>
                    <w:bottom w:val="single" w:sz="4" w:space="0" w:color="000000"/>
                  </w:tcBorders>
                  <w:vAlign w:val="center"/>
                </w:tcPr>
                <w:p w14:paraId="37C079A5" w14:textId="77777777" w:rsidR="00873C8C" w:rsidRPr="00AE1E67" w:rsidRDefault="00873C8C" w:rsidP="0006112A">
                  <w:pPr>
                    <w:framePr w:hSpace="141" w:wrap="around" w:vAnchor="text" w:hAnchor="margin" w:x="-34" w:y="-3002"/>
                    <w:spacing w:after="0" w:line="268" w:lineRule="exact"/>
                    <w:ind w:left="170" w:hanging="113"/>
                    <w:contextualSpacing/>
                    <w:suppressOverlap/>
                    <w:jc w:val="both"/>
                    <w:rPr>
                      <w:rFonts w:ascii="Arial" w:eastAsia="Times New Roman" w:hAnsi="Arial" w:cs="Arial"/>
                      <w:sz w:val="20"/>
                      <w:szCs w:val="20"/>
                      <w:lang w:eastAsia="pl-PL"/>
                    </w:rPr>
                  </w:pPr>
                  <w:r w:rsidRPr="00AE1E67">
                    <w:rPr>
                      <w:rFonts w:ascii="Arial" w:eastAsia="Times New Roman" w:hAnsi="Arial" w:cs="Arial"/>
                      <w:sz w:val="20"/>
                      <w:szCs w:val="20"/>
                      <w:lang w:eastAsia="pl-PL"/>
                    </w:rPr>
                    <w:t>11.</w:t>
                  </w:r>
                </w:p>
              </w:tc>
              <w:tc>
                <w:tcPr>
                  <w:tcW w:w="1442" w:type="dxa"/>
                  <w:tcBorders>
                    <w:top w:val="single" w:sz="4" w:space="0" w:color="auto"/>
                    <w:left w:val="single" w:sz="4" w:space="0" w:color="000000"/>
                    <w:bottom w:val="single" w:sz="4" w:space="0" w:color="000000"/>
                  </w:tcBorders>
                  <w:vAlign w:val="center"/>
                </w:tcPr>
                <w:p w14:paraId="6E077466"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AE1E67">
                    <w:rPr>
                      <w:rFonts w:ascii="Arial" w:eastAsia="Times New Roman" w:hAnsi="Arial" w:cs="Arial"/>
                      <w:sz w:val="20"/>
                      <w:szCs w:val="20"/>
                      <w:lang w:val="en-US"/>
                    </w:rPr>
                    <w:t xml:space="preserve">17 04 07 </w:t>
                  </w:r>
                </w:p>
              </w:tc>
              <w:tc>
                <w:tcPr>
                  <w:tcW w:w="2979" w:type="dxa"/>
                  <w:tcBorders>
                    <w:top w:val="single" w:sz="4" w:space="0" w:color="auto"/>
                    <w:left w:val="single" w:sz="4" w:space="0" w:color="000000"/>
                    <w:bottom w:val="single" w:sz="4" w:space="0" w:color="000000"/>
                  </w:tcBorders>
                  <w:vAlign w:val="center"/>
                </w:tcPr>
                <w:p w14:paraId="2F095582" w14:textId="77777777" w:rsidR="00873C8C" w:rsidRPr="00AE1E67"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AE1E67">
                    <w:rPr>
                      <w:rFonts w:ascii="Arial" w:eastAsia="Times New Roman" w:hAnsi="Arial" w:cs="Arial"/>
                      <w:sz w:val="20"/>
                      <w:szCs w:val="20"/>
                    </w:rPr>
                    <w:t xml:space="preserve">Mieszaniny metali </w:t>
                  </w:r>
                </w:p>
              </w:tc>
              <w:tc>
                <w:tcPr>
                  <w:tcW w:w="4117" w:type="dxa"/>
                  <w:tcBorders>
                    <w:top w:val="single" w:sz="4" w:space="0" w:color="auto"/>
                    <w:left w:val="single" w:sz="4" w:space="0" w:color="000000"/>
                    <w:bottom w:val="single" w:sz="4" w:space="0" w:color="000000"/>
                    <w:right w:val="single" w:sz="4" w:space="0" w:color="000000"/>
                  </w:tcBorders>
                  <w:vAlign w:val="center"/>
                </w:tcPr>
                <w:p w14:paraId="142217CC" w14:textId="4E159569" w:rsidR="00873C8C" w:rsidRPr="00AE1E67"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AE1E67">
                    <w:rPr>
                      <w:rFonts w:ascii="Arial" w:hAnsi="Arial"/>
                      <w:color w:val="000000"/>
                      <w:sz w:val="20"/>
                      <w:szCs w:val="20"/>
                    </w:rPr>
                    <w:t xml:space="preserve">Odpady magazynowane będą </w:t>
                  </w:r>
                  <w:r w:rsidRPr="00AE1E67">
                    <w:rPr>
                      <w:rFonts w:ascii="Arial" w:eastAsia="Times New Roman" w:hAnsi="Arial" w:cs="Arial"/>
                      <w:color w:val="000000"/>
                      <w:sz w:val="20"/>
                      <w:szCs w:val="20"/>
                      <w:lang w:eastAsia="pl-PL"/>
                    </w:rPr>
                    <w:t xml:space="preserve">w sposób selektywny </w:t>
                  </w:r>
                  <w:r w:rsidRPr="00AE1E67">
                    <w:rPr>
                      <w:rFonts w:ascii="Arial" w:hAnsi="Arial"/>
                      <w:color w:val="000000"/>
                      <w:sz w:val="20"/>
                      <w:szCs w:val="20"/>
                    </w:rPr>
                    <w:t>luzem i/lub w beczkach i/lub pojemnikach, umieszczonych w</w:t>
                  </w:r>
                  <w:r w:rsidR="00235456" w:rsidRPr="00AE1E67">
                    <w:rPr>
                      <w:rFonts w:ascii="Arial" w:hAnsi="Arial"/>
                      <w:color w:val="000000"/>
                      <w:sz w:val="20"/>
                      <w:szCs w:val="20"/>
                    </w:rPr>
                    <w:t> </w:t>
                  </w:r>
                  <w:r w:rsidRPr="00AE1E67">
                    <w:rPr>
                      <w:rFonts w:ascii="Arial" w:hAnsi="Arial"/>
                      <w:color w:val="000000"/>
                      <w:sz w:val="20"/>
                      <w:szCs w:val="20"/>
                    </w:rPr>
                    <w:t xml:space="preserve">wyznaczonym miejscu w Magazynie Centralnym </w:t>
                  </w:r>
                </w:p>
              </w:tc>
            </w:tr>
            <w:tr w:rsidR="00873C8C" w:rsidRPr="00C3739B" w14:paraId="587A31B5" w14:textId="77777777" w:rsidTr="005D2116">
              <w:trPr>
                <w:trHeight w:val="571"/>
              </w:trPr>
              <w:tc>
                <w:tcPr>
                  <w:tcW w:w="679" w:type="dxa"/>
                  <w:tcBorders>
                    <w:left w:val="single" w:sz="4" w:space="0" w:color="000000"/>
                    <w:bottom w:val="single" w:sz="4" w:space="0" w:color="000000"/>
                  </w:tcBorders>
                  <w:vAlign w:val="center"/>
                </w:tcPr>
                <w:p w14:paraId="0B2B7166" w14:textId="77777777" w:rsidR="00873C8C" w:rsidRPr="00AE1E67" w:rsidRDefault="00873C8C" w:rsidP="0006112A">
                  <w:pPr>
                    <w:framePr w:hSpace="141" w:wrap="around" w:vAnchor="text" w:hAnchor="margin" w:x="-34" w:y="-3002"/>
                    <w:spacing w:after="0" w:line="268" w:lineRule="exact"/>
                    <w:ind w:left="170" w:hanging="113"/>
                    <w:contextualSpacing/>
                    <w:suppressOverlap/>
                    <w:jc w:val="both"/>
                    <w:rPr>
                      <w:rFonts w:ascii="Arial" w:eastAsia="Times New Roman" w:hAnsi="Arial" w:cs="Arial"/>
                      <w:sz w:val="20"/>
                      <w:szCs w:val="20"/>
                      <w:lang w:eastAsia="pl-PL"/>
                    </w:rPr>
                  </w:pPr>
                  <w:r w:rsidRPr="00AE1E67">
                    <w:rPr>
                      <w:rFonts w:ascii="Arial" w:eastAsia="Times New Roman" w:hAnsi="Arial" w:cs="Arial"/>
                      <w:sz w:val="20"/>
                      <w:szCs w:val="20"/>
                      <w:lang w:eastAsia="pl-PL"/>
                    </w:rPr>
                    <w:t>12.</w:t>
                  </w:r>
                </w:p>
              </w:tc>
              <w:tc>
                <w:tcPr>
                  <w:tcW w:w="1442" w:type="dxa"/>
                  <w:tcBorders>
                    <w:left w:val="single" w:sz="4" w:space="0" w:color="000000"/>
                    <w:bottom w:val="single" w:sz="4" w:space="0" w:color="000000"/>
                  </w:tcBorders>
                  <w:vAlign w:val="center"/>
                </w:tcPr>
                <w:p w14:paraId="1CAA0018" w14:textId="77777777" w:rsidR="00873C8C" w:rsidRPr="00AE1E67" w:rsidRDefault="00873C8C" w:rsidP="0006112A">
                  <w:pPr>
                    <w:framePr w:hSpace="141" w:wrap="around" w:vAnchor="text" w:hAnchor="margin" w:x="-34" w:y="-3002"/>
                    <w:spacing w:after="0" w:line="268" w:lineRule="exact"/>
                    <w:contextualSpacing/>
                    <w:suppressOverlap/>
                    <w:jc w:val="center"/>
                    <w:rPr>
                      <w:rFonts w:ascii="Arial" w:eastAsia="Times New Roman" w:hAnsi="Arial" w:cs="Arial"/>
                      <w:sz w:val="20"/>
                      <w:szCs w:val="20"/>
                      <w:lang w:val="en-US"/>
                    </w:rPr>
                  </w:pPr>
                  <w:r w:rsidRPr="00AE1E67">
                    <w:rPr>
                      <w:rFonts w:ascii="Arial" w:eastAsia="Times New Roman" w:hAnsi="Arial" w:cs="Arial"/>
                      <w:sz w:val="20"/>
                      <w:szCs w:val="20"/>
                      <w:lang w:val="en-US"/>
                    </w:rPr>
                    <w:t xml:space="preserve">17 04 11 </w:t>
                  </w:r>
                </w:p>
              </w:tc>
              <w:tc>
                <w:tcPr>
                  <w:tcW w:w="2979" w:type="dxa"/>
                  <w:tcBorders>
                    <w:left w:val="single" w:sz="4" w:space="0" w:color="000000"/>
                    <w:bottom w:val="single" w:sz="4" w:space="0" w:color="000000"/>
                  </w:tcBorders>
                  <w:vAlign w:val="center"/>
                </w:tcPr>
                <w:p w14:paraId="40D24860" w14:textId="316A9177" w:rsidR="00873C8C" w:rsidRPr="00AE1E67" w:rsidRDefault="00873C8C" w:rsidP="0006112A">
                  <w:pPr>
                    <w:framePr w:hSpace="141" w:wrap="around" w:vAnchor="text" w:hAnchor="margin" w:x="-34" w:y="-3002"/>
                    <w:spacing w:after="0" w:line="268" w:lineRule="exact"/>
                    <w:contextualSpacing/>
                    <w:suppressOverlap/>
                    <w:rPr>
                      <w:rFonts w:ascii="Arial" w:eastAsia="Times New Roman" w:hAnsi="Arial" w:cs="Arial"/>
                      <w:sz w:val="20"/>
                      <w:szCs w:val="20"/>
                    </w:rPr>
                  </w:pPr>
                  <w:r w:rsidRPr="00AE1E67">
                    <w:rPr>
                      <w:rFonts w:ascii="Arial" w:eastAsia="Times New Roman" w:hAnsi="Arial" w:cs="Arial"/>
                      <w:sz w:val="20"/>
                      <w:szCs w:val="20"/>
                    </w:rPr>
                    <w:t xml:space="preserve">Kable inne niż wymienione </w:t>
                  </w:r>
                  <w:r w:rsidR="00EF51DE">
                    <w:rPr>
                      <w:rFonts w:ascii="Arial" w:eastAsia="Times New Roman" w:hAnsi="Arial" w:cs="Arial"/>
                      <w:sz w:val="20"/>
                      <w:szCs w:val="20"/>
                    </w:rPr>
                    <w:br/>
                  </w:r>
                  <w:r w:rsidRPr="00AE1E67">
                    <w:rPr>
                      <w:rFonts w:ascii="Arial" w:eastAsia="Times New Roman" w:hAnsi="Arial" w:cs="Arial"/>
                      <w:sz w:val="20"/>
                      <w:szCs w:val="20"/>
                    </w:rPr>
                    <w:t xml:space="preserve">w 17 04 10 </w:t>
                  </w:r>
                </w:p>
              </w:tc>
              <w:tc>
                <w:tcPr>
                  <w:tcW w:w="4117" w:type="dxa"/>
                  <w:tcBorders>
                    <w:left w:val="single" w:sz="4" w:space="0" w:color="000000"/>
                    <w:bottom w:val="single" w:sz="4" w:space="0" w:color="000000"/>
                    <w:right w:val="single" w:sz="4" w:space="0" w:color="000000"/>
                  </w:tcBorders>
                  <w:vAlign w:val="center"/>
                </w:tcPr>
                <w:p w14:paraId="5E2F526E" w14:textId="1D719E87" w:rsidR="00873C8C" w:rsidRPr="00AE1E67" w:rsidRDefault="00873C8C" w:rsidP="0006112A">
                  <w:pPr>
                    <w:framePr w:hSpace="141" w:wrap="around" w:vAnchor="text" w:hAnchor="margin" w:x="-34" w:y="-3002"/>
                    <w:tabs>
                      <w:tab w:val="left" w:pos="426"/>
                    </w:tabs>
                    <w:spacing w:after="0" w:line="268" w:lineRule="exact"/>
                    <w:contextualSpacing/>
                    <w:suppressOverlap/>
                    <w:rPr>
                      <w:rFonts w:ascii="Arial" w:hAnsi="Arial"/>
                      <w:sz w:val="20"/>
                      <w:szCs w:val="20"/>
                    </w:rPr>
                  </w:pPr>
                  <w:r w:rsidRPr="00AE1E67">
                    <w:rPr>
                      <w:rFonts w:ascii="Arial" w:hAnsi="Arial"/>
                      <w:color w:val="000000"/>
                      <w:sz w:val="20"/>
                      <w:szCs w:val="20"/>
                    </w:rPr>
                    <w:t xml:space="preserve">Odpady magazynowane będą </w:t>
                  </w:r>
                  <w:r w:rsidRPr="00AE1E67">
                    <w:rPr>
                      <w:rFonts w:ascii="Arial" w:eastAsia="Times New Roman" w:hAnsi="Arial" w:cs="Arial"/>
                      <w:color w:val="000000"/>
                      <w:sz w:val="20"/>
                      <w:szCs w:val="20"/>
                      <w:lang w:eastAsia="pl-PL"/>
                    </w:rPr>
                    <w:t>w sposób selektywny</w:t>
                  </w:r>
                  <w:r w:rsidRPr="00AE1E67">
                    <w:rPr>
                      <w:rFonts w:ascii="Arial" w:hAnsi="Arial"/>
                      <w:color w:val="000000"/>
                      <w:sz w:val="20"/>
                      <w:szCs w:val="20"/>
                    </w:rPr>
                    <w:t xml:space="preserve"> </w:t>
                  </w:r>
                  <w:r w:rsidRPr="00AE1E67">
                    <w:rPr>
                      <w:rFonts w:ascii="Arial" w:hAnsi="Arial"/>
                      <w:sz w:val="20"/>
                      <w:szCs w:val="20"/>
                    </w:rPr>
                    <w:t>luzem i/lub w beczkach i/lub pojemnikach, umieszczonych w</w:t>
                  </w:r>
                  <w:r w:rsidR="00235456" w:rsidRPr="00AE1E67">
                    <w:rPr>
                      <w:rFonts w:ascii="Arial" w:hAnsi="Arial"/>
                      <w:sz w:val="20"/>
                      <w:szCs w:val="20"/>
                    </w:rPr>
                    <w:t> </w:t>
                  </w:r>
                  <w:r w:rsidRPr="00AE1E67">
                    <w:rPr>
                      <w:rFonts w:ascii="Arial" w:hAnsi="Arial"/>
                      <w:sz w:val="20"/>
                      <w:szCs w:val="20"/>
                    </w:rPr>
                    <w:t>wyznaczonym miejscu w Magazynie Centralnym.</w:t>
                  </w:r>
                </w:p>
              </w:tc>
            </w:tr>
          </w:tbl>
          <w:p w14:paraId="45A09635" w14:textId="0BC3AAED" w:rsidR="00873C8C" w:rsidRDefault="00873C8C" w:rsidP="00411017">
            <w:pPr>
              <w:pStyle w:val="Arial10i50"/>
              <w:rPr>
                <w:rFonts w:cs="Arial"/>
                <w:b/>
                <w:szCs w:val="21"/>
              </w:rPr>
            </w:pPr>
          </w:p>
          <w:p w14:paraId="3DAD4608" w14:textId="484DBF02" w:rsidR="00873C8C" w:rsidRPr="00AE1E67" w:rsidRDefault="00873C8C" w:rsidP="00411017">
            <w:pPr>
              <w:pStyle w:val="Arial10i50"/>
              <w:spacing w:line="320" w:lineRule="exact"/>
              <w:rPr>
                <w:rFonts w:cs="Arial"/>
                <w:b/>
                <w:sz w:val="24"/>
                <w:szCs w:val="24"/>
              </w:rPr>
            </w:pPr>
            <w:r w:rsidRPr="00AE1E67">
              <w:rPr>
                <w:rFonts w:cs="Arial"/>
                <w:b/>
                <w:sz w:val="24"/>
                <w:szCs w:val="24"/>
              </w:rPr>
              <w:t xml:space="preserve">3.4. </w:t>
            </w:r>
            <w:r w:rsidR="00793645" w:rsidRPr="00AE1E67">
              <w:rPr>
                <w:rFonts w:cs="Arial"/>
                <w:b/>
                <w:sz w:val="24"/>
                <w:szCs w:val="24"/>
              </w:rPr>
              <w:t>S</w:t>
            </w:r>
            <w:r w:rsidRPr="00AE1E67">
              <w:rPr>
                <w:rFonts w:cs="Arial"/>
                <w:b/>
                <w:sz w:val="24"/>
                <w:szCs w:val="24"/>
              </w:rPr>
              <w:t>posób</w:t>
            </w:r>
            <w:r w:rsidR="00793645" w:rsidRPr="00AE1E67">
              <w:rPr>
                <w:rFonts w:cs="Arial"/>
                <w:b/>
                <w:sz w:val="24"/>
                <w:szCs w:val="24"/>
              </w:rPr>
              <w:t xml:space="preserve"> dalszego gospodarowania odpadami.</w:t>
            </w:r>
          </w:p>
          <w:p w14:paraId="69A599E6" w14:textId="110DF528" w:rsidR="00793645" w:rsidRPr="00AE1E67" w:rsidRDefault="00793645" w:rsidP="00411017">
            <w:pPr>
              <w:pStyle w:val="Arial10i50"/>
              <w:spacing w:line="320" w:lineRule="exact"/>
              <w:rPr>
                <w:rFonts w:cs="Arial"/>
                <w:b/>
                <w:sz w:val="24"/>
                <w:szCs w:val="24"/>
              </w:rPr>
            </w:pPr>
          </w:p>
          <w:p w14:paraId="50C3E914" w14:textId="4C428560" w:rsidR="00793645" w:rsidRPr="00AE1E67" w:rsidRDefault="00793645" w:rsidP="00827DB1">
            <w:pPr>
              <w:widowControl w:val="0"/>
              <w:spacing w:line="320" w:lineRule="exact"/>
              <w:ind w:left="33"/>
              <w:rPr>
                <w:rFonts w:ascii="Arial" w:eastAsia="Times New Roman" w:hAnsi="Arial" w:cs="Arial"/>
                <w:b/>
                <w:sz w:val="24"/>
                <w:szCs w:val="24"/>
                <w:lang w:eastAsia="pl-PL"/>
              </w:rPr>
            </w:pPr>
            <w:r w:rsidRPr="00AE1E67">
              <w:rPr>
                <w:rFonts w:ascii="Arial" w:eastAsia="Times New Roman" w:hAnsi="Arial" w:cs="Arial"/>
                <w:color w:val="000000"/>
                <w:sz w:val="24"/>
                <w:szCs w:val="24"/>
                <w:lang w:eastAsia="pl-PL"/>
              </w:rPr>
              <w:t xml:space="preserve">Wszystkie </w:t>
            </w:r>
            <w:r w:rsidR="00247FBF" w:rsidRPr="00AE1E67">
              <w:rPr>
                <w:rFonts w:ascii="Arial" w:eastAsia="Times New Roman" w:hAnsi="Arial" w:cs="Arial"/>
                <w:color w:val="000000"/>
                <w:sz w:val="24"/>
                <w:szCs w:val="24"/>
                <w:lang w:eastAsia="pl-PL"/>
              </w:rPr>
              <w:t xml:space="preserve">odpady </w:t>
            </w:r>
            <w:r w:rsidRPr="00AE1E67">
              <w:rPr>
                <w:rFonts w:ascii="Arial" w:eastAsia="Times New Roman" w:hAnsi="Arial" w:cs="Arial"/>
                <w:color w:val="000000"/>
                <w:sz w:val="24"/>
                <w:szCs w:val="24"/>
                <w:lang w:eastAsia="pl-PL"/>
              </w:rPr>
              <w:t>wytwarzane</w:t>
            </w:r>
            <w:r w:rsidR="00D063E9" w:rsidRPr="00AE1E67">
              <w:rPr>
                <w:rFonts w:ascii="Arial" w:eastAsia="Times New Roman" w:hAnsi="Arial" w:cs="Arial"/>
                <w:color w:val="000000"/>
                <w:sz w:val="24"/>
                <w:szCs w:val="24"/>
                <w:lang w:eastAsia="pl-PL"/>
              </w:rPr>
              <w:t>,</w:t>
            </w:r>
            <w:r w:rsidRPr="00AE1E67">
              <w:rPr>
                <w:rFonts w:ascii="Arial" w:eastAsia="Times New Roman" w:hAnsi="Arial" w:cs="Arial"/>
                <w:color w:val="000000"/>
                <w:sz w:val="24"/>
                <w:szCs w:val="24"/>
                <w:lang w:eastAsia="pl-PL"/>
              </w:rPr>
              <w:t xml:space="preserve"> w związku z eksploatacją instalacji do obróbki metali żelaznych poprzez walcowanie na gorąco o zdolności produkcyjnej ponad 20 ton stali surowej na godzinę - Walcowni Morgana</w:t>
            </w:r>
            <w:r w:rsidR="00EF51DE">
              <w:rPr>
                <w:rFonts w:ascii="Arial" w:eastAsia="Times New Roman" w:hAnsi="Arial" w:cs="Arial"/>
                <w:color w:val="000000"/>
                <w:sz w:val="24"/>
                <w:szCs w:val="24"/>
                <w:lang w:eastAsia="pl-PL"/>
              </w:rPr>
              <w:t>,</w:t>
            </w:r>
            <w:r w:rsidRPr="00AE1E67">
              <w:rPr>
                <w:rFonts w:ascii="Arial" w:eastAsia="Times New Roman" w:hAnsi="Arial" w:cs="Arial"/>
                <w:color w:val="000000"/>
                <w:sz w:val="24"/>
                <w:szCs w:val="24"/>
                <w:lang w:eastAsia="pl-PL"/>
              </w:rPr>
              <w:t xml:space="preserve"> zlokalizowanej przy ul. Piłsudskiego 82</w:t>
            </w:r>
            <w:r w:rsidR="00441463">
              <w:rPr>
                <w:rFonts w:ascii="Arial" w:eastAsia="Times New Roman" w:hAnsi="Arial" w:cs="Arial"/>
                <w:color w:val="000000"/>
                <w:sz w:val="24"/>
                <w:szCs w:val="24"/>
                <w:lang w:eastAsia="pl-PL"/>
              </w:rPr>
              <w:t>,</w:t>
            </w:r>
            <w:r w:rsidRPr="00AE1E67">
              <w:rPr>
                <w:rFonts w:ascii="Arial" w:eastAsia="Times New Roman" w:hAnsi="Arial" w:cs="Arial"/>
                <w:color w:val="000000"/>
                <w:sz w:val="24"/>
                <w:szCs w:val="24"/>
                <w:lang w:eastAsia="pl-PL"/>
              </w:rPr>
              <w:t xml:space="preserve"> </w:t>
            </w:r>
            <w:r w:rsidR="00853362">
              <w:rPr>
                <w:rFonts w:ascii="Arial" w:eastAsia="Times New Roman" w:hAnsi="Arial" w:cs="Arial"/>
                <w:color w:val="000000"/>
                <w:sz w:val="24"/>
                <w:szCs w:val="24"/>
                <w:lang w:eastAsia="pl-PL"/>
              </w:rPr>
              <w:br/>
            </w:r>
            <w:r w:rsidRPr="00AE1E67">
              <w:rPr>
                <w:rFonts w:ascii="Arial" w:eastAsia="Times New Roman" w:hAnsi="Arial" w:cs="Arial"/>
                <w:color w:val="000000"/>
                <w:sz w:val="24"/>
                <w:szCs w:val="24"/>
                <w:lang w:eastAsia="pl-PL"/>
              </w:rPr>
              <w:t xml:space="preserve">w Zawierciu, niebezpieczne oraz inne niż niebezpieczne, będą przekazywane innym posiadaczom odpadów, posiadającym stosowne </w:t>
            </w:r>
            <w:r w:rsidR="00766F19" w:rsidRPr="00AE1E67">
              <w:rPr>
                <w:rFonts w:ascii="Arial" w:eastAsia="Times New Roman" w:hAnsi="Arial" w:cs="Arial"/>
                <w:color w:val="000000"/>
                <w:sz w:val="24"/>
                <w:szCs w:val="24"/>
                <w:lang w:eastAsia="pl-PL"/>
              </w:rPr>
              <w:t>decyzje</w:t>
            </w:r>
            <w:r w:rsidRPr="00AE1E67">
              <w:rPr>
                <w:rFonts w:ascii="Arial" w:eastAsia="Times New Roman" w:hAnsi="Arial" w:cs="Arial"/>
                <w:color w:val="000000"/>
                <w:sz w:val="24"/>
                <w:szCs w:val="24"/>
                <w:lang w:eastAsia="pl-PL"/>
              </w:rPr>
              <w:t xml:space="preserve"> na prowadzenie działalności </w:t>
            </w:r>
            <w:r w:rsidR="00827DB1">
              <w:rPr>
                <w:rFonts w:ascii="Arial" w:eastAsia="Times New Roman" w:hAnsi="Arial" w:cs="Arial"/>
                <w:color w:val="000000"/>
                <w:sz w:val="24"/>
                <w:szCs w:val="24"/>
                <w:lang w:eastAsia="pl-PL"/>
              </w:rPr>
              <w:br/>
            </w:r>
            <w:r w:rsidRPr="00AE1E67">
              <w:rPr>
                <w:rFonts w:ascii="Arial" w:eastAsia="Times New Roman" w:hAnsi="Arial" w:cs="Arial"/>
                <w:color w:val="000000"/>
                <w:sz w:val="24"/>
                <w:szCs w:val="24"/>
                <w:lang w:eastAsia="pl-PL"/>
              </w:rPr>
              <w:t>w zakresie gospodarowania tymi odpadami</w:t>
            </w:r>
            <w:r w:rsidR="00EF51DE">
              <w:rPr>
                <w:rFonts w:ascii="Arial" w:eastAsia="Times New Roman" w:hAnsi="Arial" w:cs="Arial"/>
                <w:color w:val="000000"/>
                <w:sz w:val="24"/>
                <w:szCs w:val="24"/>
                <w:lang w:eastAsia="pl-PL"/>
              </w:rPr>
              <w:t>,</w:t>
            </w:r>
            <w:r w:rsidRPr="00AE1E67">
              <w:rPr>
                <w:rFonts w:ascii="Arial" w:eastAsia="Times New Roman" w:hAnsi="Arial" w:cs="Arial"/>
                <w:color w:val="000000"/>
                <w:sz w:val="24"/>
                <w:szCs w:val="24"/>
                <w:lang w:eastAsia="pl-PL"/>
              </w:rPr>
              <w:t xml:space="preserve"> zgodnie z obowiązującymi przepisami </w:t>
            </w:r>
            <w:r w:rsidR="00853362">
              <w:rPr>
                <w:rFonts w:ascii="Arial" w:eastAsia="Times New Roman" w:hAnsi="Arial" w:cs="Arial"/>
                <w:color w:val="000000"/>
                <w:sz w:val="24"/>
                <w:szCs w:val="24"/>
                <w:lang w:eastAsia="pl-PL"/>
              </w:rPr>
              <w:br/>
            </w:r>
            <w:r w:rsidRPr="00AE1E67">
              <w:rPr>
                <w:rFonts w:ascii="Arial" w:eastAsia="Times New Roman" w:hAnsi="Arial" w:cs="Arial"/>
                <w:color w:val="000000"/>
                <w:sz w:val="24"/>
                <w:szCs w:val="24"/>
                <w:lang w:eastAsia="pl-PL"/>
              </w:rPr>
              <w:t>w tym zakresie.</w:t>
            </w:r>
            <w:r w:rsidRPr="00AE1E67">
              <w:rPr>
                <w:rFonts w:ascii="Arial" w:eastAsia="TimesNewRomanPSMT" w:hAnsi="Arial" w:cs="Arial"/>
                <w:color w:val="000000"/>
                <w:sz w:val="24"/>
                <w:szCs w:val="24"/>
                <w:lang w:eastAsia="pl-PL"/>
              </w:rPr>
              <w:t xml:space="preserve"> Transport odpadów odbywał się </w:t>
            </w:r>
            <w:r w:rsidRPr="00AE1E67">
              <w:rPr>
                <w:rFonts w:ascii="Arial" w:hAnsi="Arial" w:cs="Arial"/>
                <w:color w:val="000000"/>
                <w:sz w:val="24"/>
                <w:szCs w:val="24"/>
              </w:rPr>
              <w:t>będzie środkami transportu podmiotów posiadających wymagane prawem uprawnienia</w:t>
            </w:r>
            <w:r w:rsidR="00EF51DE">
              <w:rPr>
                <w:rFonts w:ascii="Arial" w:hAnsi="Arial" w:cs="Arial"/>
                <w:color w:val="000000"/>
                <w:sz w:val="24"/>
                <w:szCs w:val="24"/>
              </w:rPr>
              <w:t>,</w:t>
            </w:r>
            <w:r w:rsidRPr="00AE1E67">
              <w:rPr>
                <w:rFonts w:ascii="Arial" w:hAnsi="Arial" w:cs="Arial"/>
                <w:color w:val="000000"/>
                <w:sz w:val="24"/>
                <w:szCs w:val="24"/>
              </w:rPr>
              <w:t xml:space="preserve"> z zachowaniem przepisów obowiązujących przy transporcie towarów niebezpiecznych.</w:t>
            </w:r>
          </w:p>
          <w:p w14:paraId="27CDF896" w14:textId="2F03985B" w:rsidR="003035D5" w:rsidRDefault="003035D5" w:rsidP="00411017">
            <w:pPr>
              <w:pStyle w:val="Arial10i50"/>
              <w:spacing w:line="320" w:lineRule="exact"/>
              <w:rPr>
                <w:rFonts w:cs="Arial"/>
                <w:b/>
                <w:sz w:val="24"/>
                <w:szCs w:val="24"/>
              </w:rPr>
            </w:pPr>
          </w:p>
          <w:p w14:paraId="37F8A4CA" w14:textId="57D7187F" w:rsidR="00441463" w:rsidRDefault="00441463" w:rsidP="00411017">
            <w:pPr>
              <w:pStyle w:val="Arial10i50"/>
              <w:spacing w:line="320" w:lineRule="exact"/>
              <w:rPr>
                <w:rFonts w:cs="Arial"/>
                <w:b/>
                <w:sz w:val="24"/>
                <w:szCs w:val="24"/>
              </w:rPr>
            </w:pPr>
          </w:p>
          <w:p w14:paraId="71D3A822" w14:textId="5FE6250C" w:rsidR="00441463" w:rsidRDefault="00441463" w:rsidP="00411017">
            <w:pPr>
              <w:pStyle w:val="Arial10i50"/>
              <w:spacing w:line="320" w:lineRule="exact"/>
              <w:rPr>
                <w:rFonts w:cs="Arial"/>
                <w:b/>
                <w:sz w:val="24"/>
                <w:szCs w:val="24"/>
              </w:rPr>
            </w:pPr>
          </w:p>
          <w:p w14:paraId="1B283193" w14:textId="77777777" w:rsidR="00441463" w:rsidRPr="00AE1E67" w:rsidRDefault="00441463" w:rsidP="00411017">
            <w:pPr>
              <w:pStyle w:val="Arial10i50"/>
              <w:spacing w:line="320" w:lineRule="exact"/>
              <w:rPr>
                <w:rFonts w:cs="Arial"/>
                <w:b/>
                <w:sz w:val="24"/>
                <w:szCs w:val="24"/>
              </w:rPr>
            </w:pPr>
          </w:p>
          <w:p w14:paraId="26FD8872" w14:textId="61C0FD32" w:rsidR="00793645" w:rsidRPr="00AE1E67" w:rsidRDefault="00853362" w:rsidP="00411017">
            <w:pPr>
              <w:pStyle w:val="Arial10i50"/>
              <w:spacing w:line="320" w:lineRule="exact"/>
              <w:ind w:left="397" w:hanging="454"/>
              <w:rPr>
                <w:rFonts w:cs="Arial"/>
                <w:sz w:val="24"/>
                <w:szCs w:val="24"/>
              </w:rPr>
            </w:pPr>
            <w:r>
              <w:rPr>
                <w:rFonts w:cs="Arial"/>
                <w:b/>
                <w:sz w:val="24"/>
                <w:szCs w:val="24"/>
              </w:rPr>
              <w:lastRenderedPageBreak/>
              <w:t xml:space="preserve">  </w:t>
            </w:r>
            <w:r w:rsidR="00793645" w:rsidRPr="00AE1E67">
              <w:rPr>
                <w:rFonts w:cs="Arial"/>
                <w:b/>
                <w:sz w:val="24"/>
                <w:szCs w:val="24"/>
              </w:rPr>
              <w:t xml:space="preserve">3.5. Warunki przeciwpożarowe wynikające z </w:t>
            </w:r>
            <w:r w:rsidR="00793645" w:rsidRPr="00AE1E67">
              <w:rPr>
                <w:rFonts w:eastAsia="Times New Roman" w:cs="Arial"/>
                <w:b/>
                <w:bCs/>
                <w:sz w:val="24"/>
                <w:szCs w:val="24"/>
                <w:lang w:eastAsia="pl-PL"/>
              </w:rPr>
              <w:t>operatu przeciwpożarowego, o którym mowa w art. 42 ust. 4b pkt 1 ustawy z dnia 14 grudnia 2012 r. o odpadach.</w:t>
            </w:r>
          </w:p>
          <w:p w14:paraId="6768523B" w14:textId="77777777" w:rsidR="00793645" w:rsidRPr="00AE1E67" w:rsidRDefault="00793645" w:rsidP="00411017">
            <w:pPr>
              <w:pStyle w:val="Arial10i50"/>
              <w:spacing w:line="320" w:lineRule="exact"/>
              <w:rPr>
                <w:rFonts w:cs="Arial"/>
                <w:color w:val="FF0000"/>
                <w:sz w:val="24"/>
                <w:szCs w:val="24"/>
              </w:rPr>
            </w:pPr>
          </w:p>
          <w:p w14:paraId="282792F4" w14:textId="54383920" w:rsidR="00793645" w:rsidRPr="00AE1E67" w:rsidRDefault="00793645" w:rsidP="00827DB1">
            <w:pPr>
              <w:pStyle w:val="Arial10i50"/>
              <w:spacing w:line="320" w:lineRule="exact"/>
              <w:ind w:left="33"/>
              <w:rPr>
                <w:rFonts w:cs="Arial"/>
                <w:sz w:val="24"/>
                <w:szCs w:val="24"/>
              </w:rPr>
            </w:pPr>
            <w:r w:rsidRPr="00AE1E67">
              <w:rPr>
                <w:rFonts w:cs="Arial"/>
                <w:sz w:val="24"/>
                <w:szCs w:val="24"/>
              </w:rPr>
              <w:t xml:space="preserve">Podmiot ma obowiązek przestrzegania obowiązujących przepisów w zakresie ochrony przeciwpożarowej i BHP, a w szczególności wynikających z zakresu ochrony przeciwpożarowej, które zawarte zostały w dokumencie z lipca 2020 r. pn. „Operat przeciwpożarowy zawierający warunki ochrony przeciwpożarowej dla CMC Poland </w:t>
            </w:r>
            <w:r w:rsidR="004D6767">
              <w:rPr>
                <w:rFonts w:cs="Arial"/>
                <w:sz w:val="24"/>
                <w:szCs w:val="24"/>
              </w:rPr>
              <w:br/>
            </w:r>
            <w:r w:rsidRPr="00AE1E67">
              <w:rPr>
                <w:rFonts w:cs="Arial"/>
                <w:sz w:val="24"/>
                <w:szCs w:val="24"/>
              </w:rPr>
              <w:t>Sp. z o.o., 42-400 Zawiercie, ul Piłsudskiego 82 – Wydział Walcowni”</w:t>
            </w:r>
            <w:r w:rsidR="00EF51DE">
              <w:rPr>
                <w:rFonts w:cs="Arial"/>
                <w:sz w:val="24"/>
                <w:szCs w:val="24"/>
              </w:rPr>
              <w:t>,</w:t>
            </w:r>
            <w:r w:rsidRPr="00AE1E67">
              <w:rPr>
                <w:rFonts w:cs="Arial"/>
                <w:sz w:val="24"/>
                <w:szCs w:val="24"/>
              </w:rPr>
              <w:t xml:space="preserve"> opracowanym przez rzeczoznawcę do spraw zabezpieczeń przeciwpożarowych</w:t>
            </w:r>
            <w:r w:rsidR="00EF51DE">
              <w:rPr>
                <w:rFonts w:cs="Arial"/>
                <w:sz w:val="24"/>
                <w:szCs w:val="24"/>
              </w:rPr>
              <w:t>,</w:t>
            </w:r>
            <w:r w:rsidRPr="00AE1E67">
              <w:rPr>
                <w:rFonts w:cs="Arial"/>
                <w:sz w:val="24"/>
                <w:szCs w:val="24"/>
              </w:rPr>
              <w:t xml:space="preserve"> legitymującym </w:t>
            </w:r>
            <w:r w:rsidR="004D6767">
              <w:rPr>
                <w:rFonts w:cs="Arial"/>
                <w:sz w:val="24"/>
                <w:szCs w:val="24"/>
              </w:rPr>
              <w:br/>
            </w:r>
            <w:r w:rsidRPr="00AE1E67">
              <w:rPr>
                <w:rFonts w:cs="Arial"/>
                <w:sz w:val="24"/>
                <w:szCs w:val="24"/>
              </w:rPr>
              <w:t xml:space="preserve">się uprawnieniem numer </w:t>
            </w:r>
            <w:r w:rsidR="0012680B">
              <w:rPr>
                <w:rFonts w:cs="Arial"/>
                <w:sz w:val="24"/>
                <w:szCs w:val="24"/>
              </w:rPr>
              <w:t xml:space="preserve">XXXXXXXX </w:t>
            </w:r>
            <w:r w:rsidRPr="00AE1E67">
              <w:rPr>
                <w:rFonts w:cs="Arial"/>
                <w:sz w:val="24"/>
                <w:szCs w:val="24"/>
              </w:rPr>
              <w:t xml:space="preserve">, uzgodnionym z Komendantem Powiatowym Państwowej Straży Pożarnej w Zawierciu postanowieniem znak PZ.077.73.2019.EK </w:t>
            </w:r>
            <w:r w:rsidR="004D6767">
              <w:rPr>
                <w:rFonts w:cs="Arial"/>
                <w:sz w:val="24"/>
                <w:szCs w:val="24"/>
              </w:rPr>
              <w:br/>
            </w:r>
            <w:r w:rsidRPr="00AE1E67">
              <w:rPr>
                <w:rFonts w:cs="Arial"/>
                <w:sz w:val="24"/>
                <w:szCs w:val="24"/>
              </w:rPr>
              <w:t>z 10 lipca 2020 r. oraz zatwierdzonym postanowieniem Komendanta Powiatowego Państwowej Straży Pożarnej w Zawierciu znak PZ</w:t>
            </w:r>
            <w:r w:rsidR="00E573FA" w:rsidRPr="00AE1E67">
              <w:rPr>
                <w:rFonts w:cs="Arial"/>
                <w:sz w:val="24"/>
                <w:szCs w:val="24"/>
              </w:rPr>
              <w:t xml:space="preserve"> PZ.077.</w:t>
            </w:r>
            <w:r w:rsidR="009A4223" w:rsidRPr="00AE1E67">
              <w:rPr>
                <w:rFonts w:cs="Arial"/>
                <w:sz w:val="24"/>
                <w:szCs w:val="24"/>
              </w:rPr>
              <w:t>95</w:t>
            </w:r>
            <w:r w:rsidR="00E573FA" w:rsidRPr="00AE1E67">
              <w:rPr>
                <w:rFonts w:cs="Arial"/>
                <w:sz w:val="24"/>
                <w:szCs w:val="24"/>
              </w:rPr>
              <w:t>.2019.EK z 1</w:t>
            </w:r>
            <w:r w:rsidR="003239AB" w:rsidRPr="00AE1E67">
              <w:rPr>
                <w:rFonts w:cs="Arial"/>
                <w:sz w:val="24"/>
                <w:szCs w:val="24"/>
              </w:rPr>
              <w:t>7</w:t>
            </w:r>
            <w:r w:rsidR="00E573FA" w:rsidRPr="00AE1E67">
              <w:rPr>
                <w:rFonts w:cs="Arial"/>
                <w:sz w:val="24"/>
                <w:szCs w:val="24"/>
              </w:rPr>
              <w:t xml:space="preserve"> </w:t>
            </w:r>
            <w:r w:rsidR="003239AB" w:rsidRPr="00AE1E67">
              <w:rPr>
                <w:rFonts w:cs="Arial"/>
                <w:sz w:val="24"/>
                <w:szCs w:val="24"/>
              </w:rPr>
              <w:t>grudni</w:t>
            </w:r>
            <w:r w:rsidR="00E573FA" w:rsidRPr="00AE1E67">
              <w:rPr>
                <w:rFonts w:cs="Arial"/>
                <w:sz w:val="24"/>
                <w:szCs w:val="24"/>
              </w:rPr>
              <w:t xml:space="preserve">a </w:t>
            </w:r>
            <w:r w:rsidR="008A131C">
              <w:rPr>
                <w:rFonts w:cs="Arial"/>
                <w:sz w:val="24"/>
                <w:szCs w:val="24"/>
              </w:rPr>
              <w:br/>
            </w:r>
            <w:r w:rsidR="00E573FA" w:rsidRPr="00AE1E67">
              <w:rPr>
                <w:rFonts w:cs="Arial"/>
                <w:sz w:val="24"/>
                <w:szCs w:val="24"/>
              </w:rPr>
              <w:t>2020 r.</w:t>
            </w:r>
            <w:r w:rsidRPr="00AE1E67">
              <w:rPr>
                <w:rFonts w:cs="Arial"/>
                <w:sz w:val="24"/>
                <w:szCs w:val="24"/>
              </w:rPr>
              <w:t>, m.in.:</w:t>
            </w:r>
          </w:p>
          <w:p w14:paraId="113D553D" w14:textId="77777777" w:rsidR="00793645" w:rsidRPr="00AE1E67" w:rsidRDefault="00793645" w:rsidP="00411017">
            <w:pPr>
              <w:pStyle w:val="Arial10i50"/>
              <w:spacing w:line="320" w:lineRule="exact"/>
              <w:ind w:left="318"/>
              <w:rPr>
                <w:rFonts w:cs="Arial"/>
                <w:color w:val="auto"/>
                <w:sz w:val="24"/>
                <w:szCs w:val="24"/>
              </w:rPr>
            </w:pPr>
          </w:p>
          <w:p w14:paraId="78FBBA48" w14:textId="77777777" w:rsidR="00793645" w:rsidRPr="00AE1E67" w:rsidRDefault="00793645" w:rsidP="00827DB1">
            <w:pPr>
              <w:pStyle w:val="Arial10i50"/>
              <w:numPr>
                <w:ilvl w:val="0"/>
                <w:numId w:val="18"/>
              </w:numPr>
              <w:tabs>
                <w:tab w:val="clear" w:pos="1038"/>
              </w:tabs>
              <w:suppressAutoHyphens/>
              <w:overflowPunct w:val="0"/>
              <w:spacing w:line="320" w:lineRule="exact"/>
              <w:ind w:left="458"/>
              <w:rPr>
                <w:rFonts w:cs="Arial"/>
                <w:sz w:val="24"/>
                <w:szCs w:val="24"/>
              </w:rPr>
            </w:pPr>
            <w:r w:rsidRPr="00AE1E67">
              <w:rPr>
                <w:rFonts w:cs="Arial"/>
                <w:sz w:val="24"/>
                <w:szCs w:val="24"/>
              </w:rPr>
              <w:t>odpady palne magazynowane są w wyznaczonym miejscu hali walcowni oraz budynkach magazynu centralnego,</w:t>
            </w:r>
          </w:p>
          <w:p w14:paraId="6C26540A" w14:textId="58C48E2C" w:rsidR="00793645" w:rsidRPr="00AE1E67" w:rsidRDefault="00793645" w:rsidP="00827DB1">
            <w:pPr>
              <w:pStyle w:val="Arial10i50"/>
              <w:numPr>
                <w:ilvl w:val="0"/>
                <w:numId w:val="18"/>
              </w:numPr>
              <w:tabs>
                <w:tab w:val="clear" w:pos="1038"/>
              </w:tabs>
              <w:suppressAutoHyphens/>
              <w:overflowPunct w:val="0"/>
              <w:spacing w:line="320" w:lineRule="exact"/>
              <w:ind w:left="458"/>
              <w:rPr>
                <w:rFonts w:cs="Arial"/>
                <w:color w:val="C9211E"/>
                <w:sz w:val="24"/>
                <w:szCs w:val="24"/>
              </w:rPr>
            </w:pPr>
            <w:r w:rsidRPr="00AE1E67">
              <w:rPr>
                <w:rFonts w:cs="Arial"/>
                <w:sz w:val="24"/>
                <w:szCs w:val="24"/>
              </w:rPr>
              <w:t xml:space="preserve">budynki, w których wyznaczone są miejsca magazynowania odpadów wyposażone </w:t>
            </w:r>
            <w:r w:rsidR="00827DB1">
              <w:rPr>
                <w:rFonts w:cs="Arial"/>
                <w:sz w:val="24"/>
                <w:szCs w:val="24"/>
              </w:rPr>
              <w:br/>
            </w:r>
            <w:r w:rsidRPr="00AE1E67">
              <w:rPr>
                <w:rFonts w:cs="Arial"/>
                <w:sz w:val="24"/>
                <w:szCs w:val="24"/>
              </w:rPr>
              <w:t>są w</w:t>
            </w:r>
            <w:r w:rsidR="00E014A0" w:rsidRPr="00AE1E67">
              <w:rPr>
                <w:rFonts w:cs="Arial"/>
                <w:sz w:val="24"/>
                <w:szCs w:val="24"/>
              </w:rPr>
              <w:t> </w:t>
            </w:r>
            <w:r w:rsidRPr="00AE1E67">
              <w:rPr>
                <w:rFonts w:cs="Arial"/>
                <w:sz w:val="24"/>
                <w:szCs w:val="24"/>
              </w:rPr>
              <w:t>gaśnice przenośne, spełniające wymagania Polskich Norm</w:t>
            </w:r>
            <w:r w:rsidR="00247FBF" w:rsidRPr="00AE1E67">
              <w:rPr>
                <w:rFonts w:cs="Arial"/>
                <w:sz w:val="24"/>
                <w:szCs w:val="24"/>
              </w:rPr>
              <w:t>;</w:t>
            </w:r>
            <w:r w:rsidRPr="00AE1E67">
              <w:rPr>
                <w:rFonts w:cs="Arial"/>
                <w:sz w:val="24"/>
                <w:szCs w:val="24"/>
              </w:rPr>
              <w:t xml:space="preserve"> rozmieszczenie </w:t>
            </w:r>
            <w:r w:rsidR="00534259">
              <w:rPr>
                <w:rFonts w:cs="Arial"/>
                <w:sz w:val="24"/>
                <w:szCs w:val="24"/>
              </w:rPr>
              <w:br/>
            </w:r>
            <w:r w:rsidRPr="00AE1E67">
              <w:rPr>
                <w:rFonts w:cs="Arial"/>
                <w:sz w:val="24"/>
                <w:szCs w:val="24"/>
              </w:rPr>
              <w:t>i ilość gaśnic zapewnia wymagana ilość środka gaśniczego,</w:t>
            </w:r>
          </w:p>
          <w:p w14:paraId="1572F574" w14:textId="201E8099" w:rsidR="00793645" w:rsidRPr="00AE1E67" w:rsidRDefault="00793645" w:rsidP="00827DB1">
            <w:pPr>
              <w:pStyle w:val="Arial10i50"/>
              <w:numPr>
                <w:ilvl w:val="0"/>
                <w:numId w:val="19"/>
              </w:numPr>
              <w:suppressAutoHyphens/>
              <w:overflowPunct w:val="0"/>
              <w:spacing w:line="320" w:lineRule="exact"/>
              <w:ind w:left="600"/>
              <w:rPr>
                <w:rFonts w:cs="Arial"/>
                <w:color w:val="auto"/>
                <w:sz w:val="24"/>
                <w:szCs w:val="24"/>
              </w:rPr>
            </w:pPr>
            <w:r w:rsidRPr="00AE1E67">
              <w:rPr>
                <w:rFonts w:cs="Arial"/>
                <w:color w:val="auto"/>
                <w:sz w:val="24"/>
                <w:szCs w:val="24"/>
              </w:rPr>
              <w:t>zachowane są wymagane warunki ewakuacji</w:t>
            </w:r>
            <w:r w:rsidR="00247FBF" w:rsidRPr="00AE1E67">
              <w:rPr>
                <w:rFonts w:cs="Arial"/>
                <w:color w:val="auto"/>
                <w:sz w:val="24"/>
                <w:szCs w:val="24"/>
              </w:rPr>
              <w:t>;</w:t>
            </w:r>
            <w:r w:rsidRPr="00AE1E67">
              <w:rPr>
                <w:rFonts w:cs="Arial"/>
                <w:color w:val="auto"/>
                <w:sz w:val="24"/>
                <w:szCs w:val="24"/>
              </w:rPr>
              <w:t xml:space="preserve"> wyjścia ewakuacyjne są oznakowane znakami zgodnymi z Polska Normą, </w:t>
            </w:r>
          </w:p>
          <w:p w14:paraId="763F1351" w14:textId="77777777" w:rsidR="00793645" w:rsidRPr="00AE1E67" w:rsidRDefault="00793645" w:rsidP="00827DB1">
            <w:pPr>
              <w:pStyle w:val="Arial10i50"/>
              <w:numPr>
                <w:ilvl w:val="0"/>
                <w:numId w:val="19"/>
              </w:numPr>
              <w:suppressAutoHyphens/>
              <w:overflowPunct w:val="0"/>
              <w:spacing w:line="320" w:lineRule="exact"/>
              <w:ind w:left="600"/>
              <w:rPr>
                <w:rFonts w:cs="Arial"/>
                <w:color w:val="auto"/>
                <w:sz w:val="24"/>
                <w:szCs w:val="24"/>
              </w:rPr>
            </w:pPr>
            <w:r w:rsidRPr="00AE1E67">
              <w:rPr>
                <w:rFonts w:cs="Arial"/>
                <w:color w:val="auto"/>
                <w:sz w:val="24"/>
                <w:szCs w:val="24"/>
              </w:rPr>
              <w:t xml:space="preserve">budynek walcowni wyposażony jest w urządzenia </w:t>
            </w:r>
            <w:bookmarkStart w:id="7" w:name="_GoBack"/>
            <w:r w:rsidRPr="00AE1E67">
              <w:rPr>
                <w:rFonts w:cs="Arial"/>
                <w:color w:val="auto"/>
                <w:sz w:val="24"/>
                <w:szCs w:val="24"/>
              </w:rPr>
              <w:t>przeciwpoża</w:t>
            </w:r>
            <w:bookmarkEnd w:id="7"/>
            <w:r w:rsidRPr="00AE1E67">
              <w:rPr>
                <w:rFonts w:cs="Arial"/>
                <w:color w:val="auto"/>
                <w:sz w:val="24"/>
                <w:szCs w:val="24"/>
              </w:rPr>
              <w:t>rowe: instalacje hydrantów wewnętrznych 52, stałe urządzenie gaśnicze na gaz FM 200, systemy sygnalizacji pożarowej,</w:t>
            </w:r>
          </w:p>
          <w:p w14:paraId="6CD502C2" w14:textId="6ECBC55E" w:rsidR="00793645" w:rsidRPr="00AE1E67" w:rsidRDefault="00793645" w:rsidP="00827DB1">
            <w:pPr>
              <w:pStyle w:val="Arial10i50"/>
              <w:numPr>
                <w:ilvl w:val="0"/>
                <w:numId w:val="19"/>
              </w:numPr>
              <w:suppressAutoHyphens/>
              <w:overflowPunct w:val="0"/>
              <w:spacing w:line="320" w:lineRule="exact"/>
              <w:ind w:left="600"/>
              <w:rPr>
                <w:rFonts w:cs="Arial"/>
                <w:color w:val="auto"/>
                <w:sz w:val="24"/>
                <w:szCs w:val="24"/>
              </w:rPr>
            </w:pPr>
            <w:r w:rsidRPr="00AE1E67">
              <w:rPr>
                <w:rFonts w:cs="Arial"/>
                <w:color w:val="auto"/>
                <w:sz w:val="24"/>
                <w:szCs w:val="24"/>
              </w:rPr>
              <w:t>droga pożarowa posiada szerokość co najmniej 4 m i zapewnia przejazd pojazdów o</w:t>
            </w:r>
            <w:r w:rsidR="00E014A0" w:rsidRPr="00AE1E67">
              <w:rPr>
                <w:rFonts w:cs="Arial"/>
                <w:color w:val="auto"/>
                <w:sz w:val="24"/>
                <w:szCs w:val="24"/>
              </w:rPr>
              <w:t> </w:t>
            </w:r>
            <w:r w:rsidRPr="00AE1E67">
              <w:rPr>
                <w:rFonts w:cs="Arial"/>
                <w:color w:val="auto"/>
                <w:sz w:val="24"/>
                <w:szCs w:val="24"/>
              </w:rPr>
              <w:t xml:space="preserve">nacisku na oś  co najmniej 100kN, </w:t>
            </w:r>
          </w:p>
          <w:p w14:paraId="42D7C1E4" w14:textId="4F8B3B08" w:rsidR="00793645" w:rsidRPr="00AE1E67" w:rsidRDefault="00793645" w:rsidP="00827DB1">
            <w:pPr>
              <w:pStyle w:val="Arial10i50"/>
              <w:numPr>
                <w:ilvl w:val="0"/>
                <w:numId w:val="19"/>
              </w:numPr>
              <w:suppressAutoHyphens/>
              <w:overflowPunct w:val="0"/>
              <w:spacing w:line="320" w:lineRule="exact"/>
              <w:ind w:left="600"/>
              <w:rPr>
                <w:rFonts w:cs="Arial"/>
                <w:color w:val="auto"/>
                <w:sz w:val="24"/>
                <w:szCs w:val="24"/>
              </w:rPr>
            </w:pPr>
            <w:r w:rsidRPr="00AE1E67">
              <w:rPr>
                <w:rFonts w:cs="Arial"/>
                <w:color w:val="auto"/>
                <w:sz w:val="24"/>
                <w:szCs w:val="24"/>
              </w:rPr>
              <w:t>przy drodze zakładowej znajdują się co najmniej dwa hydranty naziemne DN80</w:t>
            </w:r>
            <w:r w:rsidR="00247FBF" w:rsidRPr="00AE1E67">
              <w:rPr>
                <w:rFonts w:cs="Arial"/>
                <w:color w:val="auto"/>
                <w:sz w:val="24"/>
                <w:szCs w:val="24"/>
              </w:rPr>
              <w:t>;</w:t>
            </w:r>
            <w:r w:rsidRPr="00AE1E67">
              <w:rPr>
                <w:rFonts w:cs="Arial"/>
                <w:color w:val="auto"/>
                <w:sz w:val="24"/>
                <w:szCs w:val="24"/>
              </w:rPr>
              <w:t xml:space="preserve"> miejsca lokalizacji hydrantów oznakowano znakami zgodnymi z Polska Normą, </w:t>
            </w:r>
          </w:p>
          <w:p w14:paraId="6A361394" w14:textId="567B8A62" w:rsidR="00793645" w:rsidRPr="00501BDD" w:rsidRDefault="00793645" w:rsidP="00827DB1">
            <w:pPr>
              <w:pStyle w:val="Arial10i50"/>
              <w:numPr>
                <w:ilvl w:val="0"/>
                <w:numId w:val="19"/>
              </w:numPr>
              <w:suppressAutoHyphens/>
              <w:overflowPunct w:val="0"/>
              <w:spacing w:line="320" w:lineRule="exact"/>
              <w:ind w:left="600"/>
              <w:rPr>
                <w:rFonts w:cs="Arial"/>
                <w:color w:val="C9211E"/>
                <w:sz w:val="24"/>
                <w:szCs w:val="24"/>
              </w:rPr>
            </w:pPr>
            <w:r w:rsidRPr="00AE1E67">
              <w:rPr>
                <w:rFonts w:cs="Arial"/>
                <w:color w:val="auto"/>
                <w:sz w:val="24"/>
                <w:szCs w:val="24"/>
              </w:rPr>
              <w:t xml:space="preserve">siec </w:t>
            </w:r>
            <w:r w:rsidRPr="00AE1E67">
              <w:rPr>
                <w:rFonts w:cs="Arial"/>
                <w:sz w:val="24"/>
                <w:szCs w:val="24"/>
              </w:rPr>
              <w:t>wodociągowa zapewnia wymagane ciśnienie i przepustowość rurociągów w</w:t>
            </w:r>
            <w:r w:rsidR="003239AB" w:rsidRPr="00AE1E67">
              <w:rPr>
                <w:rFonts w:cs="Arial"/>
                <w:sz w:val="24"/>
                <w:szCs w:val="24"/>
              </w:rPr>
              <w:t> </w:t>
            </w:r>
            <w:r w:rsidRPr="00AE1E67">
              <w:rPr>
                <w:rFonts w:cs="Arial"/>
                <w:sz w:val="24"/>
                <w:szCs w:val="24"/>
              </w:rPr>
              <w:t>czasie 2</w:t>
            </w:r>
            <w:r w:rsidR="00E014A0" w:rsidRPr="00AE1E67">
              <w:rPr>
                <w:rFonts w:cs="Arial"/>
                <w:sz w:val="24"/>
                <w:szCs w:val="24"/>
              </w:rPr>
              <w:t> </w:t>
            </w:r>
            <w:r w:rsidRPr="00AE1E67">
              <w:rPr>
                <w:rFonts w:cs="Arial"/>
                <w:sz w:val="24"/>
                <w:szCs w:val="24"/>
              </w:rPr>
              <w:t>godzin do celów gaszenia pożaru</w:t>
            </w:r>
            <w:r w:rsidR="00883725" w:rsidRPr="00AE1E67">
              <w:rPr>
                <w:rFonts w:cs="Arial"/>
                <w:sz w:val="24"/>
                <w:szCs w:val="24"/>
              </w:rPr>
              <w:t>.</w:t>
            </w:r>
          </w:p>
          <w:p w14:paraId="5C78B9C0" w14:textId="77777777" w:rsidR="00501BDD" w:rsidRPr="00AE1E67" w:rsidRDefault="00501BDD" w:rsidP="00411017">
            <w:pPr>
              <w:pStyle w:val="Arial10i50"/>
              <w:suppressAutoHyphens/>
              <w:overflowPunct w:val="0"/>
              <w:spacing w:line="320" w:lineRule="exact"/>
              <w:ind w:left="740"/>
              <w:rPr>
                <w:rFonts w:cs="Arial"/>
                <w:color w:val="C9211E"/>
                <w:sz w:val="24"/>
                <w:szCs w:val="24"/>
              </w:rPr>
            </w:pPr>
          </w:p>
          <w:p w14:paraId="45FA1052" w14:textId="5C736C81" w:rsidR="00FE44D3" w:rsidRPr="00AE1E67" w:rsidRDefault="00FE44D3" w:rsidP="00827DB1">
            <w:pPr>
              <w:pStyle w:val="Akapitzlist"/>
              <w:keepNext/>
              <w:numPr>
                <w:ilvl w:val="0"/>
                <w:numId w:val="32"/>
              </w:numPr>
              <w:ind w:left="313" w:hanging="142"/>
              <w:outlineLvl w:val="8"/>
              <w:rPr>
                <w:rFonts w:ascii="Arial" w:hAnsi="Arial" w:cs="Arial"/>
                <w:b/>
                <w:sz w:val="24"/>
                <w:szCs w:val="24"/>
              </w:rPr>
            </w:pPr>
            <w:r w:rsidRPr="00AE1E67">
              <w:rPr>
                <w:rFonts w:ascii="Arial" w:hAnsi="Arial" w:cs="Arial"/>
                <w:b/>
                <w:sz w:val="24"/>
                <w:szCs w:val="24"/>
              </w:rPr>
              <w:t>Zakres i sposób monitorowania procesów technologicznych, w tym pomiaru i ewidencjonowania wielkości emisji</w:t>
            </w:r>
            <w:r w:rsidR="00E87FD8" w:rsidRPr="00AE1E67">
              <w:rPr>
                <w:rFonts w:ascii="Arial" w:hAnsi="Arial" w:cs="Arial"/>
                <w:b/>
                <w:sz w:val="24"/>
                <w:szCs w:val="24"/>
              </w:rPr>
              <w:t>.</w:t>
            </w:r>
          </w:p>
          <w:p w14:paraId="2E34B270" w14:textId="49898552" w:rsidR="00FE44D3" w:rsidRPr="00AE1E67" w:rsidRDefault="00FE44D3" w:rsidP="00F66BCA">
            <w:pPr>
              <w:pStyle w:val="Akapitzlist"/>
              <w:numPr>
                <w:ilvl w:val="0"/>
                <w:numId w:val="8"/>
              </w:numPr>
              <w:spacing w:before="360" w:after="180" w:line="320" w:lineRule="exact"/>
              <w:ind w:left="317"/>
              <w:contextualSpacing w:val="0"/>
              <w:rPr>
                <w:rFonts w:ascii="Arial" w:hAnsi="Arial" w:cs="Arial"/>
                <w:b/>
                <w:bCs/>
                <w:sz w:val="24"/>
                <w:szCs w:val="24"/>
              </w:rPr>
            </w:pPr>
            <w:r w:rsidRPr="00AE1E67">
              <w:rPr>
                <w:rFonts w:ascii="Arial" w:hAnsi="Arial" w:cs="Arial"/>
                <w:b/>
                <w:bCs/>
                <w:sz w:val="24"/>
                <w:szCs w:val="24"/>
              </w:rPr>
              <w:t>Monitoring efektywności wykorzystania zasobów</w:t>
            </w:r>
            <w:r w:rsidR="00E87FD8" w:rsidRPr="00AE1E67">
              <w:rPr>
                <w:rFonts w:ascii="Arial" w:hAnsi="Arial" w:cs="Arial"/>
                <w:b/>
                <w:bCs/>
                <w:sz w:val="24"/>
                <w:szCs w:val="24"/>
              </w:rPr>
              <w:t>.</w:t>
            </w:r>
          </w:p>
          <w:p w14:paraId="36AE3599" w14:textId="139F5666" w:rsidR="00FE44D3" w:rsidRPr="00AE1E67" w:rsidRDefault="00FE44D3" w:rsidP="00411017">
            <w:pPr>
              <w:autoSpaceDE w:val="0"/>
              <w:autoSpaceDN w:val="0"/>
              <w:adjustRightInd w:val="0"/>
              <w:spacing w:line="320" w:lineRule="exact"/>
              <w:rPr>
                <w:rFonts w:ascii="Arial" w:hAnsi="Arial" w:cs="Arial"/>
                <w:sz w:val="24"/>
                <w:szCs w:val="24"/>
              </w:rPr>
            </w:pPr>
            <w:r w:rsidRPr="00AE1E67">
              <w:rPr>
                <w:rFonts w:ascii="Arial" w:hAnsi="Arial" w:cs="Arial"/>
                <w:sz w:val="24"/>
                <w:szCs w:val="24"/>
              </w:rPr>
              <w:t xml:space="preserve">Wielkość zużycia surowców, </w:t>
            </w:r>
            <w:r w:rsidR="00EF51DE">
              <w:rPr>
                <w:rFonts w:ascii="Arial" w:hAnsi="Arial" w:cs="Arial"/>
                <w:sz w:val="24"/>
                <w:szCs w:val="24"/>
              </w:rPr>
              <w:t>po</w:t>
            </w:r>
            <w:r w:rsidR="002509EC" w:rsidRPr="00AE1E67">
              <w:rPr>
                <w:rFonts w:ascii="Arial" w:hAnsi="Arial" w:cs="Arial"/>
                <w:sz w:val="24"/>
                <w:szCs w:val="24"/>
              </w:rPr>
              <w:t xml:space="preserve">winna być </w:t>
            </w:r>
            <w:r w:rsidRPr="00AE1E67">
              <w:rPr>
                <w:rFonts w:ascii="Arial" w:hAnsi="Arial" w:cs="Arial"/>
                <w:sz w:val="24"/>
                <w:szCs w:val="24"/>
              </w:rPr>
              <w:t xml:space="preserve">monitorowana w systemie ciągłym. Okresowo służby zakładowe </w:t>
            </w:r>
            <w:r w:rsidR="00EF51DE">
              <w:rPr>
                <w:rFonts w:ascii="Arial" w:hAnsi="Arial" w:cs="Arial"/>
                <w:sz w:val="24"/>
                <w:szCs w:val="24"/>
              </w:rPr>
              <w:t>po</w:t>
            </w:r>
            <w:r w:rsidR="002509EC" w:rsidRPr="00AE1E67">
              <w:rPr>
                <w:rFonts w:ascii="Arial" w:hAnsi="Arial" w:cs="Arial"/>
                <w:sz w:val="24"/>
                <w:szCs w:val="24"/>
              </w:rPr>
              <w:t>winny dokonywać oceny ich zużycia</w:t>
            </w:r>
            <w:r w:rsidR="00EF51DE">
              <w:rPr>
                <w:rFonts w:ascii="Arial" w:hAnsi="Arial" w:cs="Arial"/>
                <w:sz w:val="24"/>
                <w:szCs w:val="24"/>
              </w:rPr>
              <w:t>,</w:t>
            </w:r>
            <w:r w:rsidR="002509EC" w:rsidRPr="00AE1E67">
              <w:rPr>
                <w:rFonts w:ascii="Arial" w:hAnsi="Arial" w:cs="Arial"/>
                <w:sz w:val="24"/>
                <w:szCs w:val="24"/>
              </w:rPr>
              <w:t xml:space="preserve"> w odniesieniu do wielkości produkcji. </w:t>
            </w:r>
          </w:p>
          <w:p w14:paraId="544B104A" w14:textId="4FFEA892" w:rsidR="00FE44D3" w:rsidRPr="00AE1E67" w:rsidRDefault="00FE44D3" w:rsidP="00411017">
            <w:pPr>
              <w:pStyle w:val="Tekstpodstawowy2"/>
              <w:spacing w:line="320" w:lineRule="exact"/>
              <w:ind w:left="142" w:hanging="142"/>
              <w:rPr>
                <w:rFonts w:ascii="Arial" w:hAnsi="Arial" w:cs="Arial"/>
                <w:sz w:val="24"/>
                <w:szCs w:val="24"/>
              </w:rPr>
            </w:pPr>
            <w:r w:rsidRPr="00AE1E67">
              <w:rPr>
                <w:rFonts w:ascii="Arial" w:hAnsi="Arial" w:cs="Arial"/>
                <w:sz w:val="24"/>
                <w:szCs w:val="24"/>
              </w:rPr>
              <w:t xml:space="preserve">Nadzorem objęte </w:t>
            </w:r>
            <w:r w:rsidR="00EF51DE">
              <w:rPr>
                <w:rFonts w:ascii="Arial" w:hAnsi="Arial" w:cs="Arial"/>
                <w:sz w:val="24"/>
                <w:szCs w:val="24"/>
              </w:rPr>
              <w:t>po</w:t>
            </w:r>
            <w:r w:rsidRPr="00AE1E67">
              <w:rPr>
                <w:rFonts w:ascii="Arial" w:hAnsi="Arial" w:cs="Arial"/>
                <w:sz w:val="24"/>
                <w:szCs w:val="24"/>
              </w:rPr>
              <w:t>winny być:</w:t>
            </w:r>
          </w:p>
          <w:p w14:paraId="5EBCBB53" w14:textId="77777777" w:rsidR="00FE44D3" w:rsidRPr="00AE1E67" w:rsidRDefault="00FE44D3" w:rsidP="00411017">
            <w:pPr>
              <w:spacing w:line="320" w:lineRule="exact"/>
              <w:jc w:val="both"/>
              <w:rPr>
                <w:rFonts w:ascii="Arial" w:hAnsi="Arial" w:cs="Arial"/>
                <w:sz w:val="24"/>
                <w:szCs w:val="24"/>
              </w:rPr>
            </w:pPr>
            <w:r w:rsidRPr="00AE1E67">
              <w:rPr>
                <w:rFonts w:ascii="Arial" w:hAnsi="Arial" w:cs="Arial"/>
                <w:sz w:val="24"/>
                <w:szCs w:val="24"/>
              </w:rPr>
              <w:t>- ilość i rodzaj stosowanych surowców i materiałów pomocniczych,</w:t>
            </w:r>
          </w:p>
          <w:p w14:paraId="096B5432" w14:textId="36AAD349" w:rsidR="00FE44D3" w:rsidRPr="00AE1E67" w:rsidRDefault="00FE44D3" w:rsidP="00411017">
            <w:pPr>
              <w:spacing w:line="320" w:lineRule="exact"/>
              <w:jc w:val="both"/>
              <w:rPr>
                <w:rFonts w:ascii="Arial" w:hAnsi="Arial" w:cs="Arial"/>
                <w:sz w:val="24"/>
                <w:szCs w:val="24"/>
              </w:rPr>
            </w:pPr>
            <w:r w:rsidRPr="00AE1E67">
              <w:rPr>
                <w:rFonts w:ascii="Arial" w:hAnsi="Arial" w:cs="Arial"/>
                <w:sz w:val="24"/>
                <w:szCs w:val="24"/>
              </w:rPr>
              <w:t>- i</w:t>
            </w:r>
            <w:r w:rsidR="00CC3F02" w:rsidRPr="00AE1E67">
              <w:rPr>
                <w:rFonts w:ascii="Arial" w:hAnsi="Arial" w:cs="Arial"/>
                <w:sz w:val="24"/>
                <w:szCs w:val="24"/>
              </w:rPr>
              <w:t>lość zużywanych mediów: energii</w:t>
            </w:r>
            <w:r w:rsidRPr="00AE1E67">
              <w:rPr>
                <w:rFonts w:ascii="Arial" w:hAnsi="Arial" w:cs="Arial"/>
                <w:sz w:val="24"/>
                <w:szCs w:val="24"/>
              </w:rPr>
              <w:t>, wody,</w:t>
            </w:r>
          </w:p>
          <w:p w14:paraId="7589AAFF" w14:textId="77777777" w:rsidR="00FE44D3" w:rsidRPr="00AE1E67" w:rsidRDefault="00FE44D3" w:rsidP="00411017">
            <w:pPr>
              <w:spacing w:line="320" w:lineRule="exact"/>
              <w:jc w:val="both"/>
              <w:rPr>
                <w:rFonts w:ascii="Arial" w:hAnsi="Arial" w:cs="Arial"/>
                <w:sz w:val="24"/>
                <w:szCs w:val="24"/>
              </w:rPr>
            </w:pPr>
            <w:r w:rsidRPr="00AE1E67">
              <w:rPr>
                <w:rFonts w:ascii="Arial" w:hAnsi="Arial" w:cs="Arial"/>
                <w:sz w:val="24"/>
                <w:szCs w:val="24"/>
              </w:rPr>
              <w:t>- rodzaj i ilość wytwarzanych produktów,</w:t>
            </w:r>
          </w:p>
          <w:p w14:paraId="3D71F89D" w14:textId="77777777" w:rsidR="00FE44D3" w:rsidRPr="00AE1E67" w:rsidRDefault="00FE44D3" w:rsidP="00411017">
            <w:pPr>
              <w:pStyle w:val="Poziom4pz"/>
              <w:spacing w:line="320" w:lineRule="exact"/>
              <w:ind w:left="0" w:firstLine="0"/>
              <w:rPr>
                <w:rFonts w:cs="Arial"/>
                <w:sz w:val="24"/>
                <w:szCs w:val="24"/>
              </w:rPr>
            </w:pPr>
            <w:r w:rsidRPr="00AE1E67">
              <w:rPr>
                <w:rFonts w:cs="Arial"/>
                <w:sz w:val="24"/>
                <w:szCs w:val="24"/>
              </w:rPr>
              <w:lastRenderedPageBreak/>
              <w:t xml:space="preserve">- rodzaj i ilość powstających odpadów. </w:t>
            </w:r>
          </w:p>
          <w:p w14:paraId="585B822A" w14:textId="77777777" w:rsidR="002509EC" w:rsidRPr="00AE1E67" w:rsidRDefault="002509EC" w:rsidP="00411017">
            <w:pPr>
              <w:pStyle w:val="Tekstpodstawowy2"/>
              <w:spacing w:after="0" w:line="320" w:lineRule="exact"/>
              <w:rPr>
                <w:rFonts w:ascii="Arial" w:hAnsi="Arial" w:cs="Arial"/>
                <w:sz w:val="24"/>
                <w:szCs w:val="24"/>
              </w:rPr>
            </w:pPr>
          </w:p>
          <w:p w14:paraId="499D6B03" w14:textId="087C18D8" w:rsidR="00FE44D3" w:rsidRPr="00AE1E67" w:rsidRDefault="00FE44D3" w:rsidP="00411017">
            <w:pPr>
              <w:spacing w:after="120" w:line="320" w:lineRule="exact"/>
              <w:rPr>
                <w:rFonts w:ascii="Arial" w:hAnsi="Arial" w:cs="Arial"/>
                <w:sz w:val="24"/>
                <w:szCs w:val="24"/>
              </w:rPr>
            </w:pPr>
            <w:r w:rsidRPr="00AE1E67">
              <w:rPr>
                <w:rFonts w:ascii="Arial" w:hAnsi="Arial" w:cs="Arial"/>
                <w:sz w:val="24"/>
                <w:szCs w:val="24"/>
              </w:rPr>
              <w:t>W celu oceny efektywności korzystania z zasobów</w:t>
            </w:r>
            <w:r w:rsidR="00EF51DE">
              <w:rPr>
                <w:rFonts w:ascii="Arial" w:hAnsi="Arial" w:cs="Arial"/>
                <w:sz w:val="24"/>
                <w:szCs w:val="24"/>
              </w:rPr>
              <w:t>,</w:t>
            </w:r>
            <w:r w:rsidRPr="00AE1E67">
              <w:rPr>
                <w:rFonts w:ascii="Arial" w:hAnsi="Arial" w:cs="Arial"/>
                <w:sz w:val="24"/>
                <w:szCs w:val="24"/>
              </w:rPr>
              <w:t xml:space="preserve"> w instalacjach IPPC </w:t>
            </w:r>
            <w:r w:rsidR="00EF51DE">
              <w:rPr>
                <w:rFonts w:ascii="Arial" w:hAnsi="Arial" w:cs="Arial"/>
                <w:sz w:val="24"/>
                <w:szCs w:val="24"/>
              </w:rPr>
              <w:t>po</w:t>
            </w:r>
            <w:r w:rsidRPr="00AE1E67">
              <w:rPr>
                <w:rFonts w:ascii="Arial" w:hAnsi="Arial" w:cs="Arial"/>
                <w:sz w:val="24"/>
                <w:szCs w:val="24"/>
              </w:rPr>
              <w:t>winien być prowadzony monitoring</w:t>
            </w:r>
            <w:r w:rsidR="00247FBF" w:rsidRPr="00AE1E67">
              <w:rPr>
                <w:rFonts w:ascii="Arial" w:hAnsi="Arial" w:cs="Arial"/>
                <w:sz w:val="24"/>
                <w:szCs w:val="24"/>
              </w:rPr>
              <w:t>,</w:t>
            </w:r>
            <w:r w:rsidRPr="00AE1E67">
              <w:rPr>
                <w:rFonts w:ascii="Arial" w:hAnsi="Arial" w:cs="Arial"/>
                <w:sz w:val="24"/>
                <w:szCs w:val="24"/>
              </w:rPr>
              <w:t xml:space="preserve"> </w:t>
            </w:r>
            <w:r w:rsidR="00CC3F02" w:rsidRPr="00AE1E67">
              <w:rPr>
                <w:rFonts w:ascii="Arial" w:hAnsi="Arial" w:cs="Arial"/>
                <w:sz w:val="24"/>
                <w:szCs w:val="24"/>
              </w:rPr>
              <w:t>a d</w:t>
            </w:r>
            <w:r w:rsidRPr="00AE1E67">
              <w:rPr>
                <w:rFonts w:ascii="Arial" w:hAnsi="Arial" w:cs="Arial"/>
                <w:sz w:val="24"/>
                <w:szCs w:val="24"/>
              </w:rPr>
              <w:t>ane dotyczące zasobów powinny być gromadzone na bieżąco (np. w systemie elektronicznym).</w:t>
            </w:r>
          </w:p>
          <w:p w14:paraId="371F1F31" w14:textId="4B2DE610" w:rsidR="00FE44D3" w:rsidRPr="00AE1E67" w:rsidRDefault="00FE44D3" w:rsidP="00411017">
            <w:pPr>
              <w:pStyle w:val="Poziom4pz"/>
              <w:spacing w:line="320" w:lineRule="exact"/>
              <w:ind w:left="0" w:firstLine="0"/>
              <w:jc w:val="left"/>
              <w:rPr>
                <w:rFonts w:cs="Arial"/>
                <w:sz w:val="24"/>
                <w:szCs w:val="24"/>
              </w:rPr>
            </w:pPr>
            <w:r w:rsidRPr="00AE1E67">
              <w:rPr>
                <w:rFonts w:cs="Arial"/>
                <w:sz w:val="24"/>
                <w:szCs w:val="24"/>
              </w:rPr>
              <w:t>Na potrzeby kontroli należy sporządzać okresowe</w:t>
            </w:r>
            <w:r w:rsidR="00247FBF" w:rsidRPr="00AE1E67">
              <w:rPr>
                <w:rFonts w:cs="Arial"/>
                <w:sz w:val="24"/>
                <w:szCs w:val="24"/>
              </w:rPr>
              <w:t>,</w:t>
            </w:r>
            <w:r w:rsidRPr="00AE1E67">
              <w:rPr>
                <w:rFonts w:cs="Arial"/>
                <w:sz w:val="24"/>
                <w:szCs w:val="24"/>
              </w:rPr>
              <w:t xml:space="preserve"> nie rzadziej niż raz na rok</w:t>
            </w:r>
            <w:r w:rsidR="00247FBF" w:rsidRPr="00AE1E67">
              <w:rPr>
                <w:rFonts w:cs="Arial"/>
                <w:sz w:val="24"/>
                <w:szCs w:val="24"/>
              </w:rPr>
              <w:t>,</w:t>
            </w:r>
            <w:r w:rsidRPr="00AE1E67">
              <w:rPr>
                <w:rFonts w:cs="Arial"/>
                <w:sz w:val="24"/>
                <w:szCs w:val="24"/>
              </w:rPr>
              <w:t xml:space="preserve"> zesta</w:t>
            </w:r>
            <w:r w:rsidR="002509EC" w:rsidRPr="00AE1E67">
              <w:rPr>
                <w:rFonts w:cs="Arial"/>
                <w:sz w:val="24"/>
                <w:szCs w:val="24"/>
              </w:rPr>
              <w:t>wienia ilości zużytych surowców</w:t>
            </w:r>
            <w:r w:rsidRPr="00AE1E67">
              <w:rPr>
                <w:rFonts w:cs="Arial"/>
                <w:sz w:val="24"/>
                <w:szCs w:val="24"/>
              </w:rPr>
              <w:t>, wielkości produkcji, ilości powstających odpadów oraz ilości zużytych mediów.</w:t>
            </w:r>
          </w:p>
          <w:p w14:paraId="3FFC711E" w14:textId="3FA92EB0" w:rsidR="00FE44D3" w:rsidRPr="00AE1E67" w:rsidRDefault="00FE44D3" w:rsidP="00411017">
            <w:pPr>
              <w:pStyle w:val="Tekstpodstawowywcity"/>
              <w:spacing w:line="320" w:lineRule="exact"/>
              <w:ind w:left="0"/>
              <w:rPr>
                <w:rFonts w:ascii="Arial" w:hAnsi="Arial" w:cs="Arial"/>
                <w:sz w:val="24"/>
                <w:szCs w:val="24"/>
              </w:rPr>
            </w:pPr>
            <w:r w:rsidRPr="00AE1E67">
              <w:rPr>
                <w:rFonts w:ascii="Arial" w:hAnsi="Arial" w:cs="Arial"/>
                <w:sz w:val="24"/>
                <w:szCs w:val="24"/>
              </w:rPr>
              <w:t xml:space="preserve">Wskaźniki efektywności wykorzystania zasobów powinny być wyznaczane minimum </w:t>
            </w:r>
            <w:r w:rsidR="00F627CB">
              <w:rPr>
                <w:rFonts w:ascii="Arial" w:hAnsi="Arial" w:cs="Arial"/>
                <w:sz w:val="24"/>
                <w:szCs w:val="24"/>
              </w:rPr>
              <w:br/>
            </w:r>
            <w:r w:rsidRPr="00AE1E67">
              <w:rPr>
                <w:rFonts w:ascii="Arial" w:hAnsi="Arial" w:cs="Arial"/>
                <w:sz w:val="24"/>
                <w:szCs w:val="24"/>
              </w:rPr>
              <w:t xml:space="preserve">raz na rok. </w:t>
            </w:r>
          </w:p>
          <w:p w14:paraId="7097C4C7" w14:textId="5758FD96" w:rsidR="00FE44D3" w:rsidRPr="00AE1E67" w:rsidRDefault="00FE44D3" w:rsidP="00F66BCA">
            <w:pPr>
              <w:pStyle w:val="Akapitzlist"/>
              <w:numPr>
                <w:ilvl w:val="0"/>
                <w:numId w:val="8"/>
              </w:numPr>
              <w:spacing w:before="360" w:after="180" w:line="320" w:lineRule="exact"/>
              <w:ind w:left="317"/>
              <w:contextualSpacing w:val="0"/>
              <w:rPr>
                <w:rFonts w:ascii="Arial" w:hAnsi="Arial" w:cs="Arial"/>
                <w:b/>
                <w:bCs/>
                <w:i/>
                <w:iCs/>
                <w:sz w:val="24"/>
                <w:szCs w:val="24"/>
              </w:rPr>
            </w:pPr>
            <w:r w:rsidRPr="00AE1E67">
              <w:rPr>
                <w:rFonts w:ascii="Arial" w:hAnsi="Arial" w:cs="Arial"/>
                <w:b/>
                <w:bCs/>
                <w:sz w:val="24"/>
                <w:szCs w:val="24"/>
              </w:rPr>
              <w:t>Monitoring efektywności wykorzystania energii elektrycznej i cieplnej</w:t>
            </w:r>
            <w:r w:rsidR="00E87FD8" w:rsidRPr="00AE1E67">
              <w:rPr>
                <w:rFonts w:ascii="Arial" w:hAnsi="Arial" w:cs="Arial"/>
                <w:b/>
                <w:bCs/>
                <w:sz w:val="24"/>
                <w:szCs w:val="24"/>
              </w:rPr>
              <w:t>.</w:t>
            </w:r>
          </w:p>
          <w:p w14:paraId="530FEBAD" w14:textId="6E7E3A70" w:rsidR="00FE44D3" w:rsidRPr="00AE1E67" w:rsidRDefault="00FE44D3" w:rsidP="00411017">
            <w:pPr>
              <w:pStyle w:val="Arial10i50"/>
              <w:spacing w:line="320" w:lineRule="exact"/>
              <w:rPr>
                <w:rFonts w:cs="Arial"/>
                <w:sz w:val="24"/>
                <w:szCs w:val="24"/>
              </w:rPr>
            </w:pPr>
            <w:bookmarkStart w:id="8" w:name="_Toc273512150"/>
            <w:bookmarkStart w:id="9" w:name="_Toc273515011"/>
            <w:bookmarkStart w:id="10" w:name="_Toc273872285"/>
            <w:bookmarkStart w:id="11" w:name="_Toc354572592"/>
            <w:bookmarkStart w:id="12" w:name="_Toc354650462"/>
            <w:bookmarkStart w:id="13" w:name="_Toc354652893"/>
            <w:r w:rsidRPr="00AE1E67">
              <w:rPr>
                <w:rFonts w:cs="Arial"/>
                <w:sz w:val="24"/>
                <w:szCs w:val="24"/>
              </w:rPr>
              <w:t xml:space="preserve">Monitoring efektywności wykorzystania energii </w:t>
            </w:r>
            <w:r w:rsidR="00EF51DE">
              <w:rPr>
                <w:rFonts w:cs="Arial"/>
                <w:sz w:val="24"/>
                <w:szCs w:val="24"/>
              </w:rPr>
              <w:t>po</w:t>
            </w:r>
            <w:r w:rsidRPr="00AE1E67">
              <w:rPr>
                <w:rFonts w:cs="Arial"/>
                <w:sz w:val="24"/>
                <w:szCs w:val="24"/>
              </w:rPr>
              <w:t>winien polegać na ocenie jej zużycia</w:t>
            </w:r>
            <w:r w:rsidR="00EF51DE">
              <w:rPr>
                <w:rFonts w:cs="Arial"/>
                <w:sz w:val="24"/>
                <w:szCs w:val="24"/>
              </w:rPr>
              <w:t>,</w:t>
            </w:r>
            <w:r w:rsidRPr="00AE1E67">
              <w:rPr>
                <w:rFonts w:cs="Arial"/>
                <w:sz w:val="24"/>
                <w:szCs w:val="24"/>
              </w:rPr>
              <w:t xml:space="preserve"> w odniesieniu do </w:t>
            </w:r>
            <w:r w:rsidR="0090684E" w:rsidRPr="00AE1E67">
              <w:rPr>
                <w:rFonts w:cs="Arial"/>
                <w:sz w:val="24"/>
                <w:szCs w:val="24"/>
              </w:rPr>
              <w:t xml:space="preserve">zużytych surowców i </w:t>
            </w:r>
            <w:r w:rsidRPr="00AE1E67">
              <w:rPr>
                <w:rFonts w:cs="Arial"/>
                <w:sz w:val="24"/>
                <w:szCs w:val="24"/>
              </w:rPr>
              <w:t>wielkości produkcji. Należy prowadzić miesięczne zestawienia ilości zużytej energii. Na</w:t>
            </w:r>
            <w:r w:rsidR="00D87C6E" w:rsidRPr="00AE1E67">
              <w:rPr>
                <w:rFonts w:cs="Arial"/>
                <w:sz w:val="24"/>
                <w:szCs w:val="24"/>
              </w:rPr>
              <w:t> </w:t>
            </w:r>
            <w:r w:rsidRPr="00AE1E67">
              <w:rPr>
                <w:rFonts w:cs="Arial"/>
                <w:sz w:val="24"/>
                <w:szCs w:val="24"/>
              </w:rPr>
              <w:t xml:space="preserve">podstawie miesięcznych zestawień </w:t>
            </w:r>
            <w:r w:rsidR="00EF51DE">
              <w:rPr>
                <w:rFonts w:cs="Arial"/>
                <w:sz w:val="24"/>
                <w:szCs w:val="24"/>
              </w:rPr>
              <w:t>po</w:t>
            </w:r>
            <w:r w:rsidRPr="00AE1E67">
              <w:rPr>
                <w:rFonts w:cs="Arial"/>
                <w:sz w:val="24"/>
                <w:szCs w:val="24"/>
              </w:rPr>
              <w:t>winna być prowadzona analiza tendencji efektywności wykorzystania energii. Końcowa analiza zużycia energii wraz z możliwymi rozwiązaniami w</w:t>
            </w:r>
            <w:r w:rsidR="00D87C6E" w:rsidRPr="00AE1E67">
              <w:rPr>
                <w:rFonts w:cs="Arial"/>
                <w:sz w:val="24"/>
                <w:szCs w:val="24"/>
              </w:rPr>
              <w:t> </w:t>
            </w:r>
            <w:r w:rsidRPr="00AE1E67">
              <w:rPr>
                <w:rFonts w:cs="Arial"/>
                <w:sz w:val="24"/>
                <w:szCs w:val="24"/>
              </w:rPr>
              <w:t xml:space="preserve">zakresie jej efektywnego wykorzystania, </w:t>
            </w:r>
            <w:r w:rsidR="00EF51DE">
              <w:rPr>
                <w:rFonts w:cs="Arial"/>
                <w:sz w:val="24"/>
                <w:szCs w:val="24"/>
              </w:rPr>
              <w:t>po</w:t>
            </w:r>
            <w:r w:rsidRPr="00AE1E67">
              <w:rPr>
                <w:rFonts w:cs="Arial"/>
                <w:sz w:val="24"/>
                <w:szCs w:val="24"/>
              </w:rPr>
              <w:t>winna być przeprowadzana raz w roku.</w:t>
            </w:r>
          </w:p>
          <w:p w14:paraId="70CB2C2B" w14:textId="77777777" w:rsidR="0098694E" w:rsidRPr="00AE1E67" w:rsidRDefault="0098694E" w:rsidP="00411017">
            <w:pPr>
              <w:pStyle w:val="Arial10i50"/>
              <w:spacing w:line="320" w:lineRule="exact"/>
              <w:rPr>
                <w:rFonts w:cs="Arial"/>
                <w:sz w:val="24"/>
                <w:szCs w:val="24"/>
              </w:rPr>
            </w:pPr>
          </w:p>
          <w:p w14:paraId="24D12670" w14:textId="7B94C070" w:rsidR="00FE44D3" w:rsidRPr="00AE1E67" w:rsidRDefault="00FE44D3" w:rsidP="00411017">
            <w:pPr>
              <w:pStyle w:val="Arial10i50"/>
              <w:spacing w:line="320" w:lineRule="exact"/>
              <w:rPr>
                <w:rFonts w:cs="Arial"/>
                <w:sz w:val="24"/>
                <w:szCs w:val="24"/>
              </w:rPr>
            </w:pPr>
            <w:r w:rsidRPr="00AE1E67">
              <w:rPr>
                <w:rFonts w:cs="Arial"/>
                <w:sz w:val="24"/>
                <w:szCs w:val="24"/>
              </w:rPr>
              <w:t>Na tej podstawie należy sporządzać plany działań w zakresie opty</w:t>
            </w:r>
            <w:r w:rsidRPr="00AE1E67">
              <w:rPr>
                <w:rFonts w:cs="Arial"/>
                <w:sz w:val="24"/>
                <w:szCs w:val="24"/>
              </w:rPr>
              <w:softHyphen/>
              <w:t>ma</w:t>
            </w:r>
            <w:r w:rsidRPr="00AE1E67">
              <w:rPr>
                <w:rFonts w:cs="Arial"/>
                <w:sz w:val="24"/>
                <w:szCs w:val="24"/>
              </w:rPr>
              <w:softHyphen/>
              <w:t>li</w:t>
            </w:r>
            <w:r w:rsidRPr="00AE1E67">
              <w:rPr>
                <w:rFonts w:cs="Arial"/>
                <w:sz w:val="24"/>
                <w:szCs w:val="24"/>
              </w:rPr>
              <w:softHyphen/>
              <w:t>za</w:t>
            </w:r>
            <w:r w:rsidRPr="00AE1E67">
              <w:rPr>
                <w:rFonts w:cs="Arial"/>
                <w:sz w:val="24"/>
                <w:szCs w:val="24"/>
              </w:rPr>
              <w:softHyphen/>
              <w:t>cji procesów produkcyjnych, zwiększania efektywności energetycznej oraz wdrażania nowych technologii</w:t>
            </w:r>
            <w:r w:rsidR="00EF51DE">
              <w:rPr>
                <w:rFonts w:cs="Arial"/>
                <w:sz w:val="24"/>
                <w:szCs w:val="24"/>
              </w:rPr>
              <w:t>,</w:t>
            </w:r>
            <w:r w:rsidRPr="00AE1E67">
              <w:rPr>
                <w:rFonts w:cs="Arial"/>
                <w:sz w:val="24"/>
                <w:szCs w:val="24"/>
              </w:rPr>
              <w:t xml:space="preserve"> m.in. z</w:t>
            </w:r>
            <w:r w:rsidR="00CA5EFD" w:rsidRPr="00AE1E67">
              <w:rPr>
                <w:rFonts w:cs="Arial"/>
                <w:sz w:val="24"/>
                <w:szCs w:val="24"/>
              </w:rPr>
              <w:t> </w:t>
            </w:r>
            <w:r w:rsidRPr="00AE1E67">
              <w:rPr>
                <w:rFonts w:cs="Arial"/>
                <w:sz w:val="24"/>
                <w:szCs w:val="24"/>
              </w:rPr>
              <w:t>zakresu ochrony środowiska.</w:t>
            </w:r>
          </w:p>
          <w:bookmarkEnd w:id="8"/>
          <w:bookmarkEnd w:id="9"/>
          <w:bookmarkEnd w:id="10"/>
          <w:bookmarkEnd w:id="11"/>
          <w:bookmarkEnd w:id="12"/>
          <w:bookmarkEnd w:id="13"/>
          <w:p w14:paraId="06BC6152" w14:textId="2E50CB10" w:rsidR="00FE44D3" w:rsidRPr="00AE1E67" w:rsidRDefault="00FE44D3" w:rsidP="00F66BCA">
            <w:pPr>
              <w:pStyle w:val="Nagwek4"/>
              <w:numPr>
                <w:ilvl w:val="0"/>
                <w:numId w:val="8"/>
              </w:numPr>
              <w:spacing w:before="240" w:after="240" w:line="320" w:lineRule="exact"/>
              <w:ind w:left="317" w:right="-2"/>
              <w:outlineLvl w:val="3"/>
              <w:rPr>
                <w:rFonts w:ascii="Arial" w:hAnsi="Arial" w:cs="Arial"/>
                <w:i w:val="0"/>
                <w:color w:val="auto"/>
                <w:sz w:val="24"/>
                <w:szCs w:val="24"/>
              </w:rPr>
            </w:pPr>
            <w:r w:rsidRPr="00AE1E67">
              <w:rPr>
                <w:rFonts w:ascii="Arial" w:hAnsi="Arial" w:cs="Arial"/>
                <w:i w:val="0"/>
                <w:color w:val="auto"/>
                <w:sz w:val="24"/>
                <w:szCs w:val="24"/>
              </w:rPr>
              <w:t>Monitoring parametrów technicznych</w:t>
            </w:r>
            <w:r w:rsidR="00402813">
              <w:rPr>
                <w:rFonts w:ascii="Arial" w:hAnsi="Arial" w:cs="Arial"/>
                <w:i w:val="0"/>
                <w:color w:val="auto"/>
                <w:sz w:val="24"/>
                <w:szCs w:val="24"/>
              </w:rPr>
              <w:t>.</w:t>
            </w:r>
          </w:p>
          <w:p w14:paraId="03EE36F9" w14:textId="78587A4C" w:rsidR="002509EC" w:rsidRPr="00AE1E67" w:rsidRDefault="002509EC" w:rsidP="00411017">
            <w:pPr>
              <w:pStyle w:val="Tekstpodstawowy2"/>
              <w:spacing w:line="320" w:lineRule="exact"/>
              <w:jc w:val="both"/>
              <w:rPr>
                <w:rFonts w:ascii="Arial" w:hAnsi="Arial" w:cs="Arial"/>
                <w:sz w:val="24"/>
                <w:szCs w:val="24"/>
              </w:rPr>
            </w:pPr>
            <w:r w:rsidRPr="00AE1E67">
              <w:rPr>
                <w:rFonts w:ascii="Arial" w:hAnsi="Arial" w:cs="Arial"/>
                <w:sz w:val="24"/>
                <w:szCs w:val="24"/>
              </w:rPr>
              <w:t xml:space="preserve">Nadzorem objęte </w:t>
            </w:r>
            <w:r w:rsidR="00EF51DE">
              <w:rPr>
                <w:rFonts w:ascii="Arial" w:hAnsi="Arial" w:cs="Arial"/>
                <w:sz w:val="24"/>
                <w:szCs w:val="24"/>
              </w:rPr>
              <w:t>po</w:t>
            </w:r>
            <w:r w:rsidRPr="00AE1E67">
              <w:rPr>
                <w:rFonts w:ascii="Arial" w:hAnsi="Arial" w:cs="Arial"/>
                <w:sz w:val="24"/>
                <w:szCs w:val="24"/>
              </w:rPr>
              <w:t>winny być:</w:t>
            </w:r>
          </w:p>
          <w:p w14:paraId="64BF9A10" w14:textId="6BCE6AE2" w:rsidR="002509EC" w:rsidRDefault="002509EC" w:rsidP="00EF51DE">
            <w:pPr>
              <w:pStyle w:val="Tekstpodstawowy2"/>
              <w:spacing w:after="0" w:line="360" w:lineRule="auto"/>
              <w:jc w:val="both"/>
              <w:rPr>
                <w:rFonts w:ascii="Arial" w:hAnsi="Arial" w:cs="Arial"/>
                <w:sz w:val="24"/>
                <w:szCs w:val="24"/>
              </w:rPr>
            </w:pPr>
            <w:r w:rsidRPr="00AE1E67">
              <w:rPr>
                <w:rFonts w:ascii="Arial" w:hAnsi="Arial" w:cs="Arial"/>
                <w:sz w:val="24"/>
                <w:szCs w:val="24"/>
              </w:rPr>
              <w:t>- parametry techniczne procesów na instalacjach,</w:t>
            </w:r>
          </w:p>
          <w:p w14:paraId="25864D14" w14:textId="77777777" w:rsidR="002509EC" w:rsidRPr="00AE1E67" w:rsidRDefault="002509EC" w:rsidP="00EF51DE">
            <w:pPr>
              <w:pStyle w:val="Tekstpodstawowy2"/>
              <w:spacing w:line="320" w:lineRule="exact"/>
              <w:rPr>
                <w:rFonts w:ascii="Arial" w:hAnsi="Arial" w:cs="Arial"/>
                <w:sz w:val="24"/>
                <w:szCs w:val="24"/>
              </w:rPr>
            </w:pPr>
            <w:r w:rsidRPr="00AE1E67">
              <w:rPr>
                <w:rFonts w:ascii="Arial" w:hAnsi="Arial" w:cs="Arial"/>
                <w:sz w:val="24"/>
                <w:szCs w:val="24"/>
              </w:rPr>
              <w:t>- stan techniczny instalacji IPPC – bieżące i okresowe przeglądy maszyn i urządzeń, w tym przeglądy urządzeń chroniących środowisko.</w:t>
            </w:r>
          </w:p>
          <w:p w14:paraId="2C47B602" w14:textId="01134970" w:rsidR="00FE44D3" w:rsidRDefault="00FE44D3" w:rsidP="00F66BCA">
            <w:pPr>
              <w:pStyle w:val="Akapitzlist"/>
              <w:numPr>
                <w:ilvl w:val="0"/>
                <w:numId w:val="8"/>
              </w:numPr>
              <w:spacing w:before="360" w:after="180" w:line="320" w:lineRule="exact"/>
              <w:ind w:left="317"/>
              <w:contextualSpacing w:val="0"/>
              <w:jc w:val="both"/>
              <w:rPr>
                <w:rFonts w:ascii="Arial" w:hAnsi="Arial" w:cs="Arial"/>
                <w:b/>
                <w:sz w:val="24"/>
                <w:szCs w:val="24"/>
              </w:rPr>
            </w:pPr>
            <w:r w:rsidRPr="00AE1E67">
              <w:rPr>
                <w:rFonts w:ascii="Arial" w:hAnsi="Arial" w:cs="Arial"/>
                <w:b/>
                <w:sz w:val="24"/>
                <w:szCs w:val="24"/>
              </w:rPr>
              <w:t>Monitoring emisji gazów i pyłów do powietrza</w:t>
            </w:r>
            <w:r w:rsidR="00402813">
              <w:rPr>
                <w:rFonts w:ascii="Arial" w:hAnsi="Arial" w:cs="Arial"/>
                <w:b/>
                <w:sz w:val="24"/>
                <w:szCs w:val="24"/>
              </w:rPr>
              <w:t>.</w:t>
            </w:r>
          </w:p>
          <w:p w14:paraId="79D55B8E" w14:textId="1B1F481D" w:rsidR="00555DBE" w:rsidRDefault="00555DBE" w:rsidP="00555DBE">
            <w:pPr>
              <w:spacing w:line="320" w:lineRule="exact"/>
              <w:rPr>
                <w:rFonts w:ascii="Arial" w:hAnsi="Arial" w:cs="Arial"/>
                <w:sz w:val="24"/>
                <w:szCs w:val="24"/>
              </w:rPr>
            </w:pPr>
            <w:r w:rsidRPr="00555DBE">
              <w:rPr>
                <w:rFonts w:ascii="Arial" w:hAnsi="Arial" w:cs="Arial"/>
                <w:sz w:val="24"/>
                <w:szCs w:val="24"/>
              </w:rPr>
              <w:t>Dla emitora E-13 (Piec pokroczny z ruchomymi belkami – Walcownia Morgana)</w:t>
            </w:r>
            <w:r>
              <w:rPr>
                <w:rFonts w:ascii="Arial" w:hAnsi="Arial" w:cs="Arial"/>
                <w:sz w:val="24"/>
                <w:szCs w:val="24"/>
              </w:rPr>
              <w:t xml:space="preserve">, </w:t>
            </w:r>
            <w:r w:rsidRPr="00555DBE">
              <w:rPr>
                <w:rFonts w:ascii="Arial" w:hAnsi="Arial" w:cs="Arial"/>
                <w:sz w:val="24"/>
                <w:szCs w:val="24"/>
              </w:rPr>
              <w:t>należy prowadzić pomiary emisji substancji do powietrza, zgodnie z częstotliwością oraz metodyką wskazaną w poniższej tabeli.</w:t>
            </w:r>
          </w:p>
          <w:p w14:paraId="1A1E391C" w14:textId="77777777" w:rsidR="00555DBE" w:rsidRPr="00555DBE" w:rsidRDefault="00555DBE" w:rsidP="00555DBE">
            <w:pPr>
              <w:spacing w:line="320" w:lineRule="exact"/>
              <w:rPr>
                <w:rFonts w:ascii="Arial" w:hAnsi="Arial" w:cs="Arial"/>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1847"/>
              <w:gridCol w:w="1245"/>
              <w:gridCol w:w="2686"/>
              <w:gridCol w:w="2694"/>
            </w:tblGrid>
            <w:tr w:rsidR="00555DBE" w:rsidRPr="00744B15" w14:paraId="01241A85" w14:textId="77777777" w:rsidTr="000722C8">
              <w:trPr>
                <w:trHeight w:val="458"/>
              </w:trPr>
              <w:tc>
                <w:tcPr>
                  <w:tcW w:w="102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3563BA" w14:textId="77777777" w:rsidR="00555DBE" w:rsidRPr="00744B15" w:rsidRDefault="00555DBE" w:rsidP="0006112A">
                  <w:pPr>
                    <w:framePr w:hSpace="141" w:wrap="around" w:vAnchor="text" w:hAnchor="margin" w:x="-34" w:y="-3002"/>
                    <w:spacing w:after="0" w:line="240" w:lineRule="exact"/>
                    <w:ind w:left="-133" w:right="-108" w:firstLine="18"/>
                    <w:suppressOverlap/>
                    <w:jc w:val="center"/>
                    <w:rPr>
                      <w:rFonts w:ascii="Arial" w:hAnsi="Arial" w:cs="Arial"/>
                      <w:b/>
                      <w:sz w:val="18"/>
                      <w:szCs w:val="18"/>
                      <w:lang w:val="en-GB"/>
                    </w:rPr>
                  </w:pPr>
                  <w:r w:rsidRPr="00744B15">
                    <w:rPr>
                      <w:rFonts w:ascii="Arial" w:hAnsi="Arial" w:cs="Arial"/>
                      <w:b/>
                      <w:sz w:val="18"/>
                      <w:szCs w:val="18"/>
                    </w:rPr>
                    <w:t>Emitor</w:t>
                  </w:r>
                </w:p>
              </w:tc>
              <w:tc>
                <w:tcPr>
                  <w:tcW w:w="184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3FC385" w14:textId="77777777" w:rsidR="00555DBE" w:rsidRPr="00744B15" w:rsidRDefault="00555DBE" w:rsidP="0006112A">
                  <w:pPr>
                    <w:framePr w:hSpace="141" w:wrap="around" w:vAnchor="text" w:hAnchor="margin" w:x="-34" w:y="-3002"/>
                    <w:spacing w:after="0" w:line="240" w:lineRule="exact"/>
                    <w:suppressOverlap/>
                    <w:jc w:val="center"/>
                    <w:rPr>
                      <w:rFonts w:ascii="Arial" w:hAnsi="Arial" w:cs="Arial"/>
                      <w:b/>
                      <w:sz w:val="18"/>
                      <w:szCs w:val="18"/>
                    </w:rPr>
                  </w:pPr>
                  <w:r w:rsidRPr="00744B15">
                    <w:rPr>
                      <w:rFonts w:ascii="Arial" w:hAnsi="Arial" w:cs="Arial"/>
                      <w:b/>
                      <w:sz w:val="18"/>
                      <w:szCs w:val="18"/>
                    </w:rPr>
                    <w:t>Źródło emisji</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3C7CD6" w14:textId="77777777" w:rsidR="00555DBE" w:rsidRPr="00744B15" w:rsidRDefault="00555DBE" w:rsidP="0006112A">
                  <w:pPr>
                    <w:framePr w:hSpace="141" w:wrap="around" w:vAnchor="text" w:hAnchor="margin" w:x="-34" w:y="-3002"/>
                    <w:spacing w:after="0" w:line="240" w:lineRule="exact"/>
                    <w:suppressOverlap/>
                    <w:jc w:val="center"/>
                    <w:rPr>
                      <w:rFonts w:ascii="Arial" w:hAnsi="Arial" w:cs="Arial"/>
                      <w:b/>
                      <w:sz w:val="18"/>
                      <w:szCs w:val="18"/>
                    </w:rPr>
                  </w:pPr>
                  <w:r w:rsidRPr="00744B15">
                    <w:rPr>
                      <w:rFonts w:ascii="Arial" w:hAnsi="Arial" w:cs="Arial"/>
                      <w:b/>
                      <w:sz w:val="18"/>
                      <w:szCs w:val="18"/>
                    </w:rPr>
                    <w:t>Substancja</w:t>
                  </w:r>
                </w:p>
              </w:tc>
              <w:tc>
                <w:tcPr>
                  <w:tcW w:w="268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8E0E70" w14:textId="77777777" w:rsidR="00555DBE" w:rsidRPr="00744B15" w:rsidRDefault="00555DBE" w:rsidP="0006112A">
                  <w:pPr>
                    <w:framePr w:hSpace="141" w:wrap="around" w:vAnchor="text" w:hAnchor="margin" w:x="-34" w:y="-3002"/>
                    <w:spacing w:after="0" w:line="240" w:lineRule="exact"/>
                    <w:suppressOverlap/>
                    <w:jc w:val="center"/>
                    <w:rPr>
                      <w:rFonts w:ascii="Arial" w:hAnsi="Arial" w:cs="Arial"/>
                      <w:b/>
                      <w:sz w:val="18"/>
                      <w:szCs w:val="18"/>
                    </w:rPr>
                  </w:pPr>
                  <w:r w:rsidRPr="00744B15">
                    <w:rPr>
                      <w:rFonts w:ascii="Arial" w:hAnsi="Arial" w:cs="Arial"/>
                      <w:b/>
                      <w:sz w:val="18"/>
                      <w:szCs w:val="18"/>
                    </w:rPr>
                    <w:t>Minimalna częstotliwość monitorowania</w:t>
                  </w:r>
                </w:p>
              </w:tc>
              <w:tc>
                <w:tcPr>
                  <w:tcW w:w="2694"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61CC995B" w14:textId="77777777" w:rsidR="00555DBE" w:rsidRPr="00744B15" w:rsidRDefault="00555DBE" w:rsidP="0006112A">
                  <w:pPr>
                    <w:framePr w:hSpace="141" w:wrap="around" w:vAnchor="text" w:hAnchor="margin" w:x="-34" w:y="-3002"/>
                    <w:spacing w:after="0" w:line="240" w:lineRule="exact"/>
                    <w:ind w:left="-125"/>
                    <w:suppressOverlap/>
                    <w:jc w:val="center"/>
                    <w:rPr>
                      <w:rFonts w:ascii="Arial" w:hAnsi="Arial" w:cs="Arial"/>
                      <w:b/>
                      <w:sz w:val="18"/>
                      <w:szCs w:val="18"/>
                    </w:rPr>
                  </w:pPr>
                  <w:r w:rsidRPr="00744B15">
                    <w:rPr>
                      <w:rFonts w:ascii="Arial" w:hAnsi="Arial" w:cs="Arial"/>
                      <w:b/>
                      <w:sz w:val="18"/>
                      <w:szCs w:val="18"/>
                    </w:rPr>
                    <w:t xml:space="preserve">Metodyka / </w:t>
                  </w:r>
                  <w:r w:rsidRPr="00744B15">
                    <w:rPr>
                      <w:rFonts w:ascii="Arial" w:hAnsi="Arial" w:cs="Arial"/>
                      <w:b/>
                      <w:sz w:val="18"/>
                      <w:szCs w:val="18"/>
                    </w:rPr>
                    <w:br/>
                    <w:t xml:space="preserve">Norma </w:t>
                  </w:r>
                  <w:r w:rsidRPr="00744B15">
                    <w:rPr>
                      <w:rFonts w:ascii="Arial" w:hAnsi="Arial" w:cs="Arial"/>
                      <w:b/>
                      <w:sz w:val="18"/>
                      <w:szCs w:val="18"/>
                      <w:vertAlign w:val="superscript"/>
                    </w:rPr>
                    <w:t>1)</w:t>
                  </w:r>
                </w:p>
              </w:tc>
            </w:tr>
            <w:tr w:rsidR="00555DBE" w:rsidRPr="00744B15" w14:paraId="6E4FE87D" w14:textId="77777777" w:rsidTr="000722C8">
              <w:trPr>
                <w:trHeight w:val="200"/>
              </w:trPr>
              <w:tc>
                <w:tcPr>
                  <w:tcW w:w="102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1A075A" w14:textId="77777777" w:rsidR="00555DBE" w:rsidRPr="00744B15" w:rsidRDefault="00555DBE" w:rsidP="0006112A">
                  <w:pPr>
                    <w:framePr w:hSpace="141" w:wrap="around" w:vAnchor="text" w:hAnchor="margin" w:x="-34" w:y="-3002"/>
                    <w:spacing w:after="0" w:line="240" w:lineRule="exact"/>
                    <w:suppressOverlap/>
                    <w:rPr>
                      <w:rFonts w:ascii="Arial" w:hAnsi="Arial" w:cs="Arial"/>
                      <w:b/>
                      <w:sz w:val="18"/>
                      <w:szCs w:val="18"/>
                      <w:lang w:val="en-GB"/>
                    </w:rPr>
                  </w:pPr>
                </w:p>
              </w:tc>
              <w:tc>
                <w:tcPr>
                  <w:tcW w:w="1847"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98F9E3" w14:textId="77777777" w:rsidR="00555DBE" w:rsidRPr="00744B15" w:rsidRDefault="00555DBE" w:rsidP="0006112A">
                  <w:pPr>
                    <w:framePr w:hSpace="141" w:wrap="around" w:vAnchor="text" w:hAnchor="margin" w:x="-34" w:y="-3002"/>
                    <w:spacing w:after="0" w:line="240" w:lineRule="exact"/>
                    <w:suppressOverlap/>
                    <w:rPr>
                      <w:rFonts w:ascii="Arial" w:hAnsi="Arial" w:cs="Arial"/>
                      <w:b/>
                      <w:sz w:val="18"/>
                      <w:szCs w:val="18"/>
                    </w:rPr>
                  </w:pPr>
                </w:p>
              </w:tc>
              <w:tc>
                <w:tcPr>
                  <w:tcW w:w="1245"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B757E1" w14:textId="77777777" w:rsidR="00555DBE" w:rsidRPr="00744B15" w:rsidRDefault="00555DBE" w:rsidP="0006112A">
                  <w:pPr>
                    <w:framePr w:hSpace="141" w:wrap="around" w:vAnchor="text" w:hAnchor="margin" w:x="-34" w:y="-3002"/>
                    <w:spacing w:after="0" w:line="240" w:lineRule="exact"/>
                    <w:suppressOverlap/>
                    <w:rPr>
                      <w:rFonts w:ascii="Arial" w:hAnsi="Arial" w:cs="Arial"/>
                      <w:b/>
                      <w:sz w:val="18"/>
                      <w:szCs w:val="18"/>
                    </w:rPr>
                  </w:pPr>
                </w:p>
              </w:tc>
              <w:tc>
                <w:tcPr>
                  <w:tcW w:w="268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B3011E" w14:textId="77777777" w:rsidR="00555DBE" w:rsidRPr="00744B15" w:rsidRDefault="00555DBE" w:rsidP="0006112A">
                  <w:pPr>
                    <w:framePr w:hSpace="141" w:wrap="around" w:vAnchor="text" w:hAnchor="margin" w:x="-34" w:y="-3002"/>
                    <w:spacing w:after="0" w:line="240" w:lineRule="exact"/>
                    <w:suppressOverlap/>
                    <w:rPr>
                      <w:rFonts w:ascii="Arial" w:hAnsi="Arial" w:cs="Arial"/>
                      <w:b/>
                      <w:sz w:val="18"/>
                      <w:szCs w:val="18"/>
                    </w:rPr>
                  </w:pPr>
                </w:p>
              </w:tc>
              <w:tc>
                <w:tcPr>
                  <w:tcW w:w="2694"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673EC672" w14:textId="77777777" w:rsidR="00555DBE" w:rsidRPr="00744B15" w:rsidRDefault="00555DBE" w:rsidP="0006112A">
                  <w:pPr>
                    <w:framePr w:hSpace="141" w:wrap="around" w:vAnchor="text" w:hAnchor="margin" w:x="-34" w:y="-3002"/>
                    <w:spacing w:after="0" w:line="240" w:lineRule="exact"/>
                    <w:suppressOverlap/>
                    <w:rPr>
                      <w:rFonts w:ascii="Arial" w:hAnsi="Arial" w:cs="Arial"/>
                      <w:b/>
                      <w:sz w:val="18"/>
                      <w:szCs w:val="18"/>
                    </w:rPr>
                  </w:pPr>
                </w:p>
              </w:tc>
            </w:tr>
            <w:tr w:rsidR="00555DBE" w:rsidRPr="00744B15" w14:paraId="5EA34D82" w14:textId="77777777" w:rsidTr="000722C8">
              <w:trPr>
                <w:trHeight w:val="343"/>
              </w:trPr>
              <w:tc>
                <w:tcPr>
                  <w:tcW w:w="949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9704E4" w14:textId="77777777" w:rsidR="00555DBE" w:rsidRPr="00744B15" w:rsidRDefault="00555DBE" w:rsidP="0006112A">
                  <w:pPr>
                    <w:framePr w:hSpace="141" w:wrap="around" w:vAnchor="text" w:hAnchor="margin" w:x="-34" w:y="-3002"/>
                    <w:spacing w:after="0" w:line="240" w:lineRule="exact"/>
                    <w:suppressOverlap/>
                    <w:jc w:val="center"/>
                    <w:rPr>
                      <w:rFonts w:ascii="Arial" w:hAnsi="Arial" w:cs="Arial"/>
                      <w:b/>
                      <w:sz w:val="18"/>
                      <w:szCs w:val="18"/>
                    </w:rPr>
                  </w:pPr>
                  <w:r w:rsidRPr="00744B15">
                    <w:rPr>
                      <w:rFonts w:ascii="Arial" w:hAnsi="Arial" w:cs="Arial"/>
                      <w:b/>
                      <w:sz w:val="18"/>
                      <w:szCs w:val="18"/>
                    </w:rPr>
                    <w:t xml:space="preserve">Obowiązek monitoringu emisji substancji do powietrza w okresie do </w:t>
                  </w:r>
                  <w:r>
                    <w:rPr>
                      <w:rFonts w:ascii="Arial" w:hAnsi="Arial" w:cs="Arial"/>
                      <w:b/>
                      <w:sz w:val="18"/>
                      <w:szCs w:val="18"/>
                    </w:rPr>
                    <w:t>dnia 4</w:t>
                  </w:r>
                  <w:r w:rsidRPr="00744B15">
                    <w:rPr>
                      <w:rFonts w:ascii="Arial" w:hAnsi="Arial" w:cs="Arial"/>
                      <w:b/>
                      <w:sz w:val="18"/>
                      <w:szCs w:val="18"/>
                    </w:rPr>
                    <w:t xml:space="preserve"> listopada 2026 r.</w:t>
                  </w:r>
                </w:p>
              </w:tc>
            </w:tr>
            <w:tr w:rsidR="00555DBE" w:rsidRPr="00744B15" w14:paraId="41FE47D9" w14:textId="77777777" w:rsidTr="000722C8">
              <w:trPr>
                <w:trHeight w:val="113"/>
              </w:trPr>
              <w:tc>
                <w:tcPr>
                  <w:tcW w:w="1021" w:type="dxa"/>
                  <w:vMerge w:val="restart"/>
                  <w:tcBorders>
                    <w:top w:val="single" w:sz="4" w:space="0" w:color="auto"/>
                    <w:left w:val="single" w:sz="4" w:space="0" w:color="auto"/>
                    <w:right w:val="single" w:sz="4" w:space="0" w:color="auto"/>
                  </w:tcBorders>
                  <w:vAlign w:val="center"/>
                </w:tcPr>
                <w:p w14:paraId="39E15449" w14:textId="77777777" w:rsidR="00555DBE" w:rsidRPr="00744B15" w:rsidRDefault="00555DBE" w:rsidP="0006112A">
                  <w:pPr>
                    <w:framePr w:hSpace="141" w:wrap="around" w:vAnchor="text" w:hAnchor="margin" w:x="-34" w:y="-3002"/>
                    <w:spacing w:before="20" w:after="20" w:line="240" w:lineRule="auto"/>
                    <w:suppressOverlap/>
                    <w:jc w:val="center"/>
                    <w:rPr>
                      <w:rFonts w:ascii="Arial" w:hAnsi="Arial" w:cs="Arial"/>
                      <w:sz w:val="18"/>
                      <w:szCs w:val="18"/>
                      <w:lang w:val="en-US"/>
                    </w:rPr>
                  </w:pPr>
                  <w:r w:rsidRPr="00744B15">
                    <w:rPr>
                      <w:rFonts w:ascii="Arial" w:hAnsi="Arial" w:cs="Arial"/>
                      <w:sz w:val="18"/>
                      <w:szCs w:val="18"/>
                      <w:lang w:val="en-US"/>
                    </w:rPr>
                    <w:t>E-13</w:t>
                  </w:r>
                </w:p>
              </w:tc>
              <w:tc>
                <w:tcPr>
                  <w:tcW w:w="1847" w:type="dxa"/>
                  <w:vMerge w:val="restart"/>
                  <w:tcBorders>
                    <w:top w:val="single" w:sz="4" w:space="0" w:color="auto"/>
                    <w:left w:val="single" w:sz="4" w:space="0" w:color="auto"/>
                    <w:right w:val="single" w:sz="4" w:space="0" w:color="auto"/>
                  </w:tcBorders>
                  <w:vAlign w:val="center"/>
                </w:tcPr>
                <w:p w14:paraId="146B491E" w14:textId="77777777" w:rsidR="00555DBE" w:rsidRPr="00744B15" w:rsidRDefault="00555DBE" w:rsidP="0006112A">
                  <w:pPr>
                    <w:framePr w:hSpace="141" w:wrap="around" w:vAnchor="text" w:hAnchor="margin" w:x="-34" w:y="-3002"/>
                    <w:spacing w:before="60" w:after="60" w:line="240" w:lineRule="auto"/>
                    <w:suppressOverlap/>
                    <w:rPr>
                      <w:rFonts w:ascii="Arial" w:hAnsi="Arial" w:cs="Arial"/>
                      <w:sz w:val="18"/>
                      <w:szCs w:val="18"/>
                    </w:rPr>
                  </w:pPr>
                  <w:r w:rsidRPr="00744B15">
                    <w:rPr>
                      <w:rFonts w:ascii="Arial" w:hAnsi="Arial" w:cs="Arial"/>
                      <w:sz w:val="18"/>
                      <w:szCs w:val="18"/>
                    </w:rPr>
                    <w:t>Piec pokroczny z ruchomymi belkami – Walcownia Morgana</w:t>
                  </w:r>
                </w:p>
              </w:tc>
              <w:tc>
                <w:tcPr>
                  <w:tcW w:w="1245" w:type="dxa"/>
                  <w:tcBorders>
                    <w:top w:val="single" w:sz="4" w:space="0" w:color="auto"/>
                    <w:left w:val="single" w:sz="4" w:space="0" w:color="auto"/>
                    <w:bottom w:val="single" w:sz="4" w:space="0" w:color="auto"/>
                    <w:right w:val="single" w:sz="4" w:space="0" w:color="auto"/>
                  </w:tcBorders>
                  <w:vAlign w:val="center"/>
                </w:tcPr>
                <w:p w14:paraId="72E0BA25" w14:textId="77777777" w:rsidR="00555DBE" w:rsidRPr="00744B15" w:rsidRDefault="00555DBE" w:rsidP="0006112A">
                  <w:pPr>
                    <w:framePr w:hSpace="141" w:wrap="around" w:vAnchor="text" w:hAnchor="margin" w:x="-34" w:y="-3002"/>
                    <w:spacing w:before="60" w:after="60" w:line="240" w:lineRule="auto"/>
                    <w:ind w:left="1"/>
                    <w:suppressOverlap/>
                    <w:jc w:val="center"/>
                    <w:rPr>
                      <w:rFonts w:ascii="Arial" w:hAnsi="Arial" w:cs="Arial"/>
                      <w:sz w:val="18"/>
                      <w:szCs w:val="18"/>
                      <w:lang w:val="en-US"/>
                    </w:rPr>
                  </w:pPr>
                  <w:r w:rsidRPr="00744B15">
                    <w:rPr>
                      <w:rFonts w:ascii="Arial" w:hAnsi="Arial" w:cs="Arial"/>
                      <w:sz w:val="18"/>
                      <w:szCs w:val="18"/>
                      <w:lang w:val="en-US"/>
                    </w:rPr>
                    <w:t>CO</w:t>
                  </w:r>
                </w:p>
              </w:tc>
              <w:tc>
                <w:tcPr>
                  <w:tcW w:w="2686" w:type="dxa"/>
                  <w:tcBorders>
                    <w:top w:val="single" w:sz="4" w:space="0" w:color="auto"/>
                    <w:left w:val="single" w:sz="4" w:space="0" w:color="auto"/>
                    <w:bottom w:val="single" w:sz="4" w:space="0" w:color="auto"/>
                    <w:right w:val="single" w:sz="4" w:space="0" w:color="auto"/>
                  </w:tcBorders>
                  <w:vAlign w:val="center"/>
                </w:tcPr>
                <w:p w14:paraId="32520AC3" w14:textId="77777777" w:rsidR="00555DBE" w:rsidRPr="00744B15"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proofErr w:type="spellStart"/>
                  <w:r w:rsidRPr="00744B15">
                    <w:rPr>
                      <w:rFonts w:ascii="Arial" w:hAnsi="Arial" w:cs="Arial"/>
                      <w:sz w:val="18"/>
                      <w:szCs w:val="18"/>
                      <w:lang w:val="en-US"/>
                    </w:rPr>
                    <w:t>Dwie</w:t>
                  </w:r>
                  <w:proofErr w:type="spellEnd"/>
                  <w:r w:rsidRPr="00744B15">
                    <w:rPr>
                      <w:rFonts w:ascii="Arial" w:hAnsi="Arial" w:cs="Arial"/>
                      <w:sz w:val="18"/>
                      <w:szCs w:val="18"/>
                      <w:lang w:val="en-US"/>
                    </w:rPr>
                    <w:t xml:space="preserve"> </w:t>
                  </w:r>
                  <w:proofErr w:type="spellStart"/>
                  <w:r w:rsidRPr="00744B15">
                    <w:rPr>
                      <w:rFonts w:ascii="Arial" w:hAnsi="Arial" w:cs="Arial"/>
                      <w:sz w:val="18"/>
                      <w:szCs w:val="18"/>
                      <w:lang w:val="en-US"/>
                    </w:rPr>
                    <w:t>serie</w:t>
                  </w:r>
                  <w:proofErr w:type="spellEnd"/>
                  <w:r w:rsidRPr="00744B15">
                    <w:rPr>
                      <w:rFonts w:ascii="Arial" w:hAnsi="Arial" w:cs="Arial"/>
                      <w:sz w:val="18"/>
                      <w:szCs w:val="18"/>
                      <w:lang w:val="en-US"/>
                    </w:rPr>
                    <w:t xml:space="preserve"> </w:t>
                  </w:r>
                  <w:proofErr w:type="spellStart"/>
                  <w:r w:rsidRPr="00744B15">
                    <w:rPr>
                      <w:rFonts w:ascii="Arial" w:hAnsi="Arial" w:cs="Arial"/>
                      <w:sz w:val="18"/>
                      <w:szCs w:val="18"/>
                      <w:lang w:val="en-US"/>
                    </w:rPr>
                    <w:t>pomiarowe</w:t>
                  </w:r>
                  <w:proofErr w:type="spellEnd"/>
                  <w:r w:rsidRPr="00744B15">
                    <w:rPr>
                      <w:rFonts w:ascii="Arial" w:hAnsi="Arial" w:cs="Arial"/>
                      <w:sz w:val="18"/>
                      <w:szCs w:val="18"/>
                      <w:lang w:val="en-US"/>
                    </w:rPr>
                    <w:t xml:space="preserve"> w </w:t>
                  </w:r>
                  <w:proofErr w:type="spellStart"/>
                  <w:r w:rsidRPr="00744B15">
                    <w:rPr>
                      <w:rFonts w:ascii="Arial" w:hAnsi="Arial" w:cs="Arial"/>
                      <w:sz w:val="18"/>
                      <w:szCs w:val="18"/>
                      <w:lang w:val="en-US"/>
                    </w:rPr>
                    <w:t>roku</w:t>
                  </w:r>
                  <w:proofErr w:type="spellEnd"/>
                </w:p>
              </w:tc>
              <w:tc>
                <w:tcPr>
                  <w:tcW w:w="2694" w:type="dxa"/>
                  <w:tcBorders>
                    <w:left w:val="single" w:sz="4" w:space="0" w:color="auto"/>
                    <w:bottom w:val="single" w:sz="4" w:space="0" w:color="auto"/>
                    <w:right w:val="single" w:sz="4" w:space="0" w:color="auto"/>
                  </w:tcBorders>
                  <w:vAlign w:val="center"/>
                </w:tcPr>
                <w:p w14:paraId="1073B548" w14:textId="77777777" w:rsidR="00555DBE" w:rsidRPr="00744B15"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r w:rsidRPr="00744B15">
                    <w:rPr>
                      <w:rFonts w:ascii="Arial" w:hAnsi="Arial" w:cs="Arial"/>
                      <w:sz w:val="18"/>
                      <w:szCs w:val="18"/>
                      <w:lang w:val="en-US"/>
                    </w:rPr>
                    <w:t>Absorpcja promieniowania IR</w:t>
                  </w:r>
                </w:p>
              </w:tc>
            </w:tr>
            <w:tr w:rsidR="00555DBE" w:rsidRPr="00744B15" w14:paraId="75AD1910" w14:textId="77777777" w:rsidTr="000722C8">
              <w:trPr>
                <w:trHeight w:val="113"/>
              </w:trPr>
              <w:tc>
                <w:tcPr>
                  <w:tcW w:w="1021" w:type="dxa"/>
                  <w:vMerge/>
                  <w:tcBorders>
                    <w:left w:val="single" w:sz="4" w:space="0" w:color="auto"/>
                    <w:right w:val="single" w:sz="4" w:space="0" w:color="auto"/>
                  </w:tcBorders>
                  <w:vAlign w:val="center"/>
                </w:tcPr>
                <w:p w14:paraId="53172E9E" w14:textId="77777777" w:rsidR="00555DBE" w:rsidRPr="00744B15" w:rsidRDefault="00555DBE" w:rsidP="0006112A">
                  <w:pPr>
                    <w:framePr w:hSpace="141" w:wrap="around" w:vAnchor="text" w:hAnchor="margin" w:x="-34" w:y="-3002"/>
                    <w:spacing w:before="20" w:after="20" w:line="240" w:lineRule="auto"/>
                    <w:suppressOverlap/>
                    <w:jc w:val="center"/>
                    <w:rPr>
                      <w:rFonts w:ascii="Arial" w:hAnsi="Arial" w:cs="Arial"/>
                      <w:sz w:val="18"/>
                      <w:szCs w:val="18"/>
                      <w:lang w:val="en-US"/>
                    </w:rPr>
                  </w:pPr>
                </w:p>
              </w:tc>
              <w:tc>
                <w:tcPr>
                  <w:tcW w:w="1847" w:type="dxa"/>
                  <w:vMerge/>
                  <w:tcBorders>
                    <w:left w:val="single" w:sz="4" w:space="0" w:color="auto"/>
                    <w:right w:val="single" w:sz="4" w:space="0" w:color="auto"/>
                  </w:tcBorders>
                  <w:vAlign w:val="center"/>
                </w:tcPr>
                <w:p w14:paraId="3B64349F" w14:textId="77777777" w:rsidR="00555DBE" w:rsidRPr="00744B15" w:rsidRDefault="00555DBE" w:rsidP="0006112A">
                  <w:pPr>
                    <w:framePr w:hSpace="141" w:wrap="around" w:vAnchor="text" w:hAnchor="margin" w:x="-34" w:y="-3002"/>
                    <w:spacing w:before="60" w:after="60" w:line="240" w:lineRule="auto"/>
                    <w:suppressOverlap/>
                    <w:rPr>
                      <w:rFonts w:ascii="Arial" w:hAnsi="Arial" w:cs="Arial"/>
                      <w:sz w:val="18"/>
                      <w:szCs w:val="18"/>
                    </w:rPr>
                  </w:pPr>
                </w:p>
              </w:tc>
              <w:tc>
                <w:tcPr>
                  <w:tcW w:w="1245" w:type="dxa"/>
                  <w:tcBorders>
                    <w:top w:val="single" w:sz="4" w:space="0" w:color="auto"/>
                    <w:left w:val="single" w:sz="4" w:space="0" w:color="auto"/>
                    <w:bottom w:val="single" w:sz="4" w:space="0" w:color="auto"/>
                    <w:right w:val="single" w:sz="4" w:space="0" w:color="auto"/>
                  </w:tcBorders>
                  <w:vAlign w:val="center"/>
                </w:tcPr>
                <w:p w14:paraId="0E438DB5" w14:textId="77777777" w:rsidR="00555DBE" w:rsidRPr="00744B15" w:rsidRDefault="00555DBE" w:rsidP="0006112A">
                  <w:pPr>
                    <w:framePr w:hSpace="141" w:wrap="around" w:vAnchor="text" w:hAnchor="margin" w:x="-34" w:y="-3002"/>
                    <w:spacing w:before="60" w:after="60" w:line="240" w:lineRule="auto"/>
                    <w:ind w:left="1"/>
                    <w:suppressOverlap/>
                    <w:jc w:val="center"/>
                    <w:rPr>
                      <w:rFonts w:ascii="Arial" w:hAnsi="Arial" w:cs="Arial"/>
                      <w:sz w:val="18"/>
                      <w:szCs w:val="18"/>
                      <w:lang w:val="en-US"/>
                    </w:rPr>
                  </w:pPr>
                  <w:proofErr w:type="spellStart"/>
                  <w:r w:rsidRPr="00744B15">
                    <w:rPr>
                      <w:rFonts w:ascii="Arial" w:hAnsi="Arial" w:cs="Arial"/>
                      <w:sz w:val="18"/>
                      <w:szCs w:val="18"/>
                      <w:lang w:val="en-US"/>
                    </w:rPr>
                    <w:t>Pył</w:t>
                  </w:r>
                  <w:proofErr w:type="spellEnd"/>
                </w:p>
              </w:tc>
              <w:tc>
                <w:tcPr>
                  <w:tcW w:w="2686" w:type="dxa"/>
                  <w:tcBorders>
                    <w:top w:val="single" w:sz="4" w:space="0" w:color="auto"/>
                    <w:left w:val="single" w:sz="4" w:space="0" w:color="auto"/>
                    <w:bottom w:val="single" w:sz="4" w:space="0" w:color="auto"/>
                    <w:right w:val="single" w:sz="4" w:space="0" w:color="auto"/>
                  </w:tcBorders>
                  <w:vAlign w:val="center"/>
                </w:tcPr>
                <w:p w14:paraId="50A01957" w14:textId="77777777" w:rsidR="00555DBE" w:rsidRPr="00744B15"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proofErr w:type="spellStart"/>
                  <w:r w:rsidRPr="00744B15">
                    <w:rPr>
                      <w:rFonts w:ascii="Arial" w:hAnsi="Arial" w:cs="Arial"/>
                      <w:sz w:val="18"/>
                      <w:szCs w:val="18"/>
                      <w:lang w:val="en-US"/>
                    </w:rPr>
                    <w:t>Jedna</w:t>
                  </w:r>
                  <w:proofErr w:type="spellEnd"/>
                  <w:r w:rsidRPr="00744B15">
                    <w:rPr>
                      <w:rFonts w:ascii="Arial" w:hAnsi="Arial" w:cs="Arial"/>
                      <w:sz w:val="18"/>
                      <w:szCs w:val="18"/>
                      <w:lang w:val="en-US"/>
                    </w:rPr>
                    <w:t xml:space="preserve"> </w:t>
                  </w:r>
                  <w:proofErr w:type="spellStart"/>
                  <w:r w:rsidRPr="00744B15">
                    <w:rPr>
                      <w:rFonts w:ascii="Arial" w:hAnsi="Arial" w:cs="Arial"/>
                      <w:sz w:val="18"/>
                      <w:szCs w:val="18"/>
                      <w:lang w:val="en-US"/>
                    </w:rPr>
                    <w:t>seria</w:t>
                  </w:r>
                  <w:proofErr w:type="spellEnd"/>
                  <w:r w:rsidRPr="00744B15">
                    <w:rPr>
                      <w:rFonts w:ascii="Arial" w:hAnsi="Arial" w:cs="Arial"/>
                      <w:sz w:val="18"/>
                      <w:szCs w:val="18"/>
                      <w:lang w:val="en-US"/>
                    </w:rPr>
                    <w:t xml:space="preserve"> </w:t>
                  </w:r>
                  <w:proofErr w:type="spellStart"/>
                  <w:r w:rsidRPr="00744B15">
                    <w:rPr>
                      <w:rFonts w:ascii="Arial" w:hAnsi="Arial" w:cs="Arial"/>
                      <w:sz w:val="18"/>
                      <w:szCs w:val="18"/>
                      <w:lang w:val="en-US"/>
                    </w:rPr>
                    <w:t>pomiarowa</w:t>
                  </w:r>
                  <w:proofErr w:type="spellEnd"/>
                  <w:r w:rsidRPr="00744B15">
                    <w:rPr>
                      <w:rFonts w:ascii="Arial" w:hAnsi="Arial" w:cs="Arial"/>
                      <w:sz w:val="18"/>
                      <w:szCs w:val="18"/>
                      <w:lang w:val="en-US"/>
                    </w:rPr>
                    <w:t xml:space="preserve"> </w:t>
                  </w:r>
                  <w:proofErr w:type="spellStart"/>
                  <w:r w:rsidRPr="00744B15">
                    <w:rPr>
                      <w:rFonts w:ascii="Arial" w:hAnsi="Arial" w:cs="Arial"/>
                      <w:sz w:val="18"/>
                      <w:szCs w:val="18"/>
                      <w:lang w:val="en-US"/>
                    </w:rPr>
                    <w:t>raz</w:t>
                  </w:r>
                  <w:proofErr w:type="spellEnd"/>
                  <w:r w:rsidRPr="00744B15">
                    <w:rPr>
                      <w:rFonts w:ascii="Arial" w:hAnsi="Arial" w:cs="Arial"/>
                      <w:sz w:val="18"/>
                      <w:szCs w:val="18"/>
                      <w:lang w:val="en-US"/>
                    </w:rPr>
                    <w:t xml:space="preserve"> </w:t>
                  </w:r>
                  <w:proofErr w:type="spellStart"/>
                  <w:r w:rsidRPr="00744B15">
                    <w:rPr>
                      <w:rFonts w:ascii="Arial" w:hAnsi="Arial" w:cs="Arial"/>
                      <w:sz w:val="18"/>
                      <w:szCs w:val="18"/>
                      <w:lang w:val="en-US"/>
                    </w:rPr>
                    <w:t>na</w:t>
                  </w:r>
                  <w:proofErr w:type="spellEnd"/>
                  <w:r w:rsidRPr="00744B15">
                    <w:rPr>
                      <w:rFonts w:ascii="Arial" w:hAnsi="Arial" w:cs="Arial"/>
                      <w:sz w:val="18"/>
                      <w:szCs w:val="18"/>
                      <w:lang w:val="en-US"/>
                    </w:rPr>
                    <w:t xml:space="preserve"> </w:t>
                  </w:r>
                  <w:proofErr w:type="spellStart"/>
                  <w:r w:rsidRPr="00744B15">
                    <w:rPr>
                      <w:rFonts w:ascii="Arial" w:hAnsi="Arial" w:cs="Arial"/>
                      <w:sz w:val="18"/>
                      <w:szCs w:val="18"/>
                      <w:lang w:val="en-US"/>
                    </w:rPr>
                    <w:t>dwa</w:t>
                  </w:r>
                  <w:proofErr w:type="spellEnd"/>
                  <w:r w:rsidRPr="00744B15">
                    <w:rPr>
                      <w:rFonts w:ascii="Arial" w:hAnsi="Arial" w:cs="Arial"/>
                      <w:sz w:val="18"/>
                      <w:szCs w:val="18"/>
                      <w:lang w:val="en-US"/>
                    </w:rPr>
                    <w:t xml:space="preserve"> </w:t>
                  </w:r>
                  <w:proofErr w:type="spellStart"/>
                  <w:r w:rsidRPr="00744B15">
                    <w:rPr>
                      <w:rFonts w:ascii="Arial" w:hAnsi="Arial" w:cs="Arial"/>
                      <w:sz w:val="18"/>
                      <w:szCs w:val="18"/>
                      <w:lang w:val="en-US"/>
                    </w:rPr>
                    <w:t>lata</w:t>
                  </w:r>
                  <w:proofErr w:type="spellEnd"/>
                </w:p>
              </w:tc>
              <w:tc>
                <w:tcPr>
                  <w:tcW w:w="2694" w:type="dxa"/>
                  <w:tcBorders>
                    <w:left w:val="single" w:sz="4" w:space="0" w:color="auto"/>
                    <w:bottom w:val="single" w:sz="4" w:space="0" w:color="auto"/>
                    <w:right w:val="single" w:sz="4" w:space="0" w:color="auto"/>
                  </w:tcBorders>
                  <w:vAlign w:val="center"/>
                </w:tcPr>
                <w:p w14:paraId="28F90E7A" w14:textId="77777777" w:rsidR="00555DBE" w:rsidRPr="00744B15"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r w:rsidRPr="00744B15">
                    <w:rPr>
                      <w:rFonts w:ascii="Arial" w:hAnsi="Arial" w:cs="Arial"/>
                      <w:sz w:val="18"/>
                      <w:szCs w:val="18"/>
                      <w:lang w:val="en-US"/>
                    </w:rPr>
                    <w:t>Metoda grawimetryczna</w:t>
                  </w:r>
                </w:p>
              </w:tc>
            </w:tr>
            <w:tr w:rsidR="00555DBE" w:rsidRPr="00744B15" w14:paraId="40A92B85" w14:textId="77777777" w:rsidTr="000722C8">
              <w:trPr>
                <w:trHeight w:val="113"/>
              </w:trPr>
              <w:tc>
                <w:tcPr>
                  <w:tcW w:w="1021" w:type="dxa"/>
                  <w:vMerge/>
                  <w:tcBorders>
                    <w:left w:val="single" w:sz="4" w:space="0" w:color="auto"/>
                    <w:right w:val="single" w:sz="4" w:space="0" w:color="auto"/>
                  </w:tcBorders>
                  <w:vAlign w:val="center"/>
                </w:tcPr>
                <w:p w14:paraId="0CA7643D" w14:textId="77777777" w:rsidR="00555DBE" w:rsidRPr="00744B15" w:rsidRDefault="00555DBE" w:rsidP="0006112A">
                  <w:pPr>
                    <w:framePr w:hSpace="141" w:wrap="around" w:vAnchor="text" w:hAnchor="margin" w:x="-34" w:y="-3002"/>
                    <w:spacing w:before="20" w:after="20" w:line="240" w:lineRule="auto"/>
                    <w:suppressOverlap/>
                    <w:jc w:val="center"/>
                    <w:rPr>
                      <w:rFonts w:ascii="Arial" w:hAnsi="Arial" w:cs="Arial"/>
                      <w:sz w:val="18"/>
                      <w:szCs w:val="18"/>
                    </w:rPr>
                  </w:pPr>
                </w:p>
              </w:tc>
              <w:tc>
                <w:tcPr>
                  <w:tcW w:w="1847" w:type="dxa"/>
                  <w:vMerge/>
                  <w:tcBorders>
                    <w:left w:val="single" w:sz="4" w:space="0" w:color="auto"/>
                    <w:right w:val="single" w:sz="4" w:space="0" w:color="auto"/>
                  </w:tcBorders>
                  <w:vAlign w:val="center"/>
                </w:tcPr>
                <w:p w14:paraId="0CBD4185" w14:textId="77777777" w:rsidR="00555DBE" w:rsidRPr="00744B15" w:rsidRDefault="00555DBE" w:rsidP="0006112A">
                  <w:pPr>
                    <w:framePr w:hSpace="141" w:wrap="around" w:vAnchor="text" w:hAnchor="margin" w:x="-34" w:y="-3002"/>
                    <w:spacing w:before="60" w:after="60" w:line="240" w:lineRule="auto"/>
                    <w:suppressOverlap/>
                    <w:rPr>
                      <w:rFonts w:ascii="Arial" w:hAnsi="Arial" w:cs="Arial"/>
                      <w:sz w:val="18"/>
                      <w:szCs w:val="18"/>
                    </w:rPr>
                  </w:pPr>
                </w:p>
              </w:tc>
              <w:tc>
                <w:tcPr>
                  <w:tcW w:w="1245" w:type="dxa"/>
                  <w:tcBorders>
                    <w:top w:val="single" w:sz="4" w:space="0" w:color="auto"/>
                    <w:left w:val="single" w:sz="4" w:space="0" w:color="auto"/>
                    <w:bottom w:val="single" w:sz="4" w:space="0" w:color="auto"/>
                    <w:right w:val="single" w:sz="4" w:space="0" w:color="auto"/>
                  </w:tcBorders>
                  <w:vAlign w:val="center"/>
                </w:tcPr>
                <w:p w14:paraId="5387381F" w14:textId="77777777" w:rsidR="00555DBE" w:rsidRPr="00744B15" w:rsidRDefault="00555DBE" w:rsidP="0006112A">
                  <w:pPr>
                    <w:framePr w:hSpace="141" w:wrap="around" w:vAnchor="text" w:hAnchor="margin" w:x="-34" w:y="-3002"/>
                    <w:spacing w:before="60" w:after="60" w:line="240" w:lineRule="auto"/>
                    <w:ind w:left="1"/>
                    <w:suppressOverlap/>
                    <w:jc w:val="center"/>
                    <w:rPr>
                      <w:rFonts w:ascii="Arial" w:hAnsi="Arial" w:cs="Arial"/>
                      <w:sz w:val="18"/>
                      <w:szCs w:val="18"/>
                      <w:lang w:val="en-US"/>
                    </w:rPr>
                  </w:pPr>
                  <w:r w:rsidRPr="00744B15">
                    <w:rPr>
                      <w:rFonts w:ascii="Arial" w:hAnsi="Arial" w:cs="Arial"/>
                      <w:sz w:val="18"/>
                      <w:szCs w:val="18"/>
                      <w:lang w:val="en-US"/>
                    </w:rPr>
                    <w:t>NO</w:t>
                  </w:r>
                  <w:r w:rsidRPr="00744B15">
                    <w:rPr>
                      <w:rFonts w:ascii="Arial" w:hAnsi="Arial" w:cs="Arial"/>
                      <w:sz w:val="18"/>
                      <w:szCs w:val="18"/>
                      <w:vertAlign w:val="subscript"/>
                      <w:lang w:val="en-US"/>
                    </w:rPr>
                    <w:t>X</w:t>
                  </w:r>
                </w:p>
              </w:tc>
              <w:tc>
                <w:tcPr>
                  <w:tcW w:w="2686" w:type="dxa"/>
                  <w:tcBorders>
                    <w:top w:val="single" w:sz="4" w:space="0" w:color="auto"/>
                    <w:left w:val="single" w:sz="4" w:space="0" w:color="auto"/>
                    <w:bottom w:val="single" w:sz="4" w:space="0" w:color="auto"/>
                    <w:right w:val="single" w:sz="4" w:space="0" w:color="auto"/>
                  </w:tcBorders>
                  <w:vAlign w:val="center"/>
                </w:tcPr>
                <w:p w14:paraId="0580EEEF" w14:textId="77777777" w:rsidR="00555DBE" w:rsidRPr="00744B15"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proofErr w:type="spellStart"/>
                  <w:r w:rsidRPr="00744B15">
                    <w:rPr>
                      <w:rFonts w:ascii="Arial" w:hAnsi="Arial" w:cs="Arial"/>
                      <w:sz w:val="18"/>
                      <w:szCs w:val="18"/>
                      <w:lang w:val="en-US"/>
                    </w:rPr>
                    <w:t>Dwie</w:t>
                  </w:r>
                  <w:proofErr w:type="spellEnd"/>
                  <w:r w:rsidRPr="00744B15">
                    <w:rPr>
                      <w:rFonts w:ascii="Arial" w:hAnsi="Arial" w:cs="Arial"/>
                      <w:sz w:val="18"/>
                      <w:szCs w:val="18"/>
                      <w:lang w:val="en-US"/>
                    </w:rPr>
                    <w:t xml:space="preserve"> </w:t>
                  </w:r>
                  <w:proofErr w:type="spellStart"/>
                  <w:r w:rsidRPr="00744B15">
                    <w:rPr>
                      <w:rFonts w:ascii="Arial" w:hAnsi="Arial" w:cs="Arial"/>
                      <w:sz w:val="18"/>
                      <w:szCs w:val="18"/>
                      <w:lang w:val="en-US"/>
                    </w:rPr>
                    <w:t>serie</w:t>
                  </w:r>
                  <w:proofErr w:type="spellEnd"/>
                  <w:r w:rsidRPr="00744B15">
                    <w:rPr>
                      <w:rFonts w:ascii="Arial" w:hAnsi="Arial" w:cs="Arial"/>
                      <w:sz w:val="18"/>
                      <w:szCs w:val="18"/>
                      <w:lang w:val="en-US"/>
                    </w:rPr>
                    <w:t xml:space="preserve"> </w:t>
                  </w:r>
                  <w:proofErr w:type="spellStart"/>
                  <w:r w:rsidRPr="00744B15">
                    <w:rPr>
                      <w:rFonts w:ascii="Arial" w:hAnsi="Arial" w:cs="Arial"/>
                      <w:sz w:val="18"/>
                      <w:szCs w:val="18"/>
                      <w:lang w:val="en-US"/>
                    </w:rPr>
                    <w:t>pomiarowe</w:t>
                  </w:r>
                  <w:proofErr w:type="spellEnd"/>
                  <w:r w:rsidRPr="00744B15">
                    <w:rPr>
                      <w:rFonts w:ascii="Arial" w:hAnsi="Arial" w:cs="Arial"/>
                      <w:sz w:val="18"/>
                      <w:szCs w:val="18"/>
                      <w:lang w:val="en-US"/>
                    </w:rPr>
                    <w:t xml:space="preserve"> w </w:t>
                  </w:r>
                  <w:proofErr w:type="spellStart"/>
                  <w:r w:rsidRPr="00744B15">
                    <w:rPr>
                      <w:rFonts w:ascii="Arial" w:hAnsi="Arial" w:cs="Arial"/>
                      <w:sz w:val="18"/>
                      <w:szCs w:val="18"/>
                      <w:lang w:val="en-US"/>
                    </w:rPr>
                    <w:t>roku</w:t>
                  </w:r>
                  <w:proofErr w:type="spellEnd"/>
                </w:p>
              </w:tc>
              <w:tc>
                <w:tcPr>
                  <w:tcW w:w="2694" w:type="dxa"/>
                  <w:tcBorders>
                    <w:top w:val="single" w:sz="4" w:space="0" w:color="auto"/>
                    <w:left w:val="single" w:sz="4" w:space="0" w:color="auto"/>
                    <w:bottom w:val="single" w:sz="4" w:space="0" w:color="auto"/>
                    <w:right w:val="single" w:sz="4" w:space="0" w:color="auto"/>
                  </w:tcBorders>
                  <w:vAlign w:val="center"/>
                </w:tcPr>
                <w:p w14:paraId="3E5AE8FE" w14:textId="77777777" w:rsidR="00555DBE" w:rsidRPr="00744B15"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r w:rsidRPr="00744B15">
                    <w:rPr>
                      <w:rFonts w:ascii="Arial" w:hAnsi="Arial" w:cs="Arial"/>
                      <w:sz w:val="18"/>
                      <w:szCs w:val="18"/>
                      <w:lang w:val="en-US"/>
                    </w:rPr>
                    <w:t>Metoda chemiluminescencyjna</w:t>
                  </w:r>
                </w:p>
              </w:tc>
            </w:tr>
            <w:tr w:rsidR="00555DBE" w:rsidRPr="00744B15" w14:paraId="4AFF6F7C" w14:textId="77777777" w:rsidTr="000722C8">
              <w:trPr>
                <w:trHeight w:val="113"/>
              </w:trPr>
              <w:tc>
                <w:tcPr>
                  <w:tcW w:w="1021" w:type="dxa"/>
                  <w:vMerge/>
                  <w:tcBorders>
                    <w:left w:val="single" w:sz="4" w:space="0" w:color="auto"/>
                    <w:right w:val="single" w:sz="4" w:space="0" w:color="auto"/>
                  </w:tcBorders>
                  <w:vAlign w:val="center"/>
                </w:tcPr>
                <w:p w14:paraId="34F75F97" w14:textId="77777777" w:rsidR="00555DBE" w:rsidRPr="00744B15" w:rsidRDefault="00555DBE" w:rsidP="0006112A">
                  <w:pPr>
                    <w:framePr w:hSpace="141" w:wrap="around" w:vAnchor="text" w:hAnchor="margin" w:x="-34" w:y="-3002"/>
                    <w:spacing w:before="20" w:after="20" w:line="240" w:lineRule="auto"/>
                    <w:suppressOverlap/>
                    <w:jc w:val="center"/>
                    <w:rPr>
                      <w:rFonts w:ascii="Arial" w:hAnsi="Arial" w:cs="Arial"/>
                      <w:sz w:val="18"/>
                      <w:szCs w:val="18"/>
                    </w:rPr>
                  </w:pPr>
                </w:p>
              </w:tc>
              <w:tc>
                <w:tcPr>
                  <w:tcW w:w="1847" w:type="dxa"/>
                  <w:vMerge/>
                  <w:tcBorders>
                    <w:left w:val="single" w:sz="4" w:space="0" w:color="auto"/>
                    <w:right w:val="single" w:sz="4" w:space="0" w:color="auto"/>
                  </w:tcBorders>
                  <w:vAlign w:val="center"/>
                </w:tcPr>
                <w:p w14:paraId="111AE845" w14:textId="77777777" w:rsidR="00555DBE" w:rsidRPr="00744B15" w:rsidRDefault="00555DBE" w:rsidP="0006112A">
                  <w:pPr>
                    <w:framePr w:hSpace="141" w:wrap="around" w:vAnchor="text" w:hAnchor="margin" w:x="-34" w:y="-3002"/>
                    <w:spacing w:before="60" w:after="60" w:line="240" w:lineRule="auto"/>
                    <w:suppressOverlap/>
                    <w:rPr>
                      <w:rFonts w:ascii="Arial" w:hAnsi="Arial" w:cs="Arial"/>
                      <w:sz w:val="18"/>
                      <w:szCs w:val="18"/>
                    </w:rPr>
                  </w:pPr>
                </w:p>
              </w:tc>
              <w:tc>
                <w:tcPr>
                  <w:tcW w:w="1245" w:type="dxa"/>
                  <w:tcBorders>
                    <w:top w:val="single" w:sz="4" w:space="0" w:color="auto"/>
                    <w:left w:val="single" w:sz="4" w:space="0" w:color="auto"/>
                    <w:bottom w:val="single" w:sz="4" w:space="0" w:color="auto"/>
                    <w:right w:val="single" w:sz="4" w:space="0" w:color="auto"/>
                  </w:tcBorders>
                  <w:vAlign w:val="center"/>
                </w:tcPr>
                <w:p w14:paraId="504D4C53" w14:textId="77777777" w:rsidR="00555DBE" w:rsidRPr="00744B15" w:rsidRDefault="00555DBE" w:rsidP="0006112A">
                  <w:pPr>
                    <w:framePr w:hSpace="141" w:wrap="around" w:vAnchor="text" w:hAnchor="margin" w:x="-34" w:y="-3002"/>
                    <w:spacing w:before="60" w:after="60" w:line="240" w:lineRule="auto"/>
                    <w:ind w:left="1"/>
                    <w:suppressOverlap/>
                    <w:jc w:val="center"/>
                    <w:rPr>
                      <w:rFonts w:ascii="Arial" w:hAnsi="Arial" w:cs="Arial"/>
                      <w:sz w:val="18"/>
                      <w:szCs w:val="18"/>
                      <w:lang w:val="en-US"/>
                    </w:rPr>
                  </w:pPr>
                  <w:r w:rsidRPr="00744B15">
                    <w:rPr>
                      <w:rFonts w:ascii="Arial" w:hAnsi="Arial" w:cs="Arial"/>
                      <w:sz w:val="18"/>
                      <w:szCs w:val="18"/>
                      <w:lang w:val="en-US"/>
                    </w:rPr>
                    <w:t>SO</w:t>
                  </w:r>
                  <w:r w:rsidRPr="00744B15">
                    <w:rPr>
                      <w:rFonts w:ascii="Arial" w:hAnsi="Arial" w:cs="Arial"/>
                      <w:sz w:val="18"/>
                      <w:szCs w:val="18"/>
                      <w:vertAlign w:val="subscript"/>
                      <w:lang w:val="en-US"/>
                    </w:rPr>
                    <w:t>2</w:t>
                  </w:r>
                </w:p>
              </w:tc>
              <w:tc>
                <w:tcPr>
                  <w:tcW w:w="2686" w:type="dxa"/>
                  <w:tcBorders>
                    <w:top w:val="single" w:sz="4" w:space="0" w:color="auto"/>
                    <w:left w:val="single" w:sz="4" w:space="0" w:color="auto"/>
                    <w:bottom w:val="single" w:sz="4" w:space="0" w:color="auto"/>
                    <w:right w:val="single" w:sz="4" w:space="0" w:color="auto"/>
                  </w:tcBorders>
                  <w:vAlign w:val="center"/>
                </w:tcPr>
                <w:p w14:paraId="4075DAE7" w14:textId="77777777" w:rsidR="00555DBE" w:rsidRPr="00744B15"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proofErr w:type="spellStart"/>
                  <w:r w:rsidRPr="00744B15">
                    <w:rPr>
                      <w:rFonts w:ascii="Arial" w:hAnsi="Arial" w:cs="Arial"/>
                      <w:sz w:val="18"/>
                      <w:szCs w:val="18"/>
                      <w:lang w:val="en-US"/>
                    </w:rPr>
                    <w:t>Dwie</w:t>
                  </w:r>
                  <w:proofErr w:type="spellEnd"/>
                  <w:r w:rsidRPr="00744B15">
                    <w:rPr>
                      <w:rFonts w:ascii="Arial" w:hAnsi="Arial" w:cs="Arial"/>
                      <w:sz w:val="18"/>
                      <w:szCs w:val="18"/>
                      <w:lang w:val="en-US"/>
                    </w:rPr>
                    <w:t xml:space="preserve"> </w:t>
                  </w:r>
                  <w:proofErr w:type="spellStart"/>
                  <w:r w:rsidRPr="00744B15">
                    <w:rPr>
                      <w:rFonts w:ascii="Arial" w:hAnsi="Arial" w:cs="Arial"/>
                      <w:sz w:val="18"/>
                      <w:szCs w:val="18"/>
                      <w:lang w:val="en-US"/>
                    </w:rPr>
                    <w:t>serie</w:t>
                  </w:r>
                  <w:proofErr w:type="spellEnd"/>
                  <w:r w:rsidRPr="00744B15">
                    <w:rPr>
                      <w:rFonts w:ascii="Arial" w:hAnsi="Arial" w:cs="Arial"/>
                      <w:sz w:val="18"/>
                      <w:szCs w:val="18"/>
                      <w:lang w:val="en-US"/>
                    </w:rPr>
                    <w:t xml:space="preserve"> </w:t>
                  </w:r>
                  <w:proofErr w:type="spellStart"/>
                  <w:r w:rsidRPr="00744B15">
                    <w:rPr>
                      <w:rFonts w:ascii="Arial" w:hAnsi="Arial" w:cs="Arial"/>
                      <w:sz w:val="18"/>
                      <w:szCs w:val="18"/>
                      <w:lang w:val="en-US"/>
                    </w:rPr>
                    <w:t>pomiarowe</w:t>
                  </w:r>
                  <w:proofErr w:type="spellEnd"/>
                  <w:r w:rsidRPr="00744B15">
                    <w:rPr>
                      <w:rFonts w:ascii="Arial" w:hAnsi="Arial" w:cs="Arial"/>
                      <w:sz w:val="18"/>
                      <w:szCs w:val="18"/>
                      <w:lang w:val="en-US"/>
                    </w:rPr>
                    <w:t xml:space="preserve"> w </w:t>
                  </w:r>
                  <w:proofErr w:type="spellStart"/>
                  <w:r w:rsidRPr="00744B15">
                    <w:rPr>
                      <w:rFonts w:ascii="Arial" w:hAnsi="Arial" w:cs="Arial"/>
                      <w:sz w:val="18"/>
                      <w:szCs w:val="18"/>
                      <w:lang w:val="en-US"/>
                    </w:rPr>
                    <w:t>roku</w:t>
                  </w:r>
                  <w:proofErr w:type="spellEnd"/>
                </w:p>
              </w:tc>
              <w:tc>
                <w:tcPr>
                  <w:tcW w:w="2694" w:type="dxa"/>
                  <w:tcBorders>
                    <w:top w:val="single" w:sz="4" w:space="0" w:color="auto"/>
                    <w:left w:val="single" w:sz="4" w:space="0" w:color="auto"/>
                    <w:bottom w:val="single" w:sz="4" w:space="0" w:color="auto"/>
                    <w:right w:val="single" w:sz="4" w:space="0" w:color="auto"/>
                  </w:tcBorders>
                  <w:vAlign w:val="center"/>
                </w:tcPr>
                <w:p w14:paraId="045BA617" w14:textId="77777777" w:rsidR="00555DBE" w:rsidRPr="00744B15"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r w:rsidRPr="00744B15">
                    <w:rPr>
                      <w:rFonts w:ascii="Arial" w:hAnsi="Arial" w:cs="Arial"/>
                      <w:sz w:val="18"/>
                      <w:szCs w:val="18"/>
                      <w:lang w:val="en-US"/>
                    </w:rPr>
                    <w:t>Metoda promieniowania IR</w:t>
                  </w:r>
                </w:p>
              </w:tc>
            </w:tr>
            <w:tr w:rsidR="00555DBE" w:rsidRPr="00744B15" w14:paraId="69E1C274" w14:textId="77777777" w:rsidTr="000722C8">
              <w:trPr>
                <w:trHeight w:val="113"/>
              </w:trPr>
              <w:tc>
                <w:tcPr>
                  <w:tcW w:w="9493" w:type="dxa"/>
                  <w:gridSpan w:val="5"/>
                  <w:tcBorders>
                    <w:left w:val="single" w:sz="4" w:space="0" w:color="auto"/>
                    <w:right w:val="single" w:sz="4" w:space="0" w:color="auto"/>
                  </w:tcBorders>
                  <w:vAlign w:val="center"/>
                </w:tcPr>
                <w:p w14:paraId="4464CB8D" w14:textId="77777777" w:rsidR="00555DBE" w:rsidRPr="00744B15" w:rsidRDefault="00555DBE" w:rsidP="0006112A">
                  <w:pPr>
                    <w:framePr w:hSpace="141" w:wrap="around" w:vAnchor="text" w:hAnchor="margin" w:x="-34" w:y="-3002"/>
                    <w:spacing w:before="60" w:after="60" w:line="240" w:lineRule="auto"/>
                    <w:ind w:left="-119"/>
                    <w:suppressOverlap/>
                    <w:jc w:val="center"/>
                    <w:rPr>
                      <w:rFonts w:ascii="Arial" w:hAnsi="Arial" w:cs="Arial"/>
                      <w:sz w:val="18"/>
                      <w:szCs w:val="18"/>
                      <w:lang w:val="en-US"/>
                    </w:rPr>
                  </w:pPr>
                  <w:r w:rsidRPr="00744B15">
                    <w:rPr>
                      <w:rFonts w:ascii="Arial" w:hAnsi="Arial" w:cs="Arial"/>
                      <w:b/>
                      <w:sz w:val="18"/>
                      <w:szCs w:val="18"/>
                    </w:rPr>
                    <w:t xml:space="preserve">Obowiązek monitoringu emisji substancji do powietrza w okresie od </w:t>
                  </w:r>
                  <w:r>
                    <w:rPr>
                      <w:rFonts w:ascii="Arial" w:hAnsi="Arial" w:cs="Arial"/>
                      <w:b/>
                      <w:sz w:val="18"/>
                      <w:szCs w:val="18"/>
                    </w:rPr>
                    <w:t>dnia 5</w:t>
                  </w:r>
                  <w:r w:rsidRPr="00744B15">
                    <w:rPr>
                      <w:rFonts w:ascii="Arial" w:hAnsi="Arial" w:cs="Arial"/>
                      <w:b/>
                      <w:sz w:val="18"/>
                      <w:szCs w:val="18"/>
                    </w:rPr>
                    <w:t xml:space="preserve"> listopada 2026 r.</w:t>
                  </w:r>
                </w:p>
              </w:tc>
            </w:tr>
            <w:tr w:rsidR="00555DBE" w:rsidRPr="00744B15" w14:paraId="2D6F451C" w14:textId="77777777" w:rsidTr="000722C8">
              <w:trPr>
                <w:trHeight w:val="113"/>
              </w:trPr>
              <w:tc>
                <w:tcPr>
                  <w:tcW w:w="1021" w:type="dxa"/>
                  <w:vMerge w:val="restart"/>
                  <w:tcBorders>
                    <w:top w:val="single" w:sz="4" w:space="0" w:color="auto"/>
                    <w:left w:val="single" w:sz="4" w:space="0" w:color="auto"/>
                    <w:right w:val="single" w:sz="4" w:space="0" w:color="auto"/>
                  </w:tcBorders>
                  <w:vAlign w:val="center"/>
                </w:tcPr>
                <w:p w14:paraId="14EDBB01" w14:textId="77777777" w:rsidR="00555DBE" w:rsidRPr="00744B15" w:rsidRDefault="00555DBE" w:rsidP="0006112A">
                  <w:pPr>
                    <w:framePr w:hSpace="141" w:wrap="around" w:vAnchor="text" w:hAnchor="margin" w:x="-34" w:y="-3002"/>
                    <w:spacing w:before="20" w:after="20" w:line="240" w:lineRule="auto"/>
                    <w:suppressOverlap/>
                    <w:jc w:val="center"/>
                    <w:rPr>
                      <w:rFonts w:ascii="Arial" w:hAnsi="Arial" w:cs="Arial"/>
                      <w:sz w:val="18"/>
                      <w:szCs w:val="18"/>
                      <w:lang w:val="en-US"/>
                    </w:rPr>
                  </w:pPr>
                  <w:r w:rsidRPr="00744B15">
                    <w:rPr>
                      <w:rFonts w:ascii="Arial" w:hAnsi="Arial" w:cs="Arial"/>
                      <w:sz w:val="18"/>
                      <w:szCs w:val="18"/>
                      <w:lang w:val="en-US"/>
                    </w:rPr>
                    <w:t>E-13</w:t>
                  </w:r>
                </w:p>
              </w:tc>
              <w:tc>
                <w:tcPr>
                  <w:tcW w:w="1847" w:type="dxa"/>
                  <w:vMerge w:val="restart"/>
                  <w:tcBorders>
                    <w:top w:val="single" w:sz="4" w:space="0" w:color="auto"/>
                    <w:left w:val="single" w:sz="4" w:space="0" w:color="auto"/>
                    <w:right w:val="single" w:sz="4" w:space="0" w:color="auto"/>
                  </w:tcBorders>
                  <w:vAlign w:val="center"/>
                </w:tcPr>
                <w:p w14:paraId="7F2BC730" w14:textId="77777777" w:rsidR="00555DBE" w:rsidRPr="00744B15" w:rsidRDefault="00555DBE" w:rsidP="0006112A">
                  <w:pPr>
                    <w:framePr w:hSpace="141" w:wrap="around" w:vAnchor="text" w:hAnchor="margin" w:x="-34" w:y="-3002"/>
                    <w:spacing w:before="60" w:after="60" w:line="240" w:lineRule="auto"/>
                    <w:suppressOverlap/>
                    <w:rPr>
                      <w:rFonts w:ascii="Arial" w:hAnsi="Arial" w:cs="Arial"/>
                      <w:sz w:val="18"/>
                      <w:szCs w:val="18"/>
                    </w:rPr>
                  </w:pPr>
                  <w:r w:rsidRPr="00744B15">
                    <w:rPr>
                      <w:rFonts w:ascii="Arial" w:hAnsi="Arial" w:cs="Arial"/>
                      <w:sz w:val="18"/>
                      <w:szCs w:val="18"/>
                    </w:rPr>
                    <w:t>Piec pokroczny z</w:t>
                  </w:r>
                  <w:r>
                    <w:rPr>
                      <w:rFonts w:ascii="Arial" w:hAnsi="Arial" w:cs="Arial"/>
                      <w:sz w:val="18"/>
                      <w:szCs w:val="18"/>
                    </w:rPr>
                    <w:t> </w:t>
                  </w:r>
                  <w:r w:rsidRPr="00744B15">
                    <w:rPr>
                      <w:rFonts w:ascii="Arial" w:hAnsi="Arial" w:cs="Arial"/>
                      <w:sz w:val="18"/>
                      <w:szCs w:val="18"/>
                    </w:rPr>
                    <w:t>ruchomymi belkami – Walcownia Morgana</w:t>
                  </w:r>
                </w:p>
              </w:tc>
              <w:tc>
                <w:tcPr>
                  <w:tcW w:w="1245" w:type="dxa"/>
                  <w:tcBorders>
                    <w:top w:val="single" w:sz="4" w:space="0" w:color="auto"/>
                    <w:left w:val="single" w:sz="4" w:space="0" w:color="auto"/>
                    <w:bottom w:val="single" w:sz="4" w:space="0" w:color="auto"/>
                    <w:right w:val="single" w:sz="4" w:space="0" w:color="auto"/>
                  </w:tcBorders>
                  <w:vAlign w:val="center"/>
                </w:tcPr>
                <w:p w14:paraId="4D85749F" w14:textId="77777777" w:rsidR="00555DBE" w:rsidRPr="00744B15" w:rsidRDefault="00555DBE" w:rsidP="0006112A">
                  <w:pPr>
                    <w:framePr w:hSpace="141" w:wrap="around" w:vAnchor="text" w:hAnchor="margin" w:x="-34" w:y="-3002"/>
                    <w:spacing w:before="60" w:after="60" w:line="240" w:lineRule="auto"/>
                    <w:ind w:left="1"/>
                    <w:suppressOverlap/>
                    <w:jc w:val="center"/>
                    <w:rPr>
                      <w:rFonts w:ascii="Arial" w:hAnsi="Arial" w:cs="Arial"/>
                      <w:sz w:val="18"/>
                      <w:szCs w:val="18"/>
                      <w:lang w:val="en-US"/>
                    </w:rPr>
                  </w:pPr>
                  <w:r w:rsidRPr="00744B15">
                    <w:rPr>
                      <w:rFonts w:ascii="Arial" w:hAnsi="Arial" w:cs="Arial"/>
                      <w:sz w:val="18"/>
                      <w:szCs w:val="18"/>
                      <w:lang w:val="en-US"/>
                    </w:rPr>
                    <w:t>CO</w:t>
                  </w:r>
                </w:p>
              </w:tc>
              <w:tc>
                <w:tcPr>
                  <w:tcW w:w="2686" w:type="dxa"/>
                  <w:tcBorders>
                    <w:top w:val="single" w:sz="4" w:space="0" w:color="auto"/>
                    <w:left w:val="single" w:sz="4" w:space="0" w:color="auto"/>
                    <w:bottom w:val="single" w:sz="4" w:space="0" w:color="auto"/>
                    <w:right w:val="single" w:sz="4" w:space="0" w:color="auto"/>
                  </w:tcBorders>
                  <w:vAlign w:val="center"/>
                </w:tcPr>
                <w:p w14:paraId="13D7DF17" w14:textId="77777777" w:rsidR="00555DBE" w:rsidRPr="00744B15"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r w:rsidRPr="00744B15">
                    <w:rPr>
                      <w:rFonts w:ascii="Arial" w:hAnsi="Arial" w:cs="Arial"/>
                      <w:sz w:val="18"/>
                      <w:szCs w:val="18"/>
                      <w:lang w:val="en-US"/>
                    </w:rPr>
                    <w:t xml:space="preserve">Raz </w:t>
                  </w:r>
                  <w:proofErr w:type="spellStart"/>
                  <w:r w:rsidRPr="00744B15">
                    <w:rPr>
                      <w:rFonts w:ascii="Arial" w:hAnsi="Arial" w:cs="Arial"/>
                      <w:sz w:val="18"/>
                      <w:szCs w:val="18"/>
                      <w:lang w:val="en-US"/>
                    </w:rPr>
                    <w:t>na</w:t>
                  </w:r>
                  <w:proofErr w:type="spellEnd"/>
                  <w:r w:rsidRPr="00744B15">
                    <w:rPr>
                      <w:rFonts w:ascii="Arial" w:hAnsi="Arial" w:cs="Arial"/>
                      <w:sz w:val="18"/>
                      <w:szCs w:val="18"/>
                      <w:lang w:val="en-US"/>
                    </w:rPr>
                    <w:t xml:space="preserve"> </w:t>
                  </w:r>
                  <w:proofErr w:type="spellStart"/>
                  <w:r w:rsidRPr="00744B15">
                    <w:rPr>
                      <w:rFonts w:ascii="Arial" w:hAnsi="Arial" w:cs="Arial"/>
                      <w:sz w:val="18"/>
                      <w:szCs w:val="18"/>
                      <w:lang w:val="en-US"/>
                    </w:rPr>
                    <w:t>rok</w:t>
                  </w:r>
                  <w:proofErr w:type="spellEnd"/>
                </w:p>
              </w:tc>
              <w:tc>
                <w:tcPr>
                  <w:tcW w:w="2694" w:type="dxa"/>
                  <w:tcBorders>
                    <w:left w:val="single" w:sz="4" w:space="0" w:color="auto"/>
                    <w:bottom w:val="single" w:sz="4" w:space="0" w:color="auto"/>
                    <w:right w:val="single" w:sz="4" w:space="0" w:color="auto"/>
                  </w:tcBorders>
                  <w:vAlign w:val="center"/>
                </w:tcPr>
                <w:p w14:paraId="5B963B56" w14:textId="77777777" w:rsidR="00555DBE" w:rsidRPr="00744B15"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r w:rsidRPr="00744B15">
                    <w:rPr>
                      <w:rFonts w:ascii="Arial" w:hAnsi="Arial" w:cs="Arial"/>
                      <w:sz w:val="18"/>
                      <w:szCs w:val="18"/>
                      <w:lang w:val="en-US"/>
                    </w:rPr>
                    <w:t>EN 15058</w:t>
                  </w:r>
                </w:p>
              </w:tc>
            </w:tr>
            <w:tr w:rsidR="00555DBE" w:rsidRPr="00744B15" w14:paraId="277B19E3" w14:textId="77777777" w:rsidTr="000722C8">
              <w:trPr>
                <w:trHeight w:val="113"/>
              </w:trPr>
              <w:tc>
                <w:tcPr>
                  <w:tcW w:w="1021" w:type="dxa"/>
                  <w:vMerge/>
                  <w:tcBorders>
                    <w:left w:val="single" w:sz="4" w:space="0" w:color="auto"/>
                    <w:right w:val="single" w:sz="4" w:space="0" w:color="auto"/>
                  </w:tcBorders>
                  <w:vAlign w:val="center"/>
                </w:tcPr>
                <w:p w14:paraId="20BB081C" w14:textId="77777777" w:rsidR="00555DBE" w:rsidRPr="00744B15" w:rsidRDefault="00555DBE" w:rsidP="0006112A">
                  <w:pPr>
                    <w:framePr w:hSpace="141" w:wrap="around" w:vAnchor="text" w:hAnchor="margin" w:x="-34" w:y="-3002"/>
                    <w:spacing w:before="20" w:after="20" w:line="240" w:lineRule="auto"/>
                    <w:suppressOverlap/>
                    <w:jc w:val="center"/>
                    <w:rPr>
                      <w:rFonts w:ascii="Arial" w:hAnsi="Arial" w:cs="Arial"/>
                      <w:sz w:val="18"/>
                      <w:szCs w:val="18"/>
                      <w:lang w:val="en-US"/>
                    </w:rPr>
                  </w:pPr>
                </w:p>
              </w:tc>
              <w:tc>
                <w:tcPr>
                  <w:tcW w:w="1847" w:type="dxa"/>
                  <w:vMerge/>
                  <w:tcBorders>
                    <w:left w:val="single" w:sz="4" w:space="0" w:color="auto"/>
                    <w:right w:val="single" w:sz="4" w:space="0" w:color="auto"/>
                  </w:tcBorders>
                  <w:vAlign w:val="center"/>
                </w:tcPr>
                <w:p w14:paraId="4232D1D8" w14:textId="77777777" w:rsidR="00555DBE" w:rsidRPr="00744B15" w:rsidRDefault="00555DBE" w:rsidP="0006112A">
                  <w:pPr>
                    <w:framePr w:hSpace="141" w:wrap="around" w:vAnchor="text" w:hAnchor="margin" w:x="-34" w:y="-3002"/>
                    <w:spacing w:before="60" w:after="60" w:line="240" w:lineRule="auto"/>
                    <w:suppressOverlap/>
                    <w:rPr>
                      <w:rFonts w:ascii="Arial" w:hAnsi="Arial" w:cs="Arial"/>
                      <w:sz w:val="18"/>
                      <w:szCs w:val="18"/>
                    </w:rPr>
                  </w:pPr>
                </w:p>
              </w:tc>
              <w:tc>
                <w:tcPr>
                  <w:tcW w:w="1245" w:type="dxa"/>
                  <w:tcBorders>
                    <w:top w:val="single" w:sz="4" w:space="0" w:color="auto"/>
                    <w:left w:val="single" w:sz="4" w:space="0" w:color="auto"/>
                    <w:bottom w:val="single" w:sz="4" w:space="0" w:color="auto"/>
                    <w:right w:val="single" w:sz="4" w:space="0" w:color="auto"/>
                  </w:tcBorders>
                  <w:vAlign w:val="center"/>
                </w:tcPr>
                <w:p w14:paraId="32A923BC" w14:textId="77777777" w:rsidR="00555DBE" w:rsidRPr="00744B15" w:rsidRDefault="00555DBE" w:rsidP="0006112A">
                  <w:pPr>
                    <w:framePr w:hSpace="141" w:wrap="around" w:vAnchor="text" w:hAnchor="margin" w:x="-34" w:y="-3002"/>
                    <w:spacing w:before="60" w:after="60" w:line="240" w:lineRule="auto"/>
                    <w:ind w:left="1"/>
                    <w:suppressOverlap/>
                    <w:jc w:val="center"/>
                    <w:rPr>
                      <w:rFonts w:ascii="Arial" w:hAnsi="Arial" w:cs="Arial"/>
                      <w:sz w:val="18"/>
                      <w:szCs w:val="18"/>
                      <w:lang w:val="en-US"/>
                    </w:rPr>
                  </w:pPr>
                  <w:proofErr w:type="spellStart"/>
                  <w:r w:rsidRPr="00744B15">
                    <w:rPr>
                      <w:rFonts w:ascii="Arial" w:hAnsi="Arial" w:cs="Arial"/>
                      <w:sz w:val="18"/>
                      <w:szCs w:val="18"/>
                      <w:lang w:val="en-US"/>
                    </w:rPr>
                    <w:t>Pył</w:t>
                  </w:r>
                  <w:proofErr w:type="spellEnd"/>
                </w:p>
              </w:tc>
              <w:tc>
                <w:tcPr>
                  <w:tcW w:w="2686" w:type="dxa"/>
                  <w:tcBorders>
                    <w:top w:val="single" w:sz="4" w:space="0" w:color="auto"/>
                    <w:left w:val="single" w:sz="4" w:space="0" w:color="auto"/>
                    <w:bottom w:val="single" w:sz="4" w:space="0" w:color="auto"/>
                    <w:right w:val="single" w:sz="4" w:space="0" w:color="auto"/>
                  </w:tcBorders>
                  <w:vAlign w:val="center"/>
                </w:tcPr>
                <w:p w14:paraId="1DCCBC17" w14:textId="77777777" w:rsidR="00555DBE" w:rsidRPr="00744B15"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r w:rsidRPr="00744B15">
                    <w:rPr>
                      <w:rFonts w:ascii="Arial" w:hAnsi="Arial" w:cs="Arial"/>
                      <w:sz w:val="18"/>
                      <w:szCs w:val="18"/>
                      <w:lang w:val="en-US"/>
                    </w:rPr>
                    <w:t xml:space="preserve">Raz </w:t>
                  </w:r>
                  <w:proofErr w:type="spellStart"/>
                  <w:r w:rsidRPr="00744B15">
                    <w:rPr>
                      <w:rFonts w:ascii="Arial" w:hAnsi="Arial" w:cs="Arial"/>
                      <w:sz w:val="18"/>
                      <w:szCs w:val="18"/>
                      <w:lang w:val="en-US"/>
                    </w:rPr>
                    <w:t>na</w:t>
                  </w:r>
                  <w:proofErr w:type="spellEnd"/>
                  <w:r w:rsidRPr="00744B15">
                    <w:rPr>
                      <w:rFonts w:ascii="Arial" w:hAnsi="Arial" w:cs="Arial"/>
                      <w:sz w:val="18"/>
                      <w:szCs w:val="18"/>
                      <w:lang w:val="en-US"/>
                    </w:rPr>
                    <w:t xml:space="preserve"> 6 </w:t>
                  </w:r>
                  <w:proofErr w:type="spellStart"/>
                  <w:r w:rsidRPr="00744B15">
                    <w:rPr>
                      <w:rFonts w:ascii="Arial" w:hAnsi="Arial" w:cs="Arial"/>
                      <w:sz w:val="18"/>
                      <w:szCs w:val="18"/>
                      <w:lang w:val="en-US"/>
                    </w:rPr>
                    <w:t>miesięcy</w:t>
                  </w:r>
                  <w:proofErr w:type="spellEnd"/>
                </w:p>
              </w:tc>
              <w:tc>
                <w:tcPr>
                  <w:tcW w:w="2694" w:type="dxa"/>
                  <w:tcBorders>
                    <w:left w:val="single" w:sz="4" w:space="0" w:color="auto"/>
                    <w:bottom w:val="single" w:sz="4" w:space="0" w:color="auto"/>
                    <w:right w:val="single" w:sz="4" w:space="0" w:color="auto"/>
                  </w:tcBorders>
                  <w:vAlign w:val="center"/>
                </w:tcPr>
                <w:p w14:paraId="52587B32" w14:textId="77777777" w:rsidR="00555DBE" w:rsidRPr="00744B15"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r w:rsidRPr="00744B15">
                    <w:rPr>
                      <w:rFonts w:ascii="Arial" w:hAnsi="Arial" w:cs="Arial"/>
                      <w:sz w:val="18"/>
                      <w:szCs w:val="18"/>
                      <w:lang w:val="en-US"/>
                    </w:rPr>
                    <w:t>EN 13284-1</w:t>
                  </w:r>
                </w:p>
              </w:tc>
            </w:tr>
            <w:tr w:rsidR="00555DBE" w:rsidRPr="00744B15" w14:paraId="1479AE45" w14:textId="77777777" w:rsidTr="000722C8">
              <w:trPr>
                <w:trHeight w:val="113"/>
              </w:trPr>
              <w:tc>
                <w:tcPr>
                  <w:tcW w:w="1021" w:type="dxa"/>
                  <w:vMerge/>
                  <w:tcBorders>
                    <w:left w:val="single" w:sz="4" w:space="0" w:color="auto"/>
                    <w:right w:val="single" w:sz="4" w:space="0" w:color="auto"/>
                  </w:tcBorders>
                  <w:vAlign w:val="center"/>
                </w:tcPr>
                <w:p w14:paraId="389CE272" w14:textId="77777777" w:rsidR="00555DBE" w:rsidRPr="00744B15" w:rsidRDefault="00555DBE" w:rsidP="0006112A">
                  <w:pPr>
                    <w:framePr w:hSpace="141" w:wrap="around" w:vAnchor="text" w:hAnchor="margin" w:x="-34" w:y="-3002"/>
                    <w:spacing w:before="20" w:after="20" w:line="240" w:lineRule="auto"/>
                    <w:suppressOverlap/>
                    <w:jc w:val="center"/>
                    <w:rPr>
                      <w:rFonts w:ascii="Arial" w:hAnsi="Arial" w:cs="Arial"/>
                      <w:sz w:val="18"/>
                      <w:szCs w:val="18"/>
                    </w:rPr>
                  </w:pPr>
                </w:p>
              </w:tc>
              <w:tc>
                <w:tcPr>
                  <w:tcW w:w="1847" w:type="dxa"/>
                  <w:vMerge/>
                  <w:tcBorders>
                    <w:left w:val="single" w:sz="4" w:space="0" w:color="auto"/>
                    <w:right w:val="single" w:sz="4" w:space="0" w:color="auto"/>
                  </w:tcBorders>
                  <w:vAlign w:val="center"/>
                </w:tcPr>
                <w:p w14:paraId="75A8061A" w14:textId="77777777" w:rsidR="00555DBE" w:rsidRPr="00744B15" w:rsidRDefault="00555DBE" w:rsidP="0006112A">
                  <w:pPr>
                    <w:framePr w:hSpace="141" w:wrap="around" w:vAnchor="text" w:hAnchor="margin" w:x="-34" w:y="-3002"/>
                    <w:spacing w:before="60" w:after="60" w:line="240" w:lineRule="auto"/>
                    <w:suppressOverlap/>
                    <w:rPr>
                      <w:rFonts w:ascii="Arial" w:hAnsi="Arial" w:cs="Arial"/>
                      <w:sz w:val="18"/>
                      <w:szCs w:val="18"/>
                    </w:rPr>
                  </w:pPr>
                </w:p>
              </w:tc>
              <w:tc>
                <w:tcPr>
                  <w:tcW w:w="1245" w:type="dxa"/>
                  <w:tcBorders>
                    <w:top w:val="single" w:sz="4" w:space="0" w:color="auto"/>
                    <w:left w:val="single" w:sz="4" w:space="0" w:color="auto"/>
                    <w:bottom w:val="single" w:sz="4" w:space="0" w:color="auto"/>
                    <w:right w:val="single" w:sz="4" w:space="0" w:color="auto"/>
                  </w:tcBorders>
                  <w:vAlign w:val="center"/>
                </w:tcPr>
                <w:p w14:paraId="49FF19B7" w14:textId="77777777" w:rsidR="00555DBE" w:rsidRPr="00744B15" w:rsidRDefault="00555DBE" w:rsidP="0006112A">
                  <w:pPr>
                    <w:framePr w:hSpace="141" w:wrap="around" w:vAnchor="text" w:hAnchor="margin" w:x="-34" w:y="-3002"/>
                    <w:spacing w:before="60" w:after="60" w:line="240" w:lineRule="auto"/>
                    <w:ind w:left="1"/>
                    <w:suppressOverlap/>
                    <w:jc w:val="center"/>
                    <w:rPr>
                      <w:rFonts w:ascii="Arial" w:hAnsi="Arial" w:cs="Arial"/>
                      <w:sz w:val="18"/>
                      <w:szCs w:val="18"/>
                      <w:lang w:val="en-US"/>
                    </w:rPr>
                  </w:pPr>
                  <w:r w:rsidRPr="00744B15">
                    <w:rPr>
                      <w:rFonts w:ascii="Arial" w:hAnsi="Arial" w:cs="Arial"/>
                      <w:sz w:val="18"/>
                      <w:szCs w:val="18"/>
                      <w:lang w:val="en-US"/>
                    </w:rPr>
                    <w:t>NO</w:t>
                  </w:r>
                  <w:r w:rsidRPr="00AC69CA">
                    <w:rPr>
                      <w:rFonts w:ascii="Arial" w:hAnsi="Arial" w:cs="Arial"/>
                      <w:sz w:val="18"/>
                      <w:szCs w:val="18"/>
                      <w:vertAlign w:val="subscript"/>
                      <w:lang w:val="en-US"/>
                    </w:rPr>
                    <w:t>X</w:t>
                  </w:r>
                </w:p>
              </w:tc>
              <w:tc>
                <w:tcPr>
                  <w:tcW w:w="2686" w:type="dxa"/>
                  <w:tcBorders>
                    <w:top w:val="single" w:sz="4" w:space="0" w:color="auto"/>
                    <w:left w:val="single" w:sz="4" w:space="0" w:color="auto"/>
                    <w:bottom w:val="single" w:sz="4" w:space="0" w:color="auto"/>
                    <w:right w:val="single" w:sz="4" w:space="0" w:color="auto"/>
                  </w:tcBorders>
                  <w:vAlign w:val="center"/>
                </w:tcPr>
                <w:p w14:paraId="5A8A6E80" w14:textId="77777777" w:rsidR="00555DBE" w:rsidRPr="00B660F4"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r w:rsidRPr="00744B15">
                    <w:rPr>
                      <w:rFonts w:ascii="Arial" w:hAnsi="Arial" w:cs="Arial"/>
                      <w:sz w:val="18"/>
                      <w:szCs w:val="18"/>
                      <w:lang w:val="en-US"/>
                    </w:rPr>
                    <w:t xml:space="preserve">Raz </w:t>
                  </w:r>
                  <w:proofErr w:type="spellStart"/>
                  <w:r w:rsidRPr="00744B15">
                    <w:rPr>
                      <w:rFonts w:ascii="Arial" w:hAnsi="Arial" w:cs="Arial"/>
                      <w:sz w:val="18"/>
                      <w:szCs w:val="18"/>
                      <w:lang w:val="en-US"/>
                    </w:rPr>
                    <w:t>na</w:t>
                  </w:r>
                  <w:proofErr w:type="spellEnd"/>
                  <w:r w:rsidRPr="00744B15">
                    <w:rPr>
                      <w:rFonts w:ascii="Arial" w:hAnsi="Arial" w:cs="Arial"/>
                      <w:sz w:val="18"/>
                      <w:szCs w:val="18"/>
                      <w:lang w:val="en-US"/>
                    </w:rPr>
                    <w:t xml:space="preserve"> 6 </w:t>
                  </w:r>
                  <w:proofErr w:type="spellStart"/>
                  <w:r w:rsidRPr="00744B15">
                    <w:rPr>
                      <w:rFonts w:ascii="Arial" w:hAnsi="Arial" w:cs="Arial"/>
                      <w:sz w:val="18"/>
                      <w:szCs w:val="18"/>
                      <w:lang w:val="en-US"/>
                    </w:rPr>
                    <w:t>miesięcy</w:t>
                  </w:r>
                  <w:proofErr w:type="spellEnd"/>
                </w:p>
              </w:tc>
              <w:tc>
                <w:tcPr>
                  <w:tcW w:w="2694" w:type="dxa"/>
                  <w:tcBorders>
                    <w:top w:val="single" w:sz="4" w:space="0" w:color="auto"/>
                    <w:left w:val="single" w:sz="4" w:space="0" w:color="auto"/>
                    <w:bottom w:val="single" w:sz="4" w:space="0" w:color="auto"/>
                    <w:right w:val="single" w:sz="4" w:space="0" w:color="auto"/>
                  </w:tcBorders>
                  <w:vAlign w:val="center"/>
                </w:tcPr>
                <w:p w14:paraId="0BBE095B" w14:textId="77777777" w:rsidR="00555DBE" w:rsidRPr="00744B15" w:rsidRDefault="00555DBE" w:rsidP="0006112A">
                  <w:pPr>
                    <w:framePr w:hSpace="141" w:wrap="around" w:vAnchor="text" w:hAnchor="margin" w:x="-34" w:y="-3002"/>
                    <w:spacing w:before="60" w:after="60" w:line="240" w:lineRule="auto"/>
                    <w:ind w:left="-90"/>
                    <w:suppressOverlap/>
                    <w:rPr>
                      <w:rFonts w:ascii="Arial" w:hAnsi="Arial" w:cs="Arial"/>
                      <w:sz w:val="18"/>
                      <w:szCs w:val="18"/>
                      <w:lang w:val="en-US"/>
                    </w:rPr>
                  </w:pPr>
                  <w:r w:rsidRPr="00744B15">
                    <w:rPr>
                      <w:rFonts w:ascii="Arial" w:hAnsi="Arial" w:cs="Arial"/>
                      <w:sz w:val="18"/>
                      <w:szCs w:val="18"/>
                      <w:lang w:val="en-US"/>
                    </w:rPr>
                    <w:t>EN 14792</w:t>
                  </w:r>
                </w:p>
              </w:tc>
            </w:tr>
          </w:tbl>
          <w:p w14:paraId="4BE2BACB" w14:textId="6E3FEE8F" w:rsidR="00555DBE" w:rsidRDefault="00555DBE" w:rsidP="00F66BCA">
            <w:pPr>
              <w:pStyle w:val="Akapitzlist"/>
              <w:keepNext/>
              <w:numPr>
                <w:ilvl w:val="0"/>
                <w:numId w:val="50"/>
              </w:numPr>
              <w:spacing w:before="120" w:after="60"/>
              <w:contextualSpacing w:val="0"/>
              <w:rPr>
                <w:rFonts w:ascii="Arial" w:hAnsi="Arial" w:cs="Arial"/>
                <w:sz w:val="14"/>
              </w:rPr>
            </w:pPr>
            <w:r w:rsidRPr="00744B15">
              <w:rPr>
                <w:rFonts w:ascii="Arial" w:hAnsi="Arial" w:cs="Arial"/>
                <w:sz w:val="14"/>
              </w:rPr>
              <w:t xml:space="preserve">W ramach BAT należy monitorować emisje z kominów do powietrza zgodnie z normami EN. Jeżeli normy EN nie są dostępne, w ramach BAT </w:t>
            </w:r>
            <w:r w:rsidR="00F627CB">
              <w:rPr>
                <w:rFonts w:ascii="Arial" w:hAnsi="Arial" w:cs="Arial"/>
                <w:sz w:val="14"/>
              </w:rPr>
              <w:br/>
            </w:r>
            <w:r w:rsidRPr="00744B15">
              <w:rPr>
                <w:rFonts w:ascii="Arial" w:hAnsi="Arial" w:cs="Arial"/>
                <w:sz w:val="14"/>
              </w:rPr>
              <w:t>należy stosować normy ISO, normy krajowe lub inne międzynarodowe normy zapewniające uzyskanie danych o równorzędnej jakości naukowej</w:t>
            </w:r>
          </w:p>
          <w:p w14:paraId="756725E7" w14:textId="77777777" w:rsidR="002041A3" w:rsidRPr="00E64251" w:rsidRDefault="002041A3" w:rsidP="002041A3">
            <w:pPr>
              <w:pStyle w:val="Akapitzlist"/>
              <w:keepNext/>
              <w:spacing w:before="120" w:after="60"/>
              <w:ind w:left="388"/>
              <w:contextualSpacing w:val="0"/>
              <w:rPr>
                <w:rFonts w:ascii="Arial" w:hAnsi="Arial" w:cs="Arial"/>
                <w:sz w:val="14"/>
              </w:rPr>
            </w:pPr>
          </w:p>
          <w:p w14:paraId="7C11D53D" w14:textId="5BF4F792" w:rsidR="00CC3F02" w:rsidRPr="00AE1E67" w:rsidRDefault="00CC3F02" w:rsidP="00F66BCA">
            <w:pPr>
              <w:pStyle w:val="Default"/>
              <w:numPr>
                <w:ilvl w:val="0"/>
                <w:numId w:val="8"/>
              </w:numPr>
              <w:spacing w:before="240" w:line="320" w:lineRule="exact"/>
              <w:ind w:left="317" w:hanging="284"/>
              <w:rPr>
                <w:rFonts w:ascii="Arial" w:hAnsi="Arial" w:cs="Arial"/>
              </w:rPr>
            </w:pPr>
            <w:r w:rsidRPr="00AE1E67">
              <w:rPr>
                <w:rFonts w:ascii="Arial" w:hAnsi="Arial" w:cs="Arial"/>
                <w:b/>
                <w:bCs/>
              </w:rPr>
              <w:t>Monitoring procesów technologicznych</w:t>
            </w:r>
            <w:r w:rsidR="00402813">
              <w:rPr>
                <w:rFonts w:ascii="Arial" w:hAnsi="Arial" w:cs="Arial"/>
                <w:b/>
                <w:bCs/>
              </w:rPr>
              <w:t>.</w:t>
            </w:r>
            <w:r w:rsidRPr="00AE1E67">
              <w:rPr>
                <w:rFonts w:ascii="Arial" w:hAnsi="Arial" w:cs="Arial"/>
                <w:b/>
                <w:bCs/>
              </w:rPr>
              <w:t xml:space="preserve"> </w:t>
            </w:r>
          </w:p>
          <w:p w14:paraId="7BE7567D" w14:textId="77777777" w:rsidR="00CC3F02" w:rsidRPr="00AE1E67" w:rsidRDefault="00CC3F02" w:rsidP="00411017">
            <w:pPr>
              <w:pStyle w:val="Default"/>
              <w:spacing w:line="320" w:lineRule="exact"/>
              <w:rPr>
                <w:rFonts w:ascii="Arial" w:hAnsi="Arial" w:cs="Arial"/>
              </w:rPr>
            </w:pPr>
          </w:p>
          <w:p w14:paraId="532E898F" w14:textId="2F13193D" w:rsidR="00CC3F02" w:rsidRPr="00AE1E67" w:rsidRDefault="007838A5" w:rsidP="00411017">
            <w:pPr>
              <w:pStyle w:val="Default"/>
              <w:spacing w:line="320" w:lineRule="exact"/>
              <w:rPr>
                <w:rFonts w:ascii="Arial" w:hAnsi="Arial" w:cs="Arial"/>
              </w:rPr>
            </w:pPr>
            <w:r w:rsidRPr="00AE1E67">
              <w:rPr>
                <w:rFonts w:ascii="Arial" w:hAnsi="Arial" w:cs="Arial"/>
              </w:rPr>
              <w:t>P</w:t>
            </w:r>
            <w:r w:rsidR="00CC3F02" w:rsidRPr="00AE1E67">
              <w:rPr>
                <w:rFonts w:ascii="Arial" w:hAnsi="Arial" w:cs="Arial"/>
              </w:rPr>
              <w:t xml:space="preserve">rocedury monitorowania procesów technologicznych </w:t>
            </w:r>
            <w:r w:rsidR="004B6E9E">
              <w:rPr>
                <w:rFonts w:ascii="Arial" w:hAnsi="Arial" w:cs="Arial"/>
              </w:rPr>
              <w:t>po</w:t>
            </w:r>
            <w:r w:rsidRPr="00AE1E67">
              <w:rPr>
                <w:rFonts w:ascii="Arial" w:hAnsi="Arial" w:cs="Arial"/>
              </w:rPr>
              <w:t xml:space="preserve">winny </w:t>
            </w:r>
            <w:r w:rsidR="00CC3F02" w:rsidRPr="00AE1E67">
              <w:rPr>
                <w:rFonts w:ascii="Arial" w:hAnsi="Arial" w:cs="Arial"/>
              </w:rPr>
              <w:t>obejmowa</w:t>
            </w:r>
            <w:r w:rsidRPr="00AE1E67">
              <w:rPr>
                <w:rFonts w:ascii="Arial" w:hAnsi="Arial" w:cs="Arial"/>
              </w:rPr>
              <w:t>ć</w:t>
            </w:r>
            <w:r w:rsidR="0090684E" w:rsidRPr="00AE1E67">
              <w:rPr>
                <w:rFonts w:ascii="Arial" w:hAnsi="Arial" w:cs="Arial"/>
              </w:rPr>
              <w:t>,</w:t>
            </w:r>
            <w:r w:rsidR="00CC3F02" w:rsidRPr="00AE1E67">
              <w:rPr>
                <w:rFonts w:ascii="Arial" w:hAnsi="Arial" w:cs="Arial"/>
              </w:rPr>
              <w:t xml:space="preserve"> oprócz ciągłej kontroli stanu technicznego urządzeń, także przestrzeganie reżimu technologicznego procesów oraz bieżące ewidencjonowanie danych dotyczących czasu pracy emitorów </w:t>
            </w:r>
            <w:r w:rsidR="004B6E9E">
              <w:rPr>
                <w:rFonts w:ascii="Arial" w:hAnsi="Arial" w:cs="Arial"/>
              </w:rPr>
              <w:br/>
            </w:r>
            <w:r w:rsidR="00CC3F02" w:rsidRPr="00AE1E67">
              <w:rPr>
                <w:rFonts w:ascii="Arial" w:hAnsi="Arial" w:cs="Arial"/>
              </w:rPr>
              <w:t xml:space="preserve">i urządzeń oczyszczających. </w:t>
            </w:r>
          </w:p>
          <w:p w14:paraId="0C704781" w14:textId="67F3298E" w:rsidR="00CC3F02" w:rsidRPr="00AE1E67" w:rsidRDefault="00CC3F02" w:rsidP="00411017">
            <w:pPr>
              <w:pStyle w:val="Arial10i50"/>
              <w:spacing w:before="120" w:line="320" w:lineRule="exact"/>
              <w:rPr>
                <w:rFonts w:cs="Arial"/>
                <w:color w:val="auto"/>
                <w:sz w:val="24"/>
                <w:szCs w:val="24"/>
              </w:rPr>
            </w:pPr>
            <w:r w:rsidRPr="00AE1E67">
              <w:rPr>
                <w:rFonts w:cs="Arial"/>
                <w:color w:val="auto"/>
                <w:sz w:val="24"/>
                <w:szCs w:val="24"/>
              </w:rPr>
              <w:t xml:space="preserve">Wszystkie awarie </w:t>
            </w:r>
            <w:r w:rsidR="004B6E9E">
              <w:rPr>
                <w:rFonts w:cs="Arial"/>
                <w:color w:val="auto"/>
                <w:sz w:val="24"/>
                <w:szCs w:val="24"/>
              </w:rPr>
              <w:t>po</w:t>
            </w:r>
            <w:r w:rsidR="0090684E" w:rsidRPr="00AE1E67">
              <w:rPr>
                <w:rFonts w:cs="Arial"/>
                <w:color w:val="auto"/>
                <w:sz w:val="24"/>
                <w:szCs w:val="24"/>
              </w:rPr>
              <w:t xml:space="preserve">winny być </w:t>
            </w:r>
            <w:r w:rsidRPr="00AE1E67">
              <w:rPr>
                <w:rFonts w:cs="Arial"/>
                <w:color w:val="auto"/>
                <w:sz w:val="24"/>
                <w:szCs w:val="24"/>
              </w:rPr>
              <w:t>zgłaszane do służb technicznych i</w:t>
            </w:r>
            <w:r w:rsidR="007838A5" w:rsidRPr="00AE1E67">
              <w:rPr>
                <w:rFonts w:cs="Arial"/>
                <w:color w:val="auto"/>
                <w:sz w:val="24"/>
                <w:szCs w:val="24"/>
              </w:rPr>
              <w:t> </w:t>
            </w:r>
            <w:r w:rsidR="0090684E" w:rsidRPr="00AE1E67">
              <w:rPr>
                <w:rFonts w:cs="Arial"/>
                <w:color w:val="auto"/>
                <w:sz w:val="24"/>
                <w:szCs w:val="24"/>
              </w:rPr>
              <w:t xml:space="preserve">na bieżąco </w:t>
            </w:r>
            <w:r w:rsidRPr="00AE1E67">
              <w:rPr>
                <w:rFonts w:cs="Arial"/>
                <w:color w:val="auto"/>
                <w:sz w:val="24"/>
                <w:szCs w:val="24"/>
              </w:rPr>
              <w:t xml:space="preserve">usuwane. </w:t>
            </w:r>
          </w:p>
          <w:p w14:paraId="5358B79C" w14:textId="1DB79B11" w:rsidR="00FE44D3" w:rsidRDefault="00FE44D3" w:rsidP="00411017">
            <w:pPr>
              <w:pStyle w:val="Arial10i50"/>
              <w:spacing w:line="320" w:lineRule="exact"/>
              <w:rPr>
                <w:rFonts w:cs="Arial"/>
                <w:sz w:val="24"/>
                <w:szCs w:val="24"/>
              </w:rPr>
            </w:pPr>
          </w:p>
          <w:p w14:paraId="0D88AFC8" w14:textId="42EE4CF6" w:rsidR="00151A09" w:rsidRPr="00AE1E67" w:rsidRDefault="00523903" w:rsidP="00411017">
            <w:pPr>
              <w:pStyle w:val="Tekstkomentarza"/>
              <w:spacing w:line="320" w:lineRule="exact"/>
              <w:ind w:left="458" w:hanging="425"/>
              <w:rPr>
                <w:rFonts w:ascii="Arial" w:hAnsi="Arial" w:cs="Arial"/>
                <w:b/>
                <w:bCs/>
                <w:sz w:val="24"/>
                <w:szCs w:val="24"/>
              </w:rPr>
            </w:pPr>
            <w:r w:rsidRPr="00AE1E67">
              <w:rPr>
                <w:rFonts w:ascii="Arial" w:hAnsi="Arial" w:cs="Arial"/>
                <w:b/>
                <w:bCs/>
                <w:sz w:val="24"/>
                <w:szCs w:val="24"/>
                <w:lang w:val="pl-PL"/>
              </w:rPr>
              <w:t>6</w:t>
            </w:r>
            <w:r w:rsidR="00151A09" w:rsidRPr="00AE1E67">
              <w:rPr>
                <w:rFonts w:ascii="Arial" w:hAnsi="Arial" w:cs="Arial"/>
                <w:b/>
                <w:bCs/>
                <w:sz w:val="24"/>
                <w:szCs w:val="24"/>
              </w:rPr>
              <w:t xml:space="preserve">. </w:t>
            </w:r>
            <w:r w:rsidR="0090684E" w:rsidRPr="00AE1E67">
              <w:rPr>
                <w:rFonts w:ascii="Arial" w:hAnsi="Arial" w:cs="Arial"/>
                <w:b/>
                <w:bCs/>
                <w:sz w:val="24"/>
                <w:szCs w:val="24"/>
                <w:lang w:val="pl-PL"/>
              </w:rPr>
              <w:t xml:space="preserve">  </w:t>
            </w:r>
            <w:r w:rsidR="00151A09" w:rsidRPr="00AE1E67">
              <w:rPr>
                <w:rFonts w:ascii="Arial" w:hAnsi="Arial" w:cs="Arial"/>
                <w:b/>
                <w:bCs/>
                <w:sz w:val="24"/>
                <w:szCs w:val="24"/>
              </w:rPr>
              <w:t>Monitoring hałasu.</w:t>
            </w:r>
          </w:p>
          <w:p w14:paraId="7BC2BB74" w14:textId="73FE67E4" w:rsidR="001C1D29" w:rsidRPr="00AE1E67" w:rsidRDefault="001C1D29" w:rsidP="00411017">
            <w:pPr>
              <w:pStyle w:val="Arial10i50"/>
              <w:spacing w:line="320" w:lineRule="exact"/>
              <w:rPr>
                <w:rFonts w:cs="Arial"/>
                <w:sz w:val="24"/>
                <w:szCs w:val="24"/>
              </w:rPr>
            </w:pPr>
          </w:p>
          <w:p w14:paraId="4C829611" w14:textId="0F30FFC0" w:rsidR="00410C18" w:rsidRPr="00AE1E67" w:rsidRDefault="00410C18" w:rsidP="00411017">
            <w:pPr>
              <w:spacing w:line="320" w:lineRule="exact"/>
              <w:rPr>
                <w:rFonts w:ascii="Arial" w:hAnsi="Arial" w:cs="Arial"/>
                <w:sz w:val="24"/>
                <w:szCs w:val="24"/>
              </w:rPr>
            </w:pPr>
            <w:r w:rsidRPr="00AE1E67">
              <w:rPr>
                <w:rFonts w:ascii="Arial" w:hAnsi="Arial" w:cs="Arial"/>
                <w:sz w:val="24"/>
                <w:szCs w:val="24"/>
              </w:rPr>
              <w:t xml:space="preserve">Okresowe pomiary hałasu z instalacji IPPC w środowisku należy prowadzić na granicy terenów podlegających ochronie akustycznej położnej najbliżej zakładu, w porze nocnej </w:t>
            </w:r>
            <w:r w:rsidR="00CF3BC7">
              <w:rPr>
                <w:rFonts w:ascii="Arial" w:hAnsi="Arial" w:cs="Arial"/>
                <w:sz w:val="24"/>
                <w:szCs w:val="24"/>
              </w:rPr>
              <w:br/>
            </w:r>
            <w:r w:rsidRPr="00AE1E67">
              <w:rPr>
                <w:rFonts w:ascii="Arial" w:hAnsi="Arial" w:cs="Arial"/>
                <w:sz w:val="24"/>
                <w:szCs w:val="24"/>
              </w:rPr>
              <w:t>i porze dziennej</w:t>
            </w:r>
            <w:r w:rsidR="00677520">
              <w:rPr>
                <w:rFonts w:ascii="Arial" w:hAnsi="Arial" w:cs="Arial"/>
                <w:sz w:val="24"/>
                <w:szCs w:val="24"/>
              </w:rPr>
              <w:t>,</w:t>
            </w:r>
            <w:r w:rsidRPr="00AE1E67">
              <w:rPr>
                <w:rFonts w:ascii="Arial" w:hAnsi="Arial" w:cs="Arial"/>
                <w:sz w:val="24"/>
                <w:szCs w:val="24"/>
              </w:rPr>
              <w:t xml:space="preserve"> w trzech punktach, tj. na kierunku: po stronie południowo-wschodniej, północno-wschodniej oraz północno-zachodniej, z częstotliwością raz na </w:t>
            </w:r>
            <w:r w:rsidR="00F87B3F">
              <w:rPr>
                <w:rFonts w:ascii="Arial" w:hAnsi="Arial" w:cs="Arial"/>
                <w:sz w:val="24"/>
                <w:szCs w:val="24"/>
              </w:rPr>
              <w:br/>
            </w:r>
            <w:r w:rsidRPr="00AE1E67">
              <w:rPr>
                <w:rFonts w:ascii="Arial" w:hAnsi="Arial" w:cs="Arial"/>
                <w:sz w:val="24"/>
                <w:szCs w:val="24"/>
              </w:rPr>
              <w:t>2 lata, w oparciu o obowiązujące w tym zakresie metodyki.</w:t>
            </w:r>
          </w:p>
          <w:p w14:paraId="2389E56B" w14:textId="77777777" w:rsidR="00410C18" w:rsidRPr="00AE1E67" w:rsidRDefault="00410C18" w:rsidP="00411017">
            <w:pPr>
              <w:pStyle w:val="Arial10i50"/>
              <w:spacing w:line="320" w:lineRule="exact"/>
              <w:rPr>
                <w:rFonts w:cs="Arial"/>
                <w:sz w:val="24"/>
                <w:szCs w:val="24"/>
                <w:highlight w:val="yellow"/>
              </w:rPr>
            </w:pPr>
          </w:p>
          <w:p w14:paraId="789E5204" w14:textId="508F5B89" w:rsidR="00151A09" w:rsidRPr="00AE1E67" w:rsidRDefault="00523903" w:rsidP="00411017">
            <w:pPr>
              <w:spacing w:line="320" w:lineRule="exact"/>
              <w:ind w:left="175" w:hanging="175"/>
              <w:jc w:val="both"/>
              <w:rPr>
                <w:rFonts w:ascii="Arial" w:hAnsi="Arial" w:cs="Arial"/>
                <w:bCs/>
                <w:sz w:val="24"/>
                <w:szCs w:val="24"/>
              </w:rPr>
            </w:pPr>
            <w:r w:rsidRPr="00AE1E67">
              <w:rPr>
                <w:rFonts w:ascii="Arial" w:hAnsi="Arial" w:cs="Arial"/>
                <w:b/>
                <w:bCs/>
                <w:sz w:val="24"/>
                <w:szCs w:val="24"/>
              </w:rPr>
              <w:t>7</w:t>
            </w:r>
            <w:r w:rsidR="00151A09" w:rsidRPr="00AE1E67">
              <w:rPr>
                <w:rFonts w:ascii="Arial" w:hAnsi="Arial" w:cs="Arial"/>
                <w:b/>
                <w:bCs/>
                <w:sz w:val="24"/>
                <w:szCs w:val="24"/>
              </w:rPr>
              <w:t xml:space="preserve">. </w:t>
            </w:r>
            <w:r w:rsidR="0090684E" w:rsidRPr="00AE1E67">
              <w:rPr>
                <w:rFonts w:ascii="Arial" w:hAnsi="Arial" w:cs="Arial"/>
                <w:b/>
                <w:bCs/>
                <w:sz w:val="24"/>
                <w:szCs w:val="24"/>
              </w:rPr>
              <w:t xml:space="preserve">  </w:t>
            </w:r>
            <w:r w:rsidR="00151A09" w:rsidRPr="00AE1E67">
              <w:rPr>
                <w:rFonts w:ascii="Arial" w:hAnsi="Arial" w:cs="Arial"/>
                <w:b/>
                <w:bCs/>
                <w:sz w:val="24"/>
                <w:szCs w:val="24"/>
              </w:rPr>
              <w:t xml:space="preserve">Monitoring </w:t>
            </w:r>
            <w:r w:rsidRPr="00AE1E67">
              <w:rPr>
                <w:rFonts w:ascii="Arial" w:hAnsi="Arial" w:cs="Arial"/>
                <w:b/>
                <w:bCs/>
                <w:sz w:val="24"/>
                <w:szCs w:val="24"/>
              </w:rPr>
              <w:t>w zakresie gospodarki wodno-ściekowej</w:t>
            </w:r>
            <w:r w:rsidR="00151A09" w:rsidRPr="00AE1E67">
              <w:rPr>
                <w:rFonts w:ascii="Arial" w:hAnsi="Arial" w:cs="Arial"/>
                <w:b/>
                <w:bCs/>
                <w:sz w:val="24"/>
                <w:szCs w:val="24"/>
              </w:rPr>
              <w:t>.</w:t>
            </w:r>
          </w:p>
          <w:p w14:paraId="6CBD4D79" w14:textId="410E63BB" w:rsidR="00151A09" w:rsidRPr="00AE1E67" w:rsidRDefault="00151A09" w:rsidP="00411017">
            <w:pPr>
              <w:pStyle w:val="Arial10i50"/>
              <w:spacing w:line="320" w:lineRule="exact"/>
              <w:rPr>
                <w:rFonts w:cs="Arial"/>
                <w:sz w:val="24"/>
                <w:szCs w:val="24"/>
                <w:highlight w:val="yellow"/>
              </w:rPr>
            </w:pPr>
          </w:p>
          <w:p w14:paraId="17A05CB6" w14:textId="2ADA4AC6" w:rsidR="00523903" w:rsidRPr="00AE1E67" w:rsidRDefault="00523903" w:rsidP="00411017">
            <w:pPr>
              <w:autoSpaceDE w:val="0"/>
              <w:autoSpaceDN w:val="0"/>
              <w:adjustRightInd w:val="0"/>
              <w:spacing w:line="320" w:lineRule="exact"/>
              <w:rPr>
                <w:rFonts w:ascii="Arial" w:hAnsi="Arial" w:cs="Arial"/>
                <w:color w:val="000000"/>
                <w:sz w:val="24"/>
                <w:szCs w:val="24"/>
                <w:u w:val="single"/>
                <w:lang w:eastAsia="pl-PL"/>
              </w:rPr>
            </w:pPr>
            <w:r w:rsidRPr="00AE1E67">
              <w:rPr>
                <w:rFonts w:ascii="Arial" w:hAnsi="Arial" w:cs="Arial"/>
                <w:color w:val="000000"/>
                <w:sz w:val="24"/>
                <w:szCs w:val="24"/>
                <w:u w:val="single"/>
                <w:lang w:eastAsia="pl-PL"/>
              </w:rPr>
              <w:t>Monitoring wielkości poboru wód i emisji ścieków do środowiska</w:t>
            </w:r>
          </w:p>
          <w:p w14:paraId="13734E25" w14:textId="77777777" w:rsidR="0098694E" w:rsidRPr="00AE1E67" w:rsidRDefault="0098694E" w:rsidP="00411017">
            <w:pPr>
              <w:autoSpaceDE w:val="0"/>
              <w:autoSpaceDN w:val="0"/>
              <w:adjustRightInd w:val="0"/>
              <w:spacing w:line="320" w:lineRule="exact"/>
              <w:rPr>
                <w:rFonts w:ascii="Arial" w:hAnsi="Arial" w:cs="Arial"/>
                <w:color w:val="000000"/>
                <w:sz w:val="24"/>
                <w:szCs w:val="24"/>
                <w:u w:val="single"/>
                <w:lang w:eastAsia="pl-PL"/>
              </w:rPr>
            </w:pPr>
          </w:p>
          <w:p w14:paraId="7E117852" w14:textId="27BB508D" w:rsidR="00523903" w:rsidRPr="00AE1E67" w:rsidRDefault="00523903" w:rsidP="00411017">
            <w:pPr>
              <w:pStyle w:val="Arial10i50"/>
              <w:spacing w:line="320" w:lineRule="exact"/>
              <w:rPr>
                <w:rFonts w:cs="Arial"/>
                <w:bCs/>
                <w:color w:val="auto"/>
                <w:sz w:val="24"/>
                <w:szCs w:val="24"/>
              </w:rPr>
            </w:pPr>
            <w:r w:rsidRPr="00AE1E67">
              <w:rPr>
                <w:rFonts w:cs="Arial"/>
                <w:bCs/>
                <w:color w:val="auto"/>
                <w:sz w:val="24"/>
                <w:szCs w:val="24"/>
              </w:rPr>
              <w:t xml:space="preserve">Nie ustala się monitoringu w zakresie poboru wód i emisji ścieków do środowiska – kwestię tę regulują odrębne pozwolenia wodnoprawne (na pobór wód podziemnych </w:t>
            </w:r>
            <w:r w:rsidR="000C17C2">
              <w:rPr>
                <w:rFonts w:cs="Arial"/>
                <w:bCs/>
                <w:color w:val="auto"/>
                <w:sz w:val="24"/>
                <w:szCs w:val="24"/>
              </w:rPr>
              <w:br/>
            </w:r>
            <w:r w:rsidRPr="00AE1E67">
              <w:rPr>
                <w:rFonts w:cs="Arial"/>
                <w:bCs/>
                <w:color w:val="auto"/>
                <w:sz w:val="24"/>
                <w:szCs w:val="24"/>
              </w:rPr>
              <w:t xml:space="preserve">i na wprowadzanie ścieków do potoku </w:t>
            </w:r>
            <w:proofErr w:type="spellStart"/>
            <w:r w:rsidRPr="00AE1E67">
              <w:rPr>
                <w:rFonts w:cs="Arial"/>
                <w:bCs/>
                <w:color w:val="auto"/>
                <w:sz w:val="24"/>
                <w:szCs w:val="24"/>
              </w:rPr>
              <w:t>Łośnickiego</w:t>
            </w:r>
            <w:proofErr w:type="spellEnd"/>
            <w:r w:rsidRPr="00AE1E67">
              <w:rPr>
                <w:rFonts w:cs="Arial"/>
                <w:bCs/>
                <w:color w:val="auto"/>
                <w:sz w:val="24"/>
                <w:szCs w:val="24"/>
              </w:rPr>
              <w:t>).</w:t>
            </w:r>
          </w:p>
          <w:p w14:paraId="7F41E98E" w14:textId="77777777" w:rsidR="00523903" w:rsidRPr="00AE1E67" w:rsidRDefault="00523903" w:rsidP="00411017">
            <w:pPr>
              <w:pStyle w:val="Arial10i50"/>
              <w:spacing w:line="320" w:lineRule="exact"/>
              <w:rPr>
                <w:rFonts w:cs="Arial"/>
                <w:bCs/>
                <w:color w:val="auto"/>
                <w:sz w:val="24"/>
                <w:szCs w:val="24"/>
              </w:rPr>
            </w:pPr>
          </w:p>
          <w:p w14:paraId="1EA9F1E3" w14:textId="4989AE78" w:rsidR="00523903" w:rsidRPr="00AE1E67" w:rsidRDefault="00523903" w:rsidP="00411017">
            <w:pPr>
              <w:pStyle w:val="Arial10i50"/>
              <w:spacing w:line="320" w:lineRule="exact"/>
              <w:rPr>
                <w:rFonts w:cs="Arial"/>
                <w:bCs/>
                <w:color w:val="auto"/>
                <w:sz w:val="24"/>
                <w:szCs w:val="24"/>
                <w:u w:val="single"/>
              </w:rPr>
            </w:pPr>
            <w:r w:rsidRPr="00AE1E67">
              <w:rPr>
                <w:rFonts w:cs="Arial"/>
                <w:bCs/>
                <w:color w:val="auto"/>
                <w:sz w:val="24"/>
                <w:szCs w:val="24"/>
                <w:u w:val="single"/>
              </w:rPr>
              <w:t>Monitoring procesów technologicznych</w:t>
            </w:r>
          </w:p>
          <w:p w14:paraId="41F700F1" w14:textId="77777777" w:rsidR="0098694E" w:rsidRPr="00AE1E67" w:rsidRDefault="0098694E" w:rsidP="00411017">
            <w:pPr>
              <w:pStyle w:val="Arial10i50"/>
              <w:spacing w:line="320" w:lineRule="exact"/>
              <w:rPr>
                <w:rFonts w:cs="Arial"/>
                <w:bCs/>
                <w:color w:val="auto"/>
                <w:sz w:val="24"/>
                <w:szCs w:val="24"/>
                <w:u w:val="single"/>
              </w:rPr>
            </w:pPr>
          </w:p>
          <w:p w14:paraId="73A8E264" w14:textId="77777777" w:rsidR="00933691" w:rsidRPr="00933691" w:rsidRDefault="00933691" w:rsidP="00933691">
            <w:pPr>
              <w:pStyle w:val="Arial10i50"/>
              <w:spacing w:line="320" w:lineRule="exact"/>
              <w:rPr>
                <w:rFonts w:cs="Arial"/>
                <w:bCs/>
                <w:color w:val="auto"/>
                <w:sz w:val="24"/>
                <w:szCs w:val="24"/>
              </w:rPr>
            </w:pPr>
            <w:r w:rsidRPr="00933691">
              <w:rPr>
                <w:rFonts w:cs="Arial"/>
                <w:bCs/>
                <w:color w:val="auto"/>
                <w:sz w:val="24"/>
                <w:szCs w:val="24"/>
              </w:rPr>
              <w:t xml:space="preserve">Ustala się monitoring procesów technologicznych w zakresie ilości wody wykorzystywanej na potrzeby instalacji wymagającej pozwolenia zintegrowanego oraz ilości ścieków przemysłowych, powstających w wyniku eksploatacji instalacji wymagającej pozwolenia zintegrowanego. </w:t>
            </w:r>
          </w:p>
          <w:p w14:paraId="6014C397" w14:textId="50A4CDCD" w:rsidR="00523903" w:rsidRDefault="00933691" w:rsidP="00933691">
            <w:pPr>
              <w:pStyle w:val="Arial10i50"/>
              <w:spacing w:line="320" w:lineRule="exact"/>
              <w:rPr>
                <w:rFonts w:cs="Arial"/>
                <w:bCs/>
                <w:color w:val="auto"/>
                <w:sz w:val="24"/>
                <w:szCs w:val="24"/>
              </w:rPr>
            </w:pPr>
            <w:r w:rsidRPr="00933691">
              <w:rPr>
                <w:rFonts w:cs="Arial"/>
                <w:bCs/>
                <w:color w:val="auto"/>
                <w:sz w:val="24"/>
                <w:szCs w:val="24"/>
              </w:rPr>
              <w:t xml:space="preserve">Dane pochodzące z tego monitoringu zakład powinien przechowywać przez okres 5 lat              i udostępniać na żądanie organów uprawnionych do przeprowadzania kontroli.   </w:t>
            </w:r>
          </w:p>
          <w:p w14:paraId="5D780FBB" w14:textId="65D01255" w:rsidR="009238C3" w:rsidRDefault="009238C3" w:rsidP="00933691">
            <w:pPr>
              <w:pStyle w:val="Arial10i50"/>
              <w:spacing w:line="320" w:lineRule="exact"/>
              <w:rPr>
                <w:rFonts w:cs="Arial"/>
                <w:sz w:val="24"/>
                <w:szCs w:val="24"/>
                <w:u w:val="single"/>
              </w:rPr>
            </w:pPr>
          </w:p>
          <w:p w14:paraId="7A5C3FCF" w14:textId="778485D8" w:rsidR="00677520" w:rsidRDefault="00677520" w:rsidP="00933691">
            <w:pPr>
              <w:pStyle w:val="Arial10i50"/>
              <w:spacing w:line="320" w:lineRule="exact"/>
              <w:rPr>
                <w:rFonts w:cs="Arial"/>
                <w:sz w:val="24"/>
                <w:szCs w:val="24"/>
                <w:u w:val="single"/>
              </w:rPr>
            </w:pPr>
          </w:p>
          <w:p w14:paraId="320FA4A8" w14:textId="77777777" w:rsidR="0018698C" w:rsidRDefault="0018698C" w:rsidP="00933691">
            <w:pPr>
              <w:pStyle w:val="Arial10i50"/>
              <w:spacing w:line="320" w:lineRule="exact"/>
              <w:rPr>
                <w:rFonts w:cs="Arial"/>
                <w:sz w:val="24"/>
                <w:szCs w:val="24"/>
                <w:u w:val="single"/>
              </w:rPr>
            </w:pPr>
          </w:p>
          <w:p w14:paraId="31BFBE0B" w14:textId="77777777" w:rsidR="00677520" w:rsidRPr="009238C3" w:rsidRDefault="00677520" w:rsidP="00933691">
            <w:pPr>
              <w:pStyle w:val="Arial10i50"/>
              <w:spacing w:line="320" w:lineRule="exact"/>
              <w:rPr>
                <w:rFonts w:cs="Arial"/>
                <w:sz w:val="24"/>
                <w:szCs w:val="24"/>
                <w:u w:val="single"/>
              </w:rPr>
            </w:pPr>
          </w:p>
          <w:p w14:paraId="4459E63C" w14:textId="1AAA5145" w:rsidR="009238C3" w:rsidRDefault="009238C3" w:rsidP="00933691">
            <w:pPr>
              <w:pStyle w:val="Arial10i50"/>
              <w:spacing w:line="320" w:lineRule="exact"/>
              <w:rPr>
                <w:rFonts w:cs="Arial"/>
                <w:sz w:val="24"/>
                <w:szCs w:val="24"/>
                <w:u w:val="single"/>
              </w:rPr>
            </w:pPr>
            <w:r w:rsidRPr="009238C3">
              <w:rPr>
                <w:rFonts w:cs="Arial"/>
                <w:sz w:val="24"/>
                <w:szCs w:val="24"/>
                <w:u w:val="single"/>
              </w:rPr>
              <w:lastRenderedPageBreak/>
              <w:t>Monitoring ścieków przemysłowych</w:t>
            </w:r>
          </w:p>
          <w:p w14:paraId="12FC7DC4" w14:textId="7B71766E" w:rsidR="009238C3" w:rsidRDefault="009238C3" w:rsidP="00933691">
            <w:pPr>
              <w:pStyle w:val="Arial10i50"/>
              <w:spacing w:line="320" w:lineRule="exact"/>
              <w:rPr>
                <w:rFonts w:cs="Arial"/>
                <w:sz w:val="24"/>
                <w:szCs w:val="24"/>
                <w:u w:val="single"/>
              </w:rPr>
            </w:pPr>
          </w:p>
          <w:p w14:paraId="669FC8EE" w14:textId="77777777" w:rsidR="00816E8C" w:rsidRPr="00816E8C" w:rsidRDefault="00816E8C" w:rsidP="00816E8C">
            <w:pPr>
              <w:spacing w:line="320" w:lineRule="exact"/>
              <w:rPr>
                <w:rFonts w:ascii="Arial" w:eastAsia="Times New Roman" w:hAnsi="Arial" w:cs="Arial"/>
                <w:bCs/>
                <w:sz w:val="24"/>
                <w:szCs w:val="24"/>
                <w:lang w:eastAsia="pl-PL"/>
              </w:rPr>
            </w:pPr>
            <w:r w:rsidRPr="00816E8C">
              <w:rPr>
                <w:rFonts w:ascii="Arial" w:eastAsia="Times New Roman" w:hAnsi="Arial" w:cs="Arial"/>
                <w:bCs/>
                <w:sz w:val="24"/>
                <w:szCs w:val="24"/>
                <w:lang w:eastAsia="pl-PL"/>
              </w:rPr>
              <w:t>Zgodnie z konkluzjami dotyczącymi najlepszych dostępnych technik (BAT) w odniesieniu do przetwórstwa metali żelaznych, prowadzący instalację powinien:</w:t>
            </w:r>
          </w:p>
          <w:p w14:paraId="1AEC3CA3" w14:textId="77777777" w:rsidR="00816E8C" w:rsidRPr="00816E8C" w:rsidRDefault="00816E8C" w:rsidP="00F66BCA">
            <w:pPr>
              <w:numPr>
                <w:ilvl w:val="0"/>
                <w:numId w:val="51"/>
              </w:numPr>
              <w:spacing w:line="320" w:lineRule="exact"/>
              <w:ind w:left="317" w:hanging="317"/>
              <w:contextualSpacing/>
              <w:rPr>
                <w:rFonts w:ascii="Arial" w:eastAsia="Times New Roman" w:hAnsi="Arial" w:cs="Arial"/>
                <w:bCs/>
                <w:sz w:val="24"/>
                <w:szCs w:val="24"/>
                <w:lang w:eastAsia="pl-PL"/>
              </w:rPr>
            </w:pPr>
            <w:r w:rsidRPr="00816E8C">
              <w:rPr>
                <w:rFonts w:ascii="Arial" w:eastAsia="Times New Roman" w:hAnsi="Arial" w:cs="Arial"/>
                <w:bCs/>
                <w:sz w:val="24"/>
                <w:szCs w:val="24"/>
                <w:lang w:eastAsia="pl-PL"/>
              </w:rPr>
              <w:t>prowadzić monitoring emisji ścieków przemysłowych z instalacji objętej pozwoleniem zintegrowanym, ustalony w ramach BAT 8 (zgodnie z opisem realizacji BAT 8),</w:t>
            </w:r>
          </w:p>
          <w:p w14:paraId="73DEFB73" w14:textId="0A8795C1" w:rsidR="00816E8C" w:rsidRDefault="00816E8C" w:rsidP="00F66BCA">
            <w:pPr>
              <w:numPr>
                <w:ilvl w:val="0"/>
                <w:numId w:val="51"/>
              </w:numPr>
              <w:spacing w:line="320" w:lineRule="exact"/>
              <w:ind w:left="317" w:hanging="317"/>
              <w:contextualSpacing/>
              <w:rPr>
                <w:rFonts w:ascii="Arial" w:eastAsia="Times New Roman" w:hAnsi="Arial" w:cs="Arial"/>
                <w:bCs/>
                <w:sz w:val="24"/>
                <w:szCs w:val="24"/>
                <w:lang w:eastAsia="pl-PL"/>
              </w:rPr>
            </w:pPr>
            <w:r w:rsidRPr="00816E8C">
              <w:rPr>
                <w:rFonts w:ascii="Arial" w:eastAsia="Times New Roman" w:hAnsi="Arial" w:cs="Arial"/>
                <w:bCs/>
                <w:sz w:val="24"/>
                <w:szCs w:val="24"/>
                <w:lang w:eastAsia="pl-PL"/>
              </w:rPr>
              <w:t>dotrzymywać poziomy emisji powiązane z BAT (BAT-AEL) w odniesieniu do tej emisji ustalone, w ramach BAT 31 (zgodnie z opisem realizacji BAT 31):</w:t>
            </w:r>
          </w:p>
          <w:p w14:paraId="0E88CA68" w14:textId="77777777" w:rsidR="00E364CC" w:rsidRPr="00816E8C" w:rsidRDefault="00E364CC" w:rsidP="00E364CC">
            <w:pPr>
              <w:spacing w:line="320" w:lineRule="exact"/>
              <w:ind w:left="317"/>
              <w:contextualSpacing/>
              <w:rPr>
                <w:rFonts w:ascii="Arial" w:eastAsia="Times New Roman" w:hAnsi="Arial" w:cs="Arial"/>
                <w:bCs/>
                <w:sz w:val="24"/>
                <w:szCs w:val="24"/>
                <w:lang w:eastAsia="pl-PL"/>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2251"/>
              <w:gridCol w:w="1843"/>
              <w:gridCol w:w="1631"/>
              <w:gridCol w:w="2055"/>
            </w:tblGrid>
            <w:tr w:rsidR="00816E8C" w:rsidRPr="00A327DF" w14:paraId="060F958B" w14:textId="77777777" w:rsidTr="000722C8">
              <w:trPr>
                <w:trHeight w:val="464"/>
              </w:trPr>
              <w:tc>
                <w:tcPr>
                  <w:tcW w:w="4077" w:type="dxa"/>
                  <w:gridSpan w:val="2"/>
                  <w:shd w:val="clear" w:color="auto" w:fill="D9D9D9"/>
                  <w:vAlign w:val="center"/>
                </w:tcPr>
                <w:p w14:paraId="5E004FE9" w14:textId="77777777" w:rsidR="00816E8C" w:rsidRPr="00A327DF" w:rsidRDefault="00816E8C" w:rsidP="0006112A">
                  <w:pPr>
                    <w:framePr w:hSpace="141" w:wrap="around" w:vAnchor="text" w:hAnchor="margin" w:x="-34" w:y="-3002"/>
                    <w:spacing w:before="60" w:after="60" w:line="240" w:lineRule="exact"/>
                    <w:ind w:left="-57" w:right="-57"/>
                    <w:suppressOverlap/>
                    <w:jc w:val="center"/>
                    <w:rPr>
                      <w:rFonts w:ascii="Arial" w:eastAsia="Times New Roman" w:hAnsi="Arial" w:cs="Arial"/>
                      <w:b/>
                      <w:bCs/>
                      <w:sz w:val="18"/>
                      <w:szCs w:val="18"/>
                      <w:lang w:eastAsia="pl-PL"/>
                    </w:rPr>
                  </w:pPr>
                  <w:r w:rsidRPr="00A327DF">
                    <w:rPr>
                      <w:rFonts w:ascii="Arial" w:eastAsia="Times New Roman" w:hAnsi="Arial" w:cs="Arial"/>
                      <w:b/>
                      <w:bCs/>
                      <w:sz w:val="18"/>
                      <w:szCs w:val="18"/>
                      <w:lang w:eastAsia="pl-PL"/>
                    </w:rPr>
                    <w:t>Substancja</w:t>
                  </w:r>
                </w:p>
              </w:tc>
              <w:tc>
                <w:tcPr>
                  <w:tcW w:w="1843" w:type="dxa"/>
                  <w:shd w:val="clear" w:color="auto" w:fill="D9D9D9"/>
                  <w:vAlign w:val="center"/>
                </w:tcPr>
                <w:p w14:paraId="4D068AE4" w14:textId="77777777" w:rsidR="00816E8C" w:rsidRPr="00A327DF" w:rsidRDefault="00816E8C" w:rsidP="0006112A">
                  <w:pPr>
                    <w:framePr w:hSpace="141" w:wrap="around" w:vAnchor="text" w:hAnchor="margin" w:x="-34" w:y="-3002"/>
                    <w:spacing w:before="60" w:after="60" w:line="240" w:lineRule="exact"/>
                    <w:ind w:left="-57" w:right="-57"/>
                    <w:suppressOverlap/>
                    <w:jc w:val="center"/>
                    <w:rPr>
                      <w:rFonts w:ascii="Arial" w:eastAsia="Times New Roman" w:hAnsi="Arial" w:cs="Arial"/>
                      <w:b/>
                      <w:bCs/>
                      <w:sz w:val="18"/>
                      <w:szCs w:val="18"/>
                      <w:lang w:eastAsia="pl-PL"/>
                    </w:rPr>
                  </w:pPr>
                  <w:r w:rsidRPr="00A327DF">
                    <w:rPr>
                      <w:rFonts w:ascii="Arial" w:eastAsia="Times New Roman" w:hAnsi="Arial" w:cs="Arial"/>
                      <w:b/>
                      <w:bCs/>
                      <w:sz w:val="18"/>
                      <w:szCs w:val="18"/>
                      <w:lang w:eastAsia="pl-PL"/>
                    </w:rPr>
                    <w:t>Minimalna częstotliwość</w:t>
                  </w:r>
                </w:p>
              </w:tc>
              <w:tc>
                <w:tcPr>
                  <w:tcW w:w="1631" w:type="dxa"/>
                  <w:shd w:val="clear" w:color="auto" w:fill="D9D9D9"/>
                  <w:vAlign w:val="center"/>
                </w:tcPr>
                <w:p w14:paraId="0F0B203A" w14:textId="77777777" w:rsidR="00816E8C" w:rsidRPr="00A327DF" w:rsidRDefault="00816E8C" w:rsidP="0006112A">
                  <w:pPr>
                    <w:framePr w:hSpace="141" w:wrap="around" w:vAnchor="text" w:hAnchor="margin" w:x="-34" w:y="-3002"/>
                    <w:spacing w:before="60" w:after="60" w:line="240" w:lineRule="exact"/>
                    <w:ind w:left="-57" w:right="-57"/>
                    <w:suppressOverlap/>
                    <w:jc w:val="center"/>
                    <w:rPr>
                      <w:rFonts w:ascii="Arial" w:eastAsia="Times New Roman" w:hAnsi="Arial" w:cs="Arial"/>
                      <w:b/>
                      <w:bCs/>
                      <w:sz w:val="18"/>
                      <w:szCs w:val="18"/>
                      <w:lang w:eastAsia="pl-PL"/>
                    </w:rPr>
                  </w:pPr>
                  <w:r w:rsidRPr="00A327DF">
                    <w:rPr>
                      <w:rFonts w:ascii="Arial" w:eastAsia="Times New Roman" w:hAnsi="Arial" w:cs="Arial"/>
                      <w:b/>
                      <w:bCs/>
                      <w:sz w:val="18"/>
                      <w:szCs w:val="18"/>
                      <w:lang w:eastAsia="pl-PL"/>
                    </w:rPr>
                    <w:t>Jednostka</w:t>
                  </w:r>
                </w:p>
              </w:tc>
              <w:tc>
                <w:tcPr>
                  <w:tcW w:w="2055" w:type="dxa"/>
                  <w:shd w:val="clear" w:color="auto" w:fill="D9D9D9"/>
                  <w:vAlign w:val="center"/>
                </w:tcPr>
                <w:p w14:paraId="38E00AEA" w14:textId="77777777" w:rsidR="00816E8C" w:rsidRPr="00A327DF" w:rsidRDefault="00816E8C" w:rsidP="0006112A">
                  <w:pPr>
                    <w:framePr w:hSpace="141" w:wrap="around" w:vAnchor="text" w:hAnchor="margin" w:x="-34" w:y="-3002"/>
                    <w:spacing w:before="60" w:after="60" w:line="240" w:lineRule="exact"/>
                    <w:ind w:left="-57" w:right="-57"/>
                    <w:suppressOverlap/>
                    <w:jc w:val="center"/>
                    <w:rPr>
                      <w:rFonts w:ascii="Arial" w:eastAsia="Times New Roman" w:hAnsi="Arial" w:cs="Arial"/>
                      <w:b/>
                      <w:bCs/>
                      <w:sz w:val="18"/>
                      <w:szCs w:val="18"/>
                      <w:lang w:eastAsia="pl-PL"/>
                    </w:rPr>
                  </w:pPr>
                  <w:r w:rsidRPr="00A327DF">
                    <w:rPr>
                      <w:rFonts w:ascii="Arial" w:eastAsia="Times New Roman" w:hAnsi="Arial" w:cs="Arial"/>
                      <w:b/>
                      <w:bCs/>
                      <w:sz w:val="18"/>
                      <w:szCs w:val="18"/>
                      <w:lang w:eastAsia="pl-PL"/>
                    </w:rPr>
                    <w:t>BAT-AEL</w:t>
                  </w:r>
                </w:p>
              </w:tc>
            </w:tr>
            <w:tr w:rsidR="00816E8C" w:rsidRPr="00A327DF" w14:paraId="43EC2B5B" w14:textId="77777777" w:rsidTr="000722C8">
              <w:trPr>
                <w:trHeight w:hRule="exact" w:val="340"/>
              </w:trPr>
              <w:tc>
                <w:tcPr>
                  <w:tcW w:w="4077" w:type="dxa"/>
                  <w:gridSpan w:val="2"/>
                  <w:shd w:val="clear" w:color="auto" w:fill="auto"/>
                  <w:vAlign w:val="center"/>
                </w:tcPr>
                <w:p w14:paraId="1EE8A381" w14:textId="77777777" w:rsidR="00816E8C" w:rsidRPr="00A327DF" w:rsidRDefault="00816E8C" w:rsidP="0006112A">
                  <w:pPr>
                    <w:framePr w:hSpace="141" w:wrap="around" w:vAnchor="text" w:hAnchor="margin" w:x="-34" w:y="-3002"/>
                    <w:spacing w:after="0" w:line="320" w:lineRule="exact"/>
                    <w:ind w:right="-85"/>
                    <w:suppressOverlap/>
                    <w:rPr>
                      <w:rFonts w:ascii="Arial" w:eastAsia="Times New Roman" w:hAnsi="Arial" w:cs="Arial"/>
                      <w:bCs/>
                      <w:spacing w:val="-4"/>
                      <w:sz w:val="18"/>
                      <w:szCs w:val="18"/>
                      <w:lang w:eastAsia="pl-PL"/>
                    </w:rPr>
                  </w:pPr>
                  <w:r w:rsidRPr="00A327DF">
                    <w:rPr>
                      <w:rFonts w:ascii="Arial" w:eastAsia="Times New Roman" w:hAnsi="Arial" w:cs="Arial"/>
                      <w:bCs/>
                      <w:spacing w:val="-4"/>
                      <w:sz w:val="18"/>
                      <w:szCs w:val="18"/>
                      <w:lang w:eastAsia="pl-PL"/>
                    </w:rPr>
                    <w:t>Zawiesina ogólna (TSS)</w:t>
                  </w:r>
                </w:p>
                <w:p w14:paraId="5DD55391" w14:textId="77777777" w:rsidR="00816E8C" w:rsidRPr="00A327DF" w:rsidRDefault="00816E8C" w:rsidP="0006112A">
                  <w:pPr>
                    <w:framePr w:hSpace="141" w:wrap="around" w:vAnchor="text" w:hAnchor="margin" w:x="-34" w:y="-3002"/>
                    <w:spacing w:after="0" w:line="320" w:lineRule="exact"/>
                    <w:ind w:right="-85"/>
                    <w:suppressOverlap/>
                    <w:rPr>
                      <w:rFonts w:ascii="Arial" w:eastAsia="Times New Roman" w:hAnsi="Arial" w:cs="Arial"/>
                      <w:bCs/>
                      <w:spacing w:val="-4"/>
                      <w:sz w:val="18"/>
                      <w:szCs w:val="18"/>
                      <w:lang w:eastAsia="pl-PL"/>
                    </w:rPr>
                  </w:pPr>
                </w:p>
              </w:tc>
              <w:tc>
                <w:tcPr>
                  <w:tcW w:w="1843" w:type="dxa"/>
                  <w:vAlign w:val="center"/>
                </w:tcPr>
                <w:p w14:paraId="5BF3DB5C" w14:textId="77777777" w:rsidR="00816E8C" w:rsidRPr="00A327DF" w:rsidRDefault="00816E8C" w:rsidP="0006112A">
                  <w:pPr>
                    <w:framePr w:hSpace="141" w:wrap="around" w:vAnchor="text" w:hAnchor="margin" w:x="-34" w:y="-3002"/>
                    <w:spacing w:after="0" w:line="320" w:lineRule="exact"/>
                    <w:ind w:left="-57" w:right="-57"/>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 xml:space="preserve">raz na miesiąc </w:t>
                  </w:r>
                  <w:r w:rsidRPr="00A327DF">
                    <w:rPr>
                      <w:rFonts w:ascii="Arial" w:eastAsia="Times New Roman" w:hAnsi="Arial" w:cs="Arial"/>
                      <w:bCs/>
                      <w:sz w:val="18"/>
                      <w:szCs w:val="18"/>
                      <w:vertAlign w:val="superscript"/>
                      <w:lang w:eastAsia="pl-PL"/>
                    </w:rPr>
                    <w:t>(1)</w:t>
                  </w:r>
                </w:p>
              </w:tc>
              <w:tc>
                <w:tcPr>
                  <w:tcW w:w="1631" w:type="dxa"/>
                  <w:vAlign w:val="center"/>
                </w:tcPr>
                <w:p w14:paraId="353331AA" w14:textId="77777777" w:rsidR="00816E8C" w:rsidRPr="00A327DF" w:rsidRDefault="00816E8C" w:rsidP="0006112A">
                  <w:pPr>
                    <w:framePr w:hSpace="141" w:wrap="around" w:vAnchor="text" w:hAnchor="margin" w:x="-34" w:y="-3002"/>
                    <w:spacing w:after="0" w:line="320" w:lineRule="exact"/>
                    <w:ind w:right="113"/>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mg/l</w:t>
                  </w:r>
                </w:p>
              </w:tc>
              <w:tc>
                <w:tcPr>
                  <w:tcW w:w="2055" w:type="dxa"/>
                  <w:vAlign w:val="center"/>
                </w:tcPr>
                <w:p w14:paraId="0805070D" w14:textId="77777777" w:rsidR="00816E8C" w:rsidRPr="00A327DF" w:rsidRDefault="00816E8C" w:rsidP="0006112A">
                  <w:pPr>
                    <w:framePr w:hSpace="141" w:wrap="around" w:vAnchor="text" w:hAnchor="margin" w:x="-34" w:y="-3002"/>
                    <w:spacing w:after="0" w:line="320" w:lineRule="exact"/>
                    <w:ind w:right="680"/>
                    <w:suppressOverlap/>
                    <w:jc w:val="right"/>
                    <w:rPr>
                      <w:rFonts w:ascii="Arial" w:eastAsia="Times New Roman" w:hAnsi="Arial" w:cs="Arial"/>
                      <w:bCs/>
                      <w:sz w:val="18"/>
                      <w:szCs w:val="18"/>
                      <w:lang w:eastAsia="pl-PL"/>
                    </w:rPr>
                  </w:pPr>
                  <w:r w:rsidRPr="00A327DF">
                    <w:rPr>
                      <w:rFonts w:ascii="Arial" w:eastAsia="Times New Roman" w:hAnsi="Arial" w:cs="Arial"/>
                      <w:bCs/>
                      <w:sz w:val="18"/>
                      <w:szCs w:val="18"/>
                      <w:lang w:eastAsia="pl-PL"/>
                    </w:rPr>
                    <w:t>5-30</w:t>
                  </w:r>
                </w:p>
              </w:tc>
            </w:tr>
            <w:tr w:rsidR="00816E8C" w:rsidRPr="00A327DF" w14:paraId="07A89285" w14:textId="77777777" w:rsidTr="000722C8">
              <w:trPr>
                <w:trHeight w:hRule="exact" w:val="340"/>
              </w:trPr>
              <w:tc>
                <w:tcPr>
                  <w:tcW w:w="4077" w:type="dxa"/>
                  <w:gridSpan w:val="2"/>
                  <w:shd w:val="clear" w:color="auto" w:fill="auto"/>
                  <w:vAlign w:val="center"/>
                </w:tcPr>
                <w:p w14:paraId="56480D49" w14:textId="77777777" w:rsidR="00816E8C" w:rsidRPr="00A327DF" w:rsidRDefault="00816E8C" w:rsidP="0006112A">
                  <w:pPr>
                    <w:framePr w:hSpace="141" w:wrap="around" w:vAnchor="text" w:hAnchor="margin" w:x="-34" w:y="-3002"/>
                    <w:spacing w:after="0" w:line="320" w:lineRule="exact"/>
                    <w:ind w:right="-57"/>
                    <w:suppressOverlap/>
                    <w:rPr>
                      <w:rFonts w:ascii="Arial" w:eastAsia="Times New Roman" w:hAnsi="Arial" w:cs="Arial"/>
                      <w:bCs/>
                      <w:sz w:val="18"/>
                      <w:szCs w:val="18"/>
                      <w:lang w:eastAsia="pl-PL"/>
                    </w:rPr>
                  </w:pPr>
                  <w:r w:rsidRPr="00A327DF">
                    <w:rPr>
                      <w:rFonts w:ascii="Arial" w:eastAsia="Times New Roman" w:hAnsi="Arial" w:cs="Arial"/>
                      <w:bCs/>
                      <w:sz w:val="18"/>
                      <w:szCs w:val="18"/>
                      <w:lang w:eastAsia="pl-PL"/>
                    </w:rPr>
                    <w:t xml:space="preserve">Ogólny węgiel organiczny (OWO) </w:t>
                  </w:r>
                  <w:r w:rsidRPr="00A327DF">
                    <w:rPr>
                      <w:rFonts w:ascii="Arial" w:eastAsia="Times New Roman" w:hAnsi="Arial" w:cs="Arial"/>
                      <w:bCs/>
                      <w:sz w:val="18"/>
                      <w:szCs w:val="18"/>
                      <w:vertAlign w:val="superscript"/>
                      <w:lang w:eastAsia="pl-PL"/>
                    </w:rPr>
                    <w:t>(2)</w:t>
                  </w:r>
                </w:p>
              </w:tc>
              <w:tc>
                <w:tcPr>
                  <w:tcW w:w="1843" w:type="dxa"/>
                  <w:vAlign w:val="center"/>
                </w:tcPr>
                <w:p w14:paraId="25329172" w14:textId="77777777" w:rsidR="00816E8C" w:rsidRPr="00A327DF" w:rsidRDefault="00816E8C" w:rsidP="0006112A">
                  <w:pPr>
                    <w:framePr w:hSpace="141" w:wrap="around" w:vAnchor="text" w:hAnchor="margin" w:x="-34" w:y="-3002"/>
                    <w:spacing w:after="0" w:line="320" w:lineRule="exact"/>
                    <w:ind w:left="-57" w:right="-57"/>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raz na miesiąc</w:t>
                  </w:r>
                </w:p>
              </w:tc>
              <w:tc>
                <w:tcPr>
                  <w:tcW w:w="1631" w:type="dxa"/>
                  <w:vAlign w:val="center"/>
                </w:tcPr>
                <w:p w14:paraId="200299C8" w14:textId="77777777" w:rsidR="00816E8C" w:rsidRPr="00A327DF" w:rsidRDefault="00816E8C" w:rsidP="0006112A">
                  <w:pPr>
                    <w:framePr w:hSpace="141" w:wrap="around" w:vAnchor="text" w:hAnchor="margin" w:x="-34" w:y="-3002"/>
                    <w:spacing w:after="0" w:line="320" w:lineRule="exact"/>
                    <w:ind w:right="113"/>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mg/l</w:t>
                  </w:r>
                </w:p>
              </w:tc>
              <w:tc>
                <w:tcPr>
                  <w:tcW w:w="2055" w:type="dxa"/>
                  <w:vAlign w:val="center"/>
                </w:tcPr>
                <w:p w14:paraId="1ED25F8E" w14:textId="77777777" w:rsidR="00816E8C" w:rsidRPr="00A327DF" w:rsidRDefault="00816E8C" w:rsidP="0006112A">
                  <w:pPr>
                    <w:framePr w:hSpace="141" w:wrap="around" w:vAnchor="text" w:hAnchor="margin" w:x="-34" w:y="-3002"/>
                    <w:spacing w:after="0" w:line="320" w:lineRule="exact"/>
                    <w:ind w:right="680"/>
                    <w:suppressOverlap/>
                    <w:jc w:val="right"/>
                    <w:rPr>
                      <w:rFonts w:ascii="Arial" w:eastAsia="Times New Roman" w:hAnsi="Arial" w:cs="Arial"/>
                      <w:bCs/>
                      <w:sz w:val="18"/>
                      <w:szCs w:val="18"/>
                      <w:lang w:eastAsia="pl-PL"/>
                    </w:rPr>
                  </w:pPr>
                  <w:r w:rsidRPr="00A327DF">
                    <w:rPr>
                      <w:rFonts w:ascii="Arial" w:eastAsia="Times New Roman" w:hAnsi="Arial" w:cs="Arial"/>
                      <w:bCs/>
                      <w:sz w:val="18"/>
                      <w:szCs w:val="18"/>
                      <w:lang w:eastAsia="pl-PL"/>
                    </w:rPr>
                    <w:t>10-30</w:t>
                  </w:r>
                </w:p>
              </w:tc>
            </w:tr>
            <w:tr w:rsidR="00816E8C" w:rsidRPr="00A327DF" w14:paraId="24D9C347" w14:textId="77777777" w:rsidTr="000722C8">
              <w:trPr>
                <w:trHeight w:hRule="exact" w:val="340"/>
              </w:trPr>
              <w:tc>
                <w:tcPr>
                  <w:tcW w:w="4077" w:type="dxa"/>
                  <w:gridSpan w:val="2"/>
                  <w:shd w:val="clear" w:color="auto" w:fill="auto"/>
                  <w:vAlign w:val="center"/>
                </w:tcPr>
                <w:p w14:paraId="6909BA2D" w14:textId="77777777" w:rsidR="00816E8C" w:rsidRPr="00A327DF" w:rsidRDefault="00816E8C" w:rsidP="0006112A">
                  <w:pPr>
                    <w:framePr w:hSpace="141" w:wrap="around" w:vAnchor="text" w:hAnchor="margin" w:x="-34" w:y="-3002"/>
                    <w:spacing w:after="0" w:line="320" w:lineRule="exact"/>
                    <w:ind w:right="-57"/>
                    <w:suppressOverlap/>
                    <w:rPr>
                      <w:rFonts w:ascii="Arial" w:eastAsia="Times New Roman" w:hAnsi="Arial" w:cs="Arial"/>
                      <w:bCs/>
                      <w:sz w:val="18"/>
                      <w:szCs w:val="18"/>
                      <w:lang w:eastAsia="pl-PL"/>
                    </w:rPr>
                  </w:pPr>
                  <w:r w:rsidRPr="00A327DF">
                    <w:rPr>
                      <w:rFonts w:ascii="Arial" w:eastAsia="Times New Roman" w:hAnsi="Arial" w:cs="Arial"/>
                      <w:bCs/>
                      <w:sz w:val="18"/>
                      <w:szCs w:val="18"/>
                      <w:lang w:eastAsia="pl-PL"/>
                    </w:rPr>
                    <w:t>Chemiczne zapotrzebowanie na tlen (</w:t>
                  </w:r>
                  <w:proofErr w:type="spellStart"/>
                  <w:r w:rsidRPr="00A327DF">
                    <w:rPr>
                      <w:rFonts w:ascii="Arial" w:eastAsia="Times New Roman" w:hAnsi="Arial" w:cs="Arial"/>
                      <w:bCs/>
                      <w:sz w:val="18"/>
                      <w:szCs w:val="18"/>
                      <w:lang w:eastAsia="pl-PL"/>
                    </w:rPr>
                    <w:t>ChZT</w:t>
                  </w:r>
                  <w:proofErr w:type="spellEnd"/>
                  <w:r w:rsidRPr="00A327DF">
                    <w:rPr>
                      <w:rFonts w:ascii="Arial" w:eastAsia="Times New Roman" w:hAnsi="Arial" w:cs="Arial"/>
                      <w:bCs/>
                      <w:sz w:val="18"/>
                      <w:szCs w:val="18"/>
                      <w:lang w:eastAsia="pl-PL"/>
                    </w:rPr>
                    <w:t xml:space="preserve">) </w:t>
                  </w:r>
                  <w:r w:rsidRPr="00A327DF">
                    <w:rPr>
                      <w:rFonts w:ascii="Arial" w:eastAsia="Times New Roman" w:hAnsi="Arial" w:cs="Arial"/>
                      <w:bCs/>
                      <w:sz w:val="18"/>
                      <w:szCs w:val="18"/>
                      <w:vertAlign w:val="superscript"/>
                      <w:lang w:eastAsia="pl-PL"/>
                    </w:rPr>
                    <w:t>(2)</w:t>
                  </w:r>
                </w:p>
              </w:tc>
              <w:tc>
                <w:tcPr>
                  <w:tcW w:w="1843" w:type="dxa"/>
                  <w:vAlign w:val="center"/>
                </w:tcPr>
                <w:p w14:paraId="35384397" w14:textId="77777777" w:rsidR="00816E8C" w:rsidRPr="00A327DF" w:rsidRDefault="00816E8C" w:rsidP="0006112A">
                  <w:pPr>
                    <w:framePr w:hSpace="141" w:wrap="around" w:vAnchor="text" w:hAnchor="margin" w:x="-34" w:y="-3002"/>
                    <w:spacing w:after="0" w:line="320" w:lineRule="exact"/>
                    <w:ind w:left="-57" w:right="-57"/>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raz na miesiąc</w:t>
                  </w:r>
                </w:p>
              </w:tc>
              <w:tc>
                <w:tcPr>
                  <w:tcW w:w="1631" w:type="dxa"/>
                  <w:vAlign w:val="center"/>
                </w:tcPr>
                <w:p w14:paraId="4A85B944" w14:textId="77777777" w:rsidR="00816E8C" w:rsidRPr="00A327DF" w:rsidRDefault="00816E8C" w:rsidP="0006112A">
                  <w:pPr>
                    <w:framePr w:hSpace="141" w:wrap="around" w:vAnchor="text" w:hAnchor="margin" w:x="-34" w:y="-3002"/>
                    <w:spacing w:after="0" w:line="320" w:lineRule="exact"/>
                    <w:ind w:right="113"/>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mg/l</w:t>
                  </w:r>
                </w:p>
              </w:tc>
              <w:tc>
                <w:tcPr>
                  <w:tcW w:w="2055" w:type="dxa"/>
                  <w:vAlign w:val="center"/>
                </w:tcPr>
                <w:p w14:paraId="07215580" w14:textId="77777777" w:rsidR="00816E8C" w:rsidRPr="00A327DF" w:rsidRDefault="00816E8C" w:rsidP="0006112A">
                  <w:pPr>
                    <w:framePr w:hSpace="141" w:wrap="around" w:vAnchor="text" w:hAnchor="margin" w:x="-34" w:y="-3002"/>
                    <w:spacing w:after="0" w:line="320" w:lineRule="exact"/>
                    <w:ind w:right="680"/>
                    <w:suppressOverlap/>
                    <w:jc w:val="right"/>
                    <w:rPr>
                      <w:rFonts w:ascii="Arial" w:eastAsia="Times New Roman" w:hAnsi="Arial" w:cs="Arial"/>
                      <w:bCs/>
                      <w:sz w:val="18"/>
                      <w:szCs w:val="18"/>
                      <w:lang w:eastAsia="pl-PL"/>
                    </w:rPr>
                  </w:pPr>
                  <w:r w:rsidRPr="00A327DF">
                    <w:rPr>
                      <w:rFonts w:ascii="Arial" w:eastAsia="Times New Roman" w:hAnsi="Arial" w:cs="Arial"/>
                      <w:bCs/>
                      <w:sz w:val="18"/>
                      <w:szCs w:val="18"/>
                      <w:lang w:eastAsia="pl-PL"/>
                    </w:rPr>
                    <w:t>30-90</w:t>
                  </w:r>
                </w:p>
              </w:tc>
            </w:tr>
            <w:tr w:rsidR="00816E8C" w:rsidRPr="00A327DF" w14:paraId="07AA1A14" w14:textId="77777777" w:rsidTr="000722C8">
              <w:trPr>
                <w:trHeight w:hRule="exact" w:val="340"/>
              </w:trPr>
              <w:tc>
                <w:tcPr>
                  <w:tcW w:w="4077" w:type="dxa"/>
                  <w:gridSpan w:val="2"/>
                  <w:shd w:val="clear" w:color="auto" w:fill="auto"/>
                  <w:vAlign w:val="center"/>
                </w:tcPr>
                <w:p w14:paraId="512541F9" w14:textId="77777777" w:rsidR="00816E8C" w:rsidRPr="00A327DF" w:rsidRDefault="00816E8C" w:rsidP="0006112A">
                  <w:pPr>
                    <w:framePr w:hSpace="141" w:wrap="around" w:vAnchor="text" w:hAnchor="margin" w:x="-34" w:y="-3002"/>
                    <w:spacing w:after="0" w:line="320" w:lineRule="exact"/>
                    <w:ind w:right="-57"/>
                    <w:suppressOverlap/>
                    <w:rPr>
                      <w:rFonts w:ascii="Arial" w:eastAsia="Times New Roman" w:hAnsi="Arial" w:cs="Arial"/>
                      <w:bCs/>
                      <w:sz w:val="18"/>
                      <w:szCs w:val="18"/>
                      <w:lang w:eastAsia="pl-PL"/>
                    </w:rPr>
                  </w:pPr>
                  <w:r w:rsidRPr="00A327DF">
                    <w:rPr>
                      <w:rFonts w:ascii="Arial" w:eastAsia="Times New Roman" w:hAnsi="Arial" w:cs="Arial"/>
                      <w:bCs/>
                      <w:sz w:val="18"/>
                      <w:szCs w:val="18"/>
                      <w:lang w:eastAsia="pl-PL"/>
                    </w:rPr>
                    <w:t>Indeks oleju węglowodorowego (HOI)</w:t>
                  </w:r>
                </w:p>
              </w:tc>
              <w:tc>
                <w:tcPr>
                  <w:tcW w:w="1843" w:type="dxa"/>
                  <w:vAlign w:val="center"/>
                </w:tcPr>
                <w:p w14:paraId="1D60DCBA" w14:textId="77777777" w:rsidR="00816E8C" w:rsidRPr="00A327DF" w:rsidRDefault="00816E8C" w:rsidP="0006112A">
                  <w:pPr>
                    <w:framePr w:hSpace="141" w:wrap="around" w:vAnchor="text" w:hAnchor="margin" w:x="-34" w:y="-3002"/>
                    <w:spacing w:after="0" w:line="320" w:lineRule="exact"/>
                    <w:ind w:left="-57" w:right="-57"/>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raz na miesiąc</w:t>
                  </w:r>
                </w:p>
              </w:tc>
              <w:tc>
                <w:tcPr>
                  <w:tcW w:w="1631" w:type="dxa"/>
                  <w:vAlign w:val="center"/>
                </w:tcPr>
                <w:p w14:paraId="28009B4C" w14:textId="77777777" w:rsidR="00816E8C" w:rsidRPr="00A327DF" w:rsidRDefault="00816E8C" w:rsidP="0006112A">
                  <w:pPr>
                    <w:framePr w:hSpace="141" w:wrap="around" w:vAnchor="text" w:hAnchor="margin" w:x="-34" w:y="-3002"/>
                    <w:spacing w:after="0" w:line="320" w:lineRule="exact"/>
                    <w:ind w:right="113"/>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mg/l</w:t>
                  </w:r>
                </w:p>
              </w:tc>
              <w:tc>
                <w:tcPr>
                  <w:tcW w:w="2055" w:type="dxa"/>
                  <w:vAlign w:val="center"/>
                </w:tcPr>
                <w:p w14:paraId="3A527047" w14:textId="77777777" w:rsidR="00816E8C" w:rsidRPr="00A327DF" w:rsidRDefault="00816E8C" w:rsidP="0006112A">
                  <w:pPr>
                    <w:framePr w:hSpace="141" w:wrap="around" w:vAnchor="text" w:hAnchor="margin" w:x="-34" w:y="-3002"/>
                    <w:spacing w:after="0" w:line="320" w:lineRule="exact"/>
                    <w:ind w:right="680"/>
                    <w:suppressOverlap/>
                    <w:jc w:val="right"/>
                    <w:rPr>
                      <w:rFonts w:ascii="Arial" w:eastAsia="Times New Roman" w:hAnsi="Arial" w:cs="Arial"/>
                      <w:bCs/>
                      <w:sz w:val="18"/>
                      <w:szCs w:val="18"/>
                      <w:lang w:eastAsia="pl-PL"/>
                    </w:rPr>
                  </w:pPr>
                  <w:r w:rsidRPr="00A327DF">
                    <w:rPr>
                      <w:rFonts w:ascii="Arial" w:eastAsia="Times New Roman" w:hAnsi="Arial" w:cs="Arial"/>
                      <w:bCs/>
                      <w:sz w:val="18"/>
                      <w:szCs w:val="18"/>
                      <w:lang w:eastAsia="pl-PL"/>
                    </w:rPr>
                    <w:t>0,5-4</w:t>
                  </w:r>
                </w:p>
              </w:tc>
            </w:tr>
            <w:tr w:rsidR="00816E8C" w:rsidRPr="00A327DF" w14:paraId="018734C2" w14:textId="77777777" w:rsidTr="000722C8">
              <w:trPr>
                <w:trHeight w:hRule="exact" w:val="340"/>
              </w:trPr>
              <w:tc>
                <w:tcPr>
                  <w:tcW w:w="1826" w:type="dxa"/>
                  <w:vMerge w:val="restart"/>
                  <w:shd w:val="clear" w:color="auto" w:fill="auto"/>
                  <w:vAlign w:val="center"/>
                </w:tcPr>
                <w:p w14:paraId="23B73348" w14:textId="77777777" w:rsidR="00816E8C" w:rsidRPr="00A327DF" w:rsidRDefault="00816E8C" w:rsidP="0006112A">
                  <w:pPr>
                    <w:framePr w:hSpace="141" w:wrap="around" w:vAnchor="text" w:hAnchor="margin" w:x="-34" w:y="-3002"/>
                    <w:spacing w:after="0" w:line="320" w:lineRule="exact"/>
                    <w:ind w:left="-57" w:right="-57"/>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Metale</w:t>
                  </w:r>
                </w:p>
              </w:tc>
              <w:tc>
                <w:tcPr>
                  <w:tcW w:w="2251" w:type="dxa"/>
                  <w:tcBorders>
                    <w:bottom w:val="single" w:sz="4" w:space="0" w:color="auto"/>
                  </w:tcBorders>
                  <w:shd w:val="clear" w:color="auto" w:fill="auto"/>
                  <w:vAlign w:val="center"/>
                </w:tcPr>
                <w:p w14:paraId="4637059B" w14:textId="77777777" w:rsidR="00816E8C" w:rsidRPr="00A327DF" w:rsidRDefault="00816E8C" w:rsidP="0006112A">
                  <w:pPr>
                    <w:framePr w:hSpace="141" w:wrap="around" w:vAnchor="text" w:hAnchor="margin" w:x="-34" w:y="-3002"/>
                    <w:spacing w:after="0" w:line="320" w:lineRule="exact"/>
                    <w:ind w:left="-57" w:right="-57"/>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Żelazo (Fe)</w:t>
                  </w:r>
                </w:p>
              </w:tc>
              <w:tc>
                <w:tcPr>
                  <w:tcW w:w="1843" w:type="dxa"/>
                  <w:tcBorders>
                    <w:bottom w:val="single" w:sz="4" w:space="0" w:color="auto"/>
                  </w:tcBorders>
                  <w:vAlign w:val="center"/>
                </w:tcPr>
                <w:p w14:paraId="47DEEAD8" w14:textId="77777777" w:rsidR="00816E8C" w:rsidRPr="00A327DF" w:rsidRDefault="00816E8C" w:rsidP="0006112A">
                  <w:pPr>
                    <w:framePr w:hSpace="141" w:wrap="around" w:vAnchor="text" w:hAnchor="margin" w:x="-34" w:y="-3002"/>
                    <w:spacing w:after="0" w:line="320" w:lineRule="exact"/>
                    <w:ind w:left="-57" w:right="-57"/>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raz na miesiąc</w:t>
                  </w:r>
                </w:p>
              </w:tc>
              <w:tc>
                <w:tcPr>
                  <w:tcW w:w="1631" w:type="dxa"/>
                  <w:tcBorders>
                    <w:bottom w:val="single" w:sz="4" w:space="0" w:color="auto"/>
                  </w:tcBorders>
                  <w:vAlign w:val="center"/>
                </w:tcPr>
                <w:p w14:paraId="4DE42AA6" w14:textId="77777777" w:rsidR="00816E8C" w:rsidRPr="00A327DF" w:rsidRDefault="00816E8C" w:rsidP="0006112A">
                  <w:pPr>
                    <w:framePr w:hSpace="141" w:wrap="around" w:vAnchor="text" w:hAnchor="margin" w:x="-34" w:y="-3002"/>
                    <w:spacing w:after="0" w:line="320" w:lineRule="exact"/>
                    <w:ind w:right="113"/>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mg/l</w:t>
                  </w:r>
                </w:p>
              </w:tc>
              <w:tc>
                <w:tcPr>
                  <w:tcW w:w="2055" w:type="dxa"/>
                  <w:tcBorders>
                    <w:bottom w:val="single" w:sz="4" w:space="0" w:color="auto"/>
                  </w:tcBorders>
                  <w:vAlign w:val="center"/>
                </w:tcPr>
                <w:p w14:paraId="4544F566" w14:textId="77777777" w:rsidR="00816E8C" w:rsidRPr="00A327DF" w:rsidRDefault="00816E8C" w:rsidP="0006112A">
                  <w:pPr>
                    <w:framePr w:hSpace="141" w:wrap="around" w:vAnchor="text" w:hAnchor="margin" w:x="-34" w:y="-3002"/>
                    <w:spacing w:after="0" w:line="320" w:lineRule="exact"/>
                    <w:ind w:right="680"/>
                    <w:suppressOverlap/>
                    <w:jc w:val="right"/>
                    <w:rPr>
                      <w:rFonts w:ascii="Arial" w:eastAsia="Times New Roman" w:hAnsi="Arial" w:cs="Arial"/>
                      <w:bCs/>
                      <w:sz w:val="18"/>
                      <w:szCs w:val="18"/>
                      <w:lang w:eastAsia="pl-PL"/>
                    </w:rPr>
                  </w:pPr>
                  <w:r w:rsidRPr="00A327DF">
                    <w:rPr>
                      <w:rFonts w:ascii="Arial" w:eastAsia="Times New Roman" w:hAnsi="Arial" w:cs="Arial"/>
                      <w:bCs/>
                      <w:sz w:val="18"/>
                      <w:szCs w:val="18"/>
                      <w:lang w:eastAsia="pl-PL"/>
                    </w:rPr>
                    <w:t>1-5</w:t>
                  </w:r>
                </w:p>
              </w:tc>
            </w:tr>
            <w:tr w:rsidR="00816E8C" w:rsidRPr="00A327DF" w14:paraId="438E3F51" w14:textId="77777777" w:rsidTr="000722C8">
              <w:trPr>
                <w:trHeight w:hRule="exact" w:val="340"/>
              </w:trPr>
              <w:tc>
                <w:tcPr>
                  <w:tcW w:w="1826" w:type="dxa"/>
                  <w:vMerge/>
                  <w:tcBorders>
                    <w:bottom w:val="single" w:sz="4" w:space="0" w:color="auto"/>
                  </w:tcBorders>
                  <w:shd w:val="clear" w:color="auto" w:fill="auto"/>
                  <w:vAlign w:val="center"/>
                </w:tcPr>
                <w:p w14:paraId="3AFF9CC4" w14:textId="77777777" w:rsidR="00816E8C" w:rsidRPr="00A327DF" w:rsidRDefault="00816E8C" w:rsidP="0006112A">
                  <w:pPr>
                    <w:framePr w:hSpace="141" w:wrap="around" w:vAnchor="text" w:hAnchor="margin" w:x="-34" w:y="-3002"/>
                    <w:spacing w:after="0" w:line="320" w:lineRule="exact"/>
                    <w:ind w:left="-57" w:right="-57"/>
                    <w:suppressOverlap/>
                    <w:jc w:val="center"/>
                    <w:rPr>
                      <w:rFonts w:ascii="Arial" w:eastAsia="Times New Roman" w:hAnsi="Arial" w:cs="Arial"/>
                      <w:bCs/>
                      <w:sz w:val="18"/>
                      <w:szCs w:val="18"/>
                      <w:lang w:eastAsia="pl-PL"/>
                    </w:rPr>
                  </w:pPr>
                </w:p>
              </w:tc>
              <w:tc>
                <w:tcPr>
                  <w:tcW w:w="2251" w:type="dxa"/>
                  <w:tcBorders>
                    <w:bottom w:val="single" w:sz="4" w:space="0" w:color="auto"/>
                  </w:tcBorders>
                  <w:shd w:val="clear" w:color="auto" w:fill="auto"/>
                  <w:vAlign w:val="center"/>
                </w:tcPr>
                <w:p w14:paraId="7B2DDE12" w14:textId="77777777" w:rsidR="00816E8C" w:rsidRPr="00A327DF" w:rsidRDefault="00816E8C" w:rsidP="0006112A">
                  <w:pPr>
                    <w:framePr w:hSpace="141" w:wrap="around" w:vAnchor="text" w:hAnchor="margin" w:x="-34" w:y="-3002"/>
                    <w:spacing w:after="0" w:line="320" w:lineRule="exact"/>
                    <w:ind w:left="-57" w:right="-57"/>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Cynk (Zn)</w:t>
                  </w:r>
                </w:p>
              </w:tc>
              <w:tc>
                <w:tcPr>
                  <w:tcW w:w="1843" w:type="dxa"/>
                  <w:tcBorders>
                    <w:bottom w:val="single" w:sz="4" w:space="0" w:color="auto"/>
                  </w:tcBorders>
                  <w:vAlign w:val="center"/>
                </w:tcPr>
                <w:p w14:paraId="29AD6029" w14:textId="77777777" w:rsidR="00816E8C" w:rsidRPr="00A327DF" w:rsidRDefault="00816E8C" w:rsidP="0006112A">
                  <w:pPr>
                    <w:framePr w:hSpace="141" w:wrap="around" w:vAnchor="text" w:hAnchor="margin" w:x="-34" w:y="-3002"/>
                    <w:spacing w:after="0" w:line="320" w:lineRule="exact"/>
                    <w:ind w:left="-57" w:right="-57"/>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raz na miesiąc</w:t>
                  </w:r>
                </w:p>
              </w:tc>
              <w:tc>
                <w:tcPr>
                  <w:tcW w:w="1631" w:type="dxa"/>
                  <w:tcBorders>
                    <w:bottom w:val="single" w:sz="4" w:space="0" w:color="auto"/>
                  </w:tcBorders>
                  <w:vAlign w:val="center"/>
                </w:tcPr>
                <w:p w14:paraId="7B4ED60A" w14:textId="77777777" w:rsidR="00816E8C" w:rsidRPr="00A327DF" w:rsidRDefault="00816E8C" w:rsidP="0006112A">
                  <w:pPr>
                    <w:framePr w:hSpace="141" w:wrap="around" w:vAnchor="text" w:hAnchor="margin" w:x="-34" w:y="-3002"/>
                    <w:spacing w:after="0" w:line="320" w:lineRule="exact"/>
                    <w:ind w:right="113"/>
                    <w:suppressOverlap/>
                    <w:jc w:val="center"/>
                    <w:rPr>
                      <w:rFonts w:ascii="Arial" w:eastAsia="Times New Roman" w:hAnsi="Arial" w:cs="Arial"/>
                      <w:bCs/>
                      <w:sz w:val="18"/>
                      <w:szCs w:val="18"/>
                      <w:lang w:eastAsia="pl-PL"/>
                    </w:rPr>
                  </w:pPr>
                  <w:r w:rsidRPr="00A327DF">
                    <w:rPr>
                      <w:rFonts w:ascii="Arial" w:eastAsia="Times New Roman" w:hAnsi="Arial" w:cs="Arial"/>
                      <w:bCs/>
                      <w:sz w:val="18"/>
                      <w:szCs w:val="18"/>
                      <w:lang w:eastAsia="pl-PL"/>
                    </w:rPr>
                    <w:t>mg/l</w:t>
                  </w:r>
                </w:p>
              </w:tc>
              <w:tc>
                <w:tcPr>
                  <w:tcW w:w="2055" w:type="dxa"/>
                  <w:tcBorders>
                    <w:bottom w:val="single" w:sz="4" w:space="0" w:color="auto"/>
                  </w:tcBorders>
                  <w:vAlign w:val="center"/>
                </w:tcPr>
                <w:p w14:paraId="1A7632F9" w14:textId="77777777" w:rsidR="00816E8C" w:rsidRPr="00A327DF" w:rsidRDefault="00816E8C" w:rsidP="0006112A">
                  <w:pPr>
                    <w:framePr w:hSpace="141" w:wrap="around" w:vAnchor="text" w:hAnchor="margin" w:x="-34" w:y="-3002"/>
                    <w:spacing w:after="0" w:line="320" w:lineRule="exact"/>
                    <w:ind w:right="680"/>
                    <w:suppressOverlap/>
                    <w:jc w:val="right"/>
                    <w:rPr>
                      <w:rFonts w:ascii="Arial" w:eastAsia="Times New Roman" w:hAnsi="Arial" w:cs="Arial"/>
                      <w:bCs/>
                      <w:sz w:val="18"/>
                      <w:szCs w:val="18"/>
                      <w:lang w:eastAsia="pl-PL"/>
                    </w:rPr>
                  </w:pPr>
                  <w:r w:rsidRPr="00A327DF">
                    <w:rPr>
                      <w:rFonts w:ascii="Arial" w:eastAsia="Times New Roman" w:hAnsi="Arial" w:cs="Arial"/>
                      <w:bCs/>
                      <w:sz w:val="18"/>
                      <w:szCs w:val="18"/>
                      <w:lang w:eastAsia="pl-PL"/>
                    </w:rPr>
                    <w:t>0,05-1</w:t>
                  </w:r>
                </w:p>
              </w:tc>
            </w:tr>
            <w:tr w:rsidR="00816E8C" w:rsidRPr="00A327DF" w14:paraId="2600D86C" w14:textId="77777777" w:rsidTr="000722C8">
              <w:trPr>
                <w:trHeight w:hRule="exact" w:val="57"/>
              </w:trPr>
              <w:tc>
                <w:tcPr>
                  <w:tcW w:w="1826" w:type="dxa"/>
                  <w:tcBorders>
                    <w:top w:val="single" w:sz="4" w:space="0" w:color="auto"/>
                    <w:left w:val="nil"/>
                    <w:bottom w:val="nil"/>
                    <w:right w:val="nil"/>
                  </w:tcBorders>
                  <w:shd w:val="clear" w:color="auto" w:fill="auto"/>
                  <w:vAlign w:val="center"/>
                </w:tcPr>
                <w:p w14:paraId="431FDD7E" w14:textId="77777777" w:rsidR="00816E8C" w:rsidRPr="00A327DF" w:rsidRDefault="00816E8C" w:rsidP="0006112A">
                  <w:pPr>
                    <w:framePr w:hSpace="141" w:wrap="around" w:vAnchor="text" w:hAnchor="margin" w:x="-34" w:y="-3002"/>
                    <w:spacing w:after="0" w:line="320" w:lineRule="exact"/>
                    <w:ind w:left="-57" w:right="-57"/>
                    <w:suppressOverlap/>
                    <w:jc w:val="center"/>
                    <w:rPr>
                      <w:rFonts w:ascii="Arial" w:eastAsia="Times New Roman" w:hAnsi="Arial" w:cs="Arial"/>
                      <w:bCs/>
                      <w:sz w:val="18"/>
                      <w:szCs w:val="18"/>
                      <w:lang w:eastAsia="pl-PL"/>
                    </w:rPr>
                  </w:pPr>
                </w:p>
              </w:tc>
              <w:tc>
                <w:tcPr>
                  <w:tcW w:w="2251" w:type="dxa"/>
                  <w:tcBorders>
                    <w:top w:val="single" w:sz="4" w:space="0" w:color="auto"/>
                    <w:left w:val="nil"/>
                    <w:bottom w:val="nil"/>
                    <w:right w:val="nil"/>
                  </w:tcBorders>
                  <w:shd w:val="clear" w:color="auto" w:fill="auto"/>
                  <w:vAlign w:val="center"/>
                </w:tcPr>
                <w:p w14:paraId="38810729" w14:textId="77777777" w:rsidR="00816E8C" w:rsidRPr="00A327DF" w:rsidRDefault="00816E8C" w:rsidP="0006112A">
                  <w:pPr>
                    <w:framePr w:hSpace="141" w:wrap="around" w:vAnchor="text" w:hAnchor="margin" w:x="-34" w:y="-3002"/>
                    <w:spacing w:after="0" w:line="320" w:lineRule="exact"/>
                    <w:ind w:left="-57" w:right="-57"/>
                    <w:suppressOverlap/>
                    <w:jc w:val="center"/>
                    <w:rPr>
                      <w:rFonts w:ascii="Arial" w:eastAsia="Times New Roman" w:hAnsi="Arial" w:cs="Arial"/>
                      <w:bCs/>
                      <w:sz w:val="18"/>
                      <w:szCs w:val="18"/>
                      <w:lang w:eastAsia="pl-PL"/>
                    </w:rPr>
                  </w:pPr>
                </w:p>
              </w:tc>
              <w:tc>
                <w:tcPr>
                  <w:tcW w:w="1843" w:type="dxa"/>
                  <w:tcBorders>
                    <w:top w:val="single" w:sz="4" w:space="0" w:color="auto"/>
                    <w:left w:val="nil"/>
                    <w:bottom w:val="nil"/>
                    <w:right w:val="nil"/>
                  </w:tcBorders>
                  <w:vAlign w:val="center"/>
                </w:tcPr>
                <w:p w14:paraId="48FC884F" w14:textId="77777777" w:rsidR="00816E8C" w:rsidRPr="00A327DF" w:rsidRDefault="00816E8C" w:rsidP="0006112A">
                  <w:pPr>
                    <w:framePr w:hSpace="141" w:wrap="around" w:vAnchor="text" w:hAnchor="margin" w:x="-34" w:y="-3002"/>
                    <w:spacing w:after="0" w:line="320" w:lineRule="exact"/>
                    <w:ind w:left="-57" w:right="-57"/>
                    <w:suppressOverlap/>
                    <w:rPr>
                      <w:rFonts w:ascii="Arial" w:eastAsia="Times New Roman" w:hAnsi="Arial" w:cs="Arial"/>
                      <w:bCs/>
                      <w:sz w:val="18"/>
                      <w:szCs w:val="18"/>
                      <w:lang w:eastAsia="pl-PL"/>
                    </w:rPr>
                  </w:pPr>
                </w:p>
              </w:tc>
              <w:tc>
                <w:tcPr>
                  <w:tcW w:w="1631" w:type="dxa"/>
                  <w:tcBorders>
                    <w:top w:val="single" w:sz="4" w:space="0" w:color="auto"/>
                    <w:left w:val="nil"/>
                    <w:bottom w:val="nil"/>
                    <w:right w:val="nil"/>
                  </w:tcBorders>
                  <w:vAlign w:val="center"/>
                </w:tcPr>
                <w:p w14:paraId="1B06256E" w14:textId="77777777" w:rsidR="00816E8C" w:rsidRPr="00A327DF" w:rsidRDefault="00816E8C" w:rsidP="0006112A">
                  <w:pPr>
                    <w:framePr w:hSpace="141" w:wrap="around" w:vAnchor="text" w:hAnchor="margin" w:x="-34" w:y="-3002"/>
                    <w:spacing w:after="0" w:line="320" w:lineRule="exact"/>
                    <w:ind w:right="113"/>
                    <w:suppressOverlap/>
                    <w:jc w:val="right"/>
                    <w:rPr>
                      <w:rFonts w:ascii="Arial" w:eastAsia="Times New Roman" w:hAnsi="Arial" w:cs="Arial"/>
                      <w:bCs/>
                      <w:sz w:val="18"/>
                      <w:szCs w:val="18"/>
                      <w:lang w:eastAsia="pl-PL"/>
                    </w:rPr>
                  </w:pPr>
                </w:p>
              </w:tc>
              <w:tc>
                <w:tcPr>
                  <w:tcW w:w="2055" w:type="dxa"/>
                  <w:tcBorders>
                    <w:top w:val="single" w:sz="4" w:space="0" w:color="auto"/>
                    <w:left w:val="nil"/>
                    <w:bottom w:val="nil"/>
                    <w:right w:val="nil"/>
                  </w:tcBorders>
                  <w:vAlign w:val="center"/>
                </w:tcPr>
                <w:p w14:paraId="55D6A18F" w14:textId="77777777" w:rsidR="00816E8C" w:rsidRPr="00A327DF" w:rsidRDefault="00816E8C" w:rsidP="0006112A">
                  <w:pPr>
                    <w:framePr w:hSpace="141" w:wrap="around" w:vAnchor="text" w:hAnchor="margin" w:x="-34" w:y="-3002"/>
                    <w:spacing w:after="0" w:line="320" w:lineRule="exact"/>
                    <w:ind w:right="113"/>
                    <w:suppressOverlap/>
                    <w:jc w:val="right"/>
                    <w:rPr>
                      <w:rFonts w:ascii="Arial" w:eastAsia="Times New Roman" w:hAnsi="Arial" w:cs="Arial"/>
                      <w:bCs/>
                      <w:sz w:val="18"/>
                      <w:szCs w:val="18"/>
                      <w:lang w:eastAsia="pl-PL"/>
                    </w:rPr>
                  </w:pPr>
                </w:p>
              </w:tc>
            </w:tr>
          </w:tbl>
          <w:p w14:paraId="47089D91" w14:textId="77777777" w:rsidR="00816E8C" w:rsidRDefault="00816E8C" w:rsidP="00816E8C">
            <w:pPr>
              <w:pStyle w:val="Tekstpodstawowywcity"/>
              <w:spacing w:after="0" w:line="240" w:lineRule="exact"/>
              <w:ind w:left="0" w:right="84"/>
              <w:rPr>
                <w:rFonts w:ascii="Arial" w:hAnsi="Arial" w:cs="Arial"/>
                <w:sz w:val="18"/>
                <w:szCs w:val="18"/>
              </w:rPr>
            </w:pPr>
            <w:r w:rsidRPr="007029AE">
              <w:rPr>
                <w:rFonts w:ascii="Arial" w:hAnsi="Arial" w:cs="Arial"/>
                <w:sz w:val="18"/>
                <w:szCs w:val="18"/>
              </w:rPr>
              <w:t>Zgodnie z przypisami BAT 8 Decyzji wykonawczej Komisji (UE) 2022/2110 z 11 października 2022 r. ustanawiającej konkluzje dotyczące najlepszych dostępnych technik (BAT) zgodnie z dyrektywą Parlamentu Europejskiego i Rady 2010/75/UE w sprawie emisji przemysłowych w odniesieniu do przetwórstwa metali żelaznych:</w:t>
            </w:r>
          </w:p>
          <w:p w14:paraId="408AF580" w14:textId="6A151D0E" w:rsidR="00816E8C" w:rsidRPr="0002535D" w:rsidRDefault="00816E8C" w:rsidP="00816E8C">
            <w:pPr>
              <w:pStyle w:val="Tekstpodstawowywcity"/>
              <w:spacing w:after="0" w:line="240" w:lineRule="exact"/>
              <w:ind w:left="0" w:right="84"/>
              <w:rPr>
                <w:rFonts w:ascii="Arial" w:hAnsi="Arial" w:cs="Arial"/>
                <w:i/>
                <w:iCs/>
                <w:sz w:val="18"/>
                <w:szCs w:val="18"/>
              </w:rPr>
            </w:pPr>
            <w:r w:rsidRPr="00942866">
              <w:rPr>
                <w:rFonts w:ascii="Arial" w:hAnsi="Arial" w:cs="Arial"/>
                <w:sz w:val="18"/>
                <w:szCs w:val="18"/>
                <w:vertAlign w:val="superscript"/>
              </w:rPr>
              <w:t>(1)</w:t>
            </w:r>
            <w:r>
              <w:rPr>
                <w:rFonts w:ascii="Arial" w:hAnsi="Arial" w:cs="Arial"/>
                <w:sz w:val="18"/>
                <w:szCs w:val="18"/>
              </w:rPr>
              <w:t xml:space="preserve"> </w:t>
            </w:r>
            <w:r w:rsidRPr="007029AE">
              <w:rPr>
                <w:rFonts w:ascii="Arial" w:hAnsi="Arial" w:cs="Arial"/>
                <w:sz w:val="18"/>
                <w:szCs w:val="18"/>
              </w:rPr>
              <w:t>częstotliwość monitorowania można ograniczyć i przeprowadzać je raz na miesiąc, jeżeli okaże się, że poziomy emisji są wystarczająco stabilne,</w:t>
            </w:r>
          </w:p>
          <w:p w14:paraId="2DF90871" w14:textId="1C6CFA3D" w:rsidR="00816E8C" w:rsidRPr="00511B43" w:rsidRDefault="00816E8C" w:rsidP="00816E8C">
            <w:pPr>
              <w:pStyle w:val="Tekstpodstawowywcity"/>
              <w:spacing w:after="200" w:line="240" w:lineRule="exact"/>
              <w:ind w:left="0" w:right="85"/>
              <w:rPr>
                <w:rFonts w:ascii="Arial" w:hAnsi="Arial" w:cs="Arial"/>
                <w:i/>
                <w:iCs/>
                <w:sz w:val="18"/>
                <w:szCs w:val="18"/>
              </w:rPr>
            </w:pPr>
            <w:r w:rsidRPr="00942866">
              <w:rPr>
                <w:rFonts w:ascii="Arial" w:hAnsi="Arial" w:cs="Arial"/>
                <w:sz w:val="18"/>
                <w:szCs w:val="18"/>
                <w:vertAlign w:val="superscript"/>
              </w:rPr>
              <w:t>(2)</w:t>
            </w:r>
            <w:r>
              <w:rPr>
                <w:rFonts w:ascii="Arial" w:hAnsi="Arial" w:cs="Arial"/>
                <w:sz w:val="18"/>
                <w:szCs w:val="18"/>
              </w:rPr>
              <w:t xml:space="preserve"> </w:t>
            </w:r>
            <w:r w:rsidRPr="0002535D">
              <w:rPr>
                <w:rFonts w:ascii="Arial" w:hAnsi="Arial" w:cs="Arial"/>
                <w:sz w:val="18"/>
                <w:szCs w:val="18"/>
              </w:rPr>
              <w:t xml:space="preserve">istnieje możliwość monitorowania zamiennego </w:t>
            </w:r>
            <w:proofErr w:type="spellStart"/>
            <w:r w:rsidRPr="0002535D">
              <w:rPr>
                <w:rFonts w:ascii="Arial" w:hAnsi="Arial" w:cs="Arial"/>
                <w:sz w:val="18"/>
                <w:szCs w:val="18"/>
              </w:rPr>
              <w:t>ChZT</w:t>
            </w:r>
            <w:proofErr w:type="spellEnd"/>
            <w:r w:rsidRPr="0002535D">
              <w:rPr>
                <w:rFonts w:ascii="Arial" w:hAnsi="Arial" w:cs="Arial"/>
                <w:sz w:val="18"/>
                <w:szCs w:val="18"/>
              </w:rPr>
              <w:t xml:space="preserve"> lub OWO.</w:t>
            </w:r>
          </w:p>
          <w:p w14:paraId="68864B11" w14:textId="55E7C95A" w:rsidR="00CA7123" w:rsidRPr="00AE1E67" w:rsidRDefault="00523903" w:rsidP="00411017">
            <w:pPr>
              <w:pStyle w:val="Tekstpodstawowy"/>
              <w:spacing w:before="120" w:line="320" w:lineRule="exact"/>
              <w:ind w:left="175" w:hanging="175"/>
              <w:jc w:val="left"/>
              <w:rPr>
                <w:rFonts w:ascii="Arial" w:hAnsi="Arial" w:cs="Arial"/>
                <w:b/>
              </w:rPr>
            </w:pPr>
            <w:r w:rsidRPr="00AE1E67">
              <w:rPr>
                <w:rFonts w:ascii="Arial" w:hAnsi="Arial" w:cs="Arial"/>
                <w:b/>
                <w:lang w:val="pl-PL"/>
              </w:rPr>
              <w:t>8</w:t>
            </w:r>
            <w:r w:rsidR="00CA7123" w:rsidRPr="00AE1E67">
              <w:rPr>
                <w:rFonts w:ascii="Arial" w:hAnsi="Arial" w:cs="Arial"/>
                <w:b/>
              </w:rPr>
              <w:t xml:space="preserve">. </w:t>
            </w:r>
            <w:r w:rsidR="0090684E" w:rsidRPr="00AE1E67">
              <w:rPr>
                <w:rFonts w:ascii="Arial" w:hAnsi="Arial" w:cs="Arial"/>
                <w:b/>
                <w:lang w:val="pl-PL"/>
              </w:rPr>
              <w:t xml:space="preserve">  </w:t>
            </w:r>
            <w:r w:rsidR="00CA7123" w:rsidRPr="00AE1E67">
              <w:rPr>
                <w:rFonts w:ascii="Arial" w:hAnsi="Arial" w:cs="Arial"/>
                <w:b/>
              </w:rPr>
              <w:t xml:space="preserve">Monitoring </w:t>
            </w:r>
            <w:r w:rsidR="009A0EB5" w:rsidRPr="00AE1E67">
              <w:rPr>
                <w:rFonts w:ascii="Arial" w:hAnsi="Arial" w:cs="Arial"/>
                <w:b/>
                <w:lang w:val="pl-PL"/>
              </w:rPr>
              <w:t xml:space="preserve">dotyczący </w:t>
            </w:r>
            <w:r w:rsidR="00CA7123" w:rsidRPr="00AE1E67">
              <w:rPr>
                <w:rFonts w:ascii="Arial" w:hAnsi="Arial" w:cs="Arial"/>
                <w:b/>
              </w:rPr>
              <w:t>wód podziemnych oraz gleby i ziemi.</w:t>
            </w:r>
          </w:p>
          <w:p w14:paraId="680EB44A" w14:textId="4478EAF9" w:rsidR="00B51035" w:rsidRPr="00AE1E67" w:rsidRDefault="00B51035" w:rsidP="00411017">
            <w:pPr>
              <w:pStyle w:val="Arial10i5"/>
              <w:spacing w:before="240" w:line="320" w:lineRule="exact"/>
              <w:rPr>
                <w:rFonts w:eastAsia="Times New Roman" w:cs="Arial"/>
                <w:bCs/>
                <w:sz w:val="24"/>
                <w:szCs w:val="24"/>
                <w:lang w:eastAsia="pl-PL"/>
              </w:rPr>
            </w:pPr>
            <w:r w:rsidRPr="00AE1E67">
              <w:rPr>
                <w:rFonts w:eastAsia="Times New Roman" w:cs="Arial"/>
                <w:bCs/>
                <w:sz w:val="24"/>
                <w:szCs w:val="24"/>
                <w:lang w:eastAsia="pl-PL"/>
              </w:rPr>
              <w:t>W celu zapewnienia ochrony gleby, ziemi oraz wód gruntowych</w:t>
            </w:r>
            <w:r w:rsidR="009612F4">
              <w:rPr>
                <w:rFonts w:eastAsia="Times New Roman" w:cs="Arial"/>
                <w:bCs/>
                <w:sz w:val="24"/>
                <w:szCs w:val="24"/>
                <w:lang w:eastAsia="pl-PL"/>
              </w:rPr>
              <w:t>,</w:t>
            </w:r>
            <w:r w:rsidRPr="00AE1E67">
              <w:rPr>
                <w:rFonts w:eastAsia="Times New Roman" w:cs="Arial"/>
                <w:bCs/>
                <w:sz w:val="24"/>
                <w:szCs w:val="24"/>
                <w:lang w:eastAsia="pl-PL"/>
              </w:rPr>
              <w:t xml:space="preserve"> </w:t>
            </w:r>
            <w:r w:rsidR="00BF57A0" w:rsidRPr="00AE1E67">
              <w:rPr>
                <w:rFonts w:eastAsia="Times New Roman" w:cs="Arial"/>
                <w:bCs/>
                <w:sz w:val="24"/>
                <w:szCs w:val="24"/>
                <w:lang w:eastAsia="pl-PL"/>
              </w:rPr>
              <w:t xml:space="preserve">prowadzący instalację </w:t>
            </w:r>
            <w:r w:rsidR="009612F4">
              <w:rPr>
                <w:rFonts w:eastAsia="Times New Roman" w:cs="Arial"/>
                <w:bCs/>
                <w:sz w:val="24"/>
                <w:szCs w:val="24"/>
                <w:lang w:eastAsia="pl-PL"/>
              </w:rPr>
              <w:t>po</w:t>
            </w:r>
            <w:r w:rsidR="00BF57A0" w:rsidRPr="00AE1E67">
              <w:rPr>
                <w:rFonts w:eastAsia="Times New Roman" w:cs="Arial"/>
                <w:bCs/>
                <w:sz w:val="24"/>
                <w:szCs w:val="24"/>
                <w:lang w:eastAsia="pl-PL"/>
              </w:rPr>
              <w:t>winien prowadzić</w:t>
            </w:r>
            <w:r w:rsidRPr="00AE1E67">
              <w:rPr>
                <w:rFonts w:eastAsia="Times New Roman" w:cs="Arial"/>
                <w:bCs/>
                <w:sz w:val="24"/>
                <w:szCs w:val="24"/>
                <w:lang w:eastAsia="pl-PL"/>
              </w:rPr>
              <w:t>:</w:t>
            </w:r>
          </w:p>
          <w:p w14:paraId="17277758" w14:textId="6DDB3D61" w:rsidR="00B51035" w:rsidRPr="00AE1E67" w:rsidRDefault="00B51035" w:rsidP="00411017">
            <w:pPr>
              <w:pStyle w:val="Arial10i5"/>
              <w:spacing w:line="320" w:lineRule="exact"/>
              <w:rPr>
                <w:rFonts w:eastAsia="Times New Roman" w:cs="Arial"/>
                <w:bCs/>
                <w:sz w:val="24"/>
                <w:szCs w:val="24"/>
                <w:lang w:eastAsia="pl-PL"/>
              </w:rPr>
            </w:pPr>
            <w:r w:rsidRPr="00AE1E67">
              <w:rPr>
                <w:rFonts w:eastAsia="Times New Roman" w:cs="Arial"/>
                <w:bCs/>
                <w:sz w:val="24"/>
                <w:szCs w:val="24"/>
                <w:lang w:eastAsia="pl-PL"/>
              </w:rPr>
              <w:t xml:space="preserve">- </w:t>
            </w:r>
            <w:r w:rsidR="001F645E" w:rsidRPr="00AE1E67">
              <w:rPr>
                <w:rFonts w:eastAsia="Times New Roman" w:cs="Arial"/>
                <w:bCs/>
                <w:sz w:val="24"/>
                <w:szCs w:val="24"/>
                <w:lang w:eastAsia="pl-PL"/>
              </w:rPr>
              <w:t>systematyczn</w:t>
            </w:r>
            <w:r w:rsidR="00BF57A0" w:rsidRPr="00AE1E67">
              <w:rPr>
                <w:rFonts w:eastAsia="Times New Roman" w:cs="Arial"/>
                <w:bCs/>
                <w:sz w:val="24"/>
                <w:szCs w:val="24"/>
                <w:lang w:eastAsia="pl-PL"/>
              </w:rPr>
              <w:t>y</w:t>
            </w:r>
            <w:r w:rsidR="001F645E" w:rsidRPr="00AE1E67">
              <w:rPr>
                <w:rFonts w:eastAsia="Times New Roman" w:cs="Arial"/>
                <w:bCs/>
                <w:sz w:val="24"/>
                <w:szCs w:val="24"/>
                <w:lang w:eastAsia="pl-PL"/>
              </w:rPr>
              <w:t xml:space="preserve"> </w:t>
            </w:r>
            <w:r w:rsidRPr="00AE1E67">
              <w:rPr>
                <w:rFonts w:eastAsia="Times New Roman" w:cs="Arial"/>
                <w:bCs/>
                <w:sz w:val="24"/>
                <w:szCs w:val="24"/>
                <w:lang w:eastAsia="pl-PL"/>
              </w:rPr>
              <w:t>nadz</w:t>
            </w:r>
            <w:r w:rsidR="00BF57A0" w:rsidRPr="00AE1E67">
              <w:rPr>
                <w:rFonts w:eastAsia="Times New Roman" w:cs="Arial"/>
                <w:bCs/>
                <w:sz w:val="24"/>
                <w:szCs w:val="24"/>
                <w:lang w:eastAsia="pl-PL"/>
              </w:rPr>
              <w:t>ór</w:t>
            </w:r>
            <w:r w:rsidRPr="00AE1E67">
              <w:rPr>
                <w:rFonts w:eastAsia="Times New Roman" w:cs="Arial"/>
                <w:bCs/>
                <w:sz w:val="24"/>
                <w:szCs w:val="24"/>
                <w:lang w:eastAsia="pl-PL"/>
              </w:rPr>
              <w:t xml:space="preserve"> miejsc</w:t>
            </w:r>
            <w:r w:rsidR="009612F4">
              <w:rPr>
                <w:rFonts w:eastAsia="Times New Roman" w:cs="Arial"/>
                <w:bCs/>
                <w:sz w:val="24"/>
                <w:szCs w:val="24"/>
                <w:lang w:eastAsia="pl-PL"/>
              </w:rPr>
              <w:t>,</w:t>
            </w:r>
            <w:r w:rsidRPr="00AE1E67">
              <w:rPr>
                <w:rFonts w:eastAsia="Times New Roman" w:cs="Arial"/>
                <w:bCs/>
                <w:sz w:val="24"/>
                <w:szCs w:val="24"/>
                <w:lang w:eastAsia="pl-PL"/>
              </w:rPr>
              <w:t xml:space="preserve"> służących do przechowywania, przeładunku oraz magazynowania substancji, odpadów i surowców</w:t>
            </w:r>
            <w:r w:rsidR="001F645E" w:rsidRPr="00AE1E67">
              <w:rPr>
                <w:rFonts w:eastAsia="Times New Roman" w:cs="Arial"/>
                <w:bCs/>
                <w:sz w:val="24"/>
                <w:szCs w:val="24"/>
                <w:lang w:eastAsia="pl-PL"/>
              </w:rPr>
              <w:t xml:space="preserve"> (ze szczególnym uwzględnieniem </w:t>
            </w:r>
            <w:r w:rsidR="001F645E" w:rsidRPr="00AE1E67">
              <w:rPr>
                <w:rFonts w:cs="Arial"/>
                <w:sz w:val="24"/>
                <w:szCs w:val="24"/>
              </w:rPr>
              <w:t>substancji powodujących ryzyko)</w:t>
            </w:r>
            <w:r w:rsidRPr="00AE1E67">
              <w:rPr>
                <w:rFonts w:eastAsia="Times New Roman" w:cs="Arial"/>
                <w:bCs/>
                <w:sz w:val="24"/>
                <w:szCs w:val="24"/>
                <w:lang w:eastAsia="pl-PL"/>
              </w:rPr>
              <w:t>,</w:t>
            </w:r>
            <w:r w:rsidR="001F645E" w:rsidRPr="00AE1E67">
              <w:rPr>
                <w:rFonts w:eastAsia="Times New Roman" w:cs="Arial"/>
                <w:bCs/>
                <w:sz w:val="24"/>
                <w:szCs w:val="24"/>
                <w:lang w:eastAsia="pl-PL"/>
              </w:rPr>
              <w:t xml:space="preserve"> celem wykrycia nieprawidłowości,</w:t>
            </w:r>
          </w:p>
          <w:p w14:paraId="601A2A22" w14:textId="0ECE93CC" w:rsidR="001F645E" w:rsidRPr="00AE1E67" w:rsidRDefault="001F645E" w:rsidP="00411017">
            <w:pPr>
              <w:pStyle w:val="Arial10i5"/>
              <w:spacing w:line="320" w:lineRule="exact"/>
              <w:rPr>
                <w:rFonts w:eastAsia="Times New Roman" w:cs="Arial"/>
                <w:bCs/>
                <w:sz w:val="24"/>
                <w:szCs w:val="24"/>
                <w:lang w:eastAsia="pl-PL"/>
              </w:rPr>
            </w:pPr>
            <w:r w:rsidRPr="00AE1E67">
              <w:rPr>
                <w:rFonts w:eastAsia="Times New Roman" w:cs="Arial"/>
                <w:bCs/>
                <w:sz w:val="24"/>
                <w:szCs w:val="24"/>
                <w:lang w:eastAsia="pl-PL"/>
              </w:rPr>
              <w:t xml:space="preserve">- </w:t>
            </w:r>
            <w:r w:rsidR="00BF57A0" w:rsidRPr="00AE1E67">
              <w:rPr>
                <w:rFonts w:eastAsia="Times New Roman" w:cs="Arial"/>
                <w:bCs/>
                <w:sz w:val="24"/>
                <w:szCs w:val="24"/>
                <w:lang w:eastAsia="pl-PL"/>
              </w:rPr>
              <w:t>okresową</w:t>
            </w:r>
            <w:r w:rsidRPr="00AE1E67">
              <w:rPr>
                <w:rFonts w:eastAsia="Times New Roman" w:cs="Arial"/>
                <w:bCs/>
                <w:sz w:val="24"/>
                <w:szCs w:val="24"/>
                <w:lang w:eastAsia="pl-PL"/>
              </w:rPr>
              <w:t xml:space="preserve"> ocen</w:t>
            </w:r>
            <w:r w:rsidR="00BF57A0" w:rsidRPr="00AE1E67">
              <w:rPr>
                <w:rFonts w:eastAsia="Times New Roman" w:cs="Arial"/>
                <w:bCs/>
                <w:sz w:val="24"/>
                <w:szCs w:val="24"/>
                <w:lang w:eastAsia="pl-PL"/>
              </w:rPr>
              <w:t>ę</w:t>
            </w:r>
            <w:r w:rsidRPr="00AE1E67">
              <w:rPr>
                <w:rFonts w:eastAsia="Times New Roman" w:cs="Arial"/>
                <w:bCs/>
                <w:sz w:val="24"/>
                <w:szCs w:val="24"/>
                <w:lang w:eastAsia="pl-PL"/>
              </w:rPr>
              <w:t xml:space="preserve"> stanu technicznego, miejsc, instalacji i urządzeń</w:t>
            </w:r>
            <w:r w:rsidR="009612F4">
              <w:rPr>
                <w:rFonts w:eastAsia="Times New Roman" w:cs="Arial"/>
                <w:bCs/>
                <w:sz w:val="24"/>
                <w:szCs w:val="24"/>
                <w:lang w:eastAsia="pl-PL"/>
              </w:rPr>
              <w:t>,</w:t>
            </w:r>
            <w:r w:rsidRPr="00AE1E67">
              <w:rPr>
                <w:rFonts w:eastAsia="Times New Roman" w:cs="Arial"/>
                <w:bCs/>
                <w:sz w:val="24"/>
                <w:szCs w:val="24"/>
                <w:lang w:eastAsia="pl-PL"/>
              </w:rPr>
              <w:t xml:space="preserve"> służących do</w:t>
            </w:r>
            <w:r w:rsidR="00AF5E4F" w:rsidRPr="00AE1E67">
              <w:rPr>
                <w:rFonts w:eastAsia="Times New Roman" w:cs="Arial"/>
                <w:bCs/>
                <w:sz w:val="24"/>
                <w:szCs w:val="24"/>
                <w:lang w:eastAsia="pl-PL"/>
              </w:rPr>
              <w:t> </w:t>
            </w:r>
            <w:r w:rsidRPr="00AE1E67">
              <w:rPr>
                <w:rFonts w:eastAsia="Times New Roman" w:cs="Arial"/>
                <w:bCs/>
                <w:sz w:val="24"/>
                <w:szCs w:val="24"/>
                <w:lang w:eastAsia="pl-PL"/>
              </w:rPr>
              <w:t xml:space="preserve">przechowywania, przeładunku oraz magazynowania substancji, odpadów </w:t>
            </w:r>
            <w:r w:rsidR="000C17C2">
              <w:rPr>
                <w:rFonts w:eastAsia="Times New Roman" w:cs="Arial"/>
                <w:bCs/>
                <w:sz w:val="24"/>
                <w:szCs w:val="24"/>
                <w:lang w:eastAsia="pl-PL"/>
              </w:rPr>
              <w:br/>
            </w:r>
            <w:r w:rsidRPr="00AE1E67">
              <w:rPr>
                <w:rFonts w:eastAsia="Times New Roman" w:cs="Arial"/>
                <w:bCs/>
                <w:sz w:val="24"/>
                <w:szCs w:val="24"/>
                <w:lang w:eastAsia="pl-PL"/>
              </w:rPr>
              <w:t>i surowców (a</w:t>
            </w:r>
            <w:r w:rsidR="00AF5E4F" w:rsidRPr="00AE1E67">
              <w:rPr>
                <w:rFonts w:eastAsia="Times New Roman" w:cs="Arial"/>
                <w:bCs/>
                <w:sz w:val="24"/>
                <w:szCs w:val="24"/>
                <w:lang w:eastAsia="pl-PL"/>
              </w:rPr>
              <w:t> </w:t>
            </w:r>
            <w:r w:rsidRPr="00AE1E67">
              <w:rPr>
                <w:rFonts w:eastAsia="Times New Roman" w:cs="Arial"/>
                <w:bCs/>
                <w:sz w:val="24"/>
                <w:szCs w:val="24"/>
                <w:lang w:eastAsia="pl-PL"/>
              </w:rPr>
              <w:t xml:space="preserve">szczególnie </w:t>
            </w:r>
            <w:r w:rsidRPr="00AE1E67">
              <w:rPr>
                <w:rFonts w:cs="Arial"/>
                <w:sz w:val="24"/>
                <w:szCs w:val="24"/>
              </w:rPr>
              <w:t xml:space="preserve">substancji powodujących ryzyko) - </w:t>
            </w:r>
            <w:r w:rsidRPr="00AE1E67">
              <w:rPr>
                <w:rFonts w:eastAsia="Times New Roman" w:cs="Arial"/>
                <w:bCs/>
                <w:sz w:val="24"/>
                <w:szCs w:val="24"/>
                <w:lang w:eastAsia="pl-PL"/>
              </w:rPr>
              <w:t>przez odpowiednio wyszkolony personel,</w:t>
            </w:r>
          </w:p>
          <w:p w14:paraId="66CF38E9" w14:textId="6493C43B" w:rsidR="001F645E" w:rsidRPr="00AE1E67" w:rsidRDefault="001F645E" w:rsidP="00411017">
            <w:pPr>
              <w:pStyle w:val="Arial10i5"/>
              <w:spacing w:line="320" w:lineRule="exact"/>
              <w:rPr>
                <w:rFonts w:cs="Arial"/>
                <w:sz w:val="24"/>
                <w:szCs w:val="24"/>
              </w:rPr>
            </w:pPr>
            <w:r w:rsidRPr="00AE1E67">
              <w:rPr>
                <w:rFonts w:eastAsia="Times New Roman" w:cs="Arial"/>
                <w:bCs/>
                <w:sz w:val="24"/>
                <w:szCs w:val="24"/>
                <w:lang w:eastAsia="pl-PL"/>
              </w:rPr>
              <w:t xml:space="preserve">- </w:t>
            </w:r>
            <w:r w:rsidR="00AF5E4F" w:rsidRPr="00AE1E67">
              <w:rPr>
                <w:rFonts w:eastAsia="Times New Roman" w:cs="Arial"/>
                <w:bCs/>
                <w:sz w:val="24"/>
                <w:szCs w:val="24"/>
                <w:lang w:eastAsia="pl-PL"/>
              </w:rPr>
              <w:t xml:space="preserve">wykaz stwierdzonych nieprawidłowości i wycieków do gleby </w:t>
            </w:r>
            <w:r w:rsidR="00AF5E4F" w:rsidRPr="00AE1E67">
              <w:rPr>
                <w:rFonts w:cs="Arial"/>
                <w:sz w:val="24"/>
                <w:szCs w:val="24"/>
              </w:rPr>
              <w:t>ziemi i wód gruntowych</w:t>
            </w:r>
            <w:r w:rsidR="00BF57A0" w:rsidRPr="00AE1E67">
              <w:rPr>
                <w:rFonts w:cs="Arial"/>
                <w:sz w:val="24"/>
                <w:szCs w:val="24"/>
              </w:rPr>
              <w:t xml:space="preserve"> substancji powodujących ryzyko</w:t>
            </w:r>
            <w:r w:rsidR="00A60E2B" w:rsidRPr="00AE1E67">
              <w:rPr>
                <w:rFonts w:cs="Arial"/>
                <w:sz w:val="24"/>
                <w:szCs w:val="24"/>
              </w:rPr>
              <w:t>,</w:t>
            </w:r>
          </w:p>
          <w:p w14:paraId="3A02DC9D" w14:textId="38B1A70F" w:rsidR="00A60E2B" w:rsidRPr="00AE1E67" w:rsidRDefault="00A60E2B" w:rsidP="00411017">
            <w:pPr>
              <w:pStyle w:val="Default"/>
              <w:spacing w:line="320" w:lineRule="exact"/>
              <w:rPr>
                <w:rFonts w:ascii="Arial" w:hAnsi="Arial" w:cs="Arial"/>
              </w:rPr>
            </w:pPr>
            <w:r w:rsidRPr="00AE1E67">
              <w:rPr>
                <w:rFonts w:ascii="Arial" w:hAnsi="Arial" w:cs="Arial"/>
              </w:rPr>
              <w:t>- pobór wód podziemnych do badań raz na rok bezpośrednio z każdej studni wierconej</w:t>
            </w:r>
            <w:r w:rsidR="000C4BB0" w:rsidRPr="00AE1E67">
              <w:rPr>
                <w:rFonts w:ascii="Arial" w:hAnsi="Arial" w:cs="Arial"/>
              </w:rPr>
              <w:t xml:space="preserve"> (analizy wód podziemnych </w:t>
            </w:r>
            <w:r w:rsidR="009612F4">
              <w:rPr>
                <w:rFonts w:ascii="Arial" w:hAnsi="Arial" w:cs="Arial"/>
              </w:rPr>
              <w:t>po</w:t>
            </w:r>
            <w:r w:rsidR="00E014A0" w:rsidRPr="00AE1E67">
              <w:rPr>
                <w:rFonts w:ascii="Arial" w:hAnsi="Arial" w:cs="Arial"/>
              </w:rPr>
              <w:t xml:space="preserve">winny być </w:t>
            </w:r>
            <w:r w:rsidR="000C4BB0" w:rsidRPr="00AE1E67">
              <w:rPr>
                <w:rFonts w:ascii="Arial" w:hAnsi="Arial" w:cs="Arial"/>
              </w:rPr>
              <w:t>wykonywane przez zewnętrzne akredytowane laboratoria)</w:t>
            </w:r>
            <w:r w:rsidRPr="00AE1E67">
              <w:rPr>
                <w:rFonts w:ascii="Arial" w:hAnsi="Arial" w:cs="Arial"/>
              </w:rPr>
              <w:t>.</w:t>
            </w:r>
          </w:p>
          <w:p w14:paraId="36C72553" w14:textId="1262B0A9" w:rsidR="00CA7123" w:rsidRDefault="00A60E2B" w:rsidP="00411017">
            <w:pPr>
              <w:pStyle w:val="Arial10i50"/>
              <w:spacing w:line="320" w:lineRule="exact"/>
              <w:rPr>
                <w:rFonts w:cs="Arial"/>
                <w:sz w:val="24"/>
                <w:szCs w:val="24"/>
              </w:rPr>
            </w:pPr>
            <w:r w:rsidRPr="00AE1E67">
              <w:rPr>
                <w:rFonts w:cs="Arial"/>
                <w:sz w:val="24"/>
                <w:szCs w:val="24"/>
              </w:rPr>
              <w:t xml:space="preserve"> </w:t>
            </w:r>
          </w:p>
          <w:p w14:paraId="6F1FFE6F" w14:textId="3970ED9F" w:rsidR="009612F4" w:rsidRDefault="009612F4" w:rsidP="00411017">
            <w:pPr>
              <w:pStyle w:val="Arial10i50"/>
              <w:spacing w:line="320" w:lineRule="exact"/>
              <w:rPr>
                <w:rFonts w:cs="Arial"/>
                <w:sz w:val="24"/>
                <w:szCs w:val="24"/>
              </w:rPr>
            </w:pPr>
          </w:p>
          <w:p w14:paraId="3C58CBFF" w14:textId="77777777" w:rsidR="009612F4" w:rsidRPr="00AE1E67" w:rsidRDefault="009612F4" w:rsidP="00411017">
            <w:pPr>
              <w:pStyle w:val="Arial10i50"/>
              <w:spacing w:line="320" w:lineRule="exact"/>
              <w:rPr>
                <w:rFonts w:cs="Arial"/>
                <w:sz w:val="24"/>
                <w:szCs w:val="24"/>
              </w:rPr>
            </w:pPr>
          </w:p>
          <w:p w14:paraId="592A4555" w14:textId="53F385A7" w:rsidR="00151A09" w:rsidRPr="00AE1E67" w:rsidRDefault="00523903" w:rsidP="00411017">
            <w:pPr>
              <w:spacing w:line="320" w:lineRule="exact"/>
              <w:ind w:left="317" w:hanging="317"/>
              <w:jc w:val="both"/>
              <w:rPr>
                <w:rFonts w:ascii="Arial" w:hAnsi="Arial" w:cs="Arial"/>
                <w:b/>
                <w:sz w:val="24"/>
                <w:szCs w:val="24"/>
              </w:rPr>
            </w:pPr>
            <w:r w:rsidRPr="00AE1E67">
              <w:rPr>
                <w:rFonts w:ascii="Arial" w:hAnsi="Arial" w:cs="Arial"/>
                <w:b/>
                <w:sz w:val="24"/>
                <w:szCs w:val="24"/>
              </w:rPr>
              <w:lastRenderedPageBreak/>
              <w:t>9</w:t>
            </w:r>
            <w:r w:rsidR="00151A09" w:rsidRPr="00AE1E67">
              <w:rPr>
                <w:rFonts w:ascii="Arial" w:hAnsi="Arial" w:cs="Arial"/>
                <w:b/>
                <w:sz w:val="24"/>
                <w:szCs w:val="24"/>
              </w:rPr>
              <w:t xml:space="preserve">. </w:t>
            </w:r>
            <w:r w:rsidR="0090684E" w:rsidRPr="00AE1E67">
              <w:rPr>
                <w:rFonts w:ascii="Arial" w:hAnsi="Arial" w:cs="Arial"/>
                <w:b/>
                <w:sz w:val="24"/>
                <w:szCs w:val="24"/>
              </w:rPr>
              <w:t xml:space="preserve">  </w:t>
            </w:r>
            <w:r w:rsidR="00151A09" w:rsidRPr="00AE1E67">
              <w:rPr>
                <w:rFonts w:ascii="Arial" w:hAnsi="Arial" w:cs="Arial"/>
                <w:b/>
                <w:sz w:val="24"/>
                <w:szCs w:val="24"/>
              </w:rPr>
              <w:t>Ewidencja i monitoring odpadów.</w:t>
            </w:r>
          </w:p>
          <w:p w14:paraId="45B2A1F3" w14:textId="77777777" w:rsidR="00151A09" w:rsidRPr="00AE1E67" w:rsidRDefault="00151A09" w:rsidP="00411017">
            <w:pPr>
              <w:pStyle w:val="Arial10i50"/>
              <w:spacing w:line="320" w:lineRule="exact"/>
              <w:rPr>
                <w:rFonts w:cs="Arial"/>
                <w:sz w:val="24"/>
                <w:szCs w:val="24"/>
              </w:rPr>
            </w:pPr>
          </w:p>
          <w:p w14:paraId="74348AFA" w14:textId="77777777" w:rsidR="000C17C2" w:rsidRDefault="00793645" w:rsidP="00411017">
            <w:pPr>
              <w:pStyle w:val="Arial10i50"/>
              <w:spacing w:line="320" w:lineRule="exact"/>
              <w:rPr>
                <w:rFonts w:cs="Arial"/>
                <w:sz w:val="24"/>
                <w:szCs w:val="24"/>
              </w:rPr>
            </w:pPr>
            <w:r w:rsidRPr="00AE1E67">
              <w:rPr>
                <w:rFonts w:cs="Arial"/>
                <w:sz w:val="24"/>
                <w:szCs w:val="24"/>
              </w:rPr>
              <w:t>Spółka CMC Poland Sp. z o.o. z siedzibą w Zawierciu, zobowiązana jest do prowadzenia jakościowej i ilościowej ewidencji odpadów, zgodnie z obowiązującymi przepisami prawa w tym zakresie.</w:t>
            </w:r>
          </w:p>
          <w:p w14:paraId="31EF7E22" w14:textId="77777777" w:rsidR="00960558" w:rsidRDefault="00960558" w:rsidP="00411017">
            <w:pPr>
              <w:pStyle w:val="Arial10i50"/>
              <w:spacing w:line="320" w:lineRule="exact"/>
              <w:rPr>
                <w:rFonts w:cs="Arial"/>
                <w:b/>
                <w:bCs/>
                <w:sz w:val="24"/>
                <w:szCs w:val="24"/>
              </w:rPr>
            </w:pPr>
          </w:p>
          <w:p w14:paraId="7D497C80" w14:textId="1EC49CEC" w:rsidR="00151A09" w:rsidRPr="00AE1E67" w:rsidRDefault="00151A09" w:rsidP="00411017">
            <w:pPr>
              <w:pStyle w:val="Arial10i50"/>
              <w:spacing w:line="320" w:lineRule="exact"/>
              <w:ind w:left="317" w:hanging="317"/>
              <w:rPr>
                <w:rFonts w:cs="Arial"/>
                <w:b/>
                <w:bCs/>
                <w:sz w:val="24"/>
                <w:szCs w:val="24"/>
              </w:rPr>
            </w:pPr>
            <w:r w:rsidRPr="00AE1E67">
              <w:rPr>
                <w:rFonts w:cs="Arial"/>
                <w:b/>
                <w:bCs/>
                <w:sz w:val="24"/>
                <w:szCs w:val="24"/>
              </w:rPr>
              <w:t xml:space="preserve">V. Warunki wprowadzenia do środowiska substancji lub energii występujące w uzasadnionych technologicznie sytuacjach eksploatacyjnych odbiegających od normalnych. </w:t>
            </w:r>
          </w:p>
          <w:p w14:paraId="6A6737EA" w14:textId="4669FA9C" w:rsidR="009038F9" w:rsidRPr="00AE1E67" w:rsidRDefault="009038F9" w:rsidP="00411017">
            <w:pPr>
              <w:widowControl w:val="0"/>
              <w:autoSpaceDE w:val="0"/>
              <w:autoSpaceDN w:val="0"/>
              <w:adjustRightInd w:val="0"/>
              <w:spacing w:before="240" w:after="160" w:line="320" w:lineRule="exact"/>
              <w:rPr>
                <w:rFonts w:ascii="Arial" w:hAnsi="Arial" w:cs="Arial"/>
                <w:b/>
                <w:sz w:val="24"/>
                <w:szCs w:val="24"/>
              </w:rPr>
            </w:pPr>
            <w:r w:rsidRPr="00AE1E67">
              <w:rPr>
                <w:rFonts w:ascii="Arial" w:hAnsi="Arial" w:cs="Arial"/>
                <w:b/>
                <w:sz w:val="24"/>
                <w:szCs w:val="24"/>
              </w:rPr>
              <w:t>Parametry pracy instalacji w warunkach odbiegających od normalnych.</w:t>
            </w:r>
          </w:p>
          <w:p w14:paraId="7C5400B4" w14:textId="4624DF82" w:rsidR="009038F9" w:rsidRPr="00F6215D" w:rsidRDefault="00FB6241" w:rsidP="00411017">
            <w:pPr>
              <w:widowControl w:val="0"/>
              <w:autoSpaceDE w:val="0"/>
              <w:autoSpaceDN w:val="0"/>
              <w:adjustRightInd w:val="0"/>
              <w:spacing w:after="160" w:line="320" w:lineRule="exact"/>
              <w:rPr>
                <w:rFonts w:ascii="Arial" w:hAnsi="Arial" w:cs="Arial"/>
                <w:sz w:val="24"/>
                <w:szCs w:val="24"/>
              </w:rPr>
            </w:pPr>
            <w:r>
              <w:rPr>
                <w:rFonts w:ascii="Arial" w:hAnsi="Arial" w:cs="Arial"/>
                <w:sz w:val="24"/>
                <w:szCs w:val="24"/>
              </w:rPr>
              <w:t>a)</w:t>
            </w:r>
            <w:r w:rsidR="009038F9" w:rsidRPr="00F6215D">
              <w:rPr>
                <w:rFonts w:ascii="Arial" w:hAnsi="Arial" w:cs="Arial"/>
                <w:sz w:val="24"/>
                <w:szCs w:val="24"/>
              </w:rPr>
              <w:t xml:space="preserve"> Przerwa w dostawie energii elektrycznej</w:t>
            </w:r>
            <w:r>
              <w:rPr>
                <w:rFonts w:ascii="Arial" w:hAnsi="Arial" w:cs="Arial"/>
                <w:sz w:val="24"/>
                <w:szCs w:val="24"/>
              </w:rPr>
              <w:t>.</w:t>
            </w:r>
          </w:p>
          <w:p w14:paraId="4E8E40C4" w14:textId="1D765750" w:rsidR="00FB6241" w:rsidRPr="00FB6241" w:rsidRDefault="00FB6241" w:rsidP="00FB6241">
            <w:pPr>
              <w:widowControl w:val="0"/>
              <w:autoSpaceDE w:val="0"/>
              <w:autoSpaceDN w:val="0"/>
              <w:adjustRightInd w:val="0"/>
              <w:spacing w:after="160" w:line="320" w:lineRule="exact"/>
              <w:rPr>
                <w:rFonts w:ascii="Arial" w:hAnsi="Arial" w:cs="Arial"/>
                <w:sz w:val="24"/>
                <w:szCs w:val="24"/>
              </w:rPr>
            </w:pPr>
            <w:r w:rsidRPr="00FB6241">
              <w:rPr>
                <w:rFonts w:ascii="Arial" w:hAnsi="Arial" w:cs="Arial"/>
                <w:sz w:val="24"/>
                <w:szCs w:val="24"/>
              </w:rPr>
              <w:t>Brak prądu powoduje zatrzymanie pracy całej instalacji. Agregat prądotwórczy</w:t>
            </w:r>
            <w:r w:rsidR="00750A32">
              <w:rPr>
                <w:rFonts w:ascii="Arial" w:hAnsi="Arial" w:cs="Arial"/>
                <w:sz w:val="24"/>
                <w:szCs w:val="24"/>
              </w:rPr>
              <w:t>,</w:t>
            </w:r>
            <w:r w:rsidRPr="00FB6241">
              <w:rPr>
                <w:rFonts w:ascii="Arial" w:hAnsi="Arial" w:cs="Arial"/>
                <w:sz w:val="24"/>
                <w:szCs w:val="24"/>
              </w:rPr>
              <w:t xml:space="preserve"> o mocy </w:t>
            </w:r>
            <w:r w:rsidR="00960558">
              <w:rPr>
                <w:rFonts w:ascii="Arial" w:hAnsi="Arial" w:cs="Arial"/>
                <w:sz w:val="24"/>
                <w:szCs w:val="24"/>
              </w:rPr>
              <w:br/>
            </w:r>
            <w:r w:rsidRPr="00FB6241">
              <w:rPr>
                <w:rFonts w:ascii="Arial" w:hAnsi="Arial" w:cs="Arial"/>
                <w:sz w:val="24"/>
                <w:szCs w:val="24"/>
              </w:rPr>
              <w:t>484 kW</w:t>
            </w:r>
            <w:r w:rsidR="00750A32">
              <w:rPr>
                <w:rFonts w:ascii="Arial" w:hAnsi="Arial" w:cs="Arial"/>
                <w:sz w:val="24"/>
                <w:szCs w:val="24"/>
              </w:rPr>
              <w:t>,</w:t>
            </w:r>
            <w:r w:rsidRPr="00FB6241">
              <w:rPr>
                <w:rFonts w:ascii="Arial" w:hAnsi="Arial" w:cs="Arial"/>
                <w:sz w:val="24"/>
                <w:szCs w:val="24"/>
              </w:rPr>
              <w:t xml:space="preserve"> jako rezerwowe źródło zasilania</w:t>
            </w:r>
            <w:r w:rsidR="00750A32">
              <w:rPr>
                <w:rFonts w:ascii="Arial" w:hAnsi="Arial" w:cs="Arial"/>
                <w:sz w:val="24"/>
                <w:szCs w:val="24"/>
              </w:rPr>
              <w:t>,</w:t>
            </w:r>
            <w:r w:rsidRPr="00FB6241">
              <w:rPr>
                <w:rFonts w:ascii="Arial" w:hAnsi="Arial" w:cs="Arial"/>
                <w:sz w:val="24"/>
                <w:szCs w:val="24"/>
              </w:rPr>
              <w:t xml:space="preserve"> będzie służył do napędu pomp pompowni obiegu chłodzenia pieca grzewczego Walcowni Morgana. Agregat prądotwórczy stanowi zabezpieczenie w czasie braku prądu.</w:t>
            </w:r>
          </w:p>
          <w:p w14:paraId="42576EDA" w14:textId="77777777" w:rsidR="00FB6241" w:rsidRPr="00FB6241" w:rsidRDefault="00FB6241" w:rsidP="00FB6241">
            <w:pPr>
              <w:widowControl w:val="0"/>
              <w:autoSpaceDE w:val="0"/>
              <w:autoSpaceDN w:val="0"/>
              <w:adjustRightInd w:val="0"/>
              <w:spacing w:after="160" w:line="320" w:lineRule="exact"/>
              <w:rPr>
                <w:rFonts w:ascii="Arial" w:hAnsi="Arial" w:cs="Arial"/>
                <w:sz w:val="24"/>
                <w:szCs w:val="24"/>
              </w:rPr>
            </w:pPr>
            <w:r w:rsidRPr="00FB6241">
              <w:rPr>
                <w:rFonts w:ascii="Arial" w:hAnsi="Arial" w:cs="Arial"/>
                <w:sz w:val="24"/>
                <w:szCs w:val="24"/>
              </w:rPr>
              <w:t xml:space="preserve">Podstawowe parametry agregatu prądotwórczego: </w:t>
            </w:r>
          </w:p>
          <w:p w14:paraId="08653BA0" w14:textId="26D6CD3B" w:rsidR="009038F9" w:rsidRDefault="00FB6241" w:rsidP="00FB6241">
            <w:pPr>
              <w:widowControl w:val="0"/>
              <w:autoSpaceDE w:val="0"/>
              <w:autoSpaceDN w:val="0"/>
              <w:adjustRightInd w:val="0"/>
              <w:spacing w:after="160" w:line="320" w:lineRule="exact"/>
              <w:rPr>
                <w:rFonts w:ascii="Arial" w:hAnsi="Arial" w:cs="Arial"/>
                <w:sz w:val="24"/>
                <w:szCs w:val="24"/>
              </w:rPr>
            </w:pPr>
            <w:r w:rsidRPr="00FB6241">
              <w:rPr>
                <w:rFonts w:ascii="Arial" w:hAnsi="Arial" w:cs="Arial"/>
                <w:sz w:val="24"/>
                <w:szCs w:val="24"/>
              </w:rPr>
              <w:t xml:space="preserve">Zasilanie – olej napędowy, </w:t>
            </w:r>
            <w:r>
              <w:rPr>
                <w:rFonts w:ascii="Arial" w:hAnsi="Arial" w:cs="Arial"/>
                <w:sz w:val="24"/>
                <w:szCs w:val="24"/>
              </w:rPr>
              <w:br/>
            </w:r>
            <w:r w:rsidRPr="00FB6241">
              <w:rPr>
                <w:rFonts w:ascii="Arial" w:hAnsi="Arial" w:cs="Arial"/>
                <w:sz w:val="24"/>
                <w:szCs w:val="24"/>
              </w:rPr>
              <w:t xml:space="preserve">Czas pracy – 100 h/rok. </w:t>
            </w:r>
          </w:p>
          <w:p w14:paraId="198C14D9" w14:textId="2878A066" w:rsidR="00750A32" w:rsidRDefault="00750A32" w:rsidP="00FB6241">
            <w:pPr>
              <w:widowControl w:val="0"/>
              <w:autoSpaceDE w:val="0"/>
              <w:autoSpaceDN w:val="0"/>
              <w:adjustRightInd w:val="0"/>
              <w:spacing w:after="160" w:line="320" w:lineRule="exact"/>
              <w:rPr>
                <w:rFonts w:ascii="Arial" w:hAnsi="Arial" w:cs="Arial"/>
                <w:sz w:val="24"/>
                <w:szCs w:val="24"/>
              </w:rPr>
            </w:pPr>
            <w:r>
              <w:rPr>
                <w:rFonts w:ascii="Arial" w:hAnsi="Arial" w:cs="Arial"/>
                <w:sz w:val="24"/>
                <w:szCs w:val="24"/>
              </w:rPr>
              <w:t>Okresowe włączanie agregatu, w celu stwierdzenia jego sprawności – 15 minut co dwa tygodnie.</w:t>
            </w:r>
          </w:p>
          <w:p w14:paraId="2EAD0E71" w14:textId="6B4B0DA1" w:rsidR="009038F9" w:rsidRPr="00F6215D" w:rsidRDefault="00FB6241" w:rsidP="00411017">
            <w:pPr>
              <w:widowControl w:val="0"/>
              <w:autoSpaceDE w:val="0"/>
              <w:autoSpaceDN w:val="0"/>
              <w:adjustRightInd w:val="0"/>
              <w:spacing w:after="160" w:line="320" w:lineRule="exact"/>
              <w:rPr>
                <w:rFonts w:ascii="Arial" w:hAnsi="Arial" w:cs="Arial"/>
                <w:sz w:val="24"/>
                <w:szCs w:val="24"/>
              </w:rPr>
            </w:pPr>
            <w:r>
              <w:rPr>
                <w:rFonts w:ascii="Arial" w:hAnsi="Arial" w:cs="Arial"/>
                <w:sz w:val="24"/>
                <w:szCs w:val="24"/>
              </w:rPr>
              <w:t>b)</w:t>
            </w:r>
            <w:r w:rsidR="009038F9" w:rsidRPr="00F6215D">
              <w:rPr>
                <w:rFonts w:ascii="Arial" w:hAnsi="Arial" w:cs="Arial"/>
                <w:sz w:val="24"/>
                <w:szCs w:val="24"/>
              </w:rPr>
              <w:t xml:space="preserve"> Przepalanie zakleszczonej walcówki w klatkach walcowniczych</w:t>
            </w:r>
            <w:r>
              <w:rPr>
                <w:rFonts w:ascii="Arial" w:hAnsi="Arial" w:cs="Arial"/>
                <w:sz w:val="24"/>
                <w:szCs w:val="24"/>
              </w:rPr>
              <w:t>.</w:t>
            </w:r>
          </w:p>
          <w:p w14:paraId="64F66AE4" w14:textId="4F43F7C2" w:rsidR="00FB6241" w:rsidRPr="00FB6241" w:rsidRDefault="00FB6241" w:rsidP="00FB6241">
            <w:pPr>
              <w:widowControl w:val="0"/>
              <w:autoSpaceDE w:val="0"/>
              <w:autoSpaceDN w:val="0"/>
              <w:adjustRightInd w:val="0"/>
              <w:spacing w:after="160" w:line="320" w:lineRule="exact"/>
              <w:rPr>
                <w:rFonts w:ascii="Arial" w:hAnsi="Arial" w:cs="Arial"/>
                <w:sz w:val="24"/>
                <w:szCs w:val="24"/>
              </w:rPr>
            </w:pPr>
            <w:r w:rsidRPr="00FB6241">
              <w:rPr>
                <w:rFonts w:ascii="Arial" w:hAnsi="Arial" w:cs="Arial"/>
                <w:sz w:val="24"/>
                <w:szCs w:val="24"/>
              </w:rPr>
              <w:t xml:space="preserve">Źródłem emisji niezorganizowanej na halę posiadającą wentylację grawitacyjną, </w:t>
            </w:r>
            <w:r>
              <w:rPr>
                <w:rFonts w:ascii="Arial" w:hAnsi="Arial" w:cs="Arial"/>
                <w:sz w:val="24"/>
                <w:szCs w:val="24"/>
              </w:rPr>
              <w:br/>
            </w:r>
            <w:r w:rsidRPr="00FB6241">
              <w:rPr>
                <w:rFonts w:ascii="Arial" w:hAnsi="Arial" w:cs="Arial"/>
                <w:sz w:val="24"/>
                <w:szCs w:val="24"/>
              </w:rPr>
              <w:t>w czasie eksploatacji Walcowni Morgana</w:t>
            </w:r>
            <w:r w:rsidR="00B15033">
              <w:rPr>
                <w:rFonts w:ascii="Arial" w:hAnsi="Arial" w:cs="Arial"/>
                <w:sz w:val="24"/>
                <w:szCs w:val="24"/>
              </w:rPr>
              <w:t>,</w:t>
            </w:r>
            <w:r w:rsidRPr="00FB6241">
              <w:rPr>
                <w:rFonts w:ascii="Arial" w:hAnsi="Arial" w:cs="Arial"/>
                <w:sz w:val="24"/>
                <w:szCs w:val="24"/>
              </w:rPr>
              <w:t xml:space="preserve"> będzie emisja spalin ze spalania gazu</w:t>
            </w:r>
            <w:r w:rsidR="00B15033">
              <w:rPr>
                <w:rFonts w:ascii="Arial" w:hAnsi="Arial" w:cs="Arial"/>
                <w:sz w:val="24"/>
                <w:szCs w:val="24"/>
              </w:rPr>
              <w:t>,</w:t>
            </w:r>
            <w:r w:rsidRPr="00FB6241">
              <w:rPr>
                <w:rFonts w:ascii="Arial" w:hAnsi="Arial" w:cs="Arial"/>
                <w:sz w:val="24"/>
                <w:szCs w:val="24"/>
              </w:rPr>
              <w:t xml:space="preserve"> </w:t>
            </w:r>
            <w:r w:rsidR="005B11BF">
              <w:rPr>
                <w:rFonts w:ascii="Arial" w:hAnsi="Arial" w:cs="Arial"/>
                <w:sz w:val="24"/>
                <w:szCs w:val="24"/>
              </w:rPr>
              <w:br/>
            </w:r>
            <w:r w:rsidRPr="00FB6241">
              <w:rPr>
                <w:rFonts w:ascii="Arial" w:hAnsi="Arial" w:cs="Arial"/>
                <w:sz w:val="24"/>
                <w:szCs w:val="24"/>
              </w:rPr>
              <w:t>w przypadku przepalania zakleszczonej walcówki w klatkach walcowniczych.</w:t>
            </w:r>
          </w:p>
          <w:p w14:paraId="5C6F871E" w14:textId="77777777" w:rsidR="00FB6241" w:rsidRPr="00FB6241" w:rsidRDefault="00FB6241" w:rsidP="00FB6241">
            <w:pPr>
              <w:widowControl w:val="0"/>
              <w:autoSpaceDE w:val="0"/>
              <w:autoSpaceDN w:val="0"/>
              <w:adjustRightInd w:val="0"/>
              <w:spacing w:after="160" w:line="320" w:lineRule="exact"/>
              <w:rPr>
                <w:rFonts w:ascii="Arial" w:hAnsi="Arial" w:cs="Arial"/>
                <w:sz w:val="24"/>
                <w:szCs w:val="24"/>
              </w:rPr>
            </w:pPr>
            <w:r w:rsidRPr="00FB6241">
              <w:rPr>
                <w:rFonts w:ascii="Arial" w:hAnsi="Arial" w:cs="Arial"/>
                <w:sz w:val="24"/>
                <w:szCs w:val="24"/>
              </w:rPr>
              <w:t xml:space="preserve">Emisja spalin: dwutlenek siarki, dwutlenek azotu, tlenek węgla, pył. </w:t>
            </w:r>
          </w:p>
          <w:p w14:paraId="2A91B2CA" w14:textId="1E72ED34" w:rsidR="00FB6241" w:rsidRDefault="00FB6241" w:rsidP="00FB6241">
            <w:pPr>
              <w:widowControl w:val="0"/>
              <w:autoSpaceDE w:val="0"/>
              <w:autoSpaceDN w:val="0"/>
              <w:adjustRightInd w:val="0"/>
              <w:spacing w:after="160" w:line="320" w:lineRule="exact"/>
              <w:rPr>
                <w:rFonts w:ascii="Arial" w:hAnsi="Arial" w:cs="Arial"/>
                <w:sz w:val="24"/>
                <w:szCs w:val="24"/>
              </w:rPr>
            </w:pPr>
            <w:r w:rsidRPr="00FB6241">
              <w:rPr>
                <w:rFonts w:ascii="Arial" w:hAnsi="Arial" w:cs="Arial"/>
                <w:sz w:val="24"/>
                <w:szCs w:val="24"/>
              </w:rPr>
              <w:t>Zużycie gazu: ok. 5 000 m</w:t>
            </w:r>
            <w:r w:rsidRPr="00B15033">
              <w:rPr>
                <w:rFonts w:ascii="Arial" w:hAnsi="Arial" w:cs="Arial"/>
                <w:sz w:val="24"/>
                <w:szCs w:val="24"/>
                <w:vertAlign w:val="superscript"/>
              </w:rPr>
              <w:t>3</w:t>
            </w:r>
            <w:r w:rsidRPr="00FB6241">
              <w:rPr>
                <w:rFonts w:ascii="Arial" w:hAnsi="Arial" w:cs="Arial"/>
                <w:sz w:val="24"/>
                <w:szCs w:val="24"/>
              </w:rPr>
              <w:t>/rok. Czas pracy: 200 h/rok.</w:t>
            </w:r>
          </w:p>
          <w:p w14:paraId="3A02A7B4" w14:textId="77777777" w:rsidR="005B11BF" w:rsidRDefault="005B11BF" w:rsidP="005B11BF">
            <w:pPr>
              <w:widowControl w:val="0"/>
              <w:autoSpaceDE w:val="0"/>
              <w:autoSpaceDN w:val="0"/>
              <w:adjustRightInd w:val="0"/>
              <w:spacing w:line="320" w:lineRule="exact"/>
              <w:rPr>
                <w:rFonts w:ascii="Arial" w:hAnsi="Arial" w:cs="Arial"/>
                <w:sz w:val="24"/>
                <w:szCs w:val="24"/>
              </w:rPr>
            </w:pPr>
          </w:p>
          <w:p w14:paraId="08C80EBB" w14:textId="3284A81B" w:rsidR="00151A09" w:rsidRPr="00F6215D" w:rsidRDefault="00151A09" w:rsidP="00FB6241">
            <w:pPr>
              <w:widowControl w:val="0"/>
              <w:autoSpaceDE w:val="0"/>
              <w:autoSpaceDN w:val="0"/>
              <w:adjustRightInd w:val="0"/>
              <w:spacing w:after="160" w:line="320" w:lineRule="exact"/>
              <w:rPr>
                <w:rFonts w:ascii="Arial" w:hAnsi="Arial" w:cs="Arial"/>
                <w:b/>
                <w:bCs/>
                <w:iCs/>
                <w:sz w:val="24"/>
              </w:rPr>
            </w:pPr>
            <w:r w:rsidRPr="00F6215D">
              <w:rPr>
                <w:rFonts w:ascii="Arial" w:hAnsi="Arial" w:cs="Arial"/>
                <w:b/>
                <w:bCs/>
                <w:iCs/>
                <w:sz w:val="24"/>
              </w:rPr>
              <w:t>VI. Sposób i częstotliwość przekazywania informacji i danych</w:t>
            </w:r>
            <w:r w:rsidR="00313BA9" w:rsidRPr="00F6215D">
              <w:rPr>
                <w:rFonts w:ascii="Arial" w:hAnsi="Arial" w:cs="Arial"/>
                <w:b/>
                <w:bCs/>
                <w:iCs/>
                <w:sz w:val="24"/>
              </w:rPr>
              <w:t>,</w:t>
            </w:r>
            <w:r w:rsidR="002B1805" w:rsidRPr="00F6215D">
              <w:rPr>
                <w:rFonts w:ascii="Arial" w:hAnsi="Arial" w:cs="Arial"/>
                <w:b/>
                <w:bCs/>
                <w:iCs/>
                <w:sz w:val="24"/>
              </w:rPr>
              <w:t xml:space="preserve"> </w:t>
            </w:r>
            <w:r w:rsidR="00313BA9" w:rsidRPr="00F6215D">
              <w:rPr>
                <w:rFonts w:ascii="Arial" w:hAnsi="Arial" w:cs="Arial"/>
                <w:b/>
                <w:bCs/>
                <w:iCs/>
                <w:sz w:val="24"/>
              </w:rPr>
              <w:t>oraz dodatkowe wymagania związane z eksploatacją instalacji.</w:t>
            </w:r>
          </w:p>
          <w:p w14:paraId="7DE9D267" w14:textId="77777777" w:rsidR="000D7F92" w:rsidRPr="00F6215D" w:rsidRDefault="000D7F92" w:rsidP="00411017">
            <w:pPr>
              <w:spacing w:line="320" w:lineRule="exact"/>
              <w:rPr>
                <w:rFonts w:ascii="Arial" w:hAnsi="Arial" w:cs="Arial"/>
                <w:b/>
                <w:sz w:val="24"/>
                <w:szCs w:val="24"/>
              </w:rPr>
            </w:pPr>
            <w:r w:rsidRPr="00F6215D">
              <w:rPr>
                <w:rFonts w:ascii="Arial" w:hAnsi="Arial" w:cs="Arial"/>
                <w:sz w:val="24"/>
                <w:szCs w:val="24"/>
              </w:rPr>
              <w:t>Zobowiązuje się prowadzącego instalację do:</w:t>
            </w:r>
            <w:r w:rsidRPr="00F6215D">
              <w:rPr>
                <w:rFonts w:ascii="Arial" w:hAnsi="Arial" w:cs="Arial"/>
                <w:b/>
                <w:sz w:val="24"/>
                <w:szCs w:val="24"/>
              </w:rPr>
              <w:t xml:space="preserve"> </w:t>
            </w:r>
          </w:p>
          <w:p w14:paraId="0E39BBA6" w14:textId="4F9A3ECA" w:rsidR="000D7F92" w:rsidRPr="00F6215D" w:rsidRDefault="000D7F92" w:rsidP="00411017">
            <w:pPr>
              <w:spacing w:line="320" w:lineRule="exact"/>
              <w:rPr>
                <w:rFonts w:ascii="Arial" w:hAnsi="Arial" w:cs="Arial"/>
                <w:sz w:val="24"/>
                <w:szCs w:val="24"/>
              </w:rPr>
            </w:pPr>
          </w:p>
          <w:p w14:paraId="57E07717" w14:textId="36B47BC7" w:rsidR="000D7F92" w:rsidRPr="00F6215D" w:rsidRDefault="000D7F92" w:rsidP="00F66BCA">
            <w:pPr>
              <w:pStyle w:val="Standardowy1"/>
              <w:numPr>
                <w:ilvl w:val="0"/>
                <w:numId w:val="4"/>
              </w:numPr>
              <w:tabs>
                <w:tab w:val="clear" w:pos="1080"/>
                <w:tab w:val="num" w:pos="284"/>
                <w:tab w:val="left" w:pos="900"/>
                <w:tab w:val="num" w:pos="1440"/>
              </w:tabs>
              <w:spacing w:after="0" w:line="320" w:lineRule="exact"/>
              <w:ind w:left="284" w:hanging="284"/>
              <w:jc w:val="left"/>
              <w:rPr>
                <w:rFonts w:ascii="Arial" w:hAnsi="Arial" w:cs="Arial"/>
                <w:sz w:val="24"/>
              </w:rPr>
            </w:pPr>
            <w:r w:rsidRPr="00F6215D">
              <w:rPr>
                <w:rFonts w:ascii="Arial" w:hAnsi="Arial" w:cs="Arial"/>
                <w:sz w:val="24"/>
              </w:rPr>
              <w:t xml:space="preserve">Przedkładania </w:t>
            </w:r>
            <w:r w:rsidR="00554943">
              <w:rPr>
                <w:rFonts w:ascii="Arial" w:hAnsi="Arial" w:cs="Arial"/>
                <w:sz w:val="24"/>
              </w:rPr>
              <w:t>W</w:t>
            </w:r>
            <w:r w:rsidRPr="00F6215D">
              <w:rPr>
                <w:rFonts w:ascii="Arial" w:hAnsi="Arial" w:cs="Arial"/>
                <w:sz w:val="24"/>
              </w:rPr>
              <w:t xml:space="preserve">ojewódzkiemu </w:t>
            </w:r>
            <w:r w:rsidR="00554943">
              <w:rPr>
                <w:rFonts w:ascii="Arial" w:hAnsi="Arial" w:cs="Arial"/>
                <w:sz w:val="24"/>
              </w:rPr>
              <w:t>I</w:t>
            </w:r>
            <w:r w:rsidRPr="00F6215D">
              <w:rPr>
                <w:rFonts w:ascii="Arial" w:hAnsi="Arial" w:cs="Arial"/>
                <w:sz w:val="24"/>
              </w:rPr>
              <w:t xml:space="preserve">nspektorowi </w:t>
            </w:r>
            <w:r w:rsidR="00554943">
              <w:rPr>
                <w:rFonts w:ascii="Arial" w:hAnsi="Arial" w:cs="Arial"/>
                <w:sz w:val="24"/>
              </w:rPr>
              <w:t>O</w:t>
            </w:r>
            <w:r w:rsidRPr="00F6215D">
              <w:rPr>
                <w:rFonts w:ascii="Arial" w:hAnsi="Arial" w:cs="Arial"/>
                <w:sz w:val="24"/>
              </w:rPr>
              <w:t xml:space="preserve">chrony </w:t>
            </w:r>
            <w:r w:rsidR="00554943">
              <w:rPr>
                <w:rFonts w:ascii="Arial" w:hAnsi="Arial" w:cs="Arial"/>
                <w:sz w:val="24"/>
              </w:rPr>
              <w:t>Ś</w:t>
            </w:r>
            <w:r w:rsidRPr="00F6215D">
              <w:rPr>
                <w:rFonts w:ascii="Arial" w:hAnsi="Arial" w:cs="Arial"/>
                <w:sz w:val="24"/>
              </w:rPr>
              <w:t xml:space="preserve">rodowiska oraz organowi właściwemu do wydania pozwolenia zintegrowanego sprawozdania (wraz z podsumowaniem i wnioskami) z wykonywanych pomiarów oraz innych danych </w:t>
            </w:r>
            <w:r w:rsidR="0049798E">
              <w:rPr>
                <w:rFonts w:ascii="Arial" w:hAnsi="Arial" w:cs="Arial"/>
                <w:sz w:val="24"/>
              </w:rPr>
              <w:br/>
            </w:r>
            <w:r w:rsidRPr="00F6215D">
              <w:rPr>
                <w:rFonts w:ascii="Arial" w:hAnsi="Arial" w:cs="Arial"/>
                <w:sz w:val="24"/>
              </w:rPr>
              <w:t>w układzie i w terminach zgodnych z obowiązującymi przepisami - w zakresie emisji: substancji do powietrza</w:t>
            </w:r>
            <w:r w:rsidR="00FC3ECC" w:rsidRPr="00F6215D">
              <w:rPr>
                <w:rFonts w:ascii="Arial" w:hAnsi="Arial" w:cs="Arial"/>
                <w:sz w:val="24"/>
              </w:rPr>
              <w:t xml:space="preserve"> oraz hałasu </w:t>
            </w:r>
            <w:r w:rsidRPr="00F6215D">
              <w:rPr>
                <w:rFonts w:ascii="Arial" w:hAnsi="Arial" w:cs="Arial"/>
                <w:sz w:val="24"/>
              </w:rPr>
              <w:t>(wyłącznie w zakresie objętym niniejszym pozwoleniem zintegrowanym).</w:t>
            </w:r>
          </w:p>
          <w:p w14:paraId="59459880" w14:textId="434DFF2D" w:rsidR="000D7F92" w:rsidRPr="00F6215D" w:rsidRDefault="003214CD" w:rsidP="00F66BCA">
            <w:pPr>
              <w:pStyle w:val="Standardowy1"/>
              <w:numPr>
                <w:ilvl w:val="0"/>
                <w:numId w:val="4"/>
              </w:numPr>
              <w:tabs>
                <w:tab w:val="clear" w:pos="1080"/>
                <w:tab w:val="num" w:pos="284"/>
                <w:tab w:val="left" w:pos="900"/>
                <w:tab w:val="num" w:pos="1440"/>
              </w:tabs>
              <w:spacing w:after="0" w:line="320" w:lineRule="exact"/>
              <w:ind w:left="284" w:hanging="284"/>
              <w:jc w:val="left"/>
              <w:rPr>
                <w:rFonts w:ascii="Arial" w:hAnsi="Arial" w:cs="Arial"/>
                <w:sz w:val="24"/>
              </w:rPr>
            </w:pPr>
            <w:r w:rsidRPr="00F6215D">
              <w:rPr>
                <w:rFonts w:ascii="Arial" w:hAnsi="Arial" w:cs="Arial"/>
                <w:sz w:val="24"/>
              </w:rPr>
              <w:lastRenderedPageBreak/>
              <w:t xml:space="preserve">Przekazywania </w:t>
            </w:r>
            <w:r w:rsidR="00273179" w:rsidRPr="00F6215D">
              <w:rPr>
                <w:rFonts w:ascii="Arial" w:hAnsi="Arial" w:cs="Arial"/>
                <w:sz w:val="24"/>
              </w:rPr>
              <w:t xml:space="preserve">marszałkowi województwa właściwemu ze względu na miejsce wytwarzania odpadów </w:t>
            </w:r>
            <w:r w:rsidRPr="00F6215D">
              <w:rPr>
                <w:rFonts w:ascii="Arial" w:hAnsi="Arial" w:cs="Arial"/>
                <w:sz w:val="24"/>
              </w:rPr>
              <w:t xml:space="preserve">rocznego sprawozdania o wytwarzanych odpadach </w:t>
            </w:r>
            <w:r w:rsidR="0049798E">
              <w:rPr>
                <w:rFonts w:ascii="Arial" w:hAnsi="Arial" w:cs="Arial"/>
                <w:sz w:val="24"/>
              </w:rPr>
              <w:br/>
            </w:r>
            <w:r w:rsidRPr="00F6215D">
              <w:rPr>
                <w:rFonts w:ascii="Arial" w:hAnsi="Arial" w:cs="Arial"/>
                <w:sz w:val="24"/>
              </w:rPr>
              <w:t>i o gospodarowaniu odpadami w</w:t>
            </w:r>
            <w:r w:rsidR="00273179" w:rsidRPr="00F6215D">
              <w:rPr>
                <w:rFonts w:ascii="Arial" w:hAnsi="Arial" w:cs="Arial"/>
                <w:sz w:val="24"/>
              </w:rPr>
              <w:t> </w:t>
            </w:r>
            <w:r w:rsidRPr="00F6215D">
              <w:rPr>
                <w:rFonts w:ascii="Arial" w:hAnsi="Arial" w:cs="Arial"/>
                <w:sz w:val="24"/>
              </w:rPr>
              <w:t>terminie do 15 marca za poprzedni rok kalendarzowy</w:t>
            </w:r>
            <w:r w:rsidR="000D7F92" w:rsidRPr="00F6215D">
              <w:rPr>
                <w:rFonts w:ascii="Arial" w:hAnsi="Arial" w:cs="Arial"/>
                <w:sz w:val="24"/>
              </w:rPr>
              <w:t>.</w:t>
            </w:r>
            <w:r w:rsidRPr="00F6215D">
              <w:rPr>
                <w:rFonts w:ascii="Arial" w:hAnsi="Arial" w:cs="Arial"/>
                <w:sz w:val="24"/>
              </w:rPr>
              <w:t xml:space="preserve"> </w:t>
            </w:r>
            <w:r w:rsidR="00273179" w:rsidRPr="00F6215D">
              <w:rPr>
                <w:rFonts w:ascii="Arial" w:hAnsi="Arial" w:cs="Arial"/>
                <w:sz w:val="24"/>
              </w:rPr>
              <w:t>Sprawozdania winny by</w:t>
            </w:r>
            <w:r w:rsidR="00CB0C9A" w:rsidRPr="00F6215D">
              <w:rPr>
                <w:rFonts w:ascii="Arial" w:hAnsi="Arial" w:cs="Arial"/>
                <w:sz w:val="24"/>
              </w:rPr>
              <w:t>ć</w:t>
            </w:r>
            <w:r w:rsidR="00273179" w:rsidRPr="00F6215D">
              <w:rPr>
                <w:rFonts w:ascii="Arial" w:hAnsi="Arial" w:cs="Arial"/>
                <w:sz w:val="24"/>
              </w:rPr>
              <w:t xml:space="preserve"> sporządzane za pośrednictwem indywidualnego konta </w:t>
            </w:r>
            <w:r w:rsidR="005A075B">
              <w:rPr>
                <w:rFonts w:ascii="Arial" w:hAnsi="Arial" w:cs="Arial"/>
                <w:sz w:val="24"/>
              </w:rPr>
              <w:br/>
            </w:r>
            <w:r w:rsidR="00273179" w:rsidRPr="00F6215D">
              <w:rPr>
                <w:rFonts w:ascii="Arial" w:hAnsi="Arial" w:cs="Arial"/>
                <w:sz w:val="24"/>
              </w:rPr>
              <w:t>w Bazie danych o produktach i</w:t>
            </w:r>
            <w:r w:rsidR="00CB0C9A" w:rsidRPr="00F6215D">
              <w:rPr>
                <w:rFonts w:ascii="Arial" w:hAnsi="Arial" w:cs="Arial"/>
                <w:sz w:val="24"/>
              </w:rPr>
              <w:t> </w:t>
            </w:r>
            <w:r w:rsidR="00273179" w:rsidRPr="00F6215D">
              <w:rPr>
                <w:rFonts w:ascii="Arial" w:hAnsi="Arial" w:cs="Arial"/>
                <w:sz w:val="24"/>
              </w:rPr>
              <w:t>opakowaniach oraz o</w:t>
            </w:r>
            <w:r w:rsidR="00C536D2" w:rsidRPr="00F6215D">
              <w:rPr>
                <w:rFonts w:ascii="Arial" w:hAnsi="Arial" w:cs="Arial"/>
                <w:sz w:val="24"/>
              </w:rPr>
              <w:t> </w:t>
            </w:r>
            <w:r w:rsidR="00273179" w:rsidRPr="00F6215D">
              <w:rPr>
                <w:rFonts w:ascii="Arial" w:hAnsi="Arial" w:cs="Arial"/>
                <w:sz w:val="24"/>
              </w:rPr>
              <w:t>gospodarce odpadami.</w:t>
            </w:r>
          </w:p>
          <w:p w14:paraId="5DF85CF6" w14:textId="3637545A" w:rsidR="000D7F92" w:rsidRPr="00F6215D" w:rsidRDefault="000D7F92" w:rsidP="00F66BCA">
            <w:pPr>
              <w:pStyle w:val="Standardowy1"/>
              <w:numPr>
                <w:ilvl w:val="0"/>
                <w:numId w:val="4"/>
              </w:numPr>
              <w:tabs>
                <w:tab w:val="clear" w:pos="1080"/>
                <w:tab w:val="num" w:pos="284"/>
                <w:tab w:val="left" w:pos="900"/>
              </w:tabs>
              <w:spacing w:after="0" w:line="320" w:lineRule="exact"/>
              <w:ind w:left="284" w:hanging="284"/>
              <w:jc w:val="left"/>
              <w:rPr>
                <w:rFonts w:ascii="Arial" w:hAnsi="Arial" w:cs="Arial"/>
                <w:sz w:val="24"/>
              </w:rPr>
            </w:pPr>
            <w:r w:rsidRPr="00F6215D">
              <w:rPr>
                <w:rFonts w:ascii="Arial" w:hAnsi="Arial" w:cs="Arial"/>
                <w:sz w:val="24"/>
              </w:rPr>
              <w:t xml:space="preserve">Ewidencjonowania i przechowywania wyników przeprowadzonych pomiarów emisji, danych o wielkości emisji, czasie pracy instalacji oraz o ilości zużywanych surowców </w:t>
            </w:r>
            <w:r w:rsidR="005A075B">
              <w:rPr>
                <w:rFonts w:ascii="Arial" w:hAnsi="Arial" w:cs="Arial"/>
                <w:sz w:val="24"/>
              </w:rPr>
              <w:br/>
            </w:r>
            <w:r w:rsidRPr="00F6215D">
              <w:rPr>
                <w:rFonts w:ascii="Arial" w:hAnsi="Arial" w:cs="Arial"/>
                <w:sz w:val="24"/>
              </w:rPr>
              <w:t xml:space="preserve">w procesie technologicznym i wielkości produkcji przez </w:t>
            </w:r>
            <w:r w:rsidR="00C536D2" w:rsidRPr="00F6215D">
              <w:rPr>
                <w:rFonts w:ascii="Arial" w:hAnsi="Arial" w:cs="Arial"/>
                <w:sz w:val="24"/>
              </w:rPr>
              <w:t>10</w:t>
            </w:r>
            <w:r w:rsidRPr="00F6215D">
              <w:rPr>
                <w:rFonts w:ascii="Arial" w:hAnsi="Arial" w:cs="Arial"/>
                <w:sz w:val="24"/>
              </w:rPr>
              <w:t xml:space="preserve"> lat od zakończenia roku kalendarzowego, którego dotyczą.</w:t>
            </w:r>
          </w:p>
          <w:p w14:paraId="1C1329E1" w14:textId="15A010EB" w:rsidR="000D7F92" w:rsidRPr="00F6215D" w:rsidRDefault="000D7F92" w:rsidP="00F66BCA">
            <w:pPr>
              <w:pStyle w:val="Standardowy1"/>
              <w:numPr>
                <w:ilvl w:val="0"/>
                <w:numId w:val="4"/>
              </w:numPr>
              <w:tabs>
                <w:tab w:val="clear" w:pos="1080"/>
                <w:tab w:val="num" w:pos="284"/>
                <w:tab w:val="left" w:pos="900"/>
              </w:tabs>
              <w:spacing w:after="0" w:line="320" w:lineRule="exact"/>
              <w:ind w:left="284" w:hanging="284"/>
              <w:jc w:val="left"/>
              <w:rPr>
                <w:rFonts w:ascii="Arial" w:hAnsi="Arial" w:cs="Arial"/>
                <w:sz w:val="24"/>
              </w:rPr>
            </w:pPr>
            <w:r w:rsidRPr="00F6215D">
              <w:rPr>
                <w:rFonts w:ascii="Arial" w:hAnsi="Arial" w:cs="Arial"/>
                <w:iCs/>
                <w:sz w:val="24"/>
              </w:rPr>
              <w:t>Archiwizowania danych dotyczących monitoringu środowiska i kontroli eksploatacji instalacji</w:t>
            </w:r>
            <w:r w:rsidR="00C536D2" w:rsidRPr="00F6215D">
              <w:rPr>
                <w:rFonts w:ascii="Arial" w:hAnsi="Arial" w:cs="Arial"/>
                <w:iCs/>
                <w:sz w:val="24"/>
              </w:rPr>
              <w:t xml:space="preserve"> </w:t>
            </w:r>
            <w:r w:rsidR="00C536D2" w:rsidRPr="00F6215D">
              <w:rPr>
                <w:rFonts w:ascii="Arial" w:hAnsi="Arial" w:cs="Arial"/>
                <w:sz w:val="24"/>
              </w:rPr>
              <w:t>przez 10 lat od zakończenia roku kalendarzowego, którego dotyczą.</w:t>
            </w:r>
          </w:p>
          <w:p w14:paraId="263A4E6B" w14:textId="03ABD9F0" w:rsidR="000D7F92" w:rsidRPr="00F6215D" w:rsidRDefault="000D7F92" w:rsidP="00F66BCA">
            <w:pPr>
              <w:pStyle w:val="Standardowy1"/>
              <w:numPr>
                <w:ilvl w:val="0"/>
                <w:numId w:val="4"/>
              </w:numPr>
              <w:tabs>
                <w:tab w:val="clear" w:pos="1080"/>
                <w:tab w:val="num" w:pos="284"/>
                <w:tab w:val="left" w:pos="900"/>
              </w:tabs>
              <w:spacing w:after="0" w:line="320" w:lineRule="exact"/>
              <w:ind w:left="284" w:hanging="284"/>
              <w:jc w:val="left"/>
              <w:rPr>
                <w:rFonts w:ascii="Arial" w:hAnsi="Arial" w:cs="Arial"/>
                <w:sz w:val="24"/>
              </w:rPr>
            </w:pPr>
            <w:r w:rsidRPr="00F6215D">
              <w:rPr>
                <w:rFonts w:ascii="Arial" w:hAnsi="Arial" w:cs="Arial"/>
                <w:sz w:val="24"/>
              </w:rPr>
              <w:t xml:space="preserve">Podjęcia natychmiastowych działań zmierzających do usunięcia awarii, w przypadku </w:t>
            </w:r>
            <w:r w:rsidR="005A075B">
              <w:rPr>
                <w:rFonts w:ascii="Arial" w:hAnsi="Arial" w:cs="Arial"/>
                <w:sz w:val="24"/>
              </w:rPr>
              <w:br/>
            </w:r>
            <w:r w:rsidRPr="00F6215D">
              <w:rPr>
                <w:rFonts w:ascii="Arial" w:hAnsi="Arial" w:cs="Arial"/>
                <w:sz w:val="24"/>
              </w:rPr>
              <w:t xml:space="preserve">jej wystąpienia, oraz poinformowania o wystąpieniu awarii osoby znajdujące się </w:t>
            </w:r>
            <w:r w:rsidR="0049798E">
              <w:rPr>
                <w:rFonts w:ascii="Arial" w:hAnsi="Arial" w:cs="Arial"/>
                <w:sz w:val="24"/>
              </w:rPr>
              <w:br/>
            </w:r>
            <w:r w:rsidRPr="00F6215D">
              <w:rPr>
                <w:rFonts w:ascii="Arial" w:hAnsi="Arial" w:cs="Arial"/>
                <w:sz w:val="24"/>
              </w:rPr>
              <w:t xml:space="preserve">w strefie zagrożenia oraz jednostkę organizacyjną Państwowej Straży Pożarnej albo Policji albo wójta, burmistrza lub prezydenta miasta. </w:t>
            </w:r>
          </w:p>
          <w:p w14:paraId="25DF22C2" w14:textId="3A3E263C" w:rsidR="000D7F92" w:rsidRPr="00F6215D" w:rsidRDefault="003214CD" w:rsidP="00F66BCA">
            <w:pPr>
              <w:pStyle w:val="Standardowy1"/>
              <w:numPr>
                <w:ilvl w:val="0"/>
                <w:numId w:val="4"/>
              </w:numPr>
              <w:tabs>
                <w:tab w:val="clear" w:pos="1080"/>
                <w:tab w:val="num" w:pos="284"/>
                <w:tab w:val="left" w:pos="900"/>
              </w:tabs>
              <w:spacing w:after="0" w:line="320" w:lineRule="exact"/>
              <w:ind w:left="284" w:hanging="284"/>
              <w:jc w:val="left"/>
              <w:rPr>
                <w:rFonts w:ascii="Arial" w:hAnsi="Arial" w:cs="Arial"/>
                <w:sz w:val="24"/>
              </w:rPr>
            </w:pPr>
            <w:r w:rsidRPr="00F6215D">
              <w:rPr>
                <w:rFonts w:ascii="Arial" w:hAnsi="Arial" w:cs="Arial"/>
                <w:sz w:val="24"/>
              </w:rPr>
              <w:t xml:space="preserve">Przedkładania </w:t>
            </w:r>
            <w:r w:rsidR="00554943">
              <w:rPr>
                <w:rFonts w:ascii="Arial" w:hAnsi="Arial" w:cs="Arial"/>
                <w:sz w:val="24"/>
              </w:rPr>
              <w:t>W</w:t>
            </w:r>
            <w:r w:rsidRPr="00F6215D">
              <w:rPr>
                <w:rFonts w:ascii="Arial" w:hAnsi="Arial" w:cs="Arial"/>
                <w:sz w:val="24"/>
              </w:rPr>
              <w:t xml:space="preserve">ojewódzkiemu </w:t>
            </w:r>
            <w:r w:rsidR="00554943">
              <w:rPr>
                <w:rFonts w:ascii="Arial" w:hAnsi="Arial" w:cs="Arial"/>
                <w:sz w:val="24"/>
              </w:rPr>
              <w:t>I</w:t>
            </w:r>
            <w:r w:rsidRPr="00F6215D">
              <w:rPr>
                <w:rFonts w:ascii="Arial" w:hAnsi="Arial" w:cs="Arial"/>
                <w:sz w:val="24"/>
              </w:rPr>
              <w:t xml:space="preserve">nspektorowi </w:t>
            </w:r>
            <w:r w:rsidR="00554943">
              <w:rPr>
                <w:rFonts w:ascii="Arial" w:hAnsi="Arial" w:cs="Arial"/>
                <w:sz w:val="24"/>
              </w:rPr>
              <w:t>O</w:t>
            </w:r>
            <w:r w:rsidRPr="00F6215D">
              <w:rPr>
                <w:rFonts w:ascii="Arial" w:hAnsi="Arial" w:cs="Arial"/>
                <w:sz w:val="24"/>
              </w:rPr>
              <w:t xml:space="preserve">chrony </w:t>
            </w:r>
            <w:r w:rsidR="00554943">
              <w:rPr>
                <w:rFonts w:ascii="Arial" w:hAnsi="Arial" w:cs="Arial"/>
                <w:sz w:val="24"/>
              </w:rPr>
              <w:t>Ś</w:t>
            </w:r>
            <w:r w:rsidRPr="00F6215D">
              <w:rPr>
                <w:rFonts w:ascii="Arial" w:hAnsi="Arial" w:cs="Arial"/>
                <w:sz w:val="24"/>
              </w:rPr>
              <w:t xml:space="preserve">rodowiska oraz organowi właściwemu do wydania pozwolenia zintegrowanego do </w:t>
            </w:r>
            <w:r w:rsidR="008707DD" w:rsidRPr="00F6215D">
              <w:rPr>
                <w:rFonts w:ascii="Arial" w:hAnsi="Arial" w:cs="Arial"/>
                <w:sz w:val="24"/>
              </w:rPr>
              <w:t>30 kwietnia</w:t>
            </w:r>
            <w:r w:rsidRPr="00F6215D">
              <w:rPr>
                <w:rFonts w:ascii="Arial" w:hAnsi="Arial" w:cs="Arial"/>
                <w:sz w:val="24"/>
              </w:rPr>
              <w:t xml:space="preserve"> każdego roku, corocznej informacji pozwalającej na przeprowadzenie oceny zgodności z warunkami określonymi w pozwoleniu, zgodnie z tabelą zamieszczoną na stronie internetowej Urzędu Marszałkowskiego Województwa Śląskiego. Informacja ta między innymi powinna zawierać porównanie warunków pracy instalacji z warunkami określonymi w pozwoleniu w poszczególnych elementach ochrony środowiska z uwzględnieniem wyników pomiarów, przedstawieniem sposobów realizacji praw i obowiązków prowadzącego instalację a także informacji o kontrolach i ewentualnych skargach </w:t>
            </w:r>
            <w:r w:rsidR="005A075B">
              <w:rPr>
                <w:rFonts w:ascii="Arial" w:hAnsi="Arial" w:cs="Arial"/>
                <w:sz w:val="24"/>
              </w:rPr>
              <w:br/>
            </w:r>
            <w:r w:rsidRPr="00F6215D">
              <w:rPr>
                <w:rFonts w:ascii="Arial" w:hAnsi="Arial" w:cs="Arial"/>
                <w:sz w:val="24"/>
              </w:rPr>
              <w:t>na działalność instalacji (pełny zakres informacji jakie należy przekazać przedstawiono w ww. tabeli zamieszczonej na stronie internetowej Urzędu Marszałkowskiego Województwa Śląskiego</w:t>
            </w:r>
            <w:r w:rsidR="00FC3ECC" w:rsidRPr="00F6215D">
              <w:rPr>
                <w:rFonts w:ascii="Arial" w:hAnsi="Arial" w:cs="Arial"/>
                <w:sz w:val="24"/>
              </w:rPr>
              <w:t>)</w:t>
            </w:r>
            <w:r w:rsidRPr="00F6215D">
              <w:rPr>
                <w:rFonts w:ascii="Arial" w:hAnsi="Arial" w:cs="Arial"/>
                <w:sz w:val="24"/>
              </w:rPr>
              <w:t>.</w:t>
            </w:r>
            <w:r w:rsidR="000D7F92" w:rsidRPr="00F6215D">
              <w:rPr>
                <w:rFonts w:ascii="Arial" w:hAnsi="Arial" w:cs="Arial"/>
                <w:sz w:val="24"/>
              </w:rPr>
              <w:t xml:space="preserve"> </w:t>
            </w:r>
          </w:p>
          <w:p w14:paraId="7C4535AE" w14:textId="5C73D062" w:rsidR="000D7F92" w:rsidRPr="00F6215D" w:rsidRDefault="000D7F92" w:rsidP="00F66BCA">
            <w:pPr>
              <w:pStyle w:val="Standardowy1"/>
              <w:numPr>
                <w:ilvl w:val="0"/>
                <w:numId w:val="4"/>
              </w:numPr>
              <w:tabs>
                <w:tab w:val="clear" w:pos="1080"/>
                <w:tab w:val="num" w:pos="284"/>
                <w:tab w:val="left" w:pos="900"/>
              </w:tabs>
              <w:spacing w:after="0" w:line="320" w:lineRule="exact"/>
              <w:ind w:left="284" w:hanging="284"/>
              <w:jc w:val="left"/>
              <w:rPr>
                <w:rFonts w:ascii="Arial" w:hAnsi="Arial" w:cs="Arial"/>
                <w:sz w:val="24"/>
              </w:rPr>
            </w:pPr>
            <w:r w:rsidRPr="00F6215D">
              <w:rPr>
                <w:rFonts w:ascii="Arial" w:hAnsi="Arial" w:cs="Arial"/>
                <w:sz w:val="24"/>
              </w:rPr>
              <w:t xml:space="preserve">Złożenia wniosku o dokonanie zmian w posiadanym pozwoleniu w przypadku zmian </w:t>
            </w:r>
            <w:r w:rsidR="00505CD0" w:rsidRPr="00F6215D">
              <w:rPr>
                <w:rFonts w:ascii="Arial" w:hAnsi="Arial" w:cs="Arial"/>
                <w:sz w:val="24"/>
              </w:rPr>
              <w:t xml:space="preserve">w instalacji wymagających zmiany </w:t>
            </w:r>
            <w:r w:rsidRPr="00F6215D">
              <w:rPr>
                <w:rFonts w:ascii="Arial" w:hAnsi="Arial" w:cs="Arial"/>
                <w:sz w:val="24"/>
              </w:rPr>
              <w:t>warunków określonych w pozwoleniu.</w:t>
            </w:r>
          </w:p>
          <w:p w14:paraId="06293FD0" w14:textId="5F1DF850" w:rsidR="000D7F92" w:rsidRPr="00F6215D" w:rsidRDefault="000D7F92" w:rsidP="00F66BCA">
            <w:pPr>
              <w:pStyle w:val="Standardowy1"/>
              <w:numPr>
                <w:ilvl w:val="0"/>
                <w:numId w:val="4"/>
              </w:numPr>
              <w:tabs>
                <w:tab w:val="clear" w:pos="1080"/>
                <w:tab w:val="num" w:pos="284"/>
                <w:tab w:val="left" w:pos="900"/>
              </w:tabs>
              <w:spacing w:after="0" w:line="320" w:lineRule="exact"/>
              <w:ind w:left="284" w:hanging="284"/>
              <w:jc w:val="left"/>
              <w:rPr>
                <w:rFonts w:ascii="Arial" w:hAnsi="Arial" w:cs="Arial"/>
                <w:sz w:val="24"/>
              </w:rPr>
            </w:pPr>
            <w:r w:rsidRPr="00F6215D">
              <w:rPr>
                <w:rFonts w:ascii="Arial" w:hAnsi="Arial" w:cs="Arial"/>
                <w:sz w:val="24"/>
              </w:rPr>
              <w:t xml:space="preserve">Przedkładania corocznej informacji oraz sprawozdań z wykonywanych pomiarów </w:t>
            </w:r>
            <w:r w:rsidR="005A075B">
              <w:rPr>
                <w:rFonts w:ascii="Arial" w:hAnsi="Arial" w:cs="Arial"/>
                <w:sz w:val="24"/>
              </w:rPr>
              <w:br/>
            </w:r>
            <w:r w:rsidRPr="00F6215D">
              <w:rPr>
                <w:rFonts w:ascii="Arial" w:hAnsi="Arial" w:cs="Arial"/>
                <w:sz w:val="24"/>
              </w:rPr>
              <w:t xml:space="preserve">za pomocą </w:t>
            </w:r>
            <w:proofErr w:type="spellStart"/>
            <w:r w:rsidRPr="00F6215D">
              <w:rPr>
                <w:rFonts w:ascii="Arial" w:hAnsi="Arial" w:cs="Arial"/>
                <w:sz w:val="24"/>
              </w:rPr>
              <w:t>ePUAP</w:t>
            </w:r>
            <w:proofErr w:type="spellEnd"/>
            <w:r w:rsidRPr="00F6215D">
              <w:rPr>
                <w:rFonts w:ascii="Arial" w:hAnsi="Arial" w:cs="Arial"/>
                <w:sz w:val="24"/>
              </w:rPr>
              <w:t xml:space="preserve"> lub na elektronicznym nośniku danych (bez wersji papierowej), opisanych odpowiednio treścią: „dotyczy:  „OS.PZ.INFORMACJA_COROCZNA_</w:t>
            </w:r>
            <w:r w:rsidR="009B229E" w:rsidRPr="00F6215D">
              <w:rPr>
                <w:rFonts w:ascii="Arial" w:hAnsi="Arial" w:cs="Arial"/>
                <w:b/>
                <w:sz w:val="24"/>
              </w:rPr>
              <w:t>3</w:t>
            </w:r>
            <w:r w:rsidR="00CD111D" w:rsidRPr="00F6215D">
              <w:rPr>
                <w:rFonts w:ascii="Arial" w:hAnsi="Arial" w:cs="Arial"/>
                <w:b/>
                <w:sz w:val="24"/>
              </w:rPr>
              <w:t>35</w:t>
            </w:r>
            <w:r w:rsidRPr="00F6215D">
              <w:rPr>
                <w:rFonts w:ascii="Arial" w:hAnsi="Arial" w:cs="Arial"/>
                <w:sz w:val="24"/>
              </w:rPr>
              <w:fldChar w:fldCharType="begin"/>
            </w:r>
            <w:r w:rsidRPr="00F6215D">
              <w:rPr>
                <w:rFonts w:ascii="Arial" w:hAnsi="Arial" w:cs="Arial"/>
                <w:sz w:val="24"/>
              </w:rPr>
              <w:instrText xml:space="preserve"> MERGEFIELD NR_w_Rejestrze_decyzji </w:instrText>
            </w:r>
            <w:r w:rsidRPr="00F6215D">
              <w:rPr>
                <w:rFonts w:ascii="Arial" w:hAnsi="Arial" w:cs="Arial"/>
                <w:sz w:val="24"/>
              </w:rPr>
              <w:fldChar w:fldCharType="end"/>
            </w:r>
            <w:r w:rsidRPr="00F6215D">
              <w:rPr>
                <w:rFonts w:ascii="Arial" w:hAnsi="Arial" w:cs="Arial"/>
                <w:sz w:val="24"/>
              </w:rPr>
              <w:t>” lub „OS.PZ.POMIARY_</w:t>
            </w:r>
            <w:r w:rsidR="009B229E" w:rsidRPr="00F6215D">
              <w:rPr>
                <w:rFonts w:ascii="Arial" w:hAnsi="Arial" w:cs="Arial"/>
                <w:b/>
                <w:sz w:val="24"/>
              </w:rPr>
              <w:t>3</w:t>
            </w:r>
            <w:r w:rsidR="00CD111D" w:rsidRPr="00F6215D">
              <w:rPr>
                <w:rFonts w:ascii="Arial" w:hAnsi="Arial" w:cs="Arial"/>
                <w:b/>
                <w:sz w:val="24"/>
              </w:rPr>
              <w:t>35</w:t>
            </w:r>
            <w:r w:rsidRPr="00F6215D">
              <w:rPr>
                <w:rFonts w:ascii="Arial" w:hAnsi="Arial" w:cs="Arial"/>
                <w:sz w:val="24"/>
              </w:rPr>
              <w:fldChar w:fldCharType="begin"/>
            </w:r>
            <w:r w:rsidRPr="00F6215D">
              <w:rPr>
                <w:rFonts w:ascii="Arial" w:hAnsi="Arial" w:cs="Arial"/>
                <w:sz w:val="24"/>
              </w:rPr>
              <w:instrText xml:space="preserve"> MERGEFIELD NR_w_Rejestrze_decyzji </w:instrText>
            </w:r>
            <w:r w:rsidRPr="00F6215D">
              <w:rPr>
                <w:rFonts w:ascii="Arial" w:hAnsi="Arial" w:cs="Arial"/>
                <w:sz w:val="24"/>
              </w:rPr>
              <w:fldChar w:fldCharType="end"/>
            </w:r>
            <w:r w:rsidRPr="00F6215D">
              <w:rPr>
                <w:rFonts w:ascii="Arial" w:hAnsi="Arial" w:cs="Arial"/>
                <w:sz w:val="24"/>
              </w:rPr>
              <w:t>”.</w:t>
            </w:r>
          </w:p>
          <w:p w14:paraId="7CD29C86" w14:textId="77777777" w:rsidR="00151A09" w:rsidRPr="00F6215D" w:rsidRDefault="00151A09" w:rsidP="00411017">
            <w:pPr>
              <w:pStyle w:val="Tekstpodstawowy21"/>
              <w:spacing w:before="360" w:after="120" w:line="320" w:lineRule="exact"/>
              <w:ind w:left="0" w:right="-2" w:firstLine="0"/>
              <w:jc w:val="left"/>
              <w:rPr>
                <w:rFonts w:ascii="Arial" w:hAnsi="Arial" w:cs="Arial"/>
                <w:b/>
                <w:sz w:val="24"/>
                <w:szCs w:val="24"/>
              </w:rPr>
            </w:pPr>
            <w:r w:rsidRPr="00F6215D">
              <w:rPr>
                <w:rFonts w:ascii="Arial" w:hAnsi="Arial" w:cs="Arial"/>
                <w:b/>
                <w:sz w:val="24"/>
                <w:szCs w:val="24"/>
              </w:rPr>
              <w:t>VII. Zapobieganie awariom or</w:t>
            </w:r>
            <w:r w:rsidR="003655AC" w:rsidRPr="00F6215D">
              <w:rPr>
                <w:rFonts w:ascii="Arial" w:hAnsi="Arial" w:cs="Arial"/>
                <w:b/>
                <w:sz w:val="24"/>
                <w:szCs w:val="24"/>
              </w:rPr>
              <w:t>az postępowanie w czasie awarii.</w:t>
            </w:r>
          </w:p>
          <w:p w14:paraId="36CBBCFD" w14:textId="77777777" w:rsidR="004150A0" w:rsidRPr="00F6215D" w:rsidRDefault="004150A0" w:rsidP="00411017">
            <w:pPr>
              <w:spacing w:line="320" w:lineRule="exact"/>
              <w:ind w:right="-2"/>
              <w:rPr>
                <w:rFonts w:ascii="Arial" w:hAnsi="Arial" w:cs="Arial"/>
                <w:sz w:val="24"/>
                <w:szCs w:val="24"/>
              </w:rPr>
            </w:pPr>
          </w:p>
          <w:p w14:paraId="022E9137" w14:textId="7002A3AD" w:rsidR="00505CD0" w:rsidRPr="00F6215D" w:rsidRDefault="00505CD0" w:rsidP="00411017">
            <w:pPr>
              <w:autoSpaceDE w:val="0"/>
              <w:autoSpaceDN w:val="0"/>
              <w:adjustRightInd w:val="0"/>
              <w:spacing w:line="320" w:lineRule="exact"/>
              <w:rPr>
                <w:rFonts w:ascii="Arial" w:hAnsi="Arial" w:cs="Arial"/>
                <w:color w:val="000000"/>
                <w:sz w:val="24"/>
                <w:szCs w:val="24"/>
              </w:rPr>
            </w:pPr>
            <w:r w:rsidRPr="00F6215D">
              <w:rPr>
                <w:rFonts w:ascii="Arial" w:hAnsi="Arial" w:cs="Arial"/>
                <w:color w:val="000000"/>
                <w:sz w:val="24"/>
                <w:szCs w:val="24"/>
              </w:rPr>
              <w:t>CMC Poland Sp. z o.o. w Zawierciu</w:t>
            </w:r>
            <w:r w:rsidR="00441463">
              <w:rPr>
                <w:rFonts w:ascii="Arial" w:hAnsi="Arial" w:cs="Arial"/>
                <w:color w:val="000000"/>
                <w:sz w:val="24"/>
                <w:szCs w:val="24"/>
              </w:rPr>
              <w:t>,</w:t>
            </w:r>
            <w:r w:rsidRPr="00F6215D">
              <w:rPr>
                <w:rFonts w:ascii="Arial" w:hAnsi="Arial" w:cs="Arial"/>
                <w:color w:val="000000"/>
                <w:sz w:val="24"/>
                <w:szCs w:val="24"/>
              </w:rPr>
              <w:t xml:space="preserve"> nie kwalifikuje się do zakładów o zwiększonym </w:t>
            </w:r>
            <w:r w:rsidR="005A075B">
              <w:rPr>
                <w:rFonts w:ascii="Arial" w:hAnsi="Arial" w:cs="Arial"/>
                <w:color w:val="000000"/>
                <w:sz w:val="24"/>
                <w:szCs w:val="24"/>
              </w:rPr>
              <w:br/>
            </w:r>
            <w:r w:rsidRPr="00F6215D">
              <w:rPr>
                <w:rFonts w:ascii="Arial" w:hAnsi="Arial" w:cs="Arial"/>
                <w:color w:val="000000"/>
                <w:sz w:val="24"/>
                <w:szCs w:val="24"/>
              </w:rPr>
              <w:t xml:space="preserve">lub dużym ryzyku wystąpienia poważnej awarii przemysłowej. </w:t>
            </w:r>
          </w:p>
          <w:p w14:paraId="4F85AB7E" w14:textId="44C767CA" w:rsidR="00505CD0" w:rsidRPr="00F6215D" w:rsidRDefault="00505CD0" w:rsidP="00411017">
            <w:pPr>
              <w:autoSpaceDE w:val="0"/>
              <w:autoSpaceDN w:val="0"/>
              <w:adjustRightInd w:val="0"/>
              <w:spacing w:line="320" w:lineRule="exact"/>
              <w:rPr>
                <w:rFonts w:ascii="Arial" w:hAnsi="Arial" w:cs="Arial"/>
                <w:color w:val="000000"/>
                <w:sz w:val="24"/>
                <w:szCs w:val="24"/>
              </w:rPr>
            </w:pPr>
            <w:r w:rsidRPr="00F6215D">
              <w:rPr>
                <w:rFonts w:ascii="Arial" w:hAnsi="Arial" w:cs="Arial"/>
                <w:color w:val="000000"/>
                <w:sz w:val="24"/>
                <w:szCs w:val="24"/>
              </w:rPr>
              <w:t xml:space="preserve">Ryzyko wystąpienia awarii przemysłowej na terenie Zakładu zostało sprowadzone </w:t>
            </w:r>
            <w:r w:rsidR="005A075B">
              <w:rPr>
                <w:rFonts w:ascii="Arial" w:hAnsi="Arial" w:cs="Arial"/>
                <w:color w:val="000000"/>
                <w:sz w:val="24"/>
                <w:szCs w:val="24"/>
              </w:rPr>
              <w:br/>
            </w:r>
            <w:r w:rsidRPr="00F6215D">
              <w:rPr>
                <w:rFonts w:ascii="Arial" w:hAnsi="Arial" w:cs="Arial"/>
                <w:color w:val="000000"/>
                <w:sz w:val="24"/>
                <w:szCs w:val="24"/>
              </w:rPr>
              <w:t xml:space="preserve">do racjonalnego minimum. Zakład prowadzi nadzór nad bezpieczeństwem procesowym </w:t>
            </w:r>
            <w:r w:rsidR="005A075B">
              <w:rPr>
                <w:rFonts w:ascii="Arial" w:hAnsi="Arial" w:cs="Arial"/>
                <w:color w:val="000000"/>
                <w:sz w:val="24"/>
                <w:szCs w:val="24"/>
              </w:rPr>
              <w:br/>
            </w:r>
            <w:r w:rsidRPr="00F6215D">
              <w:rPr>
                <w:rFonts w:ascii="Arial" w:hAnsi="Arial" w:cs="Arial"/>
                <w:color w:val="000000"/>
                <w:sz w:val="24"/>
                <w:szCs w:val="24"/>
              </w:rPr>
              <w:t xml:space="preserve">i jest przygotowany na wypadek wystąpienia zdarzeń niepożądanych nie przewiduje się pracy instalacji w warunkach odmiennych od normalnych. Wystąpienie sytuacji awaryjnej na którymś z etapów realizacji procesu technologicznego, spowoduje natychmiastowe </w:t>
            </w:r>
            <w:r w:rsidRPr="00F6215D">
              <w:rPr>
                <w:rFonts w:ascii="Arial" w:hAnsi="Arial" w:cs="Arial"/>
                <w:color w:val="000000"/>
                <w:sz w:val="24"/>
                <w:szCs w:val="24"/>
              </w:rPr>
              <w:lastRenderedPageBreak/>
              <w:t>zatrzymanie produkcji</w:t>
            </w:r>
            <w:r w:rsidR="008010C7">
              <w:rPr>
                <w:rFonts w:ascii="Arial" w:hAnsi="Arial" w:cs="Arial"/>
                <w:color w:val="000000"/>
                <w:sz w:val="24"/>
                <w:szCs w:val="24"/>
              </w:rPr>
              <w:t>,</w:t>
            </w:r>
            <w:r w:rsidRPr="00F6215D">
              <w:rPr>
                <w:rFonts w:ascii="Arial" w:hAnsi="Arial" w:cs="Arial"/>
                <w:color w:val="000000"/>
                <w:sz w:val="24"/>
                <w:szCs w:val="24"/>
              </w:rPr>
              <w:t xml:space="preserve"> w celu zlikwidowania przyczyn awarii. Operacja rozruchu </w:t>
            </w:r>
            <w:r w:rsidR="008010C7">
              <w:rPr>
                <w:rFonts w:ascii="Arial" w:hAnsi="Arial" w:cs="Arial"/>
                <w:color w:val="000000"/>
                <w:sz w:val="24"/>
                <w:szCs w:val="24"/>
              </w:rPr>
              <w:br/>
            </w:r>
            <w:r w:rsidRPr="00F6215D">
              <w:rPr>
                <w:rFonts w:ascii="Arial" w:hAnsi="Arial" w:cs="Arial"/>
                <w:color w:val="000000"/>
                <w:sz w:val="24"/>
                <w:szCs w:val="24"/>
              </w:rPr>
              <w:t xml:space="preserve">i zatrzymania pracy instalacji nie spowoduje negatywnego oddziaływania na środowisko. </w:t>
            </w:r>
          </w:p>
          <w:p w14:paraId="5610E9AD" w14:textId="30E58368" w:rsidR="00505CD0" w:rsidRPr="00F6215D" w:rsidRDefault="00505CD0" w:rsidP="00411017">
            <w:pPr>
              <w:autoSpaceDE w:val="0"/>
              <w:autoSpaceDN w:val="0"/>
              <w:adjustRightInd w:val="0"/>
              <w:spacing w:line="320" w:lineRule="exact"/>
              <w:rPr>
                <w:rFonts w:ascii="Arial" w:hAnsi="Arial" w:cs="Arial"/>
                <w:color w:val="000000"/>
                <w:sz w:val="24"/>
                <w:szCs w:val="24"/>
              </w:rPr>
            </w:pPr>
            <w:r w:rsidRPr="00F6215D">
              <w:rPr>
                <w:rFonts w:ascii="Arial" w:hAnsi="Arial" w:cs="Arial"/>
                <w:color w:val="000000"/>
                <w:sz w:val="24"/>
                <w:szCs w:val="24"/>
              </w:rPr>
              <w:t>W celu zapobiegania awariom, które mogłyby wystąpić podczas funkcjonowania Zakładu CMC Poland Sp. z o.o. w Zawierciu</w:t>
            </w:r>
            <w:r w:rsidR="008010C7">
              <w:rPr>
                <w:rFonts w:ascii="Arial" w:hAnsi="Arial" w:cs="Arial"/>
                <w:color w:val="000000"/>
                <w:sz w:val="24"/>
                <w:szCs w:val="24"/>
              </w:rPr>
              <w:t>,</w:t>
            </w:r>
            <w:r w:rsidRPr="00F6215D">
              <w:rPr>
                <w:rFonts w:ascii="Arial" w:hAnsi="Arial" w:cs="Arial"/>
                <w:color w:val="000000"/>
                <w:sz w:val="24"/>
                <w:szCs w:val="24"/>
              </w:rPr>
              <w:t xml:space="preserve"> prowadzone są następujące czynności: </w:t>
            </w:r>
          </w:p>
          <w:p w14:paraId="61E167B7" w14:textId="6FEEF59C" w:rsidR="00505CD0" w:rsidRPr="00F6215D" w:rsidRDefault="00505CD0" w:rsidP="00F66BCA">
            <w:pPr>
              <w:pStyle w:val="Akapitzlist"/>
              <w:numPr>
                <w:ilvl w:val="0"/>
                <w:numId w:val="21"/>
              </w:numPr>
              <w:autoSpaceDE w:val="0"/>
              <w:autoSpaceDN w:val="0"/>
              <w:adjustRightInd w:val="0"/>
              <w:spacing w:after="98" w:line="320" w:lineRule="exact"/>
              <w:ind w:left="457"/>
              <w:contextualSpacing w:val="0"/>
              <w:rPr>
                <w:rFonts w:ascii="Arial" w:hAnsi="Arial" w:cs="Arial"/>
                <w:color w:val="000000"/>
                <w:sz w:val="24"/>
                <w:szCs w:val="24"/>
              </w:rPr>
            </w:pPr>
            <w:r w:rsidRPr="00F6215D">
              <w:rPr>
                <w:rFonts w:ascii="Arial" w:hAnsi="Arial" w:cs="Arial"/>
                <w:color w:val="000000"/>
                <w:sz w:val="24"/>
                <w:szCs w:val="24"/>
              </w:rPr>
              <w:t>eksploatowanie instalacji w sposób zapewniający właściwe funkcjonowanie urządzeń i</w:t>
            </w:r>
            <w:r w:rsidR="00CB0C9A" w:rsidRPr="00F6215D">
              <w:rPr>
                <w:rFonts w:ascii="Arial" w:hAnsi="Arial" w:cs="Arial"/>
                <w:color w:val="000000"/>
                <w:sz w:val="24"/>
                <w:szCs w:val="24"/>
              </w:rPr>
              <w:t> </w:t>
            </w:r>
            <w:r w:rsidRPr="00F6215D">
              <w:rPr>
                <w:rFonts w:ascii="Arial" w:hAnsi="Arial" w:cs="Arial"/>
                <w:color w:val="000000"/>
                <w:sz w:val="24"/>
                <w:szCs w:val="24"/>
              </w:rPr>
              <w:t>maszyn stanowiących jej wyposażenie, utrzymanie urządzeń i maszyn we właściwym stanie technicznym i prawidłowe ich eksploatowanie</w:t>
            </w:r>
            <w:r w:rsidR="008010C7">
              <w:rPr>
                <w:rFonts w:ascii="Arial" w:hAnsi="Arial" w:cs="Arial"/>
                <w:color w:val="000000"/>
                <w:sz w:val="24"/>
                <w:szCs w:val="24"/>
              </w:rPr>
              <w:t>,</w:t>
            </w:r>
            <w:r w:rsidRPr="00F6215D">
              <w:rPr>
                <w:rFonts w:ascii="Arial" w:hAnsi="Arial" w:cs="Arial"/>
                <w:color w:val="000000"/>
                <w:sz w:val="24"/>
                <w:szCs w:val="24"/>
              </w:rPr>
              <w:t xml:space="preserve"> w oparciu o stosowne instrukcje, </w:t>
            </w:r>
          </w:p>
          <w:p w14:paraId="1F54B777" w14:textId="742774AB" w:rsidR="00505CD0" w:rsidRPr="00F6215D" w:rsidRDefault="00505CD0" w:rsidP="00F66BCA">
            <w:pPr>
              <w:pStyle w:val="Akapitzlist"/>
              <w:numPr>
                <w:ilvl w:val="0"/>
                <w:numId w:val="21"/>
              </w:numPr>
              <w:autoSpaceDE w:val="0"/>
              <w:autoSpaceDN w:val="0"/>
              <w:adjustRightInd w:val="0"/>
              <w:spacing w:after="98" w:line="320" w:lineRule="exact"/>
              <w:ind w:left="457"/>
              <w:contextualSpacing w:val="0"/>
              <w:rPr>
                <w:rFonts w:ascii="Arial" w:hAnsi="Arial" w:cs="Arial"/>
                <w:color w:val="000000"/>
                <w:sz w:val="24"/>
                <w:szCs w:val="24"/>
              </w:rPr>
            </w:pPr>
            <w:r w:rsidRPr="00F6215D">
              <w:rPr>
                <w:rFonts w:ascii="Arial" w:hAnsi="Arial" w:cs="Arial"/>
                <w:color w:val="000000"/>
                <w:sz w:val="24"/>
                <w:szCs w:val="24"/>
              </w:rPr>
              <w:t xml:space="preserve">okresowe przeglądy i konserwacje maszyn i urządzeń – zgodnie z wymogami najlepszych systemów zarządzania oraz bezpieczeństwa pracy, </w:t>
            </w:r>
          </w:p>
          <w:p w14:paraId="100F1DDC" w14:textId="11DBC8C9" w:rsidR="00505CD0" w:rsidRPr="00F6215D" w:rsidRDefault="00505CD0" w:rsidP="00F66BCA">
            <w:pPr>
              <w:pStyle w:val="Akapitzlist"/>
              <w:numPr>
                <w:ilvl w:val="0"/>
                <w:numId w:val="21"/>
              </w:numPr>
              <w:autoSpaceDE w:val="0"/>
              <w:autoSpaceDN w:val="0"/>
              <w:adjustRightInd w:val="0"/>
              <w:spacing w:after="98" w:line="320" w:lineRule="exact"/>
              <w:ind w:left="457"/>
              <w:contextualSpacing w:val="0"/>
              <w:rPr>
                <w:rFonts w:ascii="Arial" w:hAnsi="Arial" w:cs="Arial"/>
                <w:color w:val="000000"/>
                <w:sz w:val="24"/>
                <w:szCs w:val="24"/>
              </w:rPr>
            </w:pPr>
            <w:r w:rsidRPr="00F6215D">
              <w:rPr>
                <w:rFonts w:ascii="Arial" w:hAnsi="Arial" w:cs="Arial"/>
                <w:color w:val="000000"/>
                <w:sz w:val="24"/>
                <w:szCs w:val="24"/>
              </w:rPr>
              <w:t xml:space="preserve">nadzór nad bezpieczeństwem procesowym, przestrzeganie przepisów BHP i instrukcji wynikających z procedur ISO, </w:t>
            </w:r>
          </w:p>
          <w:p w14:paraId="2EF93B4B" w14:textId="543A9582" w:rsidR="00505CD0" w:rsidRPr="00F6215D" w:rsidRDefault="00505CD0" w:rsidP="00F66BCA">
            <w:pPr>
              <w:pStyle w:val="Akapitzlist"/>
              <w:numPr>
                <w:ilvl w:val="0"/>
                <w:numId w:val="21"/>
              </w:numPr>
              <w:autoSpaceDE w:val="0"/>
              <w:autoSpaceDN w:val="0"/>
              <w:adjustRightInd w:val="0"/>
              <w:spacing w:after="98" w:line="320" w:lineRule="exact"/>
              <w:ind w:left="457"/>
              <w:contextualSpacing w:val="0"/>
              <w:rPr>
                <w:rFonts w:ascii="Arial" w:hAnsi="Arial" w:cs="Arial"/>
                <w:color w:val="000000"/>
                <w:sz w:val="24"/>
                <w:szCs w:val="24"/>
              </w:rPr>
            </w:pPr>
            <w:r w:rsidRPr="00F6215D">
              <w:rPr>
                <w:rFonts w:ascii="Arial" w:hAnsi="Arial" w:cs="Arial"/>
                <w:color w:val="000000"/>
                <w:sz w:val="24"/>
                <w:szCs w:val="24"/>
              </w:rPr>
              <w:t xml:space="preserve">kontrola parametrów technicznych i technologicznych, </w:t>
            </w:r>
          </w:p>
          <w:p w14:paraId="2A6472D5" w14:textId="4FAE58DF" w:rsidR="00505CD0" w:rsidRPr="00F6215D" w:rsidRDefault="00505CD0" w:rsidP="00F66BCA">
            <w:pPr>
              <w:pStyle w:val="Akapitzlist"/>
              <w:numPr>
                <w:ilvl w:val="0"/>
                <w:numId w:val="21"/>
              </w:numPr>
              <w:autoSpaceDE w:val="0"/>
              <w:autoSpaceDN w:val="0"/>
              <w:adjustRightInd w:val="0"/>
              <w:spacing w:after="98" w:line="320" w:lineRule="exact"/>
              <w:ind w:left="457"/>
              <w:contextualSpacing w:val="0"/>
              <w:rPr>
                <w:rFonts w:ascii="Arial" w:hAnsi="Arial" w:cs="Arial"/>
                <w:color w:val="000000"/>
                <w:sz w:val="24"/>
                <w:szCs w:val="24"/>
              </w:rPr>
            </w:pPr>
            <w:r w:rsidRPr="00F6215D">
              <w:rPr>
                <w:rFonts w:ascii="Arial" w:hAnsi="Arial" w:cs="Arial"/>
                <w:color w:val="000000"/>
                <w:sz w:val="24"/>
                <w:szCs w:val="24"/>
              </w:rPr>
              <w:t xml:space="preserve">automatyczne sterowanie parametrami procesów technologicznych, </w:t>
            </w:r>
          </w:p>
          <w:p w14:paraId="6A960CE6" w14:textId="08FDFEAC" w:rsidR="00505CD0" w:rsidRPr="00F6215D" w:rsidRDefault="00505CD0" w:rsidP="00F66BCA">
            <w:pPr>
              <w:pStyle w:val="Akapitzlist"/>
              <w:numPr>
                <w:ilvl w:val="0"/>
                <w:numId w:val="21"/>
              </w:numPr>
              <w:autoSpaceDE w:val="0"/>
              <w:autoSpaceDN w:val="0"/>
              <w:adjustRightInd w:val="0"/>
              <w:spacing w:line="320" w:lineRule="exact"/>
              <w:ind w:left="457"/>
              <w:contextualSpacing w:val="0"/>
              <w:rPr>
                <w:rFonts w:ascii="Arial" w:hAnsi="Arial" w:cs="Arial"/>
                <w:color w:val="000000"/>
                <w:sz w:val="24"/>
                <w:szCs w:val="24"/>
              </w:rPr>
            </w:pPr>
            <w:r w:rsidRPr="00F6215D">
              <w:rPr>
                <w:rFonts w:ascii="Arial" w:hAnsi="Arial" w:cs="Arial"/>
                <w:color w:val="000000"/>
                <w:sz w:val="24"/>
                <w:szCs w:val="24"/>
              </w:rPr>
              <w:t xml:space="preserve">wyposażenie pracowników w środki ochrony osobistej oraz okresowe szkolenia pracowników, mające na celu zapoznanie z zasadami postępowania </w:t>
            </w:r>
            <w:r w:rsidR="005A075B">
              <w:rPr>
                <w:rFonts w:ascii="Arial" w:hAnsi="Arial" w:cs="Arial"/>
                <w:color w:val="000000"/>
                <w:sz w:val="24"/>
                <w:szCs w:val="24"/>
              </w:rPr>
              <w:br/>
            </w:r>
            <w:r w:rsidRPr="00F6215D">
              <w:rPr>
                <w:rFonts w:ascii="Arial" w:hAnsi="Arial" w:cs="Arial"/>
                <w:color w:val="000000"/>
                <w:sz w:val="24"/>
                <w:szCs w:val="24"/>
              </w:rPr>
              <w:t xml:space="preserve">z poszczególnymi surowcami oraz postępowania w przypadku zaistnienia nadzwyczajnych zagrożeń. </w:t>
            </w:r>
          </w:p>
          <w:p w14:paraId="1979C440" w14:textId="77777777" w:rsidR="00505CD0" w:rsidRPr="00F6215D" w:rsidRDefault="00505CD0" w:rsidP="00411017">
            <w:pPr>
              <w:autoSpaceDE w:val="0"/>
              <w:autoSpaceDN w:val="0"/>
              <w:adjustRightInd w:val="0"/>
              <w:spacing w:line="320" w:lineRule="exact"/>
              <w:rPr>
                <w:rFonts w:ascii="Arial" w:hAnsi="Arial" w:cs="Arial"/>
                <w:color w:val="000000"/>
                <w:sz w:val="24"/>
                <w:szCs w:val="24"/>
              </w:rPr>
            </w:pPr>
          </w:p>
          <w:p w14:paraId="441AEFE5" w14:textId="21658A66" w:rsidR="002A46FB" w:rsidRDefault="00505CD0" w:rsidP="00411017">
            <w:pPr>
              <w:pStyle w:val="Arial10i5"/>
              <w:spacing w:line="320" w:lineRule="exact"/>
              <w:rPr>
                <w:sz w:val="24"/>
                <w:szCs w:val="24"/>
                <w:highlight w:val="yellow"/>
              </w:rPr>
            </w:pPr>
            <w:r w:rsidRPr="00F6215D">
              <w:rPr>
                <w:rFonts w:cs="Arial"/>
                <w:sz w:val="24"/>
                <w:szCs w:val="24"/>
              </w:rPr>
              <w:t xml:space="preserve">Pod względem pożarowym istniejące instalacje, nie stwarzają większego zagrożenia. Zabezpieczeniem na wypadek wystąpienia pożaru jest wyposażenie terenu w sieć hydrantów p.poż., rozmieszczenie gaśnic oraz przestrzeganie przez pracowników przepisów BHP. </w:t>
            </w:r>
            <w:r w:rsidR="002A46FB" w:rsidRPr="00F6215D">
              <w:rPr>
                <w:sz w:val="24"/>
                <w:szCs w:val="24"/>
                <w:highlight w:val="yellow"/>
              </w:rPr>
              <w:t xml:space="preserve"> </w:t>
            </w:r>
          </w:p>
          <w:p w14:paraId="2C4DACEF" w14:textId="77777777" w:rsidR="00151A09" w:rsidRPr="00F6215D" w:rsidRDefault="00151A09" w:rsidP="00411017">
            <w:pPr>
              <w:pStyle w:val="Arial10i50"/>
              <w:spacing w:line="320" w:lineRule="exact"/>
              <w:rPr>
                <w:rFonts w:cs="Arial"/>
                <w:b/>
                <w:bCs/>
                <w:color w:val="auto"/>
                <w:sz w:val="24"/>
                <w:szCs w:val="24"/>
              </w:rPr>
            </w:pPr>
            <w:r w:rsidRPr="00F6215D">
              <w:rPr>
                <w:rFonts w:cs="Arial"/>
                <w:b/>
                <w:bCs/>
                <w:color w:val="auto"/>
                <w:sz w:val="24"/>
                <w:szCs w:val="24"/>
              </w:rPr>
              <w:t>VIII. Oddziaływanie transgraniczne</w:t>
            </w:r>
          </w:p>
          <w:p w14:paraId="3AF01415" w14:textId="77777777" w:rsidR="000D0726" w:rsidRPr="00F6215D" w:rsidRDefault="000D0726" w:rsidP="00411017">
            <w:pPr>
              <w:pStyle w:val="Arial10i50"/>
              <w:spacing w:line="320" w:lineRule="exact"/>
              <w:rPr>
                <w:rFonts w:cs="Arial"/>
                <w:b/>
                <w:bCs/>
                <w:color w:val="auto"/>
                <w:sz w:val="24"/>
                <w:szCs w:val="24"/>
              </w:rPr>
            </w:pPr>
          </w:p>
          <w:p w14:paraId="273F3981" w14:textId="1B742F57" w:rsidR="00151A09" w:rsidRPr="00F6215D" w:rsidRDefault="00151A09" w:rsidP="003C521E">
            <w:pPr>
              <w:pStyle w:val="Standardowy1"/>
              <w:spacing w:after="0" w:line="320" w:lineRule="exact"/>
              <w:jc w:val="left"/>
              <w:rPr>
                <w:rFonts w:ascii="Arial" w:hAnsi="Arial" w:cs="Arial"/>
                <w:color w:val="auto"/>
                <w:sz w:val="24"/>
              </w:rPr>
            </w:pPr>
            <w:r w:rsidRPr="00F6215D">
              <w:rPr>
                <w:rFonts w:ascii="Arial" w:hAnsi="Arial" w:cs="Arial"/>
                <w:color w:val="auto"/>
                <w:sz w:val="24"/>
              </w:rPr>
              <w:t>Nie stwierdzono</w:t>
            </w:r>
            <w:r w:rsidR="00846DFF" w:rsidRPr="00F6215D">
              <w:rPr>
                <w:rFonts w:ascii="Arial" w:hAnsi="Arial" w:cs="Arial"/>
                <w:color w:val="auto"/>
                <w:sz w:val="24"/>
              </w:rPr>
              <w:t xml:space="preserve"> możliwości wystąpienia</w:t>
            </w:r>
            <w:r w:rsidRPr="00F6215D">
              <w:rPr>
                <w:rFonts w:ascii="Arial" w:hAnsi="Arial" w:cs="Arial"/>
                <w:color w:val="auto"/>
                <w:sz w:val="24"/>
              </w:rPr>
              <w:t xml:space="preserve"> </w:t>
            </w:r>
            <w:r w:rsidRPr="00F6215D">
              <w:rPr>
                <w:rFonts w:ascii="Arial" w:hAnsi="Arial" w:cs="Arial"/>
                <w:sz w:val="24"/>
              </w:rPr>
              <w:t xml:space="preserve">transgranicznego oddziaływania instalacji </w:t>
            </w:r>
            <w:r w:rsidR="003C521E">
              <w:rPr>
                <w:rFonts w:ascii="Arial" w:hAnsi="Arial" w:cs="Arial"/>
                <w:sz w:val="24"/>
              </w:rPr>
              <w:br/>
            </w:r>
            <w:r w:rsidRPr="00F6215D">
              <w:rPr>
                <w:rFonts w:ascii="Arial" w:hAnsi="Arial" w:cs="Arial"/>
                <w:sz w:val="24"/>
              </w:rPr>
              <w:t>na środowisko.</w:t>
            </w:r>
          </w:p>
          <w:p w14:paraId="3F8DD577" w14:textId="77777777" w:rsidR="00EB5703" w:rsidRPr="00F6215D" w:rsidRDefault="00EB5703" w:rsidP="00411017">
            <w:pPr>
              <w:pStyle w:val="Standardowy1"/>
              <w:spacing w:after="0" w:line="320" w:lineRule="exact"/>
              <w:rPr>
                <w:rFonts w:ascii="Arial" w:hAnsi="Arial" w:cs="Arial"/>
                <w:b/>
                <w:bCs/>
                <w:color w:val="auto"/>
                <w:sz w:val="24"/>
              </w:rPr>
            </w:pPr>
          </w:p>
          <w:p w14:paraId="0C61A1FB" w14:textId="77777777" w:rsidR="00151A09" w:rsidRPr="00F6215D" w:rsidRDefault="00151A09" w:rsidP="00411017">
            <w:pPr>
              <w:pStyle w:val="Standardowy1"/>
              <w:spacing w:after="0" w:line="320" w:lineRule="exact"/>
              <w:rPr>
                <w:rFonts w:ascii="Arial" w:hAnsi="Arial" w:cs="Arial"/>
                <w:b/>
                <w:bCs/>
                <w:color w:val="auto"/>
                <w:sz w:val="24"/>
              </w:rPr>
            </w:pPr>
            <w:r w:rsidRPr="00F6215D">
              <w:rPr>
                <w:rFonts w:ascii="Arial" w:hAnsi="Arial" w:cs="Arial"/>
                <w:b/>
                <w:bCs/>
                <w:color w:val="auto"/>
                <w:sz w:val="24"/>
              </w:rPr>
              <w:t>IX. Sposoby postępowania po zakończeniu eksploatacji instalacji</w:t>
            </w:r>
          </w:p>
          <w:p w14:paraId="188FC798" w14:textId="77777777" w:rsidR="00151A09" w:rsidRPr="00F6215D" w:rsidRDefault="00151A09" w:rsidP="00411017">
            <w:pPr>
              <w:pStyle w:val="Tekstpodstawowy21"/>
              <w:spacing w:before="120" w:line="320" w:lineRule="exact"/>
              <w:ind w:left="0" w:firstLine="0"/>
              <w:rPr>
                <w:rFonts w:ascii="Arial" w:hAnsi="Arial" w:cs="Arial"/>
                <w:sz w:val="24"/>
                <w:szCs w:val="24"/>
              </w:rPr>
            </w:pPr>
            <w:r w:rsidRPr="00F6215D">
              <w:rPr>
                <w:rFonts w:ascii="Arial" w:hAnsi="Arial" w:cs="Arial"/>
                <w:sz w:val="24"/>
                <w:szCs w:val="24"/>
              </w:rPr>
              <w:t>Zakład nie przewiduje zakończenia eksploatacji instalacji.</w:t>
            </w:r>
            <w:r w:rsidR="00AC58C5" w:rsidRPr="00F6215D">
              <w:rPr>
                <w:rFonts w:ascii="Arial" w:hAnsi="Arial" w:cs="Arial"/>
                <w:sz w:val="24"/>
                <w:szCs w:val="24"/>
              </w:rPr>
              <w:t xml:space="preserve"> </w:t>
            </w:r>
          </w:p>
          <w:p w14:paraId="5EE8C88A" w14:textId="5348CA3C" w:rsidR="00151A09" w:rsidRPr="00F6215D" w:rsidRDefault="00151A09" w:rsidP="00411017">
            <w:pPr>
              <w:pStyle w:val="Tekstpodstawowy21"/>
              <w:spacing w:before="120" w:line="320" w:lineRule="exact"/>
              <w:ind w:left="0" w:firstLine="0"/>
              <w:jc w:val="left"/>
              <w:rPr>
                <w:rFonts w:ascii="Arial" w:hAnsi="Arial" w:cs="Arial"/>
                <w:sz w:val="24"/>
                <w:szCs w:val="24"/>
              </w:rPr>
            </w:pPr>
            <w:r w:rsidRPr="00F6215D">
              <w:rPr>
                <w:rFonts w:ascii="Arial" w:hAnsi="Arial" w:cs="Arial"/>
                <w:sz w:val="24"/>
                <w:szCs w:val="24"/>
              </w:rPr>
              <w:t xml:space="preserve">W przypadku konieczności zakończenia działalności wszystkie obiekty i urządzenia instalacji winny być zlikwidowane zgodnie z wymogami wynikającymi z aktualnych w dniu likwidacji przepisów prawa budowlanego i prawa ochrony środowiska. Teren instalacji </w:t>
            </w:r>
            <w:r w:rsidR="003C521E">
              <w:rPr>
                <w:rFonts w:ascii="Arial" w:hAnsi="Arial" w:cs="Arial"/>
                <w:sz w:val="24"/>
                <w:szCs w:val="24"/>
              </w:rPr>
              <w:br/>
            </w:r>
            <w:r w:rsidRPr="00F6215D">
              <w:rPr>
                <w:rFonts w:ascii="Arial" w:hAnsi="Arial" w:cs="Arial"/>
                <w:sz w:val="24"/>
                <w:szCs w:val="24"/>
              </w:rPr>
              <w:t>po jej likwidacji winien być oczyszczony i zagospodarowany wg ustaleń z organem samorządowym.</w:t>
            </w:r>
          </w:p>
          <w:p w14:paraId="0CCDE77B" w14:textId="77777777" w:rsidR="00151A09" w:rsidRPr="00F6215D" w:rsidRDefault="00151A09" w:rsidP="00411017">
            <w:pPr>
              <w:pStyle w:val="Standardowy1"/>
              <w:spacing w:before="360" w:line="320" w:lineRule="exact"/>
              <w:rPr>
                <w:rFonts w:ascii="Arial" w:hAnsi="Arial" w:cs="Arial"/>
                <w:b/>
                <w:bCs/>
                <w:color w:val="auto"/>
                <w:sz w:val="24"/>
              </w:rPr>
            </w:pPr>
            <w:r w:rsidRPr="00F6215D">
              <w:rPr>
                <w:rFonts w:ascii="Arial" w:hAnsi="Arial" w:cs="Arial"/>
                <w:b/>
                <w:bCs/>
                <w:color w:val="auto"/>
                <w:sz w:val="24"/>
              </w:rPr>
              <w:t>X. Termin obowiązywania pozwolenia</w:t>
            </w:r>
          </w:p>
          <w:p w14:paraId="52360FC8" w14:textId="2E4A9AE5" w:rsidR="00151A09" w:rsidRDefault="00151A09" w:rsidP="00411017">
            <w:pPr>
              <w:pStyle w:val="Standardowy1"/>
              <w:spacing w:line="320" w:lineRule="exact"/>
              <w:rPr>
                <w:rFonts w:ascii="Arial" w:hAnsi="Arial" w:cs="Arial"/>
                <w:sz w:val="24"/>
              </w:rPr>
            </w:pPr>
            <w:r w:rsidRPr="00F6215D">
              <w:rPr>
                <w:rFonts w:ascii="Arial" w:hAnsi="Arial" w:cs="Arial"/>
                <w:sz w:val="24"/>
              </w:rPr>
              <w:t>Pozwolenie zintegrowane wydane jest na czas nieoznaczony.</w:t>
            </w:r>
          </w:p>
          <w:p w14:paraId="7F2508F2" w14:textId="3D5150CB" w:rsidR="00F57B74" w:rsidRDefault="00F57B74" w:rsidP="00F57B74">
            <w:pPr>
              <w:pStyle w:val="Standardowy1"/>
              <w:spacing w:after="0" w:line="320" w:lineRule="exact"/>
              <w:rPr>
                <w:rFonts w:ascii="Arial" w:hAnsi="Arial" w:cs="Arial"/>
                <w:sz w:val="24"/>
              </w:rPr>
            </w:pPr>
          </w:p>
          <w:p w14:paraId="73953D9B" w14:textId="77777777" w:rsidR="008010C7" w:rsidRDefault="008010C7" w:rsidP="00F57B74">
            <w:pPr>
              <w:pStyle w:val="Standardowy1"/>
              <w:spacing w:after="0" w:line="320" w:lineRule="exact"/>
              <w:rPr>
                <w:rFonts w:ascii="Arial" w:hAnsi="Arial" w:cs="Arial"/>
                <w:sz w:val="24"/>
              </w:rPr>
            </w:pPr>
          </w:p>
          <w:p w14:paraId="26847262" w14:textId="7A306D97" w:rsidR="00D452A9" w:rsidRPr="00F101EB" w:rsidRDefault="007520D2" w:rsidP="00F66BCA">
            <w:pPr>
              <w:pStyle w:val="Arial10i50"/>
              <w:numPr>
                <w:ilvl w:val="0"/>
                <w:numId w:val="31"/>
              </w:numPr>
              <w:spacing w:line="320" w:lineRule="exact"/>
              <w:ind w:left="323" w:hanging="323"/>
              <w:rPr>
                <w:rFonts w:cs="Arial"/>
                <w:b/>
                <w:bCs/>
                <w:color w:val="auto"/>
                <w:sz w:val="24"/>
              </w:rPr>
            </w:pPr>
            <w:r>
              <w:rPr>
                <w:rFonts w:cs="Arial"/>
                <w:b/>
                <w:bCs/>
                <w:color w:val="auto"/>
                <w:sz w:val="24"/>
              </w:rPr>
              <w:lastRenderedPageBreak/>
              <w:t xml:space="preserve">Stwierdzić wygaśnięcie dotychczasowego pozwolenia zintegrowanego, </w:t>
            </w:r>
            <w:r w:rsidRPr="007520D2">
              <w:rPr>
                <w:rFonts w:cs="Arial"/>
                <w:bCs/>
                <w:color w:val="auto"/>
                <w:sz w:val="24"/>
              </w:rPr>
              <w:t xml:space="preserve">udzielonego </w:t>
            </w:r>
            <w:r w:rsidRPr="00376A9C">
              <w:rPr>
                <w:rFonts w:cs="Arial"/>
                <w:bCs/>
                <w:color w:val="auto"/>
                <w:sz w:val="24"/>
              </w:rPr>
              <w:t xml:space="preserve">decyzją Marszałka Województwa Śląskiego nr </w:t>
            </w:r>
            <w:r w:rsidR="00376A9C" w:rsidRPr="00376A9C">
              <w:rPr>
                <w:rFonts w:cs="Arial"/>
                <w:bCs/>
                <w:color w:val="auto"/>
                <w:sz w:val="24"/>
              </w:rPr>
              <w:t>1282</w:t>
            </w:r>
            <w:r w:rsidRPr="00376A9C">
              <w:rPr>
                <w:rFonts w:cs="Arial"/>
                <w:bCs/>
                <w:color w:val="auto"/>
                <w:sz w:val="24"/>
              </w:rPr>
              <w:t>/O</w:t>
            </w:r>
            <w:r w:rsidR="00376A9C" w:rsidRPr="00376A9C">
              <w:rPr>
                <w:rFonts w:cs="Arial"/>
                <w:bCs/>
                <w:color w:val="auto"/>
                <w:sz w:val="24"/>
              </w:rPr>
              <w:t>S</w:t>
            </w:r>
            <w:r w:rsidRPr="00376A9C">
              <w:rPr>
                <w:rFonts w:cs="Arial"/>
                <w:bCs/>
                <w:color w:val="auto"/>
                <w:sz w:val="24"/>
              </w:rPr>
              <w:t>/202</w:t>
            </w:r>
            <w:r w:rsidR="00376A9C" w:rsidRPr="00376A9C">
              <w:rPr>
                <w:rFonts w:cs="Arial"/>
                <w:bCs/>
                <w:color w:val="auto"/>
                <w:sz w:val="24"/>
              </w:rPr>
              <w:t>1</w:t>
            </w:r>
            <w:r w:rsidRPr="00376A9C">
              <w:rPr>
                <w:rFonts w:cs="Arial"/>
                <w:bCs/>
                <w:color w:val="auto"/>
                <w:sz w:val="24"/>
              </w:rPr>
              <w:t xml:space="preserve"> z dnia </w:t>
            </w:r>
            <w:r w:rsidR="00376A9C" w:rsidRPr="00376A9C">
              <w:rPr>
                <w:rFonts w:cs="Arial"/>
                <w:bCs/>
                <w:color w:val="auto"/>
                <w:sz w:val="24"/>
              </w:rPr>
              <w:t>2</w:t>
            </w:r>
            <w:r w:rsidRPr="00376A9C">
              <w:rPr>
                <w:rFonts w:cs="Arial"/>
                <w:bCs/>
                <w:color w:val="auto"/>
                <w:sz w:val="24"/>
              </w:rPr>
              <w:t xml:space="preserve">9 </w:t>
            </w:r>
            <w:r w:rsidR="00376A9C" w:rsidRPr="00376A9C">
              <w:rPr>
                <w:rFonts w:cs="Arial"/>
                <w:bCs/>
                <w:color w:val="auto"/>
                <w:sz w:val="24"/>
              </w:rPr>
              <w:t>kwietnia</w:t>
            </w:r>
            <w:r w:rsidRPr="00376A9C">
              <w:rPr>
                <w:rFonts w:cs="Arial"/>
                <w:bCs/>
                <w:color w:val="auto"/>
                <w:sz w:val="24"/>
              </w:rPr>
              <w:t xml:space="preserve"> 202</w:t>
            </w:r>
            <w:r w:rsidR="00376A9C" w:rsidRPr="00376A9C">
              <w:rPr>
                <w:rFonts w:cs="Arial"/>
                <w:bCs/>
                <w:color w:val="auto"/>
                <w:sz w:val="24"/>
              </w:rPr>
              <w:t>1</w:t>
            </w:r>
            <w:r w:rsidRPr="00376A9C">
              <w:rPr>
                <w:rFonts w:cs="Arial"/>
                <w:bCs/>
                <w:color w:val="auto"/>
                <w:sz w:val="24"/>
              </w:rPr>
              <w:t xml:space="preserve"> r. (zmienion</w:t>
            </w:r>
            <w:r w:rsidR="008010C7">
              <w:rPr>
                <w:rFonts w:cs="Arial"/>
                <w:bCs/>
                <w:color w:val="auto"/>
                <w:sz w:val="24"/>
              </w:rPr>
              <w:t>ą</w:t>
            </w:r>
            <w:r w:rsidRPr="00376A9C">
              <w:rPr>
                <w:rFonts w:cs="Arial"/>
                <w:bCs/>
                <w:color w:val="auto"/>
                <w:sz w:val="24"/>
              </w:rPr>
              <w:t xml:space="preserve"> decyzj</w:t>
            </w:r>
            <w:r w:rsidR="00376A9C">
              <w:rPr>
                <w:rFonts w:cs="Arial"/>
                <w:bCs/>
                <w:color w:val="auto"/>
                <w:sz w:val="24"/>
              </w:rPr>
              <w:t xml:space="preserve">ami </w:t>
            </w:r>
            <w:r w:rsidRPr="00376A9C">
              <w:rPr>
                <w:rFonts w:cs="Arial"/>
                <w:bCs/>
                <w:color w:val="auto"/>
                <w:sz w:val="24"/>
              </w:rPr>
              <w:t xml:space="preserve">Marszałka Województwa Śląskiego </w:t>
            </w:r>
            <w:r w:rsidRPr="00376A9C">
              <w:rPr>
                <w:rFonts w:cs="Arial"/>
                <w:bCs/>
                <w:color w:val="auto"/>
                <w:sz w:val="24"/>
              </w:rPr>
              <w:br/>
              <w:t xml:space="preserve">nr </w:t>
            </w:r>
            <w:r w:rsidR="00376A9C" w:rsidRPr="00376A9C">
              <w:rPr>
                <w:rFonts w:cs="Arial"/>
                <w:bCs/>
                <w:color w:val="auto"/>
                <w:sz w:val="24"/>
              </w:rPr>
              <w:t>4515</w:t>
            </w:r>
            <w:r w:rsidRPr="00376A9C">
              <w:rPr>
                <w:rFonts w:cs="Arial"/>
                <w:bCs/>
                <w:color w:val="auto"/>
                <w:sz w:val="24"/>
              </w:rPr>
              <w:t>/OE/202</w:t>
            </w:r>
            <w:r w:rsidR="00376A9C" w:rsidRPr="00376A9C">
              <w:rPr>
                <w:rFonts w:cs="Arial"/>
                <w:bCs/>
                <w:color w:val="auto"/>
                <w:sz w:val="24"/>
              </w:rPr>
              <w:t>3</w:t>
            </w:r>
            <w:r w:rsidRPr="00376A9C">
              <w:rPr>
                <w:rFonts w:cs="Arial"/>
                <w:bCs/>
                <w:color w:val="auto"/>
                <w:sz w:val="24"/>
              </w:rPr>
              <w:t xml:space="preserve"> z dnia </w:t>
            </w:r>
            <w:r w:rsidR="00376A9C" w:rsidRPr="00376A9C">
              <w:rPr>
                <w:rFonts w:cs="Arial"/>
                <w:bCs/>
                <w:color w:val="auto"/>
                <w:sz w:val="24"/>
              </w:rPr>
              <w:t>5 grudnia</w:t>
            </w:r>
            <w:r w:rsidRPr="00376A9C">
              <w:rPr>
                <w:rFonts w:cs="Arial"/>
                <w:bCs/>
                <w:color w:val="auto"/>
                <w:sz w:val="24"/>
              </w:rPr>
              <w:t xml:space="preserve"> 202</w:t>
            </w:r>
            <w:r w:rsidR="00376A9C" w:rsidRPr="00376A9C">
              <w:rPr>
                <w:rFonts w:cs="Arial"/>
                <w:bCs/>
                <w:color w:val="auto"/>
                <w:sz w:val="24"/>
              </w:rPr>
              <w:t>3</w:t>
            </w:r>
            <w:r w:rsidRPr="00376A9C">
              <w:rPr>
                <w:rFonts w:cs="Arial"/>
                <w:bCs/>
                <w:color w:val="auto"/>
                <w:sz w:val="24"/>
              </w:rPr>
              <w:t xml:space="preserve"> r.</w:t>
            </w:r>
            <w:r w:rsidR="00376A9C" w:rsidRPr="00376A9C">
              <w:rPr>
                <w:rFonts w:cs="Arial"/>
                <w:bCs/>
                <w:color w:val="auto"/>
                <w:sz w:val="24"/>
              </w:rPr>
              <w:t>, nr 1217/OE/2025 z dnia 21 marca 2025 r</w:t>
            </w:r>
            <w:r w:rsidR="008010C7">
              <w:rPr>
                <w:rFonts w:cs="Arial"/>
                <w:bCs/>
                <w:color w:val="auto"/>
                <w:sz w:val="24"/>
              </w:rPr>
              <w:t xml:space="preserve">. oraz sprostowana postanowieniem </w:t>
            </w:r>
            <w:r w:rsidR="00376A9C" w:rsidRPr="00376A9C">
              <w:rPr>
                <w:rFonts w:cs="Arial"/>
                <w:bCs/>
                <w:color w:val="auto"/>
                <w:sz w:val="24"/>
              </w:rPr>
              <w:t>nr 599/OE/2025 z dnia 21 lipca 2025 r.</w:t>
            </w:r>
            <w:r w:rsidRPr="00376A9C">
              <w:rPr>
                <w:rFonts w:cs="Arial"/>
                <w:bCs/>
                <w:color w:val="auto"/>
                <w:sz w:val="24"/>
              </w:rPr>
              <w:t>)</w:t>
            </w:r>
            <w:r w:rsidR="00376A9C" w:rsidRPr="00376A9C">
              <w:rPr>
                <w:rFonts w:cs="Arial"/>
                <w:bCs/>
                <w:color w:val="auto"/>
                <w:sz w:val="24"/>
              </w:rPr>
              <w:t>,</w:t>
            </w:r>
            <w:r w:rsidRPr="00376A9C">
              <w:rPr>
                <w:rFonts w:cs="Arial"/>
                <w:bCs/>
                <w:color w:val="auto"/>
                <w:sz w:val="24"/>
              </w:rPr>
              <w:t xml:space="preserve"> </w:t>
            </w:r>
            <w:r w:rsidR="00376A9C">
              <w:rPr>
                <w:rFonts w:cs="Arial"/>
                <w:bCs/>
                <w:color w:val="auto"/>
                <w:sz w:val="24"/>
              </w:rPr>
              <w:t xml:space="preserve">dla </w:t>
            </w:r>
            <w:r w:rsidR="00376A9C" w:rsidRPr="00376A9C">
              <w:rPr>
                <w:rFonts w:cs="Arial"/>
                <w:bCs/>
                <w:color w:val="auto"/>
                <w:sz w:val="24"/>
              </w:rPr>
              <w:t>instalacji</w:t>
            </w:r>
            <w:r w:rsidR="00376A9C" w:rsidRPr="00376A9C">
              <w:rPr>
                <w:color w:val="auto"/>
              </w:rPr>
              <w:t xml:space="preserve"> </w:t>
            </w:r>
            <w:r w:rsidR="00376A9C" w:rsidRPr="00376A9C">
              <w:rPr>
                <w:rFonts w:cs="Arial"/>
                <w:bCs/>
                <w:color w:val="auto"/>
                <w:sz w:val="24"/>
              </w:rPr>
              <w:t xml:space="preserve">do obróbki stali lub stopów żelaza przez walcowanie na gorąco o zdolności produkcyjnej ponad 20 ton na godzinę – Walcowni Morgana, zlokalizowanej na terenie zakładu CMC Poland Sp. z o.o. w Zawierciu, przy ul. Piłsudskiego 82, </w:t>
            </w:r>
            <w:r w:rsidRPr="00376A9C">
              <w:rPr>
                <w:rFonts w:cs="Arial"/>
                <w:bCs/>
                <w:color w:val="auto"/>
                <w:sz w:val="24"/>
              </w:rPr>
              <w:t>eksploatowan</w:t>
            </w:r>
            <w:r w:rsidR="00376A9C" w:rsidRPr="00376A9C">
              <w:rPr>
                <w:rFonts w:cs="Arial"/>
                <w:bCs/>
                <w:color w:val="auto"/>
                <w:sz w:val="24"/>
              </w:rPr>
              <w:t>ej</w:t>
            </w:r>
            <w:r w:rsidRPr="00376A9C">
              <w:rPr>
                <w:rFonts w:cs="Arial"/>
                <w:bCs/>
                <w:color w:val="auto"/>
                <w:sz w:val="24"/>
              </w:rPr>
              <w:t xml:space="preserve"> przez </w:t>
            </w:r>
            <w:r w:rsidRPr="002E6876">
              <w:rPr>
                <w:rFonts w:cs="Arial"/>
                <w:bCs/>
                <w:color w:val="auto"/>
                <w:sz w:val="24"/>
              </w:rPr>
              <w:t>spółkę</w:t>
            </w:r>
            <w:r w:rsidRPr="002E6876">
              <w:rPr>
                <w:rFonts w:cs="Arial"/>
                <w:bCs/>
                <w:color w:val="auto"/>
                <w:sz w:val="24"/>
                <w:lang w:bidi="pl-PL"/>
              </w:rPr>
              <w:t xml:space="preserve"> </w:t>
            </w:r>
            <w:r w:rsidR="009E02F6" w:rsidRPr="002E6876">
              <w:rPr>
                <w:rFonts w:cs="Arial"/>
                <w:bCs/>
                <w:color w:val="auto"/>
                <w:sz w:val="24"/>
                <w:lang w:bidi="pl-PL"/>
              </w:rPr>
              <w:t xml:space="preserve">CMC Poland </w:t>
            </w:r>
            <w:r w:rsidR="002E6876" w:rsidRPr="002E6876">
              <w:rPr>
                <w:rFonts w:cs="Arial"/>
                <w:bCs/>
                <w:color w:val="auto"/>
                <w:sz w:val="24"/>
                <w:lang w:bidi="pl-PL"/>
              </w:rPr>
              <w:t xml:space="preserve">Sp. z o.o., </w:t>
            </w:r>
            <w:r w:rsidRPr="002E6876">
              <w:rPr>
                <w:rFonts w:cs="Arial"/>
                <w:bCs/>
                <w:color w:val="auto"/>
                <w:sz w:val="24"/>
                <w:lang w:bidi="pl-PL"/>
              </w:rPr>
              <w:t xml:space="preserve">z siedzibą w </w:t>
            </w:r>
            <w:r w:rsidR="002E6876" w:rsidRPr="002E6876">
              <w:rPr>
                <w:rFonts w:cs="Arial"/>
                <w:bCs/>
                <w:color w:val="auto"/>
                <w:sz w:val="24"/>
                <w:lang w:bidi="pl-PL"/>
              </w:rPr>
              <w:t>Zawierciu</w:t>
            </w:r>
            <w:r w:rsidRPr="002E6876">
              <w:rPr>
                <w:rFonts w:cs="Arial"/>
                <w:bCs/>
                <w:color w:val="auto"/>
                <w:sz w:val="24"/>
                <w:lang w:bidi="pl-PL"/>
              </w:rPr>
              <w:t xml:space="preserve"> (</w:t>
            </w:r>
            <w:r w:rsidR="00F101EB">
              <w:t xml:space="preserve"> </w:t>
            </w:r>
            <w:r w:rsidR="00F101EB" w:rsidRPr="00F101EB">
              <w:rPr>
                <w:rFonts w:cs="Arial"/>
                <w:bCs/>
                <w:color w:val="auto"/>
                <w:sz w:val="24"/>
                <w:lang w:bidi="pl-PL"/>
              </w:rPr>
              <w:t xml:space="preserve">Regon: 272819315; </w:t>
            </w:r>
            <w:r w:rsidR="008010C7">
              <w:rPr>
                <w:rFonts w:cs="Arial"/>
                <w:bCs/>
                <w:color w:val="auto"/>
                <w:sz w:val="24"/>
                <w:lang w:bidi="pl-PL"/>
              </w:rPr>
              <w:br/>
            </w:r>
            <w:r w:rsidR="00F101EB" w:rsidRPr="00F101EB">
              <w:rPr>
                <w:rFonts w:cs="Arial"/>
                <w:bCs/>
                <w:color w:val="auto"/>
                <w:sz w:val="24"/>
                <w:lang w:bidi="pl-PL"/>
              </w:rPr>
              <w:t>NIP: 6490001173</w:t>
            </w:r>
            <w:r w:rsidRPr="00F101EB">
              <w:rPr>
                <w:rFonts w:cs="Arial"/>
                <w:bCs/>
                <w:color w:val="auto"/>
                <w:sz w:val="24"/>
                <w:lang w:bidi="pl-PL"/>
              </w:rPr>
              <w:t>)</w:t>
            </w:r>
            <w:r w:rsidR="00F101EB">
              <w:rPr>
                <w:rFonts w:cs="Arial"/>
                <w:bCs/>
                <w:color w:val="auto"/>
                <w:sz w:val="24"/>
                <w:lang w:bidi="pl-PL"/>
              </w:rPr>
              <w:t>.</w:t>
            </w:r>
          </w:p>
          <w:p w14:paraId="7C33A13C" w14:textId="77777777" w:rsidR="002249EC" w:rsidRPr="00E61116" w:rsidRDefault="002249EC" w:rsidP="00411017">
            <w:pPr>
              <w:pStyle w:val="Arial10i50"/>
              <w:rPr>
                <w:highlight w:val="yellow"/>
              </w:rPr>
            </w:pPr>
          </w:p>
        </w:tc>
      </w:tr>
      <w:tr w:rsidR="00BA1260" w:rsidRPr="00D61E03" w14:paraId="623550B2" w14:textId="77777777" w:rsidTr="005D2116">
        <w:tc>
          <w:tcPr>
            <w:tcW w:w="3227" w:type="dxa"/>
            <w:tcBorders>
              <w:bottom w:val="single" w:sz="4" w:space="0" w:color="auto"/>
            </w:tcBorders>
          </w:tcPr>
          <w:p w14:paraId="775DFE28" w14:textId="77404F8E" w:rsidR="00BA1260" w:rsidRPr="00E61116" w:rsidRDefault="00BA1260" w:rsidP="00411017">
            <w:pPr>
              <w:pStyle w:val="Arial10i50"/>
              <w:rPr>
                <w:highlight w:val="yellow"/>
              </w:rPr>
            </w:pPr>
          </w:p>
        </w:tc>
        <w:tc>
          <w:tcPr>
            <w:tcW w:w="6412" w:type="dxa"/>
            <w:gridSpan w:val="2"/>
            <w:tcBorders>
              <w:bottom w:val="single" w:sz="4" w:space="0" w:color="auto"/>
            </w:tcBorders>
          </w:tcPr>
          <w:p w14:paraId="6BEC458E" w14:textId="77777777" w:rsidR="00BA1260" w:rsidRPr="00E61116" w:rsidRDefault="00BA1260" w:rsidP="00411017">
            <w:pPr>
              <w:pStyle w:val="Arial10i50"/>
              <w:rPr>
                <w:highlight w:val="yellow"/>
              </w:rPr>
            </w:pPr>
          </w:p>
        </w:tc>
      </w:tr>
      <w:tr w:rsidR="00D2335A" w:rsidRPr="00D61E03" w14:paraId="1F285B8A" w14:textId="77777777" w:rsidTr="005D2116">
        <w:tc>
          <w:tcPr>
            <w:tcW w:w="3227" w:type="dxa"/>
            <w:tcBorders>
              <w:top w:val="single" w:sz="4" w:space="0" w:color="auto"/>
            </w:tcBorders>
          </w:tcPr>
          <w:p w14:paraId="32659D19" w14:textId="77777777" w:rsidR="00D2335A" w:rsidRPr="00E61116" w:rsidRDefault="00D2335A" w:rsidP="00411017">
            <w:pPr>
              <w:pStyle w:val="Arial10i50"/>
              <w:rPr>
                <w:highlight w:val="yellow"/>
              </w:rPr>
            </w:pPr>
          </w:p>
        </w:tc>
        <w:tc>
          <w:tcPr>
            <w:tcW w:w="6412" w:type="dxa"/>
            <w:gridSpan w:val="2"/>
            <w:tcBorders>
              <w:top w:val="single" w:sz="4" w:space="0" w:color="auto"/>
            </w:tcBorders>
          </w:tcPr>
          <w:p w14:paraId="7F489927" w14:textId="77777777" w:rsidR="00D2335A" w:rsidRPr="00E61116" w:rsidRDefault="00D2335A" w:rsidP="00411017">
            <w:pPr>
              <w:pStyle w:val="Arial10i50"/>
              <w:rPr>
                <w:highlight w:val="yellow"/>
              </w:rPr>
            </w:pPr>
          </w:p>
        </w:tc>
      </w:tr>
      <w:tr w:rsidR="00D2335A" w:rsidRPr="00D61E03" w14:paraId="60012D68" w14:textId="77777777" w:rsidTr="005D2116">
        <w:tc>
          <w:tcPr>
            <w:tcW w:w="9639" w:type="dxa"/>
            <w:gridSpan w:val="3"/>
          </w:tcPr>
          <w:p w14:paraId="6A4C8609" w14:textId="0E74C19A" w:rsidR="00D2335A" w:rsidRPr="00F6215D" w:rsidRDefault="00D2335A" w:rsidP="00411017">
            <w:pPr>
              <w:pStyle w:val="Arial10i50"/>
              <w:spacing w:line="320" w:lineRule="exact"/>
              <w:rPr>
                <w:rFonts w:cs="Arial"/>
                <w:b/>
                <w:sz w:val="24"/>
                <w:szCs w:val="24"/>
              </w:rPr>
            </w:pPr>
            <w:r w:rsidRPr="00F6215D">
              <w:rPr>
                <w:rFonts w:cs="Arial"/>
                <w:b/>
                <w:sz w:val="24"/>
                <w:szCs w:val="24"/>
              </w:rPr>
              <w:t>Uzasadnienie</w:t>
            </w:r>
          </w:p>
          <w:p w14:paraId="79B70302" w14:textId="2B790C21" w:rsidR="00264307" w:rsidRPr="00636CDC" w:rsidRDefault="00264307" w:rsidP="00F66BCA">
            <w:pPr>
              <w:pStyle w:val="WW-BodyText212"/>
              <w:numPr>
                <w:ilvl w:val="0"/>
                <w:numId w:val="71"/>
              </w:numPr>
              <w:suppressAutoHyphens w:val="0"/>
              <w:spacing w:before="240" w:line="320" w:lineRule="exact"/>
              <w:ind w:left="284" w:hanging="142"/>
              <w:rPr>
                <w:rFonts w:ascii="Arial" w:hAnsi="Arial" w:cs="Arial"/>
                <w:b/>
              </w:rPr>
            </w:pPr>
            <w:r w:rsidRPr="00636CDC">
              <w:rPr>
                <w:rFonts w:ascii="Arial" w:hAnsi="Arial" w:cs="Arial"/>
                <w:b/>
              </w:rPr>
              <w:t>Uzasadnienie faktyczne</w:t>
            </w:r>
            <w:r w:rsidR="002A1699">
              <w:rPr>
                <w:rFonts w:ascii="Arial" w:hAnsi="Arial" w:cs="Arial"/>
                <w:b/>
              </w:rPr>
              <w:t>.</w:t>
            </w:r>
          </w:p>
          <w:p w14:paraId="61D0D2E1" w14:textId="29DF39A7" w:rsidR="00264307" w:rsidRDefault="00264307" w:rsidP="00411017">
            <w:pPr>
              <w:pStyle w:val="Arial10i50"/>
              <w:spacing w:line="320" w:lineRule="exact"/>
              <w:rPr>
                <w:rFonts w:cs="Arial"/>
                <w:sz w:val="24"/>
                <w:szCs w:val="24"/>
              </w:rPr>
            </w:pPr>
            <w:r>
              <w:rPr>
                <w:rFonts w:cs="Arial"/>
                <w:sz w:val="24"/>
                <w:szCs w:val="24"/>
              </w:rPr>
              <w:t xml:space="preserve">Decyzją </w:t>
            </w:r>
            <w:r w:rsidRPr="006F3812">
              <w:rPr>
                <w:rFonts w:cs="Arial"/>
                <w:sz w:val="24"/>
                <w:szCs w:val="24"/>
              </w:rPr>
              <w:t>nr 1282/OS/2021 z dnia 29 kwietnia 2021 r</w:t>
            </w:r>
            <w:r>
              <w:rPr>
                <w:rFonts w:cs="Arial"/>
                <w:sz w:val="24"/>
                <w:szCs w:val="24"/>
              </w:rPr>
              <w:t>.,</w:t>
            </w:r>
            <w:r w:rsidRPr="006F3812">
              <w:rPr>
                <w:rFonts w:cs="Arial"/>
                <w:sz w:val="24"/>
                <w:szCs w:val="24"/>
              </w:rPr>
              <w:t xml:space="preserve"> Marszał</w:t>
            </w:r>
            <w:r>
              <w:rPr>
                <w:rFonts w:cs="Arial"/>
                <w:sz w:val="24"/>
                <w:szCs w:val="24"/>
              </w:rPr>
              <w:t>ek</w:t>
            </w:r>
            <w:r w:rsidRPr="006F3812">
              <w:rPr>
                <w:rFonts w:cs="Arial"/>
                <w:sz w:val="24"/>
                <w:szCs w:val="24"/>
              </w:rPr>
              <w:t xml:space="preserve"> Województwa Śląskiego</w:t>
            </w:r>
          </w:p>
          <w:p w14:paraId="0E6F61F4" w14:textId="484552E3" w:rsidR="00264307" w:rsidRDefault="00403A33" w:rsidP="00411017">
            <w:pPr>
              <w:pStyle w:val="Arial10i50"/>
              <w:spacing w:line="320" w:lineRule="exact"/>
              <w:rPr>
                <w:rFonts w:cs="Arial"/>
                <w:sz w:val="24"/>
                <w:szCs w:val="24"/>
              </w:rPr>
            </w:pPr>
            <w:r>
              <w:rPr>
                <w:rFonts w:cs="Arial"/>
                <w:sz w:val="24"/>
                <w:szCs w:val="24"/>
              </w:rPr>
              <w:t>u</w:t>
            </w:r>
            <w:r w:rsidR="00264307">
              <w:rPr>
                <w:rFonts w:cs="Arial"/>
                <w:sz w:val="24"/>
                <w:szCs w:val="24"/>
              </w:rPr>
              <w:t xml:space="preserve">dzielił pozwolenia zintegrowanego </w:t>
            </w:r>
            <w:r w:rsidR="00264307" w:rsidRPr="006F3812">
              <w:rPr>
                <w:rFonts w:cs="Arial"/>
                <w:sz w:val="24"/>
                <w:szCs w:val="24"/>
              </w:rPr>
              <w:t>dla instalacji</w:t>
            </w:r>
            <w:r w:rsidR="00264307" w:rsidRPr="006F3812">
              <w:rPr>
                <w:rFonts w:eastAsia="Times New Roman" w:cs="Arial"/>
                <w:bCs/>
                <w:sz w:val="24"/>
                <w:szCs w:val="24"/>
                <w:lang w:eastAsia="ar-SA"/>
              </w:rPr>
              <w:t xml:space="preserve"> do obróbki stali lub stopów żelaza przez walcowanie na gorąco o zdolności produkcyjnej ponad 20 ton stali na godzinę – Walcowni Morgana</w:t>
            </w:r>
            <w:r w:rsidR="00264307" w:rsidRPr="006F3812">
              <w:rPr>
                <w:rFonts w:cs="Arial"/>
                <w:sz w:val="24"/>
                <w:szCs w:val="24"/>
              </w:rPr>
              <w:t xml:space="preserve">, zlokalizowanej na terenie zakładu CMC Poland Sp. z o.o. z siedzibą w Zawierciu, </w:t>
            </w:r>
            <w:r w:rsidR="00264307" w:rsidRPr="006F3812">
              <w:rPr>
                <w:sz w:val="24"/>
                <w:szCs w:val="24"/>
              </w:rPr>
              <w:t>przy ul. Piłsudskiego 82</w:t>
            </w:r>
            <w:r w:rsidR="00264307">
              <w:rPr>
                <w:sz w:val="24"/>
                <w:szCs w:val="24"/>
              </w:rPr>
              <w:t xml:space="preserve"> </w:t>
            </w:r>
            <w:r w:rsidR="00264307" w:rsidRPr="00F6215D">
              <w:rPr>
                <w:rFonts w:cs="Arial"/>
                <w:sz w:val="24"/>
                <w:szCs w:val="24"/>
              </w:rPr>
              <w:t>(R</w:t>
            </w:r>
            <w:r w:rsidR="00264307">
              <w:rPr>
                <w:rFonts w:cs="Arial"/>
                <w:sz w:val="24"/>
                <w:szCs w:val="24"/>
              </w:rPr>
              <w:t>EGON</w:t>
            </w:r>
            <w:r w:rsidR="00264307" w:rsidRPr="00F6215D">
              <w:rPr>
                <w:rFonts w:cs="Arial"/>
                <w:sz w:val="24"/>
                <w:szCs w:val="24"/>
              </w:rPr>
              <w:t>: 272819315; NIP: 6490001173)</w:t>
            </w:r>
          </w:p>
          <w:p w14:paraId="3B52EB3E" w14:textId="77777777" w:rsidR="00264307" w:rsidRDefault="00264307" w:rsidP="00411017">
            <w:pPr>
              <w:pStyle w:val="Arial10i50"/>
              <w:spacing w:line="320" w:lineRule="exact"/>
              <w:rPr>
                <w:rFonts w:cs="Arial"/>
                <w:sz w:val="24"/>
                <w:szCs w:val="24"/>
              </w:rPr>
            </w:pPr>
          </w:p>
          <w:p w14:paraId="0001F34A" w14:textId="77777777" w:rsidR="00F54292" w:rsidRDefault="00F54292" w:rsidP="00411017">
            <w:pPr>
              <w:pStyle w:val="Arial10i50"/>
              <w:spacing w:line="320" w:lineRule="exact"/>
              <w:rPr>
                <w:rFonts w:cs="Arial"/>
                <w:sz w:val="24"/>
                <w:szCs w:val="24"/>
              </w:rPr>
            </w:pPr>
            <w:r>
              <w:rPr>
                <w:rFonts w:cs="Arial"/>
                <w:sz w:val="24"/>
                <w:szCs w:val="24"/>
              </w:rPr>
              <w:t xml:space="preserve">Decyzja ta została następnie zmieniona </w:t>
            </w:r>
            <w:r w:rsidR="00264307" w:rsidRPr="006F3812">
              <w:rPr>
                <w:rFonts w:cs="Arial"/>
                <w:sz w:val="24"/>
                <w:szCs w:val="24"/>
              </w:rPr>
              <w:t>decyzjami</w:t>
            </w:r>
            <w:r>
              <w:rPr>
                <w:rFonts w:cs="Arial"/>
                <w:sz w:val="24"/>
                <w:szCs w:val="24"/>
              </w:rPr>
              <w:t>:</w:t>
            </w:r>
          </w:p>
          <w:p w14:paraId="5731F1A1" w14:textId="7DEBCCAB" w:rsidR="00F54292" w:rsidRDefault="00264307" w:rsidP="00F66BCA">
            <w:pPr>
              <w:pStyle w:val="Arial10i50"/>
              <w:numPr>
                <w:ilvl w:val="3"/>
                <w:numId w:val="3"/>
              </w:numPr>
              <w:spacing w:line="320" w:lineRule="exact"/>
              <w:ind w:left="317"/>
              <w:rPr>
                <w:rFonts w:cs="Arial"/>
                <w:sz w:val="24"/>
                <w:szCs w:val="24"/>
              </w:rPr>
            </w:pPr>
            <w:r w:rsidRPr="006F3812">
              <w:rPr>
                <w:rFonts w:cs="Arial"/>
                <w:sz w:val="24"/>
                <w:szCs w:val="24"/>
              </w:rPr>
              <w:t>Marszałka Województwa Śląskiego</w:t>
            </w:r>
            <w:r w:rsidR="00F54292">
              <w:rPr>
                <w:rFonts w:cs="Arial"/>
                <w:sz w:val="24"/>
                <w:szCs w:val="24"/>
              </w:rPr>
              <w:t xml:space="preserve"> </w:t>
            </w:r>
            <w:r w:rsidRPr="006F3812">
              <w:rPr>
                <w:rFonts w:cs="Arial"/>
                <w:sz w:val="24"/>
                <w:szCs w:val="24"/>
              </w:rPr>
              <w:t>nr 4</w:t>
            </w:r>
            <w:r w:rsidR="009E29AE">
              <w:rPr>
                <w:rFonts w:cs="Arial"/>
                <w:sz w:val="24"/>
                <w:szCs w:val="24"/>
              </w:rPr>
              <w:t>5</w:t>
            </w:r>
            <w:r w:rsidRPr="006F3812">
              <w:rPr>
                <w:rFonts w:cs="Arial"/>
                <w:sz w:val="24"/>
                <w:szCs w:val="24"/>
              </w:rPr>
              <w:t xml:space="preserve">15/OE/2023 z 5 grudnia 2023 r., </w:t>
            </w:r>
          </w:p>
          <w:p w14:paraId="6D55EDEF" w14:textId="1B8F6DF9" w:rsidR="00F54292" w:rsidRPr="009E29AE" w:rsidRDefault="00F54292" w:rsidP="00727DDA">
            <w:pPr>
              <w:pStyle w:val="Arial10i50"/>
              <w:numPr>
                <w:ilvl w:val="3"/>
                <w:numId w:val="3"/>
              </w:numPr>
              <w:spacing w:line="320" w:lineRule="exact"/>
              <w:ind w:left="317"/>
              <w:rPr>
                <w:rFonts w:cs="Arial"/>
                <w:sz w:val="24"/>
                <w:szCs w:val="24"/>
              </w:rPr>
            </w:pPr>
            <w:r w:rsidRPr="009E29AE">
              <w:rPr>
                <w:rFonts w:cs="Arial"/>
                <w:sz w:val="24"/>
                <w:szCs w:val="24"/>
              </w:rPr>
              <w:t xml:space="preserve">Marszałka Województwa Śląskiego </w:t>
            </w:r>
            <w:r w:rsidR="00264307" w:rsidRPr="009E29AE">
              <w:rPr>
                <w:rFonts w:cs="Arial"/>
                <w:sz w:val="24"/>
                <w:szCs w:val="24"/>
              </w:rPr>
              <w:t>nr 1217/OE/2025 z 31 marca 2025 r.</w:t>
            </w:r>
            <w:r w:rsidR="00787F12">
              <w:rPr>
                <w:rFonts w:cs="Arial"/>
                <w:sz w:val="24"/>
                <w:szCs w:val="24"/>
              </w:rPr>
              <w:t xml:space="preserve">, </w:t>
            </w:r>
            <w:r w:rsidR="002814E0">
              <w:rPr>
                <w:rFonts w:cs="Arial"/>
                <w:sz w:val="24"/>
                <w:szCs w:val="24"/>
              </w:rPr>
              <w:br/>
            </w:r>
            <w:r w:rsidR="009E29AE" w:rsidRPr="009E29AE">
              <w:rPr>
                <w:rFonts w:cs="Arial"/>
                <w:sz w:val="24"/>
                <w:szCs w:val="24"/>
              </w:rPr>
              <w:t>sprostowan</w:t>
            </w:r>
            <w:r w:rsidR="00441463">
              <w:rPr>
                <w:rFonts w:cs="Arial"/>
                <w:sz w:val="24"/>
                <w:szCs w:val="24"/>
              </w:rPr>
              <w:t>ą</w:t>
            </w:r>
            <w:r w:rsidR="009E29AE" w:rsidRPr="009E29AE">
              <w:rPr>
                <w:rFonts w:cs="Arial"/>
                <w:sz w:val="24"/>
                <w:szCs w:val="24"/>
              </w:rPr>
              <w:t xml:space="preserve"> postanowieniem Marszałka Województwa Śląskiego </w:t>
            </w:r>
            <w:r w:rsidRPr="009E29AE">
              <w:rPr>
                <w:rFonts w:cs="Arial"/>
                <w:sz w:val="24"/>
                <w:szCs w:val="24"/>
              </w:rPr>
              <w:t xml:space="preserve">nr 599/OE/2025 </w:t>
            </w:r>
            <w:r w:rsidR="009E29AE">
              <w:rPr>
                <w:rFonts w:cs="Arial"/>
                <w:sz w:val="24"/>
                <w:szCs w:val="24"/>
              </w:rPr>
              <w:br/>
            </w:r>
            <w:r w:rsidRPr="009E29AE">
              <w:rPr>
                <w:rFonts w:cs="Arial"/>
                <w:sz w:val="24"/>
                <w:szCs w:val="24"/>
              </w:rPr>
              <w:t>z 21 lipca 2025 r.</w:t>
            </w:r>
          </w:p>
          <w:p w14:paraId="60A53FA4" w14:textId="77777777" w:rsidR="00264307" w:rsidRDefault="00264307" w:rsidP="00411017">
            <w:pPr>
              <w:pStyle w:val="Arial10i50"/>
              <w:spacing w:line="320" w:lineRule="exact"/>
              <w:rPr>
                <w:rFonts w:cs="Arial"/>
                <w:sz w:val="24"/>
                <w:szCs w:val="24"/>
              </w:rPr>
            </w:pPr>
          </w:p>
          <w:p w14:paraId="684A48DC" w14:textId="3AFF875D" w:rsidR="00264307" w:rsidRDefault="00C14E91" w:rsidP="00411017">
            <w:pPr>
              <w:pStyle w:val="Arial10i50"/>
              <w:spacing w:line="320" w:lineRule="exact"/>
              <w:rPr>
                <w:rFonts w:cs="Arial"/>
                <w:sz w:val="24"/>
                <w:szCs w:val="24"/>
              </w:rPr>
            </w:pPr>
            <w:r>
              <w:rPr>
                <w:rFonts w:cs="Arial"/>
                <w:sz w:val="24"/>
                <w:szCs w:val="24"/>
              </w:rPr>
              <w:t xml:space="preserve">W dniu </w:t>
            </w:r>
            <w:r w:rsidR="00354A49">
              <w:rPr>
                <w:rFonts w:cs="Arial"/>
                <w:sz w:val="24"/>
                <w:szCs w:val="24"/>
              </w:rPr>
              <w:t xml:space="preserve">28 kwietnia 2026 r., </w:t>
            </w:r>
            <w:r w:rsidR="00FE337D">
              <w:rPr>
                <w:rFonts w:cs="Arial"/>
                <w:sz w:val="24"/>
                <w:szCs w:val="24"/>
              </w:rPr>
              <w:t xml:space="preserve">Marszałek Województwa Śląskiego otrzymał wniosek </w:t>
            </w:r>
            <w:r w:rsidR="00FA34CD">
              <w:rPr>
                <w:rFonts w:cs="Arial"/>
                <w:sz w:val="24"/>
                <w:szCs w:val="24"/>
              </w:rPr>
              <w:t>s</w:t>
            </w:r>
            <w:r w:rsidR="00FE337D">
              <w:rPr>
                <w:rFonts w:cs="Arial"/>
                <w:sz w:val="24"/>
                <w:szCs w:val="24"/>
              </w:rPr>
              <w:t xml:space="preserve">półki </w:t>
            </w:r>
            <w:r w:rsidR="00FA34CD">
              <w:rPr>
                <w:rFonts w:cs="Arial"/>
                <w:sz w:val="24"/>
                <w:szCs w:val="24"/>
              </w:rPr>
              <w:br/>
            </w:r>
            <w:r w:rsidR="00FE337D">
              <w:rPr>
                <w:rFonts w:cs="Arial"/>
                <w:sz w:val="24"/>
                <w:szCs w:val="24"/>
              </w:rPr>
              <w:t xml:space="preserve">o wydanie tekstu jednolitego ww. pozwolenia zintegrowanego. </w:t>
            </w:r>
          </w:p>
          <w:p w14:paraId="77F8DF90" w14:textId="21A57CEB" w:rsidR="00BD0940" w:rsidRDefault="00BD0940" w:rsidP="00411017">
            <w:pPr>
              <w:pStyle w:val="Arial10i50"/>
              <w:spacing w:line="320" w:lineRule="exact"/>
              <w:rPr>
                <w:rFonts w:cs="Arial"/>
                <w:sz w:val="24"/>
                <w:szCs w:val="24"/>
              </w:rPr>
            </w:pPr>
          </w:p>
          <w:p w14:paraId="451BB593" w14:textId="3EE4BEC5" w:rsidR="0075014C" w:rsidRDefault="003E64C3" w:rsidP="00411017">
            <w:pPr>
              <w:pStyle w:val="Arial10i50"/>
              <w:spacing w:line="320" w:lineRule="exact"/>
              <w:rPr>
                <w:rFonts w:cs="Arial"/>
                <w:sz w:val="24"/>
                <w:szCs w:val="24"/>
              </w:rPr>
            </w:pPr>
            <w:r w:rsidRPr="00F6215D">
              <w:rPr>
                <w:rFonts w:cs="Arial"/>
                <w:sz w:val="24"/>
                <w:szCs w:val="24"/>
              </w:rPr>
              <w:t>Przedmiotowa instalacja</w:t>
            </w:r>
            <w:r w:rsidR="0075014C">
              <w:rPr>
                <w:rFonts w:cs="Arial"/>
                <w:sz w:val="24"/>
                <w:szCs w:val="24"/>
              </w:rPr>
              <w:t xml:space="preserve">, zgodnie z brzmieniem </w:t>
            </w:r>
            <w:r w:rsidR="0075014C" w:rsidRPr="00F6215D">
              <w:rPr>
                <w:rFonts w:cs="Arial"/>
                <w:sz w:val="24"/>
                <w:szCs w:val="24"/>
              </w:rPr>
              <w:t>ust. 2 pkt. 3 lit.</w:t>
            </w:r>
            <w:r w:rsidR="0075014C">
              <w:rPr>
                <w:rFonts w:cs="Arial"/>
                <w:sz w:val="24"/>
                <w:szCs w:val="24"/>
              </w:rPr>
              <w:t xml:space="preserve"> </w:t>
            </w:r>
            <w:r w:rsidR="0075014C" w:rsidRPr="00F6215D">
              <w:rPr>
                <w:rFonts w:cs="Arial"/>
                <w:sz w:val="24"/>
                <w:szCs w:val="24"/>
              </w:rPr>
              <w:t xml:space="preserve">a załącznika do rozporządzenia Ministra Środowiska z dnia 27 sierpnia 2014 r. </w:t>
            </w:r>
            <w:r w:rsidR="0075014C" w:rsidRPr="0075014C">
              <w:rPr>
                <w:rFonts w:cs="Arial"/>
                <w:sz w:val="24"/>
                <w:szCs w:val="24"/>
              </w:rPr>
              <w:t>w sprawie rodzajów instalacji mogących powodować znaczne zanieczyszczenie poszczególnych elementów przyrodniczych albo środowiska jako całości (</w:t>
            </w:r>
            <w:r w:rsidR="0075014C" w:rsidRPr="00F6215D">
              <w:rPr>
                <w:rFonts w:cs="Arial"/>
                <w:sz w:val="24"/>
                <w:szCs w:val="24"/>
              </w:rPr>
              <w:t>Dz.U. z 2014 r., poz.1169)</w:t>
            </w:r>
            <w:r w:rsidR="0075014C">
              <w:rPr>
                <w:rFonts w:cs="Arial"/>
                <w:sz w:val="24"/>
                <w:szCs w:val="24"/>
              </w:rPr>
              <w:t xml:space="preserve">, </w:t>
            </w:r>
            <w:r w:rsidRPr="00F6215D">
              <w:rPr>
                <w:rFonts w:cs="Arial"/>
                <w:sz w:val="24"/>
                <w:szCs w:val="24"/>
              </w:rPr>
              <w:t xml:space="preserve">kwalifikuje się </w:t>
            </w:r>
            <w:r w:rsidR="00A16364">
              <w:rPr>
                <w:rFonts w:cs="Arial"/>
                <w:sz w:val="24"/>
                <w:szCs w:val="24"/>
              </w:rPr>
              <w:br/>
            </w:r>
            <w:r w:rsidRPr="00F6215D">
              <w:rPr>
                <w:rFonts w:cs="Arial"/>
                <w:sz w:val="24"/>
                <w:szCs w:val="24"/>
              </w:rPr>
              <w:t>do instalacji mogących powodować znaczne zanieczyszczenie poszczególnych elementów przyrodniczych albo środowiska jako całości</w:t>
            </w:r>
            <w:r w:rsidR="0075014C">
              <w:rPr>
                <w:rFonts w:cs="Arial"/>
                <w:sz w:val="24"/>
                <w:szCs w:val="24"/>
              </w:rPr>
              <w:t>.</w:t>
            </w:r>
          </w:p>
          <w:p w14:paraId="67F14607" w14:textId="77777777" w:rsidR="0075014C" w:rsidRDefault="0075014C" w:rsidP="00411017">
            <w:pPr>
              <w:pStyle w:val="Arial10i50"/>
              <w:spacing w:line="320" w:lineRule="exact"/>
              <w:rPr>
                <w:rFonts w:cs="Arial"/>
                <w:sz w:val="24"/>
                <w:szCs w:val="24"/>
              </w:rPr>
            </w:pPr>
          </w:p>
          <w:p w14:paraId="3B8EC301" w14:textId="3A38358F" w:rsidR="0075014C" w:rsidRDefault="0075014C" w:rsidP="00F70BF7">
            <w:pPr>
              <w:pStyle w:val="Arial10i50"/>
              <w:spacing w:line="320" w:lineRule="exact"/>
              <w:rPr>
                <w:rFonts w:cs="Arial"/>
                <w:sz w:val="24"/>
                <w:szCs w:val="24"/>
              </w:rPr>
            </w:pPr>
            <w:r>
              <w:rPr>
                <w:rFonts w:cs="Arial"/>
                <w:sz w:val="24"/>
                <w:szCs w:val="24"/>
              </w:rPr>
              <w:t xml:space="preserve">Przedmiotowe przedsięwzięcie, </w:t>
            </w:r>
            <w:r w:rsidRPr="00F6215D">
              <w:rPr>
                <w:rFonts w:cs="Arial"/>
                <w:sz w:val="24"/>
                <w:szCs w:val="24"/>
              </w:rPr>
              <w:t xml:space="preserve">zgodnie z </w:t>
            </w:r>
            <w:r w:rsidRPr="00F6215D">
              <w:rPr>
                <w:rFonts w:cs="Arial"/>
                <w:sz w:val="24"/>
                <w:szCs w:val="24"/>
                <w:lang w:eastAsia="pl-PL"/>
              </w:rPr>
              <w:t xml:space="preserve">§ 2 ust 1 pkt 13 c </w:t>
            </w:r>
            <w:r w:rsidRPr="00F6215D">
              <w:rPr>
                <w:rFonts w:cs="Arial"/>
                <w:sz w:val="24"/>
                <w:szCs w:val="24"/>
              </w:rPr>
              <w:t xml:space="preserve">rozporządzenia Rady Ministrów z dnia 10 września 2019 r. </w:t>
            </w:r>
            <w:r w:rsidRPr="0075014C">
              <w:rPr>
                <w:rFonts w:cs="Arial"/>
                <w:iCs/>
                <w:sz w:val="24"/>
                <w:szCs w:val="24"/>
              </w:rPr>
              <w:t>w sprawie przedsięwzięć mogących znacząco oddziaływać na środowisko</w:t>
            </w:r>
            <w:r w:rsidRPr="0075014C">
              <w:rPr>
                <w:rFonts w:cs="Arial"/>
                <w:sz w:val="24"/>
                <w:szCs w:val="24"/>
              </w:rPr>
              <w:t xml:space="preserve"> </w:t>
            </w:r>
            <w:r w:rsidRPr="00F6215D">
              <w:rPr>
                <w:rFonts w:cs="Arial"/>
                <w:sz w:val="24"/>
                <w:szCs w:val="24"/>
              </w:rPr>
              <w:t>(tekst jednolity w Dz. U. z 2019 r., poz. 1839</w:t>
            </w:r>
            <w:r w:rsidR="00340019">
              <w:rPr>
                <w:rFonts w:cs="Arial"/>
                <w:sz w:val="24"/>
                <w:szCs w:val="24"/>
              </w:rPr>
              <w:t xml:space="preserve"> ze zm.</w:t>
            </w:r>
            <w:r w:rsidRPr="00F6215D">
              <w:rPr>
                <w:rFonts w:cs="Arial"/>
                <w:sz w:val="24"/>
                <w:szCs w:val="24"/>
              </w:rPr>
              <w:t>)</w:t>
            </w:r>
            <w:r>
              <w:rPr>
                <w:rFonts w:cs="Arial"/>
                <w:sz w:val="24"/>
                <w:szCs w:val="24"/>
              </w:rPr>
              <w:t xml:space="preserve">, </w:t>
            </w:r>
            <w:r w:rsidRPr="00C0574F">
              <w:rPr>
                <w:rFonts w:cs="Arial"/>
                <w:sz w:val="24"/>
                <w:szCs w:val="24"/>
              </w:rPr>
              <w:t xml:space="preserve">należało uznać za przedsięwzięcie </w:t>
            </w:r>
            <w:bookmarkStart w:id="14" w:name="mip50675208"/>
            <w:bookmarkStart w:id="15" w:name="highlightHit_20"/>
            <w:bookmarkEnd w:id="14"/>
            <w:bookmarkEnd w:id="15"/>
            <w:r w:rsidRPr="00C0574F">
              <w:rPr>
                <w:rFonts w:cs="Arial"/>
                <w:sz w:val="24"/>
                <w:szCs w:val="24"/>
              </w:rPr>
              <w:t xml:space="preserve">mogące zawsze </w:t>
            </w:r>
            <w:bookmarkStart w:id="16" w:name="highlightHit_21"/>
            <w:bookmarkEnd w:id="16"/>
            <w:r w:rsidRPr="00C0574F">
              <w:rPr>
                <w:rFonts w:cs="Arial"/>
                <w:sz w:val="24"/>
                <w:szCs w:val="24"/>
              </w:rPr>
              <w:t>znacząco</w:t>
            </w:r>
            <w:bookmarkStart w:id="17" w:name="highlightHit_22"/>
            <w:bookmarkEnd w:id="17"/>
            <w:r w:rsidRPr="00C0574F">
              <w:rPr>
                <w:rFonts w:cs="Arial"/>
                <w:sz w:val="24"/>
                <w:szCs w:val="24"/>
              </w:rPr>
              <w:t xml:space="preserve"> oddziaływać </w:t>
            </w:r>
            <w:bookmarkStart w:id="18" w:name="highlightHit_23"/>
            <w:bookmarkEnd w:id="18"/>
            <w:r w:rsidRPr="00C0574F">
              <w:rPr>
                <w:rFonts w:cs="Arial"/>
                <w:sz w:val="24"/>
                <w:szCs w:val="24"/>
              </w:rPr>
              <w:t xml:space="preserve">na </w:t>
            </w:r>
            <w:bookmarkStart w:id="19" w:name="highlightHit_24"/>
            <w:bookmarkEnd w:id="19"/>
            <w:r w:rsidRPr="00C0574F">
              <w:rPr>
                <w:rFonts w:cs="Arial"/>
                <w:sz w:val="24"/>
                <w:szCs w:val="24"/>
              </w:rPr>
              <w:t>środowisko.</w:t>
            </w:r>
            <w:r>
              <w:rPr>
                <w:rFonts w:cs="Arial"/>
                <w:sz w:val="24"/>
                <w:szCs w:val="24"/>
              </w:rPr>
              <w:t xml:space="preserve"> </w:t>
            </w:r>
            <w:r w:rsidRPr="00C0574F">
              <w:rPr>
                <w:rFonts w:cs="Arial"/>
                <w:sz w:val="24"/>
                <w:szCs w:val="24"/>
              </w:rPr>
              <w:t xml:space="preserve">Wobec tego dla przedmiotowej instalacji wymagane jest uzyskanie pozwolenia zintegrowanego </w:t>
            </w:r>
            <w:r>
              <w:rPr>
                <w:rFonts w:cs="Arial"/>
                <w:sz w:val="24"/>
                <w:szCs w:val="24"/>
              </w:rPr>
              <w:br/>
            </w:r>
            <w:r w:rsidRPr="00C0574F">
              <w:rPr>
                <w:rFonts w:cs="Arial"/>
                <w:sz w:val="24"/>
                <w:szCs w:val="24"/>
              </w:rPr>
              <w:t>w trybie przepisów ustawy POŚ</w:t>
            </w:r>
            <w:r>
              <w:rPr>
                <w:rFonts w:cs="Arial"/>
                <w:sz w:val="24"/>
                <w:szCs w:val="24"/>
              </w:rPr>
              <w:t xml:space="preserve">. </w:t>
            </w:r>
            <w:r>
              <w:rPr>
                <w:rFonts w:cs="Arial"/>
                <w:sz w:val="24"/>
                <w:szCs w:val="24"/>
              </w:rPr>
              <w:br/>
            </w:r>
          </w:p>
          <w:p w14:paraId="1CAA2D5E" w14:textId="77777777" w:rsidR="00F70BF7" w:rsidRPr="00C0574F" w:rsidRDefault="00F70BF7" w:rsidP="00F70BF7">
            <w:pPr>
              <w:pStyle w:val="Arial10i50"/>
              <w:spacing w:line="320" w:lineRule="atLeast"/>
              <w:rPr>
                <w:rFonts w:cs="Arial"/>
                <w:sz w:val="24"/>
                <w:szCs w:val="24"/>
              </w:rPr>
            </w:pPr>
            <w:r w:rsidRPr="00C0574F">
              <w:rPr>
                <w:rFonts w:cs="Arial"/>
                <w:sz w:val="24"/>
                <w:szCs w:val="24"/>
              </w:rPr>
              <w:lastRenderedPageBreak/>
              <w:t>Po dokonaniu wstępnej analizy podania organ stwierdził, że jest właściwy do jego rozpoznania, zgodnie z art. 378 ust. 2a ustawy POŚ.</w:t>
            </w:r>
          </w:p>
          <w:p w14:paraId="479B3FB2" w14:textId="77777777" w:rsidR="00F70BF7" w:rsidRPr="00C0574F" w:rsidRDefault="00F70BF7" w:rsidP="00F70BF7">
            <w:pPr>
              <w:pStyle w:val="Arial10i50"/>
              <w:spacing w:line="320" w:lineRule="atLeast"/>
              <w:rPr>
                <w:rFonts w:cs="Arial"/>
                <w:sz w:val="24"/>
                <w:szCs w:val="24"/>
              </w:rPr>
            </w:pPr>
          </w:p>
          <w:p w14:paraId="29E7739F" w14:textId="5C24E349" w:rsidR="00F70BF7" w:rsidRDefault="00F70BF7" w:rsidP="00F70BF7">
            <w:pPr>
              <w:pStyle w:val="Arial10i50"/>
              <w:spacing w:line="320" w:lineRule="atLeast"/>
              <w:rPr>
                <w:rFonts w:cs="Arial"/>
                <w:sz w:val="24"/>
                <w:szCs w:val="24"/>
              </w:rPr>
            </w:pPr>
            <w:r w:rsidRPr="00C0574F">
              <w:rPr>
                <w:rFonts w:cs="Arial"/>
                <w:sz w:val="24"/>
                <w:szCs w:val="24"/>
              </w:rPr>
              <w:t>Mając powyższe na względzie, organ przystąpił do rozpatrzenia wniosku.</w:t>
            </w:r>
          </w:p>
          <w:p w14:paraId="40E15D22" w14:textId="5DD30B5A" w:rsidR="00636CDC" w:rsidRPr="00636CDC" w:rsidRDefault="00636CDC" w:rsidP="00F66BCA">
            <w:pPr>
              <w:pStyle w:val="WW-BodyText212"/>
              <w:numPr>
                <w:ilvl w:val="0"/>
                <w:numId w:val="71"/>
              </w:numPr>
              <w:suppressAutoHyphens w:val="0"/>
              <w:spacing w:before="240" w:line="320" w:lineRule="exact"/>
              <w:ind w:left="284" w:hanging="109"/>
              <w:rPr>
                <w:rFonts w:ascii="Arial" w:hAnsi="Arial" w:cs="Arial"/>
                <w:b/>
                <w:color w:val="000000" w:themeColor="text1"/>
              </w:rPr>
            </w:pPr>
            <w:r w:rsidRPr="00636CDC">
              <w:rPr>
                <w:rFonts w:ascii="Arial" w:hAnsi="Arial" w:cs="Arial"/>
                <w:b/>
                <w:color w:val="000000" w:themeColor="text1"/>
              </w:rPr>
              <w:t>Przebieg postępowania administracyjnego</w:t>
            </w:r>
            <w:r w:rsidR="002A1699">
              <w:rPr>
                <w:rFonts w:ascii="Arial" w:hAnsi="Arial" w:cs="Arial"/>
                <w:b/>
                <w:color w:val="000000" w:themeColor="text1"/>
              </w:rPr>
              <w:t>.</w:t>
            </w:r>
          </w:p>
          <w:p w14:paraId="7DF6CAB7" w14:textId="2C2C66F0" w:rsidR="00D820B4" w:rsidRPr="000A431B" w:rsidRDefault="00D820B4" w:rsidP="00D820B4">
            <w:pPr>
              <w:pStyle w:val="Arial10i5"/>
              <w:spacing w:after="120" w:line="320" w:lineRule="exact"/>
              <w:rPr>
                <w:rFonts w:cs="Arial"/>
                <w:sz w:val="24"/>
                <w:szCs w:val="24"/>
              </w:rPr>
            </w:pPr>
            <w:r w:rsidRPr="00CC23AE">
              <w:rPr>
                <w:rFonts w:cs="Arial"/>
                <w:sz w:val="24"/>
                <w:szCs w:val="24"/>
              </w:rPr>
              <w:t xml:space="preserve">Zgodnie z zapisem art. 21 ust. 2 pkt 23 lit. k </w:t>
            </w:r>
            <w:proofErr w:type="spellStart"/>
            <w:r w:rsidRPr="00CC23AE">
              <w:rPr>
                <w:rFonts w:cs="Arial"/>
                <w:sz w:val="24"/>
                <w:szCs w:val="24"/>
              </w:rPr>
              <w:t>tiret</w:t>
            </w:r>
            <w:proofErr w:type="spellEnd"/>
            <w:r w:rsidRPr="00CC23AE">
              <w:rPr>
                <w:rFonts w:cs="Arial"/>
                <w:sz w:val="24"/>
                <w:szCs w:val="24"/>
              </w:rPr>
              <w:t xml:space="preserve"> pierwsze ustawy z dnia </w:t>
            </w:r>
            <w:r>
              <w:rPr>
                <w:rFonts w:cs="Arial"/>
                <w:sz w:val="24"/>
                <w:szCs w:val="24"/>
              </w:rPr>
              <w:br/>
            </w:r>
            <w:r w:rsidRPr="00CC23AE">
              <w:rPr>
                <w:rFonts w:cs="Arial"/>
                <w:sz w:val="24"/>
                <w:szCs w:val="24"/>
              </w:rPr>
              <w:t xml:space="preserve">3 października 2008 r. o udostępnianiu informacji o środowisku i jego ochronie, </w:t>
            </w:r>
            <w:r>
              <w:rPr>
                <w:rFonts w:cs="Arial"/>
                <w:sz w:val="24"/>
                <w:szCs w:val="24"/>
              </w:rPr>
              <w:br/>
            </w:r>
            <w:r w:rsidRPr="00CC23AE">
              <w:rPr>
                <w:rFonts w:cs="Arial"/>
                <w:sz w:val="24"/>
                <w:szCs w:val="24"/>
              </w:rPr>
              <w:t xml:space="preserve">udziale społeczeństwa w ochronie środowiska oraz o ocenach oddziaływania </w:t>
            </w:r>
            <w:r>
              <w:rPr>
                <w:rFonts w:cs="Arial"/>
                <w:sz w:val="24"/>
                <w:szCs w:val="24"/>
              </w:rPr>
              <w:br/>
            </w:r>
            <w:r w:rsidRPr="00CC23AE">
              <w:rPr>
                <w:rFonts w:cs="Arial"/>
                <w:sz w:val="24"/>
                <w:szCs w:val="24"/>
              </w:rPr>
              <w:t>na środowisko (Dz. U. z 2024 r. poz. 1112</w:t>
            </w:r>
            <w:r w:rsidR="00340019">
              <w:rPr>
                <w:rFonts w:cs="Arial"/>
                <w:sz w:val="24"/>
                <w:szCs w:val="24"/>
              </w:rPr>
              <w:t xml:space="preserve"> ze zm.</w:t>
            </w:r>
            <w:r w:rsidRPr="00CC23AE">
              <w:rPr>
                <w:rFonts w:cs="Arial"/>
                <w:sz w:val="24"/>
                <w:szCs w:val="24"/>
              </w:rPr>
              <w:t xml:space="preserve">), dane dotyczące wniosku o </w:t>
            </w:r>
            <w:r>
              <w:rPr>
                <w:rFonts w:cs="Arial"/>
                <w:sz w:val="24"/>
                <w:szCs w:val="24"/>
              </w:rPr>
              <w:t xml:space="preserve">wydanie </w:t>
            </w:r>
            <w:r>
              <w:rPr>
                <w:rFonts w:cs="Arial"/>
                <w:sz w:val="24"/>
                <w:szCs w:val="24"/>
              </w:rPr>
              <w:br/>
              <w:t>tekstu jednolitego</w:t>
            </w:r>
            <w:r w:rsidRPr="00CC23AE">
              <w:rPr>
                <w:rFonts w:cs="Arial"/>
                <w:sz w:val="24"/>
                <w:szCs w:val="24"/>
              </w:rPr>
              <w:t xml:space="preserve"> pozwolenia zintegrowanego zamieszczono w publicznie dostępnym wykazie danych.</w:t>
            </w:r>
          </w:p>
          <w:p w14:paraId="7FCBDBDE" w14:textId="77777777" w:rsidR="00D820B4" w:rsidRDefault="00D820B4" w:rsidP="00D820B4">
            <w:pPr>
              <w:pStyle w:val="Arial10i5"/>
              <w:spacing w:after="0" w:line="320" w:lineRule="exact"/>
              <w:rPr>
                <w:rFonts w:cs="Arial"/>
                <w:sz w:val="24"/>
                <w:szCs w:val="24"/>
              </w:rPr>
            </w:pPr>
            <w:r w:rsidRPr="000A431B">
              <w:rPr>
                <w:rFonts w:cs="Arial"/>
                <w:sz w:val="24"/>
                <w:szCs w:val="24"/>
              </w:rPr>
              <w:t xml:space="preserve">Zgodnie z obowiązkiem, wynikającym z art. 209 ustawy POŚ, zapis wniosku </w:t>
            </w:r>
            <w:r>
              <w:rPr>
                <w:rFonts w:cs="Arial"/>
                <w:sz w:val="24"/>
                <w:szCs w:val="24"/>
              </w:rPr>
              <w:br/>
            </w:r>
            <w:r w:rsidRPr="000A431B">
              <w:rPr>
                <w:rFonts w:cs="Arial"/>
                <w:sz w:val="24"/>
                <w:szCs w:val="24"/>
              </w:rPr>
              <w:t xml:space="preserve">o </w:t>
            </w:r>
            <w:r>
              <w:rPr>
                <w:rFonts w:cs="Arial"/>
                <w:sz w:val="24"/>
                <w:szCs w:val="24"/>
              </w:rPr>
              <w:t>wydanie tekstu jednolitego</w:t>
            </w:r>
            <w:r w:rsidRPr="000A431B">
              <w:rPr>
                <w:rFonts w:cs="Arial"/>
                <w:sz w:val="24"/>
                <w:szCs w:val="24"/>
              </w:rPr>
              <w:t xml:space="preserve"> pozwolenia zintegrowanego w wersji elektronicznej, został przesłany ministrowi właściwemu do spraw klimatu</w:t>
            </w:r>
            <w:r>
              <w:rPr>
                <w:rFonts w:cs="Arial"/>
                <w:sz w:val="24"/>
                <w:szCs w:val="24"/>
              </w:rPr>
              <w:t>.</w:t>
            </w:r>
          </w:p>
          <w:p w14:paraId="4ABECA8F" w14:textId="77777777" w:rsidR="00D820B4" w:rsidRPr="00945F16" w:rsidRDefault="00D820B4" w:rsidP="00D820B4">
            <w:pPr>
              <w:pStyle w:val="Arial10i5"/>
              <w:spacing w:after="0" w:line="320" w:lineRule="exact"/>
              <w:rPr>
                <w:rFonts w:cs="Arial"/>
                <w:sz w:val="24"/>
                <w:szCs w:val="24"/>
              </w:rPr>
            </w:pPr>
          </w:p>
          <w:p w14:paraId="146DB3FB" w14:textId="55E9D282" w:rsidR="00D820B4" w:rsidRDefault="00D820B4" w:rsidP="00D820B4">
            <w:pPr>
              <w:pStyle w:val="Arial10i5"/>
              <w:spacing w:after="0" w:line="320" w:lineRule="exact"/>
              <w:rPr>
                <w:rFonts w:cs="Arial"/>
                <w:color w:val="auto"/>
                <w:sz w:val="24"/>
                <w:szCs w:val="24"/>
              </w:rPr>
            </w:pPr>
            <w:r w:rsidRPr="00945F16">
              <w:rPr>
                <w:rFonts w:cs="Arial"/>
                <w:sz w:val="24"/>
                <w:szCs w:val="24"/>
              </w:rPr>
              <w:t>Marszałek</w:t>
            </w:r>
            <w:r w:rsidRPr="00945F16">
              <w:rPr>
                <w:rFonts w:cs="Arial"/>
                <w:color w:val="auto"/>
                <w:sz w:val="24"/>
                <w:szCs w:val="24"/>
              </w:rPr>
              <w:t xml:space="preserve"> Województwa Śląskiego</w:t>
            </w:r>
            <w:r>
              <w:rPr>
                <w:rFonts w:cs="Arial"/>
                <w:color w:val="auto"/>
                <w:sz w:val="24"/>
                <w:szCs w:val="24"/>
              </w:rPr>
              <w:t>,</w:t>
            </w:r>
            <w:r w:rsidRPr="00945F16">
              <w:rPr>
                <w:rFonts w:cs="Arial"/>
                <w:color w:val="auto"/>
                <w:sz w:val="24"/>
                <w:szCs w:val="24"/>
              </w:rPr>
              <w:t xml:space="preserve"> prowadząc postępowanie dotyczące ujednolicenia pozwolenia zintegrowanego</w:t>
            </w:r>
            <w:r>
              <w:rPr>
                <w:rFonts w:cs="Arial"/>
                <w:color w:val="auto"/>
                <w:sz w:val="24"/>
                <w:szCs w:val="24"/>
              </w:rPr>
              <w:t>,</w:t>
            </w:r>
            <w:r w:rsidRPr="00945F16">
              <w:rPr>
                <w:rFonts w:cs="Arial"/>
                <w:color w:val="auto"/>
                <w:sz w:val="24"/>
                <w:szCs w:val="24"/>
              </w:rPr>
              <w:t xml:space="preserve"> wezwał Stronę do </w:t>
            </w:r>
            <w:r w:rsidR="00340019">
              <w:rPr>
                <w:rFonts w:cs="Arial"/>
                <w:color w:val="auto"/>
                <w:sz w:val="24"/>
                <w:szCs w:val="24"/>
              </w:rPr>
              <w:t>usunięcia braków formalnych w złożonym wniosku,</w:t>
            </w:r>
            <w:r w:rsidRPr="00945F16">
              <w:rPr>
                <w:rFonts w:cs="Arial"/>
                <w:color w:val="auto"/>
                <w:sz w:val="24"/>
                <w:szCs w:val="24"/>
              </w:rPr>
              <w:t xml:space="preserve"> pismem z dnia </w:t>
            </w:r>
            <w:r>
              <w:rPr>
                <w:rFonts w:cs="Arial"/>
                <w:color w:val="auto"/>
                <w:sz w:val="24"/>
                <w:szCs w:val="24"/>
              </w:rPr>
              <w:t>4</w:t>
            </w:r>
            <w:r w:rsidRPr="00945F16">
              <w:rPr>
                <w:rFonts w:cs="Arial"/>
                <w:color w:val="auto"/>
                <w:sz w:val="24"/>
                <w:szCs w:val="24"/>
              </w:rPr>
              <w:t xml:space="preserve"> </w:t>
            </w:r>
            <w:r>
              <w:rPr>
                <w:rFonts w:cs="Arial"/>
                <w:color w:val="auto"/>
                <w:sz w:val="24"/>
                <w:szCs w:val="24"/>
              </w:rPr>
              <w:t>maj</w:t>
            </w:r>
            <w:r w:rsidRPr="00945F16">
              <w:rPr>
                <w:rFonts w:cs="Arial"/>
                <w:color w:val="auto"/>
                <w:sz w:val="24"/>
                <w:szCs w:val="24"/>
              </w:rPr>
              <w:t>a 202</w:t>
            </w:r>
            <w:r>
              <w:rPr>
                <w:rFonts w:cs="Arial"/>
                <w:color w:val="auto"/>
                <w:sz w:val="24"/>
                <w:szCs w:val="24"/>
              </w:rPr>
              <w:t>6</w:t>
            </w:r>
            <w:r w:rsidRPr="00945F16">
              <w:rPr>
                <w:rFonts w:cs="Arial"/>
                <w:color w:val="auto"/>
                <w:sz w:val="24"/>
                <w:szCs w:val="24"/>
              </w:rPr>
              <w:t xml:space="preserve"> r.</w:t>
            </w:r>
          </w:p>
          <w:p w14:paraId="4F9E6A77" w14:textId="77777777" w:rsidR="00D820B4" w:rsidRPr="00945F16" w:rsidRDefault="00D820B4" w:rsidP="00D820B4">
            <w:pPr>
              <w:pStyle w:val="Arial10i5"/>
              <w:spacing w:after="0" w:line="320" w:lineRule="exact"/>
              <w:rPr>
                <w:rFonts w:cs="Arial"/>
                <w:color w:val="auto"/>
                <w:sz w:val="24"/>
                <w:szCs w:val="24"/>
              </w:rPr>
            </w:pPr>
          </w:p>
          <w:p w14:paraId="0B673F9C" w14:textId="354E7784" w:rsidR="00D820B4" w:rsidRDefault="00D820B4" w:rsidP="00D820B4">
            <w:pPr>
              <w:pStyle w:val="Arial10i5"/>
              <w:spacing w:after="0" w:line="320" w:lineRule="exact"/>
              <w:rPr>
                <w:rFonts w:cs="Arial"/>
                <w:sz w:val="24"/>
                <w:szCs w:val="24"/>
              </w:rPr>
            </w:pPr>
            <w:r w:rsidRPr="00945F16">
              <w:rPr>
                <w:rFonts w:cs="Arial"/>
                <w:sz w:val="24"/>
                <w:szCs w:val="24"/>
              </w:rPr>
              <w:t xml:space="preserve">Strona złożyła wyjaśnienia i uzupełnienia do przedmiotowego wniosku pismem </w:t>
            </w:r>
            <w:r>
              <w:rPr>
                <w:rFonts w:cs="Arial"/>
                <w:sz w:val="24"/>
                <w:szCs w:val="24"/>
              </w:rPr>
              <w:br/>
            </w:r>
            <w:r w:rsidRPr="00945F16">
              <w:rPr>
                <w:rFonts w:cs="Arial"/>
                <w:sz w:val="24"/>
                <w:szCs w:val="24"/>
              </w:rPr>
              <w:t xml:space="preserve">z dnia </w:t>
            </w:r>
            <w:r>
              <w:rPr>
                <w:rFonts w:cs="Arial"/>
                <w:sz w:val="24"/>
                <w:szCs w:val="24"/>
              </w:rPr>
              <w:t>7</w:t>
            </w:r>
            <w:r w:rsidRPr="00945F16">
              <w:rPr>
                <w:rFonts w:cs="Arial"/>
                <w:sz w:val="24"/>
                <w:szCs w:val="24"/>
              </w:rPr>
              <w:t xml:space="preserve"> </w:t>
            </w:r>
            <w:r>
              <w:rPr>
                <w:rFonts w:cs="Arial"/>
                <w:sz w:val="24"/>
                <w:szCs w:val="24"/>
              </w:rPr>
              <w:t>maja</w:t>
            </w:r>
            <w:r w:rsidRPr="00945F16">
              <w:rPr>
                <w:rFonts w:cs="Arial"/>
                <w:sz w:val="24"/>
                <w:szCs w:val="24"/>
              </w:rPr>
              <w:t xml:space="preserve"> 202</w:t>
            </w:r>
            <w:r>
              <w:rPr>
                <w:rFonts w:cs="Arial"/>
                <w:sz w:val="24"/>
                <w:szCs w:val="24"/>
              </w:rPr>
              <w:t>6</w:t>
            </w:r>
            <w:r w:rsidRPr="00945F16">
              <w:rPr>
                <w:rFonts w:cs="Arial"/>
                <w:sz w:val="24"/>
                <w:szCs w:val="24"/>
              </w:rPr>
              <w:t xml:space="preserve"> r.</w:t>
            </w:r>
          </w:p>
          <w:p w14:paraId="12FFF820" w14:textId="77777777" w:rsidR="00D820B4" w:rsidRPr="00945F16" w:rsidRDefault="00D820B4" w:rsidP="00D820B4">
            <w:pPr>
              <w:pStyle w:val="Arial10i5"/>
              <w:spacing w:after="0" w:line="320" w:lineRule="exact"/>
              <w:rPr>
                <w:rFonts w:cs="Arial"/>
                <w:sz w:val="24"/>
                <w:szCs w:val="24"/>
              </w:rPr>
            </w:pPr>
          </w:p>
          <w:p w14:paraId="00DE9CCD" w14:textId="4836D814" w:rsidR="00D820B4" w:rsidRPr="00DB77C5" w:rsidRDefault="00D820B4" w:rsidP="00D820B4">
            <w:pPr>
              <w:pStyle w:val="Arial10i5"/>
              <w:spacing w:after="0" w:line="320" w:lineRule="exact"/>
              <w:rPr>
                <w:rFonts w:eastAsia="Lucida Sans Unicode" w:cs="Arial"/>
                <w:kern w:val="1"/>
                <w:sz w:val="24"/>
                <w:szCs w:val="24"/>
                <w:lang w:eastAsia="pl-PL"/>
              </w:rPr>
            </w:pPr>
            <w:r w:rsidRPr="007A05E7">
              <w:rPr>
                <w:rFonts w:eastAsia="Lucida Sans Unicode" w:cs="Arial"/>
                <w:kern w:val="1"/>
                <w:sz w:val="24"/>
                <w:szCs w:val="24"/>
                <w:lang w:eastAsia="pl-PL"/>
              </w:rPr>
              <w:t>Pismem z dnia</w:t>
            </w:r>
            <w:r w:rsidR="00684F89">
              <w:rPr>
                <w:rFonts w:eastAsia="Lucida Sans Unicode" w:cs="Arial"/>
                <w:kern w:val="1"/>
                <w:sz w:val="24"/>
                <w:szCs w:val="24"/>
                <w:lang w:eastAsia="pl-PL"/>
              </w:rPr>
              <w:t xml:space="preserve"> </w:t>
            </w:r>
            <w:r w:rsidR="00441463">
              <w:rPr>
                <w:rFonts w:eastAsia="Lucida Sans Unicode" w:cs="Arial"/>
                <w:kern w:val="1"/>
                <w:sz w:val="24"/>
                <w:szCs w:val="24"/>
                <w:lang w:eastAsia="pl-PL"/>
              </w:rPr>
              <w:t>1</w:t>
            </w:r>
            <w:r w:rsidR="00684F89">
              <w:rPr>
                <w:rFonts w:eastAsia="Lucida Sans Unicode" w:cs="Arial"/>
                <w:kern w:val="1"/>
                <w:sz w:val="24"/>
                <w:szCs w:val="24"/>
                <w:lang w:eastAsia="pl-PL"/>
              </w:rPr>
              <w:t xml:space="preserve"> </w:t>
            </w:r>
            <w:r w:rsidR="00684F89" w:rsidRPr="00684F89">
              <w:rPr>
                <w:rFonts w:eastAsia="Lucida Sans Unicode" w:cs="Arial"/>
                <w:kern w:val="1"/>
                <w:sz w:val="24"/>
                <w:szCs w:val="24"/>
                <w:lang w:eastAsia="pl-PL"/>
              </w:rPr>
              <w:t>czerwca</w:t>
            </w:r>
            <w:r w:rsidRPr="00684F89">
              <w:rPr>
                <w:rFonts w:eastAsia="Lucida Sans Unicode" w:cs="Arial"/>
                <w:kern w:val="1"/>
                <w:sz w:val="24"/>
                <w:szCs w:val="24"/>
                <w:lang w:eastAsia="pl-PL"/>
              </w:rPr>
              <w:t xml:space="preserve"> 202</w:t>
            </w:r>
            <w:r w:rsidR="000A2B05" w:rsidRPr="00684F89">
              <w:rPr>
                <w:rFonts w:eastAsia="Lucida Sans Unicode" w:cs="Arial"/>
                <w:kern w:val="1"/>
                <w:sz w:val="24"/>
                <w:szCs w:val="24"/>
                <w:lang w:eastAsia="pl-PL"/>
              </w:rPr>
              <w:t>6</w:t>
            </w:r>
            <w:r w:rsidRPr="00684F89">
              <w:rPr>
                <w:rFonts w:eastAsia="Lucida Sans Unicode" w:cs="Arial"/>
                <w:kern w:val="1"/>
                <w:sz w:val="24"/>
                <w:szCs w:val="24"/>
                <w:lang w:eastAsia="pl-PL"/>
              </w:rPr>
              <w:t xml:space="preserve"> r., Organ</w:t>
            </w:r>
            <w:r w:rsidRPr="00DB77C5">
              <w:rPr>
                <w:rFonts w:eastAsia="Lucida Sans Unicode" w:cs="Arial"/>
                <w:kern w:val="1"/>
                <w:sz w:val="24"/>
                <w:szCs w:val="24"/>
                <w:lang w:eastAsia="pl-PL"/>
              </w:rPr>
              <w:t xml:space="preserve">, zgodnie z art. 10 § 1 KPA, zawiadomił </w:t>
            </w:r>
            <w:r>
              <w:rPr>
                <w:rFonts w:eastAsia="Lucida Sans Unicode" w:cs="Arial"/>
                <w:kern w:val="1"/>
                <w:sz w:val="24"/>
                <w:szCs w:val="24"/>
                <w:lang w:eastAsia="pl-PL"/>
              </w:rPr>
              <w:t>S</w:t>
            </w:r>
            <w:r w:rsidRPr="00DB77C5">
              <w:rPr>
                <w:rFonts w:eastAsia="Lucida Sans Unicode" w:cs="Arial"/>
                <w:kern w:val="1"/>
                <w:sz w:val="24"/>
                <w:szCs w:val="24"/>
                <w:lang w:eastAsia="pl-PL"/>
              </w:rPr>
              <w:t>tron</w:t>
            </w:r>
            <w:r>
              <w:rPr>
                <w:rFonts w:eastAsia="Lucida Sans Unicode" w:cs="Arial"/>
                <w:kern w:val="1"/>
                <w:sz w:val="24"/>
                <w:szCs w:val="24"/>
                <w:lang w:eastAsia="pl-PL"/>
              </w:rPr>
              <w:t>ę</w:t>
            </w:r>
            <w:r w:rsidRPr="00DB77C5">
              <w:rPr>
                <w:rFonts w:eastAsia="Lucida Sans Unicode" w:cs="Arial"/>
                <w:kern w:val="1"/>
                <w:sz w:val="24"/>
                <w:szCs w:val="24"/>
                <w:lang w:eastAsia="pl-PL"/>
              </w:rPr>
              <w:t xml:space="preserve"> postępowania, że </w:t>
            </w:r>
            <w:r w:rsidRPr="00DB77C5">
              <w:rPr>
                <w:rFonts w:cs="Arial"/>
                <w:sz w:val="24"/>
                <w:szCs w:val="24"/>
              </w:rPr>
              <w:t>przed</w:t>
            </w:r>
            <w:r w:rsidRPr="00DB77C5">
              <w:rPr>
                <w:rFonts w:eastAsia="Lucida Sans Unicode" w:cs="Arial"/>
                <w:kern w:val="1"/>
                <w:sz w:val="24"/>
                <w:szCs w:val="24"/>
                <w:lang w:eastAsia="pl-PL"/>
              </w:rPr>
              <w:t xml:space="preserve"> wydaniem decyzji ma prawo do wypowiedzenia się co do zebranych dowodów i materiałów oraz zgłoszonych żądań w terminie 7 dni, licząc </w:t>
            </w:r>
            <w:r w:rsidR="000A2B05">
              <w:rPr>
                <w:rFonts w:eastAsia="Lucida Sans Unicode" w:cs="Arial"/>
                <w:kern w:val="1"/>
                <w:sz w:val="24"/>
                <w:szCs w:val="24"/>
                <w:lang w:eastAsia="pl-PL"/>
              </w:rPr>
              <w:br/>
            </w:r>
            <w:r w:rsidRPr="00DB77C5">
              <w:rPr>
                <w:rFonts w:eastAsia="Lucida Sans Unicode" w:cs="Arial"/>
                <w:kern w:val="1"/>
                <w:sz w:val="24"/>
                <w:szCs w:val="24"/>
                <w:lang w:eastAsia="pl-PL"/>
              </w:rPr>
              <w:t xml:space="preserve">od dnia jego doręczenia. </w:t>
            </w:r>
            <w:r w:rsidRPr="00DB77C5">
              <w:rPr>
                <w:rFonts w:cs="Arial"/>
                <w:bCs/>
                <w:color w:val="auto"/>
                <w:sz w:val="24"/>
                <w:szCs w:val="24"/>
              </w:rPr>
              <w:t>Strona nie wniosła uwag do sprawy we wskazanym terminie.</w:t>
            </w:r>
          </w:p>
          <w:p w14:paraId="02D6237D" w14:textId="736BD250" w:rsidR="00841853" w:rsidRDefault="00841853" w:rsidP="00F66BCA">
            <w:pPr>
              <w:pStyle w:val="WW-BodyText212"/>
              <w:numPr>
                <w:ilvl w:val="0"/>
                <w:numId w:val="71"/>
              </w:numPr>
              <w:suppressAutoHyphens w:val="0"/>
              <w:spacing w:before="240" w:line="320" w:lineRule="exact"/>
              <w:ind w:left="458" w:hanging="141"/>
              <w:rPr>
                <w:rFonts w:ascii="Arial" w:hAnsi="Arial" w:cs="Arial"/>
                <w:b/>
                <w:color w:val="000000" w:themeColor="text1"/>
              </w:rPr>
            </w:pPr>
            <w:r>
              <w:rPr>
                <w:rFonts w:ascii="Arial" w:hAnsi="Arial" w:cs="Arial"/>
                <w:b/>
                <w:color w:val="000000" w:themeColor="text1"/>
              </w:rPr>
              <w:t>Uzasadnienie prawne.</w:t>
            </w:r>
          </w:p>
          <w:p w14:paraId="38AD833D" w14:textId="77777777" w:rsidR="000A7743" w:rsidRPr="00C55000" w:rsidRDefault="000A7743" w:rsidP="000A7743">
            <w:pPr>
              <w:pStyle w:val="Arial10i5"/>
              <w:spacing w:after="0" w:line="320" w:lineRule="exact"/>
              <w:rPr>
                <w:rFonts w:cs="Arial"/>
                <w:color w:val="auto"/>
                <w:sz w:val="24"/>
                <w:szCs w:val="24"/>
              </w:rPr>
            </w:pPr>
            <w:r w:rsidRPr="00C55000">
              <w:rPr>
                <w:rFonts w:cs="Arial"/>
                <w:color w:val="auto"/>
                <w:sz w:val="24"/>
                <w:szCs w:val="24"/>
              </w:rPr>
              <w:t xml:space="preserve">Zgodnie z art. 180 POŚ, eksploatacja instalacji powodująca wprowadzanie gazów </w:t>
            </w:r>
            <w:r>
              <w:rPr>
                <w:rFonts w:cs="Arial"/>
                <w:color w:val="auto"/>
                <w:sz w:val="24"/>
                <w:szCs w:val="24"/>
              </w:rPr>
              <w:br/>
            </w:r>
            <w:r w:rsidRPr="00C55000">
              <w:rPr>
                <w:rFonts w:cs="Arial"/>
                <w:color w:val="auto"/>
                <w:sz w:val="24"/>
                <w:szCs w:val="24"/>
              </w:rPr>
              <w:t>lub pyłów do powietrza, wprowadzanie ścieków do wód lub do ziemi, wytwarzanie odpadów jest dozwolona po uzyskaniu pozwolenia, jeżeli jest ono wymagane.</w:t>
            </w:r>
          </w:p>
          <w:p w14:paraId="7390949F" w14:textId="2330EF45" w:rsidR="000A7743" w:rsidRPr="00C55000" w:rsidRDefault="000A7743" w:rsidP="000A7743">
            <w:pPr>
              <w:pStyle w:val="Arial10i5"/>
              <w:spacing w:before="240" w:after="0" w:line="320" w:lineRule="exact"/>
              <w:rPr>
                <w:rFonts w:cs="Arial"/>
                <w:color w:val="auto"/>
                <w:sz w:val="24"/>
                <w:szCs w:val="24"/>
              </w:rPr>
            </w:pPr>
            <w:r w:rsidRPr="00C55000">
              <w:rPr>
                <w:rFonts w:cs="Arial"/>
                <w:color w:val="auto"/>
                <w:sz w:val="24"/>
                <w:szCs w:val="24"/>
              </w:rPr>
              <w:t xml:space="preserve">Powyższy przepis ustanawia generalną zasadę, zgodnie z którą prowadzenie pewnego rodzaju działalności, powodującej określone skutki dla środowiska, wymaga uzyskania zgody organu administracji. Jak wskazuje NSA, </w:t>
            </w:r>
            <w:r w:rsidRPr="00326599">
              <w:rPr>
                <w:rFonts w:cs="Arial"/>
                <w:i/>
                <w:color w:val="auto"/>
                <w:sz w:val="24"/>
                <w:szCs w:val="24"/>
              </w:rPr>
              <w:t xml:space="preserve">„Obowiązek uzyskania pozwolenia jest konsekwencją przede wszystkim tego, że środowisko jest istotnym elementem procesów gospodarczych, w kontekście użytkowania jego zasobów oraz powodowania emisji, która może przekształcić się w </w:t>
            </w:r>
            <w:r>
              <w:rPr>
                <w:rFonts w:cs="Arial"/>
                <w:i/>
                <w:color w:val="auto"/>
                <w:sz w:val="24"/>
                <w:szCs w:val="24"/>
              </w:rPr>
              <w:t>z</w:t>
            </w:r>
            <w:r w:rsidRPr="00326599">
              <w:rPr>
                <w:rFonts w:cs="Arial"/>
                <w:i/>
                <w:color w:val="auto"/>
                <w:sz w:val="24"/>
                <w:szCs w:val="24"/>
              </w:rPr>
              <w:t>anieczyszczenie</w:t>
            </w:r>
            <w:r w:rsidRPr="00C55000">
              <w:rPr>
                <w:rFonts w:cs="Arial"/>
                <w:color w:val="auto"/>
                <w:sz w:val="24"/>
                <w:szCs w:val="24"/>
              </w:rPr>
              <w:t xml:space="preserve">” (wyrok NSA z dnia 10 marca 2020 r., sygn. akt II OSK 1224/18). </w:t>
            </w:r>
          </w:p>
          <w:p w14:paraId="0CA29352" w14:textId="4BCEBC74" w:rsidR="000A7743" w:rsidRDefault="000A7743" w:rsidP="000A7743">
            <w:pPr>
              <w:pStyle w:val="Arial10i5"/>
              <w:spacing w:before="240" w:after="0" w:line="320" w:lineRule="exact"/>
              <w:rPr>
                <w:rFonts w:cs="Arial"/>
                <w:color w:val="auto"/>
                <w:sz w:val="24"/>
                <w:szCs w:val="24"/>
              </w:rPr>
            </w:pPr>
            <w:r w:rsidRPr="00C55000">
              <w:rPr>
                <w:rFonts w:cs="Arial"/>
                <w:color w:val="auto"/>
                <w:sz w:val="24"/>
                <w:szCs w:val="24"/>
              </w:rPr>
              <w:t>Działalność, o której stanowi ww. przepis to eksploatacja instalacji, natomiast skutki –</w:t>
            </w:r>
            <w:r w:rsidRPr="00C55000">
              <w:rPr>
                <w:rFonts w:cs="Arial"/>
                <w:color w:val="auto"/>
                <w:sz w:val="24"/>
                <w:szCs w:val="24"/>
              </w:rPr>
              <w:br/>
              <w:t xml:space="preserve">to emisja do środowiska substancji, które je zanieczyszczają. Nie każda jednak tego </w:t>
            </w:r>
            <w:r w:rsidRPr="00C55000">
              <w:rPr>
                <w:rFonts w:cs="Arial"/>
                <w:color w:val="auto"/>
                <w:sz w:val="24"/>
                <w:szCs w:val="24"/>
              </w:rPr>
              <w:lastRenderedPageBreak/>
              <w:t xml:space="preserve">rodzaju działalność wymaga uzyskania pozwolenia. Zgoda organu jest bowiem konieczna wyłącznie wtedy, gdy ustawodawca, w sposób wyraźny, nałoży obowiązek jej otrzymania. </w:t>
            </w:r>
          </w:p>
          <w:p w14:paraId="53FA787F" w14:textId="77777777" w:rsidR="000A7743" w:rsidRPr="00C55000" w:rsidRDefault="000A7743" w:rsidP="000A7743">
            <w:pPr>
              <w:pStyle w:val="Arial10i5"/>
              <w:spacing w:before="240" w:after="0" w:line="320" w:lineRule="exact"/>
              <w:rPr>
                <w:rFonts w:cs="Arial"/>
                <w:color w:val="auto"/>
                <w:sz w:val="24"/>
                <w:szCs w:val="24"/>
              </w:rPr>
            </w:pPr>
            <w:r w:rsidRPr="00C55000">
              <w:rPr>
                <w:rFonts w:cs="Arial"/>
                <w:color w:val="auto"/>
                <w:sz w:val="24"/>
                <w:szCs w:val="24"/>
              </w:rPr>
              <w:t>Pozwolenia, o których stanowi art. 180 POŚ</w:t>
            </w:r>
            <w:r>
              <w:rPr>
                <w:rFonts w:cs="Arial"/>
                <w:color w:val="auto"/>
                <w:sz w:val="24"/>
                <w:szCs w:val="24"/>
              </w:rPr>
              <w:t>,</w:t>
            </w:r>
            <w:r w:rsidRPr="00C55000">
              <w:rPr>
                <w:rFonts w:cs="Arial"/>
                <w:color w:val="auto"/>
                <w:sz w:val="24"/>
                <w:szCs w:val="24"/>
              </w:rPr>
              <w:t xml:space="preserve"> są nazywane w doktrynie pozwoleniami emisyjnymi. Katalog tych pozwoleń został określony w art. 181 ust. 1 POŚ. Jednym </w:t>
            </w:r>
            <w:r>
              <w:rPr>
                <w:rFonts w:cs="Arial"/>
                <w:color w:val="auto"/>
                <w:sz w:val="24"/>
                <w:szCs w:val="24"/>
              </w:rPr>
              <w:br/>
            </w:r>
            <w:r w:rsidRPr="00C55000">
              <w:rPr>
                <w:rFonts w:cs="Arial"/>
                <w:color w:val="auto"/>
                <w:sz w:val="24"/>
                <w:szCs w:val="24"/>
              </w:rPr>
              <w:t>z nich jest pozwolenie zintegrowane (art. 181 ust. 1 pkt 1 POŚ).</w:t>
            </w:r>
          </w:p>
          <w:p w14:paraId="4AED7375" w14:textId="05F56A48" w:rsidR="000A7743" w:rsidRPr="00C55000" w:rsidRDefault="000A7743" w:rsidP="000A7743">
            <w:pPr>
              <w:pStyle w:val="Arial10i5"/>
              <w:spacing w:before="240" w:after="0" w:line="320" w:lineRule="exact"/>
              <w:rPr>
                <w:rFonts w:cs="Arial"/>
                <w:color w:val="auto"/>
                <w:sz w:val="24"/>
                <w:szCs w:val="24"/>
              </w:rPr>
            </w:pPr>
            <w:r w:rsidRPr="00C55000">
              <w:rPr>
                <w:rFonts w:cs="Arial"/>
                <w:color w:val="auto"/>
                <w:sz w:val="24"/>
                <w:szCs w:val="24"/>
              </w:rPr>
              <w:t xml:space="preserve">Ideą pozwolenia zintegrowanego jest kompleksowe zarządzanie emisjami do środowiska. Ujmuje ono bowiem swoją treścią całość oddziaływań na środowisko i zastępuje wszelkie pozwolenia sektorowe i ewentualne inne decyzje o charakterze reglamentacyjnym, związane z ochroną środowiska, a wymagane w związku z eksploatacją określonych instalacji (tak: Prawo Ochrony Środowiska. Komentarz, pod red. nauk. M. Górskiego, </w:t>
            </w:r>
            <w:r w:rsidR="008076C3">
              <w:rPr>
                <w:rFonts w:cs="Arial"/>
                <w:color w:val="auto"/>
                <w:sz w:val="24"/>
                <w:szCs w:val="24"/>
              </w:rPr>
              <w:br/>
            </w:r>
            <w:r w:rsidRPr="00C55000">
              <w:rPr>
                <w:rFonts w:cs="Arial"/>
                <w:color w:val="auto"/>
                <w:sz w:val="24"/>
                <w:szCs w:val="24"/>
              </w:rPr>
              <w:t xml:space="preserve">wyd. C.H. Beck, </w:t>
            </w:r>
            <w:proofErr w:type="spellStart"/>
            <w:r w:rsidRPr="00C55000">
              <w:rPr>
                <w:rFonts w:cs="Arial"/>
                <w:color w:val="auto"/>
                <w:sz w:val="24"/>
                <w:szCs w:val="24"/>
              </w:rPr>
              <w:t>Legalis</w:t>
            </w:r>
            <w:proofErr w:type="spellEnd"/>
            <w:r w:rsidRPr="00C55000">
              <w:rPr>
                <w:rFonts w:cs="Arial"/>
                <w:color w:val="auto"/>
                <w:sz w:val="24"/>
                <w:szCs w:val="24"/>
              </w:rPr>
              <w:t xml:space="preserve">). </w:t>
            </w:r>
          </w:p>
          <w:p w14:paraId="4CBB909A" w14:textId="5FC705FD" w:rsidR="000A7743" w:rsidRDefault="000A7743" w:rsidP="000A7743">
            <w:pPr>
              <w:pStyle w:val="Arial10i5"/>
              <w:spacing w:before="240" w:after="0" w:line="320" w:lineRule="exact"/>
              <w:rPr>
                <w:rFonts w:cs="Arial"/>
                <w:color w:val="auto"/>
                <w:sz w:val="24"/>
                <w:szCs w:val="24"/>
              </w:rPr>
            </w:pPr>
            <w:r w:rsidRPr="00C55000">
              <w:rPr>
                <w:rFonts w:cs="Arial"/>
                <w:color w:val="auto"/>
                <w:sz w:val="24"/>
                <w:szCs w:val="24"/>
              </w:rPr>
              <w:t xml:space="preserve">W myśl art. 201 ust. 1 POŚ, pozwolenia zintegrowanego wymaga prowadzenie instalacji, której funkcjonowanie, ze względu na rodzaj i skalę prowadzonej w niej działalności, </w:t>
            </w:r>
            <w:r w:rsidR="00053E4D">
              <w:rPr>
                <w:rFonts w:cs="Arial"/>
                <w:color w:val="auto"/>
                <w:sz w:val="24"/>
                <w:szCs w:val="24"/>
              </w:rPr>
              <w:br/>
            </w:r>
            <w:r w:rsidRPr="00C55000">
              <w:rPr>
                <w:rFonts w:cs="Arial"/>
                <w:color w:val="auto"/>
                <w:sz w:val="24"/>
                <w:szCs w:val="24"/>
              </w:rPr>
              <w:t xml:space="preserve">może powodować znaczne zanieczyszczenie poszczególnych elementów przyrodniczych albo środowiska jako całości, z wyłączeniem instalacji lub ich części stosowanych wyłącznie do badania, rozwoju lub testowania nowych produktów lub procesów technologicznych. </w:t>
            </w:r>
          </w:p>
          <w:p w14:paraId="52A7523D" w14:textId="713DAC59" w:rsidR="000A7743" w:rsidRPr="00C55000" w:rsidRDefault="000A7743" w:rsidP="000A7743">
            <w:pPr>
              <w:pStyle w:val="Arial10i5"/>
              <w:spacing w:before="240" w:after="0" w:line="320" w:lineRule="exact"/>
              <w:rPr>
                <w:rFonts w:cs="Arial"/>
                <w:color w:val="auto"/>
                <w:sz w:val="24"/>
                <w:szCs w:val="24"/>
              </w:rPr>
            </w:pPr>
            <w:r w:rsidRPr="00C55000">
              <w:rPr>
                <w:rFonts w:cs="Arial"/>
                <w:color w:val="auto"/>
                <w:sz w:val="24"/>
                <w:szCs w:val="24"/>
              </w:rPr>
              <w:t xml:space="preserve">Zgodnie natomiast z art. 201 ust. 2 POŚ, minister właściwy do spraw klimatu określi, </w:t>
            </w:r>
            <w:r w:rsidR="00053E4D">
              <w:rPr>
                <w:rFonts w:cs="Arial"/>
                <w:color w:val="auto"/>
                <w:sz w:val="24"/>
                <w:szCs w:val="24"/>
              </w:rPr>
              <w:br/>
            </w:r>
            <w:r w:rsidRPr="00C55000">
              <w:rPr>
                <w:rFonts w:cs="Arial"/>
                <w:color w:val="auto"/>
                <w:sz w:val="24"/>
                <w:szCs w:val="24"/>
              </w:rPr>
              <w:t xml:space="preserve">w drodze rozporządzenia, rodzaje instalacji mogących powodować znaczne zanieczyszczenie poszczególnych elementów przyrodniczych albo środowiska jako całości. </w:t>
            </w:r>
          </w:p>
          <w:p w14:paraId="780AD662" w14:textId="77777777" w:rsidR="000A7743" w:rsidRDefault="000A7743" w:rsidP="000A7743">
            <w:pPr>
              <w:pStyle w:val="Arial10i5"/>
              <w:spacing w:after="0" w:line="320" w:lineRule="exact"/>
              <w:rPr>
                <w:rFonts w:cs="Arial"/>
                <w:color w:val="auto"/>
                <w:sz w:val="24"/>
                <w:szCs w:val="24"/>
              </w:rPr>
            </w:pPr>
            <w:r w:rsidRPr="00C55000">
              <w:rPr>
                <w:rFonts w:cs="Arial"/>
                <w:color w:val="auto"/>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w:t>
            </w:r>
          </w:p>
          <w:p w14:paraId="52CF60D7" w14:textId="6609D2AF" w:rsidR="000A7743" w:rsidRDefault="000A7743" w:rsidP="000A7743">
            <w:pPr>
              <w:pStyle w:val="Arial10i5"/>
              <w:spacing w:after="0" w:line="320" w:lineRule="exact"/>
              <w:rPr>
                <w:rFonts w:cs="Arial"/>
                <w:color w:val="auto"/>
                <w:sz w:val="24"/>
                <w:szCs w:val="24"/>
              </w:rPr>
            </w:pPr>
            <w:r w:rsidRPr="00C55000">
              <w:rPr>
                <w:rFonts w:cs="Arial"/>
                <w:color w:val="auto"/>
                <w:sz w:val="24"/>
                <w:szCs w:val="24"/>
              </w:rPr>
              <w:t xml:space="preserve">27 sierpnia 2014 r. w sprawie rodzajów instalacji mogących powodować znaczne zanieczyszczenie poszczególnych elementów przyrodniczych albo środowiska jako </w:t>
            </w:r>
            <w:r w:rsidR="00053E4D">
              <w:rPr>
                <w:rFonts w:cs="Arial"/>
                <w:color w:val="auto"/>
                <w:sz w:val="24"/>
                <w:szCs w:val="24"/>
              </w:rPr>
              <w:br/>
            </w:r>
            <w:r w:rsidRPr="00C55000">
              <w:rPr>
                <w:rFonts w:cs="Arial"/>
                <w:color w:val="auto"/>
                <w:sz w:val="24"/>
                <w:szCs w:val="24"/>
              </w:rPr>
              <w:t xml:space="preserve">całości (Dz. U. z 2014 r., poz. 1169). </w:t>
            </w:r>
          </w:p>
          <w:p w14:paraId="78C30007" w14:textId="77777777" w:rsidR="000A7743" w:rsidRDefault="000A7743" w:rsidP="000A7743">
            <w:pPr>
              <w:pStyle w:val="Arial10i5"/>
              <w:spacing w:after="0" w:line="320" w:lineRule="exact"/>
              <w:rPr>
                <w:rFonts w:cs="Arial"/>
                <w:color w:val="auto"/>
                <w:sz w:val="24"/>
                <w:szCs w:val="24"/>
              </w:rPr>
            </w:pPr>
          </w:p>
          <w:p w14:paraId="087A6B39" w14:textId="076AD3A6" w:rsidR="000A7743" w:rsidRDefault="000A7743" w:rsidP="000A7743">
            <w:pPr>
              <w:pStyle w:val="Arial10i5"/>
              <w:spacing w:after="0" w:line="320" w:lineRule="exact"/>
              <w:rPr>
                <w:rFonts w:cs="Arial"/>
                <w:color w:val="auto"/>
                <w:sz w:val="24"/>
                <w:szCs w:val="24"/>
              </w:rPr>
            </w:pPr>
            <w:r w:rsidRPr="00C55000">
              <w:rPr>
                <w:rFonts w:cs="Arial"/>
                <w:color w:val="auto"/>
                <w:sz w:val="24"/>
                <w:szCs w:val="24"/>
              </w:rPr>
              <w:t xml:space="preserve">Innymi słowy, jeżeli dany podmiot zamierza eksploatować instalację, która wpisuje się </w:t>
            </w:r>
            <w:r w:rsidR="00053E4D">
              <w:rPr>
                <w:rFonts w:cs="Arial"/>
                <w:color w:val="auto"/>
                <w:sz w:val="24"/>
                <w:szCs w:val="24"/>
              </w:rPr>
              <w:br/>
            </w:r>
            <w:r w:rsidRPr="00C55000">
              <w:rPr>
                <w:rFonts w:cs="Arial"/>
                <w:color w:val="auto"/>
                <w:sz w:val="24"/>
                <w:szCs w:val="24"/>
              </w:rPr>
              <w:t xml:space="preserve">w katalog, określony w rozporządzeniu, ma obowiązek uzyskać pozwolenie zintegrowane (por. wyrok WSA w Olsztynie z dnia 26 września 2019 r., sygn. akt II SA/Ol 443/19). </w:t>
            </w:r>
            <w:r w:rsidR="00053E4D">
              <w:rPr>
                <w:rFonts w:cs="Arial"/>
                <w:color w:val="auto"/>
                <w:sz w:val="24"/>
                <w:szCs w:val="24"/>
              </w:rPr>
              <w:br/>
            </w:r>
            <w:r w:rsidRPr="00C55000">
              <w:rPr>
                <w:rFonts w:cs="Arial"/>
                <w:color w:val="auto"/>
                <w:sz w:val="24"/>
                <w:szCs w:val="24"/>
              </w:rPr>
              <w:t xml:space="preserve">Co ważne, pozwolenie zintegrowane, mimo że – w istocie rzeczy – zastępuje tzw. pozwolenia sektorowe (por. art. 182 i art. 211 ust. 1 POŚ), to nie może być przez nie zastępowane (analogicznie: wyrok WSA w Lublinie z dnia 13 września 2010 r., sygn. akt II SA/Lu 205/10).  </w:t>
            </w:r>
            <w:r>
              <w:rPr>
                <w:rFonts w:cs="Arial"/>
                <w:color w:val="auto"/>
                <w:sz w:val="24"/>
                <w:szCs w:val="24"/>
              </w:rPr>
              <w:t xml:space="preserve">Pozwolenie zintegrowane wydaje, w drodze decyzji, na wniosek prowadzącego instalację, Organ ochrony środowiska (art. 183 ust. 1 w zw. z art. 184 </w:t>
            </w:r>
            <w:r w:rsidR="00053E4D">
              <w:rPr>
                <w:rFonts w:cs="Arial"/>
                <w:color w:val="auto"/>
                <w:sz w:val="24"/>
                <w:szCs w:val="24"/>
              </w:rPr>
              <w:br/>
            </w:r>
            <w:r>
              <w:rPr>
                <w:rFonts w:cs="Arial"/>
                <w:color w:val="auto"/>
                <w:sz w:val="24"/>
                <w:szCs w:val="24"/>
              </w:rPr>
              <w:t>ust. 1 POŚ).</w:t>
            </w:r>
          </w:p>
          <w:p w14:paraId="5B7012C4" w14:textId="77777777" w:rsidR="000A7743" w:rsidRDefault="000A7743" w:rsidP="000A7743">
            <w:pPr>
              <w:pStyle w:val="Arial10i5"/>
              <w:spacing w:after="0" w:line="320" w:lineRule="exact"/>
              <w:rPr>
                <w:rFonts w:cs="Arial"/>
                <w:b/>
                <w:bCs/>
                <w:szCs w:val="21"/>
                <w:u w:val="single"/>
              </w:rPr>
            </w:pPr>
          </w:p>
          <w:p w14:paraId="758CD7B8" w14:textId="77777777" w:rsidR="000A7743" w:rsidRDefault="000A7743" w:rsidP="000A7743">
            <w:pPr>
              <w:pStyle w:val="WW-BodyText212"/>
              <w:spacing w:after="0" w:line="320" w:lineRule="exact"/>
              <w:rPr>
                <w:rFonts w:ascii="Arial" w:hAnsi="Arial" w:cs="Arial"/>
              </w:rPr>
            </w:pPr>
            <w:r w:rsidRPr="00445C67">
              <w:rPr>
                <w:rFonts w:ascii="Arial" w:hAnsi="Arial" w:cs="Arial"/>
              </w:rPr>
              <w:t xml:space="preserve">System organów ochrony środowiska został określony w art. 376 i nast. POŚ. </w:t>
            </w:r>
            <w:r w:rsidRPr="00445C67">
              <w:rPr>
                <w:rFonts w:ascii="Arial" w:hAnsi="Arial" w:cs="Arial"/>
              </w:rPr>
              <w:br/>
              <w:t xml:space="preserve">Jak wynika z art. 376 pkt 2b POŚ, jednym z organów ochrony środowiska jest </w:t>
            </w:r>
            <w:r>
              <w:rPr>
                <w:rFonts w:ascii="Arial" w:hAnsi="Arial" w:cs="Arial"/>
              </w:rPr>
              <w:t>M</w:t>
            </w:r>
            <w:r w:rsidRPr="00445C67">
              <w:rPr>
                <w:rFonts w:ascii="Arial" w:hAnsi="Arial" w:cs="Arial"/>
              </w:rPr>
              <w:t xml:space="preserve">arszałek </w:t>
            </w:r>
            <w:r>
              <w:rPr>
                <w:rFonts w:ascii="Arial" w:hAnsi="Arial" w:cs="Arial"/>
              </w:rPr>
              <w:lastRenderedPageBreak/>
              <w:t>W</w:t>
            </w:r>
            <w:r w:rsidRPr="00445C67">
              <w:rPr>
                <w:rFonts w:ascii="Arial" w:hAnsi="Arial" w:cs="Arial"/>
              </w:rPr>
              <w:t xml:space="preserve">ojewództwa. Jego kompetencje określa art. 378 ust. 2a POŚ. </w:t>
            </w:r>
          </w:p>
          <w:p w14:paraId="373CAAFA" w14:textId="77777777" w:rsidR="000A7743" w:rsidRDefault="000A7743" w:rsidP="000A7743">
            <w:pPr>
              <w:pStyle w:val="WW-BodyText212"/>
              <w:spacing w:after="0" w:line="320" w:lineRule="exact"/>
              <w:rPr>
                <w:rFonts w:ascii="Arial" w:hAnsi="Arial" w:cs="Arial"/>
              </w:rPr>
            </w:pPr>
          </w:p>
          <w:p w14:paraId="2D77F97C" w14:textId="77777777" w:rsidR="000A7743" w:rsidRPr="00C55000" w:rsidRDefault="000A7743" w:rsidP="000A7743">
            <w:pPr>
              <w:pStyle w:val="WW-BodyText212"/>
              <w:spacing w:after="0" w:line="320" w:lineRule="exact"/>
              <w:rPr>
                <w:rFonts w:ascii="Arial" w:hAnsi="Arial" w:cs="Arial"/>
              </w:rPr>
            </w:pPr>
            <w:r w:rsidRPr="00C55000">
              <w:rPr>
                <w:rFonts w:ascii="Arial" w:hAnsi="Arial" w:cs="Arial"/>
              </w:rPr>
              <w:t xml:space="preserve">Zgodnie z tym przepisem, </w:t>
            </w:r>
            <w:r>
              <w:rPr>
                <w:rFonts w:ascii="Arial" w:hAnsi="Arial" w:cs="Arial"/>
              </w:rPr>
              <w:t>M</w:t>
            </w:r>
            <w:r w:rsidRPr="00C55000">
              <w:rPr>
                <w:rFonts w:ascii="Arial" w:hAnsi="Arial" w:cs="Arial"/>
              </w:rPr>
              <w:t xml:space="preserve">arszałek </w:t>
            </w:r>
            <w:r>
              <w:rPr>
                <w:rFonts w:ascii="Arial" w:hAnsi="Arial" w:cs="Arial"/>
              </w:rPr>
              <w:t>W</w:t>
            </w:r>
            <w:r w:rsidRPr="00C55000">
              <w:rPr>
                <w:rFonts w:ascii="Arial" w:hAnsi="Arial" w:cs="Arial"/>
              </w:rPr>
              <w:t>ojewództwa jest właściwy w sprawach:</w:t>
            </w:r>
          </w:p>
          <w:p w14:paraId="6EAADA84" w14:textId="77777777" w:rsidR="000A7743" w:rsidRPr="00C55000" w:rsidRDefault="000A7743" w:rsidP="00F66BCA">
            <w:pPr>
              <w:pStyle w:val="WW-BodyText212"/>
              <w:numPr>
                <w:ilvl w:val="0"/>
                <w:numId w:val="72"/>
              </w:numPr>
              <w:spacing w:after="0" w:line="320" w:lineRule="exact"/>
              <w:ind w:left="426" w:hanging="426"/>
              <w:rPr>
                <w:rFonts w:ascii="Arial" w:hAnsi="Arial" w:cs="Arial"/>
              </w:rPr>
            </w:pPr>
            <w:r w:rsidRPr="00C55000">
              <w:rPr>
                <w:rFonts w:ascii="Arial" w:hAnsi="Arial" w:cs="Arial"/>
              </w:rPr>
              <w:t xml:space="preserve">przedsięwzięć i zdarzeń na terenach zakładów, gdzie jest eksploatowana instalacja, która jest kwalifikowana jako przedsięwzięcie </w:t>
            </w:r>
            <w:r w:rsidRPr="00C55000">
              <w:rPr>
                <w:rFonts w:ascii="Arial" w:hAnsi="Arial" w:cs="Arial"/>
                <w:u w:val="single"/>
              </w:rPr>
              <w:t>mogące zawsze znacząco oddziaływać na środowisko</w:t>
            </w:r>
            <w:r w:rsidRPr="00C55000">
              <w:rPr>
                <w:rFonts w:ascii="Arial" w:hAnsi="Arial" w:cs="Arial"/>
              </w:rPr>
              <w:t xml:space="preserve"> w rozumieniu ustawy z dnia 3 października 2008 r. o udostępnianiu informacji o środowisku i jego ochronie, udziale społeczeństwa w ochronie środowiska oraz o ocenach oddziaływania na środowisko;</w:t>
            </w:r>
          </w:p>
          <w:p w14:paraId="7D0B2422" w14:textId="77777777" w:rsidR="000A7743" w:rsidRPr="00C55000" w:rsidRDefault="000A7743" w:rsidP="00F66BCA">
            <w:pPr>
              <w:pStyle w:val="WW-BodyText212"/>
              <w:numPr>
                <w:ilvl w:val="0"/>
                <w:numId w:val="72"/>
              </w:numPr>
              <w:spacing w:after="0" w:line="320" w:lineRule="exact"/>
              <w:ind w:left="426" w:hanging="426"/>
              <w:rPr>
                <w:rFonts w:ascii="Arial" w:hAnsi="Arial" w:cs="Arial"/>
              </w:rPr>
            </w:pPr>
            <w:r w:rsidRPr="00C55000">
              <w:rPr>
                <w:rFonts w:ascii="Arial" w:hAnsi="Arial" w:cs="Arial"/>
              </w:rPr>
              <w:t xml:space="preserve">przedsięwzięcia mogącego zawsze znacząco oddziaływać na środowisko </w:t>
            </w:r>
            <w:r w:rsidRPr="00C55000">
              <w:rPr>
                <w:rFonts w:ascii="Arial" w:hAnsi="Arial" w:cs="Arial"/>
              </w:rPr>
              <w:br/>
              <w:t xml:space="preserve">w rozumieniu ustawy z dnia 3 października 2008 r. o udostępnianiu informacji </w:t>
            </w:r>
            <w:r>
              <w:rPr>
                <w:rFonts w:ascii="Arial" w:hAnsi="Arial" w:cs="Arial"/>
              </w:rPr>
              <w:br/>
            </w:r>
            <w:r w:rsidRPr="00C55000">
              <w:rPr>
                <w:rFonts w:ascii="Arial" w:hAnsi="Arial" w:cs="Arial"/>
              </w:rPr>
              <w:t xml:space="preserve">o środowisku i jego ochronie, udziale społeczeństwa w ochronie środowiska oraz </w:t>
            </w:r>
            <w:r>
              <w:rPr>
                <w:rFonts w:ascii="Arial" w:hAnsi="Arial" w:cs="Arial"/>
              </w:rPr>
              <w:br/>
            </w:r>
            <w:r w:rsidRPr="00C55000">
              <w:rPr>
                <w:rFonts w:ascii="Arial" w:hAnsi="Arial" w:cs="Arial"/>
              </w:rPr>
              <w:t>o ocenach oddziaływania na środowisko, realizowanego na terenach innych niż wymienione w pkt 1;</w:t>
            </w:r>
          </w:p>
          <w:p w14:paraId="2F762B9F" w14:textId="77777777" w:rsidR="000A7743" w:rsidRPr="00C55000" w:rsidRDefault="000A7743" w:rsidP="00F66BCA">
            <w:pPr>
              <w:pStyle w:val="WW-BodyText212"/>
              <w:numPr>
                <w:ilvl w:val="0"/>
                <w:numId w:val="72"/>
              </w:numPr>
              <w:spacing w:after="0" w:line="320" w:lineRule="exact"/>
              <w:ind w:left="426" w:hanging="426"/>
              <w:rPr>
                <w:rFonts w:ascii="Arial" w:hAnsi="Arial" w:cs="Arial"/>
              </w:rPr>
            </w:pPr>
            <w:r w:rsidRPr="00C55000">
              <w:rPr>
                <w:rFonts w:ascii="Arial" w:hAnsi="Arial" w:cs="Arial"/>
              </w:rPr>
              <w:t xml:space="preserve">pozwolenia na wytwarzanie odpadów i pozwolenia zintegrowanego dla instalacji komunalnych, o których mowa w art. 38b ust. 1 pkt 1 ustawy z dnia 14 grudnia 2012 r. o odpadach; </w:t>
            </w:r>
          </w:p>
          <w:p w14:paraId="63743260" w14:textId="29A2F852" w:rsidR="000A7743" w:rsidRPr="00C55000" w:rsidRDefault="000A7743" w:rsidP="00F66BCA">
            <w:pPr>
              <w:pStyle w:val="WW-BodyText212"/>
              <w:numPr>
                <w:ilvl w:val="0"/>
                <w:numId w:val="72"/>
              </w:numPr>
              <w:spacing w:after="0" w:line="320" w:lineRule="exact"/>
              <w:ind w:left="426" w:hanging="426"/>
              <w:rPr>
                <w:rFonts w:ascii="Arial" w:hAnsi="Arial" w:cs="Arial"/>
              </w:rPr>
            </w:pPr>
            <w:r w:rsidRPr="00C55000">
              <w:rPr>
                <w:rFonts w:ascii="Arial" w:hAnsi="Arial" w:cs="Arial"/>
              </w:rPr>
              <w:t xml:space="preserve">o których mowa w art. 237 i art. 362 ust. 1 ̶ 3, w zakresie dróg innych niż autostrady </w:t>
            </w:r>
            <w:r w:rsidR="00053E4D">
              <w:rPr>
                <w:rFonts w:ascii="Arial" w:hAnsi="Arial" w:cs="Arial"/>
              </w:rPr>
              <w:br/>
            </w:r>
            <w:r w:rsidRPr="00C55000">
              <w:rPr>
                <w:rFonts w:ascii="Arial" w:hAnsi="Arial" w:cs="Arial"/>
              </w:rPr>
              <w:t xml:space="preserve">i drogi ekspresowe, usytuowanych w miastach na prawach powiatu. </w:t>
            </w:r>
          </w:p>
          <w:p w14:paraId="7BBD6EE1" w14:textId="28463D1B" w:rsidR="000A7743" w:rsidRPr="00C55000" w:rsidRDefault="000A7743" w:rsidP="000A7743">
            <w:pPr>
              <w:pStyle w:val="WW-BodyText212"/>
              <w:spacing w:before="240" w:after="0" w:line="320" w:lineRule="exact"/>
              <w:rPr>
                <w:rFonts w:ascii="Arial" w:hAnsi="Arial" w:cs="Arial"/>
              </w:rPr>
            </w:pPr>
            <w:r w:rsidRPr="00C55000">
              <w:rPr>
                <w:rFonts w:ascii="Arial" w:hAnsi="Arial" w:cs="Arial"/>
              </w:rPr>
              <w:t xml:space="preserve">Biorąc pod uwagę powyższe należy stwierdzić, że </w:t>
            </w:r>
            <w:r>
              <w:rPr>
                <w:rFonts w:ascii="Arial" w:hAnsi="Arial" w:cs="Arial"/>
              </w:rPr>
              <w:t>M</w:t>
            </w:r>
            <w:r w:rsidRPr="00C55000">
              <w:rPr>
                <w:rFonts w:ascii="Arial" w:hAnsi="Arial" w:cs="Arial"/>
              </w:rPr>
              <w:t xml:space="preserve">arszałek </w:t>
            </w:r>
            <w:r>
              <w:rPr>
                <w:rFonts w:ascii="Arial" w:hAnsi="Arial" w:cs="Arial"/>
              </w:rPr>
              <w:t>W</w:t>
            </w:r>
            <w:r w:rsidRPr="00C55000">
              <w:rPr>
                <w:rFonts w:ascii="Arial" w:hAnsi="Arial" w:cs="Arial"/>
              </w:rPr>
              <w:t xml:space="preserve">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t>
            </w:r>
            <w:r w:rsidR="00053E4D">
              <w:rPr>
                <w:rFonts w:ascii="Arial" w:hAnsi="Arial" w:cs="Arial"/>
              </w:rPr>
              <w:br/>
            </w:r>
            <w:r w:rsidRPr="00C55000">
              <w:rPr>
                <w:rFonts w:ascii="Arial" w:hAnsi="Arial" w:cs="Arial"/>
              </w:rPr>
              <w:t xml:space="preserve">w art. 38b ust. 1 pkt 1 ustawy o odpadach. </w:t>
            </w:r>
          </w:p>
          <w:p w14:paraId="2D539E0F" w14:textId="77777777" w:rsidR="000A7743" w:rsidRPr="00C55000" w:rsidRDefault="000A7743" w:rsidP="000A7743">
            <w:pPr>
              <w:pStyle w:val="WW-BodyText212"/>
              <w:spacing w:before="240" w:after="0" w:line="320" w:lineRule="exact"/>
              <w:rPr>
                <w:rFonts w:ascii="Arial" w:hAnsi="Arial" w:cs="Arial"/>
              </w:rPr>
            </w:pPr>
            <w:r w:rsidRPr="00C55000">
              <w:rPr>
                <w:rFonts w:ascii="Arial" w:hAnsi="Arial" w:cs="Arial"/>
              </w:rPr>
              <w:t>Katalog przedsięwzięć, mogących zawsze znacząco oddziaływać na środowisko</w:t>
            </w:r>
            <w:r>
              <w:rPr>
                <w:rFonts w:ascii="Arial" w:hAnsi="Arial" w:cs="Arial"/>
              </w:rPr>
              <w:t>,</w:t>
            </w:r>
            <w:r w:rsidRPr="00C55000">
              <w:rPr>
                <w:rFonts w:ascii="Arial" w:hAnsi="Arial" w:cs="Arial"/>
              </w:rPr>
              <w:t xml:space="preserve"> określa rozporządzenie Rady Ministrów z dnia 10 września 2019 r. w sprawie przedsięwzięć mogących znacząco oddziaływać na środowisko (Dz. U. z 2019 r., poz. 1839). </w:t>
            </w:r>
          </w:p>
          <w:p w14:paraId="2160FD2C" w14:textId="6C1D2E83" w:rsidR="000A7743" w:rsidRPr="00C55000" w:rsidRDefault="000A7743" w:rsidP="000A7743">
            <w:pPr>
              <w:pStyle w:val="WW-BodyText212"/>
              <w:spacing w:line="320" w:lineRule="exact"/>
              <w:rPr>
                <w:rFonts w:ascii="Arial" w:hAnsi="Arial" w:cs="Arial"/>
              </w:rPr>
            </w:pPr>
            <w:r w:rsidRPr="00C55000">
              <w:rPr>
                <w:rFonts w:ascii="Arial" w:hAnsi="Arial" w:cs="Arial"/>
              </w:rPr>
              <w:t xml:space="preserve">Treść pozwolenia zintegrowanego wyznacza zasadniczo art. 211 ust. 1 POŚ, wskazując, że pozwolenie zintegrowane spełnia wymagania określone dla pozwoleń, 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POŚ, a także w art. 202 ust. 1-6 POŚ. </w:t>
            </w:r>
          </w:p>
          <w:p w14:paraId="20DD3C41" w14:textId="1F8A9989" w:rsidR="000A7743" w:rsidRDefault="000A7743" w:rsidP="000A7743">
            <w:pPr>
              <w:pStyle w:val="Arial10i50"/>
              <w:spacing w:line="320" w:lineRule="atLeast"/>
              <w:rPr>
                <w:rFonts w:cs="Arial"/>
                <w:sz w:val="24"/>
                <w:szCs w:val="24"/>
              </w:rPr>
            </w:pPr>
            <w:r w:rsidRPr="00C0574F">
              <w:rPr>
                <w:rFonts w:cs="Arial"/>
                <w:sz w:val="24"/>
                <w:szCs w:val="24"/>
              </w:rPr>
              <w:t xml:space="preserve">Pozwolenia zintegrowane wydawane są, co do zasady, na czas nieoznaczony </w:t>
            </w:r>
            <w:r w:rsidRPr="00C0574F">
              <w:rPr>
                <w:rFonts w:cs="Arial"/>
                <w:sz w:val="24"/>
                <w:szCs w:val="24"/>
              </w:rPr>
              <w:br/>
              <w:t xml:space="preserve">(art. 188 ust. 1 ustawy POŚ). Zgodnie z art. 217 ustawy POŚ, organ właściwy </w:t>
            </w:r>
            <w:r>
              <w:rPr>
                <w:rFonts w:cs="Arial"/>
                <w:sz w:val="24"/>
                <w:szCs w:val="24"/>
              </w:rPr>
              <w:br/>
            </w:r>
            <w:r w:rsidRPr="00C0574F">
              <w:rPr>
                <w:rFonts w:cs="Arial"/>
                <w:sz w:val="24"/>
                <w:szCs w:val="24"/>
              </w:rPr>
              <w:t xml:space="preserve">do wydania pozwolenia zintegrowanego może, na wniosek prowadzącego instalację lub </w:t>
            </w:r>
            <w:r w:rsidR="005B6BE9">
              <w:rPr>
                <w:rFonts w:cs="Arial"/>
                <w:sz w:val="24"/>
                <w:szCs w:val="24"/>
              </w:rPr>
              <w:br/>
            </w:r>
            <w:r w:rsidRPr="00C0574F">
              <w:rPr>
                <w:rFonts w:cs="Arial"/>
                <w:sz w:val="24"/>
                <w:szCs w:val="24"/>
              </w:rPr>
              <w:t>z urzędu za jego zgodą, wydać nowe pozwolenie zintegrowane w celu ujednolicenia tekstu obowiązującego pozwolenia, z uwzględnieniem wszystkich zmian wprowadzonych do tego pozwolenia od dnia jego wydania. W nowym pozwoleniu organ ujednolica tekst pozwolenia oraz stwierdza wygaśnięcie dotychczasowego pozwolenia.</w:t>
            </w:r>
          </w:p>
          <w:p w14:paraId="133F6106" w14:textId="77777777" w:rsidR="00D73634" w:rsidRDefault="000A7743" w:rsidP="000A7743">
            <w:pPr>
              <w:pStyle w:val="Arial10i50"/>
              <w:spacing w:line="320" w:lineRule="atLeast"/>
              <w:rPr>
                <w:rFonts w:cs="Arial"/>
                <w:sz w:val="24"/>
                <w:szCs w:val="24"/>
              </w:rPr>
            </w:pPr>
            <w:r w:rsidRPr="00C0574F">
              <w:rPr>
                <w:rFonts w:cs="Arial"/>
                <w:sz w:val="24"/>
                <w:szCs w:val="24"/>
              </w:rPr>
              <w:br/>
            </w:r>
          </w:p>
          <w:p w14:paraId="625D5716" w14:textId="25178B15" w:rsidR="000A7743" w:rsidRDefault="000A7743" w:rsidP="000A7743">
            <w:pPr>
              <w:pStyle w:val="Arial10i50"/>
              <w:spacing w:line="320" w:lineRule="atLeast"/>
              <w:rPr>
                <w:rFonts w:cs="Arial"/>
                <w:sz w:val="24"/>
                <w:szCs w:val="24"/>
              </w:rPr>
            </w:pPr>
            <w:r w:rsidRPr="00C0574F">
              <w:rPr>
                <w:rFonts w:cs="Arial"/>
                <w:sz w:val="24"/>
                <w:szCs w:val="24"/>
              </w:rPr>
              <w:lastRenderedPageBreak/>
              <w:t>Wniosek o wydanie nowego, ujednoliconego pozwolenia zintegrowanego nie musi spełniać wymagań wynikających z art. 208 ustawy POŚ. Oznacza to, że w tym zakresie wystarczy spełnienie podstawowych wymagań wynikających z art. 63 § 2 K</w:t>
            </w:r>
            <w:r>
              <w:rPr>
                <w:rFonts w:cs="Arial"/>
                <w:sz w:val="24"/>
                <w:szCs w:val="24"/>
              </w:rPr>
              <w:t>PA</w:t>
            </w:r>
            <w:r w:rsidRPr="00C0574F">
              <w:rPr>
                <w:rFonts w:cs="Arial"/>
                <w:sz w:val="24"/>
                <w:szCs w:val="24"/>
              </w:rPr>
              <w:t xml:space="preserve">. </w:t>
            </w:r>
          </w:p>
          <w:p w14:paraId="36F37ED2" w14:textId="5ACCCB6C" w:rsidR="000A7743" w:rsidRDefault="000A7743" w:rsidP="000A7743">
            <w:pPr>
              <w:pStyle w:val="Arial10i50"/>
              <w:spacing w:before="240" w:line="320" w:lineRule="atLeast"/>
              <w:rPr>
                <w:rFonts w:cs="Arial"/>
                <w:sz w:val="24"/>
                <w:szCs w:val="24"/>
              </w:rPr>
            </w:pPr>
            <w:r w:rsidRPr="00C0574F">
              <w:rPr>
                <w:rFonts w:cs="Arial"/>
                <w:sz w:val="24"/>
                <w:szCs w:val="24"/>
              </w:rPr>
              <w:t xml:space="preserve">W takim postępowaniu nie zachodzi także konieczność wniesienia kolejnej opłaty rejestracyjnej, o której mowa w art. 210 ustawy POŚ (konieczność jej wniesienia działałaby zniechęcająco, a ponadto skutkowałaby jej wnoszeniem dwa razy </w:t>
            </w:r>
            <w:r>
              <w:rPr>
                <w:rFonts w:cs="Arial"/>
                <w:sz w:val="24"/>
                <w:szCs w:val="24"/>
              </w:rPr>
              <w:br/>
            </w:r>
            <w:r w:rsidRPr="00C0574F">
              <w:rPr>
                <w:rFonts w:cs="Arial"/>
                <w:sz w:val="24"/>
                <w:szCs w:val="24"/>
              </w:rPr>
              <w:t>za to samo). (K. Gruszecki [w:] Prawo ochrony środowiska. Komentarz, wyd. VI, Warszawa 2022, art. 217).</w:t>
            </w:r>
            <w:r>
              <w:rPr>
                <w:rFonts w:cs="Arial"/>
                <w:sz w:val="24"/>
                <w:szCs w:val="24"/>
              </w:rPr>
              <w:t xml:space="preserve"> </w:t>
            </w:r>
          </w:p>
          <w:p w14:paraId="365500AD" w14:textId="77777777" w:rsidR="000A7743" w:rsidRDefault="000A7743" w:rsidP="000A7743">
            <w:pPr>
              <w:pStyle w:val="Arial10i50"/>
              <w:spacing w:line="320" w:lineRule="atLeast"/>
              <w:rPr>
                <w:rFonts w:cs="Arial"/>
                <w:sz w:val="24"/>
                <w:szCs w:val="24"/>
              </w:rPr>
            </w:pPr>
          </w:p>
          <w:p w14:paraId="7607C423" w14:textId="77777777" w:rsidR="000A7743" w:rsidRPr="00C0574F" w:rsidRDefault="000A7743" w:rsidP="000A7743">
            <w:pPr>
              <w:pStyle w:val="Arial10i50"/>
              <w:spacing w:line="320" w:lineRule="atLeast"/>
              <w:rPr>
                <w:rFonts w:cs="Arial"/>
                <w:sz w:val="24"/>
                <w:szCs w:val="24"/>
              </w:rPr>
            </w:pPr>
            <w:r w:rsidRPr="00C0574F">
              <w:rPr>
                <w:rFonts w:cs="Arial"/>
                <w:sz w:val="24"/>
                <w:szCs w:val="24"/>
              </w:rPr>
              <w:t>Biorąc zatem pod uwagę:</w:t>
            </w:r>
          </w:p>
          <w:p w14:paraId="22FC6402" w14:textId="77777777" w:rsidR="000A7743" w:rsidRPr="00C0574F" w:rsidRDefault="000A7743" w:rsidP="00F66BCA">
            <w:pPr>
              <w:pStyle w:val="Arial10i50"/>
              <w:numPr>
                <w:ilvl w:val="0"/>
                <w:numId w:val="74"/>
              </w:numPr>
              <w:spacing w:line="320" w:lineRule="atLeast"/>
              <w:ind w:left="360"/>
              <w:rPr>
                <w:rFonts w:cs="Arial"/>
                <w:sz w:val="24"/>
                <w:szCs w:val="24"/>
              </w:rPr>
            </w:pPr>
            <w:r w:rsidRPr="00C0574F">
              <w:rPr>
                <w:rFonts w:cs="Arial"/>
                <w:sz w:val="24"/>
                <w:szCs w:val="24"/>
              </w:rPr>
              <w:t>rodzaj instalacji, będącej przedmiotem wniosku;</w:t>
            </w:r>
          </w:p>
          <w:p w14:paraId="47956CC7" w14:textId="77777777" w:rsidR="000A7743" w:rsidRPr="00C0574F" w:rsidRDefault="000A7743" w:rsidP="00F66BCA">
            <w:pPr>
              <w:pStyle w:val="Arial10i50"/>
              <w:numPr>
                <w:ilvl w:val="0"/>
                <w:numId w:val="74"/>
              </w:numPr>
              <w:spacing w:line="320" w:lineRule="atLeast"/>
              <w:ind w:left="360"/>
              <w:rPr>
                <w:rFonts w:cs="Arial"/>
                <w:sz w:val="24"/>
                <w:szCs w:val="24"/>
              </w:rPr>
            </w:pPr>
            <w:r w:rsidRPr="00C0574F">
              <w:rPr>
                <w:rFonts w:cs="Arial"/>
                <w:sz w:val="24"/>
                <w:szCs w:val="24"/>
              </w:rPr>
              <w:t>zakres przedmiotowy wniosku;</w:t>
            </w:r>
          </w:p>
          <w:p w14:paraId="4A7AF625" w14:textId="7683431F" w:rsidR="000A7743" w:rsidRDefault="000A7743" w:rsidP="000A7743">
            <w:pPr>
              <w:pStyle w:val="Arial10i50"/>
              <w:spacing w:line="320" w:lineRule="atLeast"/>
              <w:rPr>
                <w:rFonts w:cs="Arial"/>
                <w:color w:val="auto"/>
                <w:sz w:val="24"/>
                <w:szCs w:val="24"/>
              </w:rPr>
            </w:pPr>
            <w:r w:rsidRPr="00C0574F">
              <w:rPr>
                <w:rFonts w:cs="Arial"/>
                <w:color w:val="auto"/>
                <w:sz w:val="24"/>
                <w:szCs w:val="24"/>
              </w:rPr>
              <w:t>organ stwierdza, że przedmiotowy wniosek należy rozpoznać w oparciu o wyżej wskazane przepisy.</w:t>
            </w:r>
          </w:p>
          <w:p w14:paraId="6A41B9D6" w14:textId="77777777" w:rsidR="000A7743" w:rsidRPr="00B61ACE" w:rsidRDefault="000A7743" w:rsidP="00F66BCA">
            <w:pPr>
              <w:pStyle w:val="WW-BodyText212"/>
              <w:numPr>
                <w:ilvl w:val="0"/>
                <w:numId w:val="73"/>
              </w:numPr>
              <w:suppressAutoHyphens w:val="0"/>
              <w:spacing w:before="240" w:after="240" w:line="320" w:lineRule="exact"/>
              <w:ind w:left="714" w:hanging="357"/>
              <w:rPr>
                <w:rFonts w:ascii="Arial" w:hAnsi="Arial" w:cs="Arial"/>
                <w:b/>
                <w:color w:val="000000" w:themeColor="text1"/>
                <w:u w:val="single"/>
              </w:rPr>
            </w:pPr>
            <w:r w:rsidRPr="00B61ACE">
              <w:rPr>
                <w:rFonts w:ascii="Arial" w:hAnsi="Arial" w:cs="Arial"/>
                <w:b/>
                <w:color w:val="000000" w:themeColor="text1"/>
                <w:u w:val="single"/>
              </w:rPr>
              <w:t>Uzasadnienie szczegółowe:</w:t>
            </w:r>
          </w:p>
          <w:p w14:paraId="4FEBCDFA" w14:textId="2271EDC6" w:rsidR="00DF6A22" w:rsidRDefault="00DF6A22" w:rsidP="00DF6A22">
            <w:pPr>
              <w:autoSpaceDE w:val="0"/>
              <w:autoSpaceDN w:val="0"/>
              <w:adjustRightInd w:val="0"/>
              <w:spacing w:after="120" w:line="320" w:lineRule="exact"/>
              <w:rPr>
                <w:rFonts w:ascii="Arial" w:hAnsi="Arial" w:cs="Arial"/>
                <w:sz w:val="24"/>
                <w:szCs w:val="24"/>
              </w:rPr>
            </w:pPr>
            <w:r w:rsidRPr="00B61ACE">
              <w:rPr>
                <w:rFonts w:ascii="Arial" w:hAnsi="Arial" w:cs="Arial"/>
                <w:sz w:val="24"/>
                <w:szCs w:val="24"/>
              </w:rPr>
              <w:t xml:space="preserve">W wyniku analizy merytorycznej treści wniosku oraz zgromadzonego w sprawie całokształtu materiału dowodowego, pod kątem zgodności z przepisami prawa materialnego w zakresie ochrony środowiska, organ przychylił się do wniosku Strony </w:t>
            </w:r>
            <w:r>
              <w:rPr>
                <w:rFonts w:ascii="Arial" w:hAnsi="Arial" w:cs="Arial"/>
                <w:sz w:val="24"/>
                <w:szCs w:val="24"/>
              </w:rPr>
              <w:br/>
            </w:r>
            <w:r w:rsidRPr="00B61ACE">
              <w:rPr>
                <w:rFonts w:ascii="Arial" w:hAnsi="Arial" w:cs="Arial"/>
                <w:sz w:val="24"/>
                <w:szCs w:val="24"/>
              </w:rPr>
              <w:t xml:space="preserve">i w przedmiotowej decyzji uwzględnił wszystkie zmiany, wprowadzone </w:t>
            </w:r>
            <w:r>
              <w:rPr>
                <w:rFonts w:ascii="Arial" w:hAnsi="Arial" w:cs="Arial"/>
                <w:sz w:val="24"/>
                <w:szCs w:val="24"/>
              </w:rPr>
              <w:br/>
            </w:r>
            <w:r w:rsidRPr="00B61ACE">
              <w:rPr>
                <w:rFonts w:ascii="Arial" w:hAnsi="Arial" w:cs="Arial"/>
                <w:sz w:val="24"/>
                <w:szCs w:val="24"/>
              </w:rPr>
              <w:t xml:space="preserve">do pozwolenia zintegrowanego, udzielonego decyzją Marszałka Województwa Śląskiego nr </w:t>
            </w:r>
            <w:r>
              <w:rPr>
                <w:rFonts w:ascii="Arial" w:hAnsi="Arial" w:cs="Arial"/>
                <w:sz w:val="24"/>
                <w:szCs w:val="24"/>
              </w:rPr>
              <w:t>1282</w:t>
            </w:r>
            <w:r w:rsidRPr="00B61ACE">
              <w:rPr>
                <w:rFonts w:ascii="Arial" w:hAnsi="Arial" w:cs="Arial"/>
                <w:sz w:val="24"/>
                <w:szCs w:val="24"/>
              </w:rPr>
              <w:t>/O</w:t>
            </w:r>
            <w:r>
              <w:rPr>
                <w:rFonts w:ascii="Arial" w:hAnsi="Arial" w:cs="Arial"/>
                <w:sz w:val="24"/>
                <w:szCs w:val="24"/>
              </w:rPr>
              <w:t>S</w:t>
            </w:r>
            <w:r w:rsidRPr="00B61ACE">
              <w:rPr>
                <w:rFonts w:ascii="Arial" w:hAnsi="Arial" w:cs="Arial"/>
                <w:sz w:val="24"/>
                <w:szCs w:val="24"/>
              </w:rPr>
              <w:t>/202</w:t>
            </w:r>
            <w:r>
              <w:rPr>
                <w:rFonts w:ascii="Arial" w:hAnsi="Arial" w:cs="Arial"/>
                <w:sz w:val="24"/>
                <w:szCs w:val="24"/>
              </w:rPr>
              <w:t>1</w:t>
            </w:r>
            <w:r w:rsidRPr="00B61ACE">
              <w:rPr>
                <w:rFonts w:ascii="Arial" w:hAnsi="Arial" w:cs="Arial"/>
                <w:sz w:val="24"/>
                <w:szCs w:val="24"/>
              </w:rPr>
              <w:t xml:space="preserve"> z dnia </w:t>
            </w:r>
            <w:r>
              <w:rPr>
                <w:rFonts w:ascii="Arial" w:hAnsi="Arial" w:cs="Arial"/>
                <w:sz w:val="24"/>
                <w:szCs w:val="24"/>
              </w:rPr>
              <w:t>2</w:t>
            </w:r>
            <w:r w:rsidRPr="00B61ACE">
              <w:rPr>
                <w:rFonts w:ascii="Arial" w:hAnsi="Arial" w:cs="Arial"/>
                <w:sz w:val="24"/>
                <w:szCs w:val="24"/>
              </w:rPr>
              <w:t xml:space="preserve">9 </w:t>
            </w:r>
            <w:r>
              <w:rPr>
                <w:rFonts w:ascii="Arial" w:hAnsi="Arial" w:cs="Arial"/>
                <w:sz w:val="24"/>
                <w:szCs w:val="24"/>
              </w:rPr>
              <w:t>kwietnia</w:t>
            </w:r>
            <w:r w:rsidRPr="00B61ACE">
              <w:rPr>
                <w:rFonts w:ascii="Arial" w:hAnsi="Arial" w:cs="Arial"/>
                <w:sz w:val="24"/>
                <w:szCs w:val="24"/>
              </w:rPr>
              <w:t xml:space="preserve"> 202</w:t>
            </w:r>
            <w:r>
              <w:rPr>
                <w:rFonts w:ascii="Arial" w:hAnsi="Arial" w:cs="Arial"/>
                <w:sz w:val="24"/>
                <w:szCs w:val="24"/>
              </w:rPr>
              <w:t>1</w:t>
            </w:r>
            <w:r w:rsidRPr="00B61ACE">
              <w:rPr>
                <w:rFonts w:ascii="Arial" w:hAnsi="Arial" w:cs="Arial"/>
                <w:sz w:val="24"/>
                <w:szCs w:val="24"/>
              </w:rPr>
              <w:t xml:space="preserve"> r.,</w:t>
            </w:r>
            <w:r>
              <w:rPr>
                <w:rFonts w:ascii="Arial" w:hAnsi="Arial" w:cs="Arial"/>
                <w:sz w:val="24"/>
                <w:szCs w:val="24"/>
              </w:rPr>
              <w:t xml:space="preserve"> od </w:t>
            </w:r>
            <w:r w:rsidR="008076C3">
              <w:rPr>
                <w:rFonts w:ascii="Arial" w:hAnsi="Arial" w:cs="Arial"/>
                <w:sz w:val="24"/>
                <w:szCs w:val="24"/>
              </w:rPr>
              <w:t xml:space="preserve">dnia </w:t>
            </w:r>
            <w:r>
              <w:rPr>
                <w:rFonts w:ascii="Arial" w:hAnsi="Arial" w:cs="Arial"/>
                <w:sz w:val="24"/>
                <w:szCs w:val="24"/>
              </w:rPr>
              <w:t>jej wydania.</w:t>
            </w:r>
          </w:p>
          <w:p w14:paraId="2449C637" w14:textId="23A856D0" w:rsidR="00DF6A22" w:rsidRDefault="00DF6A22" w:rsidP="00DF6A22">
            <w:pPr>
              <w:autoSpaceDE w:val="0"/>
              <w:autoSpaceDN w:val="0"/>
              <w:adjustRightInd w:val="0"/>
              <w:spacing w:after="120" w:line="320" w:lineRule="exact"/>
              <w:rPr>
                <w:rFonts w:ascii="Arial" w:hAnsi="Arial" w:cs="Arial"/>
                <w:sz w:val="24"/>
                <w:szCs w:val="24"/>
              </w:rPr>
            </w:pPr>
            <w:r>
              <w:rPr>
                <w:rFonts w:ascii="Arial" w:hAnsi="Arial" w:cs="Arial"/>
                <w:sz w:val="24"/>
                <w:szCs w:val="24"/>
              </w:rPr>
              <w:t>Po analizie zgromadzonego materiału, organ ustalił, że:</w:t>
            </w:r>
          </w:p>
          <w:p w14:paraId="4D13683C" w14:textId="46BC001A" w:rsidR="00365AA7" w:rsidRPr="00DF6A22" w:rsidRDefault="00DF6A22" w:rsidP="00365AA7">
            <w:pPr>
              <w:pStyle w:val="WW-BodyText212"/>
              <w:suppressAutoHyphens w:val="0"/>
              <w:spacing w:before="240" w:line="320" w:lineRule="exact"/>
              <w:rPr>
                <w:rFonts w:ascii="Arial" w:hAnsi="Arial" w:cs="Arial"/>
                <w:color w:val="000000" w:themeColor="text1"/>
              </w:rPr>
            </w:pPr>
            <w:r>
              <w:rPr>
                <w:rFonts w:ascii="Arial" w:hAnsi="Arial" w:cs="Arial"/>
                <w:color w:val="000000" w:themeColor="text1"/>
              </w:rPr>
              <w:t xml:space="preserve">Marszałek Województwa Śląskiego, decyzją </w:t>
            </w:r>
            <w:r w:rsidRPr="00DF6A22">
              <w:rPr>
                <w:rFonts w:ascii="Arial" w:hAnsi="Arial" w:cs="Arial"/>
                <w:color w:val="000000" w:themeColor="text1"/>
              </w:rPr>
              <w:t>nr 1282/OS/2021 z dnia 29 kwietnia 2021 r.</w:t>
            </w:r>
            <w:r>
              <w:rPr>
                <w:rFonts w:ascii="Arial" w:hAnsi="Arial" w:cs="Arial"/>
                <w:color w:val="000000" w:themeColor="text1"/>
              </w:rPr>
              <w:t>, udzielił spółce CMC Poland Sp. z o.o. z siedzibą w Zawierciu, pozwolenia zintegrowanego dla instalacji</w:t>
            </w:r>
            <w:r w:rsidR="00043612" w:rsidRPr="00043612">
              <w:rPr>
                <w:rFonts w:ascii="Arial" w:hAnsi="Arial" w:cs="Arial"/>
                <w:color w:val="000000" w:themeColor="text1"/>
              </w:rPr>
              <w:t xml:space="preserve"> do obróbki stali lub stopów żelaza przez walcowanie na gorąco o zdolności produkcyjnej ponad 20 ton stali na godzinę – Walcowni Morgana, zlokalizowanej na terenie zakładu CMC Poland Sp. z o.o.</w:t>
            </w:r>
          </w:p>
          <w:p w14:paraId="030035EB" w14:textId="77777777" w:rsidR="00043612" w:rsidRPr="00043612" w:rsidRDefault="00043612" w:rsidP="00043612">
            <w:pPr>
              <w:autoSpaceDE w:val="0"/>
              <w:autoSpaceDN w:val="0"/>
              <w:adjustRightInd w:val="0"/>
              <w:spacing w:line="320" w:lineRule="exact"/>
              <w:rPr>
                <w:rFonts w:ascii="Arial" w:hAnsi="Arial" w:cs="Arial"/>
                <w:spacing w:val="-4"/>
                <w:sz w:val="24"/>
                <w:szCs w:val="24"/>
              </w:rPr>
            </w:pPr>
            <w:r w:rsidRPr="00043612">
              <w:rPr>
                <w:rFonts w:ascii="Arial" w:hAnsi="Arial" w:cs="Arial"/>
                <w:sz w:val="24"/>
                <w:szCs w:val="24"/>
              </w:rPr>
              <w:t>W</w:t>
            </w:r>
            <w:r w:rsidRPr="00043612">
              <w:rPr>
                <w:rFonts w:ascii="Arial" w:hAnsi="Arial" w:cs="Arial"/>
                <w:spacing w:val="-4"/>
                <w:sz w:val="24"/>
                <w:szCs w:val="24"/>
              </w:rPr>
              <w:t xml:space="preserve"> pozwoleniu zintegrowanym znalazły się szczegółowe zapisy dotyczące:</w:t>
            </w:r>
          </w:p>
          <w:p w14:paraId="3A212567" w14:textId="77777777" w:rsidR="00043612" w:rsidRPr="00043612" w:rsidRDefault="00043612" w:rsidP="00F66BCA">
            <w:pPr>
              <w:numPr>
                <w:ilvl w:val="0"/>
                <w:numId w:val="75"/>
              </w:numPr>
              <w:autoSpaceDE w:val="0"/>
              <w:autoSpaceDN w:val="0"/>
              <w:adjustRightInd w:val="0"/>
              <w:spacing w:line="320" w:lineRule="exact"/>
              <w:contextualSpacing/>
              <w:jc w:val="both"/>
              <w:rPr>
                <w:rFonts w:ascii="Arial" w:eastAsia="Times New Roman" w:hAnsi="Arial" w:cs="Arial"/>
                <w:spacing w:val="-4"/>
                <w:sz w:val="24"/>
                <w:szCs w:val="24"/>
                <w:lang w:eastAsia="pl-PL"/>
              </w:rPr>
            </w:pPr>
            <w:r w:rsidRPr="00043612">
              <w:rPr>
                <w:rFonts w:ascii="Arial" w:eastAsia="Times New Roman" w:hAnsi="Arial" w:cs="Arial"/>
                <w:spacing w:val="-4"/>
                <w:sz w:val="24"/>
                <w:szCs w:val="24"/>
                <w:lang w:eastAsia="pl-PL"/>
              </w:rPr>
              <w:t>Ochrony powietrza,</w:t>
            </w:r>
          </w:p>
          <w:p w14:paraId="24A4C0A1" w14:textId="77777777" w:rsidR="00043612" w:rsidRPr="00043612" w:rsidRDefault="00043612" w:rsidP="00F66BCA">
            <w:pPr>
              <w:numPr>
                <w:ilvl w:val="0"/>
                <w:numId w:val="75"/>
              </w:numPr>
              <w:autoSpaceDE w:val="0"/>
              <w:autoSpaceDN w:val="0"/>
              <w:adjustRightInd w:val="0"/>
              <w:spacing w:line="320" w:lineRule="exact"/>
              <w:contextualSpacing/>
              <w:jc w:val="both"/>
              <w:rPr>
                <w:rFonts w:ascii="Arial" w:eastAsia="Times New Roman" w:hAnsi="Arial" w:cs="Arial"/>
                <w:spacing w:val="-4"/>
                <w:sz w:val="24"/>
                <w:szCs w:val="24"/>
                <w:lang w:eastAsia="pl-PL"/>
              </w:rPr>
            </w:pPr>
            <w:r w:rsidRPr="00043612">
              <w:rPr>
                <w:rFonts w:ascii="Arial" w:eastAsia="Times New Roman" w:hAnsi="Arial" w:cs="Arial"/>
                <w:spacing w:val="-4"/>
                <w:sz w:val="24"/>
                <w:szCs w:val="24"/>
                <w:lang w:eastAsia="pl-PL"/>
              </w:rPr>
              <w:t>Ochrony przed hałasem,</w:t>
            </w:r>
          </w:p>
          <w:p w14:paraId="5F7EB3A8" w14:textId="77777777" w:rsidR="00043612" w:rsidRPr="00043612" w:rsidRDefault="00043612" w:rsidP="00F66BCA">
            <w:pPr>
              <w:numPr>
                <w:ilvl w:val="0"/>
                <w:numId w:val="75"/>
              </w:numPr>
              <w:autoSpaceDE w:val="0"/>
              <w:autoSpaceDN w:val="0"/>
              <w:adjustRightInd w:val="0"/>
              <w:spacing w:line="320" w:lineRule="exact"/>
              <w:contextualSpacing/>
              <w:jc w:val="both"/>
              <w:rPr>
                <w:rFonts w:ascii="Arial" w:eastAsia="Times New Roman" w:hAnsi="Arial" w:cs="Arial"/>
                <w:spacing w:val="-4"/>
                <w:sz w:val="24"/>
                <w:szCs w:val="24"/>
                <w:lang w:eastAsia="pl-PL"/>
              </w:rPr>
            </w:pPr>
            <w:r w:rsidRPr="00043612">
              <w:rPr>
                <w:rFonts w:ascii="Arial" w:eastAsia="Times New Roman" w:hAnsi="Arial" w:cs="Arial"/>
                <w:spacing w:val="-4"/>
                <w:sz w:val="24"/>
                <w:szCs w:val="24"/>
                <w:lang w:eastAsia="pl-PL"/>
              </w:rPr>
              <w:t>Gospodarki wodno-ściekowej,</w:t>
            </w:r>
          </w:p>
          <w:p w14:paraId="1ABF25B3" w14:textId="069EA85A" w:rsidR="00043612" w:rsidRDefault="00043612" w:rsidP="00F66BCA">
            <w:pPr>
              <w:numPr>
                <w:ilvl w:val="0"/>
                <w:numId w:val="75"/>
              </w:numPr>
              <w:autoSpaceDE w:val="0"/>
              <w:autoSpaceDN w:val="0"/>
              <w:adjustRightInd w:val="0"/>
              <w:spacing w:line="320" w:lineRule="exact"/>
              <w:jc w:val="both"/>
              <w:rPr>
                <w:rFonts w:ascii="Arial" w:eastAsia="Times New Roman" w:hAnsi="Arial" w:cs="Arial"/>
                <w:spacing w:val="-4"/>
                <w:sz w:val="24"/>
                <w:szCs w:val="24"/>
                <w:lang w:eastAsia="pl-PL"/>
              </w:rPr>
            </w:pPr>
            <w:r w:rsidRPr="00043612">
              <w:rPr>
                <w:rFonts w:ascii="Arial" w:eastAsia="Times New Roman" w:hAnsi="Arial" w:cs="Arial"/>
                <w:spacing w:val="-4"/>
                <w:sz w:val="24"/>
                <w:szCs w:val="24"/>
                <w:lang w:eastAsia="pl-PL"/>
              </w:rPr>
              <w:t>Gospodarki odpadami</w:t>
            </w:r>
            <w:r w:rsidR="006762A7">
              <w:rPr>
                <w:rFonts w:ascii="Arial" w:eastAsia="Times New Roman" w:hAnsi="Arial" w:cs="Arial"/>
                <w:spacing w:val="-4"/>
                <w:sz w:val="24"/>
                <w:szCs w:val="24"/>
                <w:lang w:eastAsia="pl-PL"/>
              </w:rPr>
              <w:t>,</w:t>
            </w:r>
          </w:p>
          <w:p w14:paraId="67186D10" w14:textId="77777777" w:rsidR="00413CA1" w:rsidRDefault="00413CA1" w:rsidP="00413CA1">
            <w:pPr>
              <w:autoSpaceDE w:val="0"/>
              <w:autoSpaceDN w:val="0"/>
              <w:adjustRightInd w:val="0"/>
              <w:spacing w:line="320" w:lineRule="exact"/>
              <w:jc w:val="both"/>
              <w:rPr>
                <w:rFonts w:ascii="Arial" w:eastAsia="Times New Roman" w:hAnsi="Arial" w:cs="Arial"/>
                <w:spacing w:val="-4"/>
                <w:sz w:val="24"/>
                <w:szCs w:val="24"/>
                <w:lang w:eastAsia="pl-PL"/>
              </w:rPr>
            </w:pPr>
          </w:p>
          <w:p w14:paraId="7F93CAD5" w14:textId="36065646" w:rsidR="00354C9B" w:rsidRPr="007900A3" w:rsidRDefault="0057240E" w:rsidP="007900A3">
            <w:pPr>
              <w:pStyle w:val="Akapitzlist"/>
              <w:numPr>
                <w:ilvl w:val="1"/>
                <w:numId w:val="76"/>
              </w:numPr>
              <w:spacing w:after="240" w:line="320" w:lineRule="exact"/>
              <w:ind w:left="284" w:hanging="284"/>
              <w:rPr>
                <w:rFonts w:ascii="Arial" w:hAnsi="Arial" w:cs="Arial"/>
                <w:color w:val="000000"/>
                <w:sz w:val="24"/>
                <w:szCs w:val="24"/>
                <w:u w:val="single"/>
              </w:rPr>
            </w:pPr>
            <w:r w:rsidRPr="001A1FD6">
              <w:rPr>
                <w:rFonts w:ascii="Arial" w:hAnsi="Arial" w:cs="Arial"/>
                <w:color w:val="000000"/>
                <w:sz w:val="24"/>
                <w:szCs w:val="24"/>
              </w:rPr>
              <w:t>W zakresie ochrony powietrza</w:t>
            </w:r>
            <w:r w:rsidR="007900A3" w:rsidRPr="001A1FD6">
              <w:rPr>
                <w:rFonts w:ascii="Arial" w:hAnsi="Arial" w:cs="Arial"/>
                <w:color w:val="000000"/>
                <w:sz w:val="24"/>
                <w:szCs w:val="24"/>
              </w:rPr>
              <w:t xml:space="preserve"> </w:t>
            </w:r>
            <w:r w:rsidR="007900A3" w:rsidRPr="001A1FD6">
              <w:rPr>
                <w:rFonts w:ascii="Arial" w:hAnsi="Arial" w:cs="Arial"/>
                <w:sz w:val="24"/>
                <w:szCs w:val="24"/>
              </w:rPr>
              <w:t>określono</w:t>
            </w:r>
            <w:r w:rsidR="007900A3" w:rsidRPr="007900A3">
              <w:rPr>
                <w:rFonts w:ascii="Arial" w:hAnsi="Arial" w:cs="Arial"/>
                <w:sz w:val="24"/>
                <w:szCs w:val="24"/>
              </w:rPr>
              <w:t xml:space="preserve"> parametry źródła emisji zorganizowanej substancji do powietrza z pieca grzewczego Walcowni Morgana oraz warunki dopuszczalnej emisji do powietrza z emitora E13 podczas normalnej eksploatacji instalacji oraz określono warunki pracy instalacji w warunkach odbiegających od normalnych. Ponadto określono zakres, częstotliwość oraz sposób monitorowania emisji gazów do powietrza. Ponadto nałożono dodatkowe obowiązki z zakresu rodzaju i częstotliwości prowadzenia pomiarów emisji do powietrza.</w:t>
            </w:r>
          </w:p>
          <w:p w14:paraId="710AB4B1" w14:textId="77777777" w:rsidR="007900A3" w:rsidRPr="007900A3" w:rsidRDefault="007900A3" w:rsidP="007900A3">
            <w:pPr>
              <w:pStyle w:val="Akapitzlist"/>
              <w:spacing w:after="240" w:line="320" w:lineRule="exact"/>
              <w:ind w:left="284"/>
              <w:rPr>
                <w:rFonts w:ascii="Arial" w:hAnsi="Arial" w:cs="Arial"/>
                <w:color w:val="000000"/>
                <w:sz w:val="24"/>
                <w:szCs w:val="24"/>
                <w:u w:val="single"/>
              </w:rPr>
            </w:pPr>
          </w:p>
          <w:p w14:paraId="51533BB3" w14:textId="5D92C590" w:rsidR="0057240E" w:rsidRPr="00E0697D" w:rsidRDefault="00354C9B" w:rsidP="00E0697D">
            <w:pPr>
              <w:pStyle w:val="Akapitzlist"/>
              <w:numPr>
                <w:ilvl w:val="1"/>
                <w:numId w:val="76"/>
              </w:numPr>
              <w:spacing w:line="320" w:lineRule="exact"/>
              <w:ind w:left="284" w:hanging="284"/>
              <w:rPr>
                <w:rFonts w:ascii="Arial" w:hAnsi="Arial" w:cs="Arial"/>
                <w:color w:val="000000"/>
                <w:sz w:val="24"/>
                <w:szCs w:val="24"/>
                <w:u w:val="single"/>
              </w:rPr>
            </w:pPr>
            <w:r w:rsidRPr="00E0697D">
              <w:rPr>
                <w:rFonts w:ascii="Arial" w:hAnsi="Arial" w:cs="Arial"/>
                <w:sz w:val="24"/>
                <w:szCs w:val="24"/>
              </w:rPr>
              <w:t xml:space="preserve">W </w:t>
            </w:r>
            <w:r w:rsidR="0057240E" w:rsidRPr="00E0697D">
              <w:rPr>
                <w:rFonts w:ascii="Arial" w:hAnsi="Arial" w:cs="Arial"/>
                <w:spacing w:val="-4"/>
                <w:sz w:val="24"/>
                <w:szCs w:val="24"/>
              </w:rPr>
              <w:t>zakresie ochrony przed hałasem</w:t>
            </w:r>
            <w:r w:rsidR="00E0697D" w:rsidRPr="00E0697D">
              <w:rPr>
                <w:rFonts w:ascii="Arial" w:hAnsi="Arial" w:cs="Arial"/>
                <w:sz w:val="24"/>
                <w:szCs w:val="24"/>
              </w:rPr>
              <w:t xml:space="preserve"> określono źródła emisji hałasu do środowiska, ustalono dopuszczalne poziomy hałasu do środowiska, wskazano zakres, częstotliwość oraz sposób przeprowadzania pomiarów hałasu, w ramach obowiązku monitoringu instalacji. Ponadto określono zakres, częstotliwość oraz sposób monitorowania emisji hałasu.</w:t>
            </w:r>
          </w:p>
          <w:p w14:paraId="316EDE23" w14:textId="77777777" w:rsidR="0057240E" w:rsidRDefault="0057240E" w:rsidP="0057240E">
            <w:pPr>
              <w:pStyle w:val="Arial10i50"/>
              <w:spacing w:line="320" w:lineRule="atLeast"/>
              <w:rPr>
                <w:rFonts w:cs="Arial"/>
                <w:sz w:val="24"/>
                <w:szCs w:val="24"/>
              </w:rPr>
            </w:pPr>
          </w:p>
          <w:p w14:paraId="68FE2FE0" w14:textId="759EE9B0" w:rsidR="0057240E" w:rsidRPr="00E0697D" w:rsidRDefault="0057240E" w:rsidP="0057240E">
            <w:pPr>
              <w:pStyle w:val="Akapitzlist"/>
              <w:numPr>
                <w:ilvl w:val="0"/>
                <w:numId w:val="77"/>
              </w:numPr>
              <w:autoSpaceDE w:val="0"/>
              <w:autoSpaceDN w:val="0"/>
              <w:adjustRightInd w:val="0"/>
              <w:spacing w:line="320" w:lineRule="exact"/>
              <w:ind w:left="284" w:hanging="284"/>
              <w:contextualSpacing w:val="0"/>
              <w:rPr>
                <w:rFonts w:ascii="Arial" w:hAnsi="Arial" w:cs="Arial"/>
                <w:sz w:val="24"/>
                <w:szCs w:val="24"/>
                <w:u w:val="single"/>
              </w:rPr>
            </w:pPr>
            <w:r w:rsidRPr="00E0697D">
              <w:rPr>
                <w:rFonts w:ascii="Arial" w:hAnsi="Arial" w:cs="Arial"/>
                <w:spacing w:val="-4"/>
                <w:sz w:val="24"/>
                <w:szCs w:val="24"/>
              </w:rPr>
              <w:t>W zakresie gospodarki wodno-ściekowej</w:t>
            </w:r>
            <w:r w:rsidR="00E0697D" w:rsidRPr="00E0697D">
              <w:rPr>
                <w:rFonts w:cs="Arial"/>
                <w:bCs/>
                <w:sz w:val="24"/>
                <w:szCs w:val="24"/>
              </w:rPr>
              <w:t xml:space="preserve"> </w:t>
            </w:r>
            <w:r w:rsidR="00E0697D" w:rsidRPr="00E0697D">
              <w:rPr>
                <w:rFonts w:ascii="Arial" w:hAnsi="Arial" w:cs="Arial"/>
                <w:bCs/>
                <w:sz w:val="24"/>
                <w:szCs w:val="24"/>
              </w:rPr>
              <w:t xml:space="preserve">nie określono warunków poboru wód, </w:t>
            </w:r>
            <w:r w:rsidR="00E0697D" w:rsidRPr="00E0697D">
              <w:rPr>
                <w:rFonts w:ascii="Arial" w:hAnsi="Arial" w:cs="Arial"/>
                <w:bCs/>
                <w:sz w:val="24"/>
                <w:szCs w:val="24"/>
                <w:lang w:val="pl"/>
              </w:rPr>
              <w:t>(pobór wód podziemnych, wykorzystywanych na potrzeby instalacji, realizowany jest na warunkach ustalonych w odrębnym pozwoleniu wodnoprawnym), ani wprowadzania ścieków do wód lub do ziemi</w:t>
            </w:r>
            <w:r w:rsidR="008B6355">
              <w:rPr>
                <w:rFonts w:ascii="Arial" w:hAnsi="Arial" w:cs="Arial"/>
                <w:bCs/>
                <w:sz w:val="24"/>
                <w:szCs w:val="24"/>
                <w:lang w:val="pl"/>
              </w:rPr>
              <w:t>,</w:t>
            </w:r>
            <w:r w:rsidR="00E0697D" w:rsidRPr="00E0697D">
              <w:rPr>
                <w:rFonts w:ascii="Arial" w:hAnsi="Arial" w:cs="Arial"/>
                <w:bCs/>
                <w:sz w:val="24"/>
                <w:szCs w:val="24"/>
                <w:lang w:val="pl"/>
              </w:rPr>
              <w:t xml:space="preserve"> </w:t>
            </w:r>
            <w:r w:rsidR="00E0697D" w:rsidRPr="00E0697D">
              <w:rPr>
                <w:rFonts w:ascii="Arial" w:hAnsi="Arial" w:cs="Arial"/>
                <w:bCs/>
                <w:sz w:val="24"/>
                <w:szCs w:val="24"/>
              </w:rPr>
              <w:t xml:space="preserve">ponieważ w przedmiotowej instalacji nie następuje pobór wód powierzchniowych/podziemnych, jak również instalacja nie jest źródłem ścieków wprowadzanych do środowiska.  </w:t>
            </w:r>
          </w:p>
          <w:p w14:paraId="7A7F85E4" w14:textId="77777777" w:rsidR="0057240E" w:rsidRPr="006A27DA" w:rsidRDefault="0057240E" w:rsidP="0057240E">
            <w:pPr>
              <w:pStyle w:val="Arial10i50"/>
              <w:spacing w:line="320" w:lineRule="exact"/>
              <w:rPr>
                <w:rFonts w:cs="Arial"/>
                <w:bCs/>
                <w:sz w:val="24"/>
                <w:szCs w:val="24"/>
              </w:rPr>
            </w:pPr>
          </w:p>
          <w:p w14:paraId="09563712" w14:textId="0936B270" w:rsidR="0057240E" w:rsidRPr="008B6355" w:rsidRDefault="0057240E" w:rsidP="008B6355">
            <w:pPr>
              <w:pStyle w:val="Akapitzlist"/>
              <w:numPr>
                <w:ilvl w:val="0"/>
                <w:numId w:val="77"/>
              </w:numPr>
              <w:spacing w:line="320" w:lineRule="exact"/>
              <w:ind w:left="284" w:hanging="284"/>
              <w:contextualSpacing w:val="0"/>
              <w:rPr>
                <w:rFonts w:ascii="Arial" w:eastAsiaTheme="minorHAnsi" w:hAnsi="Arial" w:cs="Arial"/>
                <w:bCs/>
                <w:color w:val="000000"/>
                <w:sz w:val="24"/>
                <w:szCs w:val="24"/>
                <w:u w:val="single"/>
                <w:lang w:eastAsia="en-US"/>
              </w:rPr>
            </w:pPr>
            <w:r w:rsidRPr="007C39F7">
              <w:rPr>
                <w:rFonts w:ascii="Arial" w:eastAsiaTheme="minorHAnsi" w:hAnsi="Arial" w:cs="Arial"/>
                <w:bCs/>
                <w:color w:val="000000"/>
                <w:sz w:val="24"/>
                <w:szCs w:val="24"/>
                <w:lang w:eastAsia="en-US"/>
              </w:rPr>
              <w:t>W zakresie gospodarki odpadami</w:t>
            </w:r>
            <w:r w:rsidR="008B6355" w:rsidRPr="007C39F7">
              <w:rPr>
                <w:rFonts w:ascii="Arial" w:eastAsiaTheme="minorHAnsi" w:hAnsi="Arial" w:cs="Arial"/>
                <w:bCs/>
                <w:color w:val="000000"/>
                <w:sz w:val="24"/>
                <w:szCs w:val="24"/>
                <w:lang w:eastAsia="en-US"/>
              </w:rPr>
              <w:t xml:space="preserve"> </w:t>
            </w:r>
            <w:r w:rsidRPr="007C39F7">
              <w:rPr>
                <w:rFonts w:ascii="Arial" w:hAnsi="Arial" w:cs="Arial"/>
                <w:color w:val="000000"/>
                <w:sz w:val="24"/>
                <w:szCs w:val="24"/>
              </w:rPr>
              <w:t>określono</w:t>
            </w:r>
            <w:r w:rsidRPr="008B6355">
              <w:rPr>
                <w:rFonts w:ascii="Arial" w:hAnsi="Arial" w:cs="Arial"/>
                <w:color w:val="000000"/>
                <w:sz w:val="24"/>
                <w:szCs w:val="24"/>
              </w:rPr>
              <w:t xml:space="preserve"> warunki dotyczące gospodarki odpadami. Wskazano rodzaje i ilość odpadów przewidzianych do wytwarzania w ciągu roku, </w:t>
            </w:r>
            <w:r w:rsidR="008B6355">
              <w:rPr>
                <w:rFonts w:ascii="Arial" w:hAnsi="Arial" w:cs="Arial"/>
                <w:color w:val="000000"/>
                <w:sz w:val="24"/>
                <w:szCs w:val="24"/>
              </w:rPr>
              <w:br/>
            </w:r>
            <w:r w:rsidRPr="008B6355">
              <w:rPr>
                <w:rFonts w:ascii="Arial" w:hAnsi="Arial" w:cs="Arial"/>
                <w:color w:val="000000"/>
                <w:sz w:val="24"/>
                <w:szCs w:val="24"/>
              </w:rPr>
              <w:t xml:space="preserve">z uwzględnieniem ich podstawowego składu chemicznego i właściwości. Określono sposoby </w:t>
            </w:r>
            <w:r w:rsidRPr="008B6355">
              <w:rPr>
                <w:rFonts w:ascii="Arial" w:hAnsi="Arial" w:cs="Arial"/>
                <w:color w:val="000000" w:themeColor="text1"/>
                <w:sz w:val="24"/>
                <w:szCs w:val="24"/>
              </w:rPr>
              <w:t xml:space="preserve">zapobiegania powstawaniu odpadów lub ograniczania ilości odpadów i ich negatywnego oddziaływania na środowisko oraz opisano sposób dalszego gospodarowania odpadami, z uwzględnieniem zbierania, transportu, odzysku </w:t>
            </w:r>
            <w:r w:rsidR="008B6355">
              <w:rPr>
                <w:rFonts w:ascii="Arial" w:hAnsi="Arial" w:cs="Arial"/>
                <w:color w:val="000000" w:themeColor="text1"/>
                <w:sz w:val="24"/>
                <w:szCs w:val="24"/>
              </w:rPr>
              <w:br/>
            </w:r>
            <w:r w:rsidRPr="008B6355">
              <w:rPr>
                <w:rFonts w:ascii="Arial" w:hAnsi="Arial" w:cs="Arial"/>
                <w:color w:val="000000" w:themeColor="text1"/>
                <w:sz w:val="24"/>
                <w:szCs w:val="24"/>
              </w:rPr>
              <w:t xml:space="preserve">i unieszkodliwiania odpadów. Wskazano miejsca i sposobu oraz rodzaju magazynowanych odpadów. </w:t>
            </w:r>
          </w:p>
          <w:p w14:paraId="5C1CC627" w14:textId="56EAB117" w:rsidR="00AB14C5" w:rsidRDefault="00AB14C5" w:rsidP="0057240E">
            <w:pPr>
              <w:spacing w:line="320" w:lineRule="exact"/>
              <w:rPr>
                <w:rFonts w:ascii="Arial" w:hAnsi="Arial" w:cs="Arial"/>
                <w:sz w:val="24"/>
                <w:szCs w:val="24"/>
              </w:rPr>
            </w:pPr>
          </w:p>
          <w:p w14:paraId="7CF712BE" w14:textId="37652226" w:rsidR="00B631E0" w:rsidRDefault="00AB14C5" w:rsidP="004C539D">
            <w:pPr>
              <w:spacing w:line="320" w:lineRule="exact"/>
              <w:rPr>
                <w:rFonts w:ascii="Arial" w:hAnsi="Arial" w:cs="Arial"/>
                <w:sz w:val="24"/>
                <w:szCs w:val="24"/>
              </w:rPr>
            </w:pPr>
            <w:r>
              <w:rPr>
                <w:rFonts w:ascii="Arial" w:hAnsi="Arial" w:cs="Arial"/>
                <w:sz w:val="24"/>
                <w:szCs w:val="24"/>
              </w:rPr>
              <w:t>Decyzją nr 4</w:t>
            </w:r>
            <w:r w:rsidR="007C39F7">
              <w:rPr>
                <w:rFonts w:ascii="Arial" w:hAnsi="Arial" w:cs="Arial"/>
                <w:sz w:val="24"/>
                <w:szCs w:val="24"/>
              </w:rPr>
              <w:t>5</w:t>
            </w:r>
            <w:r>
              <w:rPr>
                <w:rFonts w:ascii="Arial" w:hAnsi="Arial" w:cs="Arial"/>
                <w:sz w:val="24"/>
                <w:szCs w:val="24"/>
              </w:rPr>
              <w:t>15/OE/2023 z dnia 5 grudnia 2023 r. (pierwsza zmiana), Marszałek Województwa Śląskiego dokonał zmian</w:t>
            </w:r>
            <w:r w:rsidR="00625AD3">
              <w:rPr>
                <w:rFonts w:ascii="Arial" w:hAnsi="Arial" w:cs="Arial"/>
                <w:sz w:val="24"/>
                <w:szCs w:val="24"/>
              </w:rPr>
              <w:t>y</w:t>
            </w:r>
            <w:r>
              <w:rPr>
                <w:rFonts w:ascii="Arial" w:hAnsi="Arial" w:cs="Arial"/>
                <w:sz w:val="24"/>
                <w:szCs w:val="24"/>
              </w:rPr>
              <w:t xml:space="preserve"> pozwolenia zintegrowanego</w:t>
            </w:r>
            <w:r w:rsidR="004C539D" w:rsidRPr="004C539D">
              <w:rPr>
                <w:rFonts w:ascii="Arial" w:hAnsi="Arial" w:cs="Arial"/>
                <w:sz w:val="24"/>
                <w:szCs w:val="24"/>
              </w:rPr>
              <w:t xml:space="preserve"> części I, III i V</w:t>
            </w:r>
            <w:r w:rsidR="004C539D">
              <w:rPr>
                <w:rFonts w:ascii="Arial" w:hAnsi="Arial" w:cs="Arial"/>
                <w:sz w:val="24"/>
                <w:szCs w:val="24"/>
              </w:rPr>
              <w:t>,</w:t>
            </w:r>
            <w:r w:rsidR="004C539D" w:rsidRPr="004C539D">
              <w:rPr>
                <w:rFonts w:ascii="Arial" w:hAnsi="Arial" w:cs="Arial"/>
                <w:sz w:val="24"/>
                <w:szCs w:val="24"/>
              </w:rPr>
              <w:t xml:space="preserve"> </w:t>
            </w:r>
            <w:r w:rsidR="004C539D">
              <w:rPr>
                <w:rFonts w:ascii="Arial" w:hAnsi="Arial" w:cs="Arial"/>
                <w:sz w:val="24"/>
                <w:szCs w:val="24"/>
              </w:rPr>
              <w:br/>
            </w:r>
            <w:r w:rsidR="004C539D" w:rsidRPr="004C539D">
              <w:rPr>
                <w:rFonts w:ascii="Arial" w:hAnsi="Arial" w:cs="Arial"/>
                <w:sz w:val="24"/>
                <w:szCs w:val="24"/>
              </w:rPr>
              <w:t xml:space="preserve">w zakresie ujednolicenia warunków emisji do powietrza na terenie Walcowni Morgana. Jest to spowodowane zmianami wprowadzonymi w pozostałych instalacjach walcowni eksploatowanych na ternie CMC Poland Sp. z o.o. w Zawierciu oraz związane </w:t>
            </w:r>
            <w:r w:rsidR="004C539D">
              <w:rPr>
                <w:rFonts w:ascii="Arial" w:hAnsi="Arial" w:cs="Arial"/>
                <w:sz w:val="24"/>
                <w:szCs w:val="24"/>
              </w:rPr>
              <w:br/>
            </w:r>
            <w:r w:rsidR="004C539D" w:rsidRPr="004C539D">
              <w:rPr>
                <w:rFonts w:ascii="Arial" w:hAnsi="Arial" w:cs="Arial"/>
                <w:sz w:val="24"/>
                <w:szCs w:val="24"/>
              </w:rPr>
              <w:t>z zastosowaniem wyższej jakości mediów i surowców oraz optymalizacją procesów technologicznych.</w:t>
            </w:r>
          </w:p>
          <w:p w14:paraId="4A855375" w14:textId="77777777" w:rsidR="004C539D" w:rsidRDefault="004C539D" w:rsidP="004C539D">
            <w:pPr>
              <w:spacing w:line="320" w:lineRule="exact"/>
              <w:rPr>
                <w:rFonts w:ascii="Arial" w:hAnsi="Arial" w:cs="Arial"/>
                <w:sz w:val="24"/>
                <w:szCs w:val="24"/>
              </w:rPr>
            </w:pPr>
          </w:p>
          <w:p w14:paraId="598A2F40" w14:textId="3DFF0420" w:rsidR="00E7025E" w:rsidRDefault="00E7025E" w:rsidP="00E7025E">
            <w:pPr>
              <w:spacing w:line="320" w:lineRule="exact"/>
              <w:rPr>
                <w:rFonts w:ascii="Arial" w:hAnsi="Arial" w:cs="Arial"/>
                <w:sz w:val="24"/>
                <w:szCs w:val="24"/>
              </w:rPr>
            </w:pPr>
            <w:r>
              <w:rPr>
                <w:rFonts w:ascii="Arial" w:hAnsi="Arial" w:cs="Arial"/>
                <w:sz w:val="24"/>
                <w:szCs w:val="24"/>
              </w:rPr>
              <w:t>Decyzją nr 1217/OE/2025 z dnia 31 marca 2025 r. (druga zmiana),  Marszałek Województwa Śląskiego dokonał zmian pozwolenia zintegrowanego, w częściach</w:t>
            </w:r>
            <w:r w:rsidR="00F70842">
              <w:rPr>
                <w:rFonts w:ascii="Arial" w:hAnsi="Arial" w:cs="Arial"/>
                <w:sz w:val="24"/>
                <w:szCs w:val="24"/>
              </w:rPr>
              <w:t xml:space="preserve"> I, II, III </w:t>
            </w:r>
            <w:r w:rsidR="00091425">
              <w:rPr>
                <w:rFonts w:ascii="Arial" w:hAnsi="Arial" w:cs="Arial"/>
                <w:sz w:val="24"/>
                <w:szCs w:val="24"/>
              </w:rPr>
              <w:br/>
            </w:r>
            <w:r w:rsidR="00F70842">
              <w:rPr>
                <w:rFonts w:ascii="Arial" w:hAnsi="Arial" w:cs="Arial"/>
                <w:sz w:val="24"/>
                <w:szCs w:val="24"/>
              </w:rPr>
              <w:t xml:space="preserve">i IV, podyktowanych koniecznością </w:t>
            </w:r>
            <w:r w:rsidR="005C1AD3">
              <w:t xml:space="preserve"> </w:t>
            </w:r>
            <w:r w:rsidR="005C1AD3" w:rsidRPr="005C1AD3">
              <w:rPr>
                <w:rFonts w:ascii="Arial" w:hAnsi="Arial" w:cs="Arial"/>
                <w:sz w:val="24"/>
                <w:szCs w:val="24"/>
              </w:rPr>
              <w:t xml:space="preserve">dostosowania warunków pozwolenia zintegrowanego do wymagań określonych w Decyzji wykonawczej Komisji (UE) 2022/2110 </w:t>
            </w:r>
            <w:r w:rsidR="00D33A9C">
              <w:rPr>
                <w:rFonts w:ascii="Arial" w:hAnsi="Arial" w:cs="Arial"/>
                <w:sz w:val="24"/>
                <w:szCs w:val="24"/>
              </w:rPr>
              <w:br/>
            </w:r>
            <w:r w:rsidR="005C1AD3" w:rsidRPr="005C1AD3">
              <w:rPr>
                <w:rFonts w:ascii="Arial" w:hAnsi="Arial" w:cs="Arial"/>
                <w:sz w:val="24"/>
                <w:szCs w:val="24"/>
              </w:rPr>
              <w:t xml:space="preserve">z 11 października 2022 r. ustanawiającej konkluzje dotyczące najlepszych dostępnych technik (BAT) zgodnie z dyrektywą Parlamentu Europejskiego i Rady 2010/75/UE </w:t>
            </w:r>
            <w:r w:rsidR="00D33A9C">
              <w:rPr>
                <w:rFonts w:ascii="Arial" w:hAnsi="Arial" w:cs="Arial"/>
                <w:sz w:val="24"/>
                <w:szCs w:val="24"/>
              </w:rPr>
              <w:br/>
            </w:r>
            <w:r w:rsidR="005C1AD3" w:rsidRPr="005C1AD3">
              <w:rPr>
                <w:rFonts w:ascii="Arial" w:hAnsi="Arial" w:cs="Arial"/>
                <w:sz w:val="24"/>
                <w:szCs w:val="24"/>
              </w:rPr>
              <w:t>w sprawie emisji przemysłowych w odniesieniu do przetwórstwa metali żelaznych.</w:t>
            </w:r>
          </w:p>
          <w:p w14:paraId="5EBCB674" w14:textId="77777777" w:rsidR="004D10C8" w:rsidRPr="004D10C8" w:rsidRDefault="004D10C8" w:rsidP="004D10C8">
            <w:pPr>
              <w:pStyle w:val="Akapitzlist"/>
              <w:rPr>
                <w:rFonts w:ascii="Arial" w:hAnsi="Arial" w:cs="Arial"/>
                <w:sz w:val="24"/>
                <w:szCs w:val="24"/>
              </w:rPr>
            </w:pPr>
          </w:p>
          <w:p w14:paraId="629D0B1A" w14:textId="752E458B" w:rsidR="00F664A1" w:rsidRPr="00F664A1" w:rsidRDefault="00B4585B" w:rsidP="00F664A1">
            <w:pPr>
              <w:spacing w:line="320" w:lineRule="exact"/>
              <w:rPr>
                <w:rFonts w:ascii="Arial" w:hAnsi="Arial" w:cs="Arial"/>
                <w:sz w:val="24"/>
                <w:szCs w:val="24"/>
              </w:rPr>
            </w:pPr>
            <w:r>
              <w:rPr>
                <w:rFonts w:ascii="Arial" w:hAnsi="Arial" w:cs="Arial"/>
                <w:sz w:val="24"/>
                <w:szCs w:val="24"/>
              </w:rPr>
              <w:t>Postanowieniem</w:t>
            </w:r>
            <w:r w:rsidR="004D10C8">
              <w:rPr>
                <w:rFonts w:ascii="Arial" w:hAnsi="Arial" w:cs="Arial"/>
                <w:sz w:val="24"/>
                <w:szCs w:val="24"/>
              </w:rPr>
              <w:t xml:space="preserve"> nr 599/OE/2025 z dnia 21 lipca 2025 r. (trzecia zmiana),  Marszałek Województwa Śląskiego dokonał </w:t>
            </w:r>
            <w:r>
              <w:rPr>
                <w:rFonts w:ascii="Arial" w:hAnsi="Arial" w:cs="Arial"/>
                <w:sz w:val="24"/>
                <w:szCs w:val="24"/>
              </w:rPr>
              <w:t>sprostowania oczywistych omyłek</w:t>
            </w:r>
            <w:r w:rsidR="004D10C8">
              <w:rPr>
                <w:rFonts w:ascii="Arial" w:hAnsi="Arial" w:cs="Arial"/>
                <w:sz w:val="24"/>
                <w:szCs w:val="24"/>
              </w:rPr>
              <w:t>, w części I</w:t>
            </w:r>
            <w:r w:rsidR="00F664A1">
              <w:rPr>
                <w:rFonts w:ascii="Arial" w:hAnsi="Arial" w:cs="Arial"/>
                <w:sz w:val="24"/>
                <w:szCs w:val="24"/>
              </w:rPr>
              <w:t>I</w:t>
            </w:r>
            <w:r w:rsidR="004D10C8">
              <w:rPr>
                <w:rFonts w:ascii="Arial" w:hAnsi="Arial" w:cs="Arial"/>
                <w:sz w:val="24"/>
                <w:szCs w:val="24"/>
              </w:rPr>
              <w:t xml:space="preserve">. </w:t>
            </w:r>
            <w:r w:rsidR="00F664A1">
              <w:rPr>
                <w:rFonts w:ascii="Arial" w:hAnsi="Arial" w:cs="Arial"/>
                <w:sz w:val="24"/>
                <w:szCs w:val="24"/>
              </w:rPr>
              <w:br/>
            </w:r>
            <w:r w:rsidR="004D10C8">
              <w:rPr>
                <w:rFonts w:ascii="Arial" w:hAnsi="Arial" w:cs="Arial"/>
                <w:sz w:val="24"/>
                <w:szCs w:val="24"/>
              </w:rPr>
              <w:t>„</w:t>
            </w:r>
            <w:r w:rsidR="00F664A1">
              <w:rPr>
                <w:rFonts w:ascii="Arial" w:hAnsi="Arial" w:cs="Arial"/>
                <w:sz w:val="24"/>
                <w:szCs w:val="24"/>
              </w:rPr>
              <w:t>Sposoby osiągania wysokiego poziomu ochrony środowiska jako całości</w:t>
            </w:r>
            <w:r w:rsidR="004D10C8">
              <w:rPr>
                <w:rFonts w:ascii="Arial" w:hAnsi="Arial" w:cs="Arial"/>
                <w:sz w:val="24"/>
                <w:szCs w:val="24"/>
              </w:rPr>
              <w:t>”,</w:t>
            </w:r>
            <w:r w:rsidR="00F664A1">
              <w:rPr>
                <w:rFonts w:ascii="Arial" w:hAnsi="Arial" w:cs="Arial"/>
                <w:sz w:val="24"/>
                <w:szCs w:val="24"/>
              </w:rPr>
              <w:t xml:space="preserve"> </w:t>
            </w:r>
            <w:r w:rsidR="00F664A1">
              <w:rPr>
                <w:rFonts w:ascii="Arial" w:hAnsi="Arial" w:cs="Arial"/>
                <w:sz w:val="24"/>
                <w:szCs w:val="24"/>
              </w:rPr>
              <w:br/>
              <w:t xml:space="preserve">poprzez  sprostowanie oczywistej omyłki pisarskiej zaistniałej w opisach </w:t>
            </w:r>
            <w:r w:rsidR="00F664A1" w:rsidRPr="00F664A1">
              <w:rPr>
                <w:rFonts w:ascii="Arial" w:hAnsi="Arial" w:cs="Arial"/>
                <w:sz w:val="24"/>
                <w:szCs w:val="24"/>
              </w:rPr>
              <w:t xml:space="preserve">oznaczeń </w:t>
            </w:r>
            <w:r w:rsidR="00F664A1">
              <w:rPr>
                <w:rFonts w:ascii="Arial" w:hAnsi="Arial" w:cs="Arial"/>
                <w:sz w:val="24"/>
                <w:szCs w:val="24"/>
              </w:rPr>
              <w:br/>
            </w:r>
            <w:r w:rsidR="00F664A1" w:rsidRPr="00F664A1">
              <w:rPr>
                <w:rFonts w:ascii="Arial" w:hAnsi="Arial" w:cs="Arial"/>
                <w:sz w:val="24"/>
                <w:szCs w:val="24"/>
              </w:rPr>
              <w:t>i przypisów stosowanych technik zgodnie z Konkluzjami BAT</w:t>
            </w:r>
            <w:r w:rsidR="00F664A1">
              <w:rPr>
                <w:rFonts w:ascii="Arial" w:hAnsi="Arial" w:cs="Arial"/>
                <w:sz w:val="24"/>
                <w:szCs w:val="24"/>
              </w:rPr>
              <w:t>.</w:t>
            </w:r>
          </w:p>
          <w:p w14:paraId="4C65A532" w14:textId="77777777" w:rsidR="00D641CB" w:rsidRDefault="00D641CB" w:rsidP="00411017">
            <w:pPr>
              <w:spacing w:line="320" w:lineRule="exact"/>
              <w:rPr>
                <w:rFonts w:ascii="Arial" w:hAnsi="Arial" w:cs="Arial"/>
                <w:sz w:val="24"/>
                <w:szCs w:val="24"/>
              </w:rPr>
            </w:pPr>
          </w:p>
          <w:p w14:paraId="538AF4F7" w14:textId="77777777" w:rsidR="00821742" w:rsidRPr="007C6DE9" w:rsidRDefault="00821742" w:rsidP="00B4585B">
            <w:pPr>
              <w:autoSpaceDE w:val="0"/>
              <w:autoSpaceDN w:val="0"/>
              <w:adjustRightInd w:val="0"/>
              <w:spacing w:line="320" w:lineRule="exact"/>
              <w:rPr>
                <w:rFonts w:ascii="Arial" w:hAnsi="Arial" w:cs="Arial"/>
                <w:b/>
                <w:sz w:val="24"/>
                <w:szCs w:val="24"/>
              </w:rPr>
            </w:pPr>
            <w:r w:rsidRPr="007C6DE9">
              <w:rPr>
                <w:rFonts w:ascii="Arial" w:hAnsi="Arial" w:cs="Arial"/>
                <w:b/>
                <w:sz w:val="24"/>
                <w:szCs w:val="24"/>
              </w:rPr>
              <w:t xml:space="preserve">Po przeprowadzonym postępowaniu administracyjnym organ zważył, </w:t>
            </w:r>
            <w:r>
              <w:rPr>
                <w:rFonts w:ascii="Arial" w:hAnsi="Arial" w:cs="Arial"/>
                <w:b/>
                <w:sz w:val="24"/>
                <w:szCs w:val="24"/>
              </w:rPr>
              <w:br/>
            </w:r>
            <w:r w:rsidRPr="007C6DE9">
              <w:rPr>
                <w:rFonts w:ascii="Arial" w:hAnsi="Arial" w:cs="Arial"/>
                <w:b/>
                <w:sz w:val="24"/>
                <w:szCs w:val="24"/>
              </w:rPr>
              <w:t>co następuje:</w:t>
            </w:r>
          </w:p>
          <w:p w14:paraId="14E47A87" w14:textId="77777777" w:rsidR="00821742" w:rsidRPr="007C6DE9" w:rsidRDefault="00821742" w:rsidP="00821742">
            <w:pPr>
              <w:pStyle w:val="Arial10i50"/>
              <w:spacing w:line="320" w:lineRule="atLeast"/>
              <w:rPr>
                <w:rFonts w:cs="Arial"/>
                <w:sz w:val="24"/>
                <w:szCs w:val="24"/>
              </w:rPr>
            </w:pPr>
            <w:r w:rsidRPr="007C6DE9">
              <w:rPr>
                <w:rFonts w:cs="Arial"/>
                <w:sz w:val="24"/>
                <w:szCs w:val="24"/>
              </w:rPr>
              <w:t>Strona przedłożyła podanie w zakresie ujednolicenia tekstu pozwolenia zintegrowanego, które spełnia wymogi formalne. W stanie faktycznym sprawy organ stwierdził, że przedmiot wniosku jest zgodny z przepisami szczególnymi, dotyczącymi ochrony środowiska. Instalacja objęta pozwoleniem zintegrowanym spełnia wymagania dotyczące najlepszych dostępnych technik.</w:t>
            </w:r>
          </w:p>
          <w:p w14:paraId="7B29E0B0" w14:textId="77777777" w:rsidR="00821742" w:rsidRPr="00F6215D" w:rsidRDefault="00821742" w:rsidP="00411017">
            <w:pPr>
              <w:spacing w:line="320" w:lineRule="exact"/>
              <w:rPr>
                <w:rFonts w:ascii="Arial" w:hAnsi="Arial" w:cs="Arial"/>
                <w:sz w:val="24"/>
                <w:szCs w:val="24"/>
              </w:rPr>
            </w:pPr>
          </w:p>
          <w:p w14:paraId="60ACCB54" w14:textId="16E27068" w:rsidR="00821742" w:rsidRPr="00821742" w:rsidRDefault="00821742" w:rsidP="00821742">
            <w:pPr>
              <w:spacing w:line="320" w:lineRule="exact"/>
              <w:rPr>
                <w:rFonts w:ascii="Arial" w:hAnsi="Arial" w:cs="Arial"/>
                <w:sz w:val="24"/>
                <w:szCs w:val="24"/>
                <w:highlight w:val="yellow"/>
              </w:rPr>
            </w:pPr>
            <w:r>
              <w:rPr>
                <w:rFonts w:ascii="Arial" w:hAnsi="Arial" w:cs="Arial"/>
                <w:sz w:val="24"/>
                <w:szCs w:val="24"/>
              </w:rPr>
              <w:t xml:space="preserve">Mając na względzie </w:t>
            </w:r>
            <w:r w:rsidR="006F2DDD" w:rsidRPr="00F6215D">
              <w:rPr>
                <w:rFonts w:ascii="Arial" w:hAnsi="Arial" w:cs="Arial"/>
                <w:sz w:val="24"/>
                <w:szCs w:val="24"/>
              </w:rPr>
              <w:t>powyższe orzeczono</w:t>
            </w:r>
            <w:r>
              <w:rPr>
                <w:rFonts w:ascii="Arial" w:hAnsi="Arial" w:cs="Arial"/>
                <w:sz w:val="24"/>
                <w:szCs w:val="24"/>
              </w:rPr>
              <w:t>,</w:t>
            </w:r>
            <w:r w:rsidR="006F2DDD" w:rsidRPr="00F6215D">
              <w:rPr>
                <w:rFonts w:ascii="Arial" w:hAnsi="Arial" w:cs="Arial"/>
                <w:sz w:val="24"/>
                <w:szCs w:val="24"/>
              </w:rPr>
              <w:t xml:space="preserve"> jak w sent</w:t>
            </w:r>
            <w:r w:rsidR="001C1D29" w:rsidRPr="00F6215D">
              <w:rPr>
                <w:rFonts w:ascii="Arial" w:hAnsi="Arial" w:cs="Arial"/>
                <w:sz w:val="24"/>
                <w:szCs w:val="24"/>
              </w:rPr>
              <w:t>encji.</w:t>
            </w:r>
            <w:r w:rsidR="001C1D29" w:rsidRPr="00064DBB">
              <w:rPr>
                <w:rFonts w:ascii="Arial" w:hAnsi="Arial" w:cs="Arial"/>
                <w:sz w:val="21"/>
                <w:szCs w:val="21"/>
              </w:rPr>
              <w:t xml:space="preserve">    </w:t>
            </w:r>
          </w:p>
        </w:tc>
      </w:tr>
      <w:tr w:rsidR="00D2335A" w:rsidRPr="00D61E03" w14:paraId="3AC08095" w14:textId="77777777" w:rsidTr="005D2116">
        <w:tc>
          <w:tcPr>
            <w:tcW w:w="3227" w:type="dxa"/>
            <w:tcBorders>
              <w:bottom w:val="single" w:sz="4" w:space="0" w:color="auto"/>
            </w:tcBorders>
          </w:tcPr>
          <w:p w14:paraId="7D22E80B" w14:textId="77777777" w:rsidR="00133907" w:rsidRPr="00D61E03" w:rsidRDefault="00133907" w:rsidP="00411017">
            <w:pPr>
              <w:pStyle w:val="Arial10i50"/>
              <w:rPr>
                <w:highlight w:val="yellow"/>
              </w:rPr>
            </w:pPr>
          </w:p>
        </w:tc>
        <w:tc>
          <w:tcPr>
            <w:tcW w:w="6412" w:type="dxa"/>
            <w:gridSpan w:val="2"/>
            <w:tcBorders>
              <w:bottom w:val="single" w:sz="4" w:space="0" w:color="auto"/>
            </w:tcBorders>
          </w:tcPr>
          <w:p w14:paraId="3F2CF504" w14:textId="77777777" w:rsidR="00D2335A" w:rsidRPr="00D61E03" w:rsidRDefault="00D2335A" w:rsidP="00411017">
            <w:pPr>
              <w:pStyle w:val="Arial10i50"/>
              <w:rPr>
                <w:highlight w:val="yellow"/>
              </w:rPr>
            </w:pPr>
          </w:p>
        </w:tc>
      </w:tr>
    </w:tbl>
    <w:p w14:paraId="06119DB6" w14:textId="77777777" w:rsidR="00D2335A" w:rsidRPr="00D61E03" w:rsidRDefault="00D2335A" w:rsidP="00D2335A">
      <w:pPr>
        <w:pStyle w:val="Arial10i50"/>
        <w:rPr>
          <w:highlight w:val="yellow"/>
        </w:rPr>
      </w:pPr>
    </w:p>
    <w:p w14:paraId="6CDC10D4" w14:textId="73CE391F" w:rsidR="00D2335A" w:rsidRDefault="00D2335A" w:rsidP="0041514E">
      <w:pPr>
        <w:pStyle w:val="Arial10i50"/>
        <w:spacing w:line="320" w:lineRule="exact"/>
        <w:rPr>
          <w:b/>
          <w:sz w:val="24"/>
          <w:szCs w:val="24"/>
        </w:rPr>
      </w:pPr>
      <w:r w:rsidRPr="00BE75CC">
        <w:rPr>
          <w:b/>
          <w:sz w:val="24"/>
          <w:szCs w:val="24"/>
        </w:rPr>
        <w:t>Pouczenie</w:t>
      </w:r>
    </w:p>
    <w:p w14:paraId="49724050" w14:textId="77777777" w:rsidR="00821742" w:rsidRPr="00BE75CC" w:rsidRDefault="00821742" w:rsidP="00BE75CC">
      <w:pPr>
        <w:pStyle w:val="Arial10i50"/>
        <w:spacing w:line="320" w:lineRule="exact"/>
        <w:ind w:left="142"/>
        <w:rPr>
          <w:b/>
          <w:sz w:val="24"/>
          <w:szCs w:val="24"/>
        </w:rPr>
      </w:pPr>
    </w:p>
    <w:p w14:paraId="66FAC444" w14:textId="77777777" w:rsidR="00AE48C8" w:rsidRPr="00C0574F" w:rsidRDefault="00AE48C8" w:rsidP="00AE48C8">
      <w:pPr>
        <w:pStyle w:val="Arial10i50"/>
        <w:spacing w:line="320" w:lineRule="atLeast"/>
        <w:rPr>
          <w:rFonts w:cs="Arial"/>
          <w:sz w:val="24"/>
          <w:szCs w:val="24"/>
        </w:rPr>
      </w:pPr>
      <w:r w:rsidRPr="00C0574F">
        <w:rPr>
          <w:rFonts w:cs="Arial"/>
          <w:sz w:val="24"/>
          <w:szCs w:val="24"/>
        </w:rPr>
        <w:t xml:space="preserve">Zgodnie z art. 127 § 1 i 2 </w:t>
      </w:r>
      <w:r>
        <w:rPr>
          <w:rFonts w:cs="Arial"/>
          <w:sz w:val="24"/>
          <w:szCs w:val="24"/>
        </w:rPr>
        <w:t xml:space="preserve">ustawy </w:t>
      </w:r>
      <w:r w:rsidRPr="00C0574F">
        <w:rPr>
          <w:rFonts w:cs="Arial"/>
          <w:sz w:val="24"/>
          <w:szCs w:val="24"/>
        </w:rPr>
        <w:t>Kpa, od niniejszej decyzji Stronie przysługuje prawo wniesienia odwołania do Ministra Klimatu i Środowiska, za pośrednictwem Marszałka Województwa Śląskiego, w terminie 14 dni od dnia jej doręczenia.</w:t>
      </w:r>
    </w:p>
    <w:p w14:paraId="3D484224" w14:textId="77777777" w:rsidR="00AE48C8" w:rsidRPr="00C0574F" w:rsidRDefault="00AE48C8" w:rsidP="00AE48C8">
      <w:pPr>
        <w:pStyle w:val="Arial10i50"/>
        <w:spacing w:line="320" w:lineRule="atLeast"/>
        <w:rPr>
          <w:rFonts w:cs="Arial"/>
          <w:sz w:val="24"/>
          <w:szCs w:val="24"/>
        </w:rPr>
      </w:pPr>
    </w:p>
    <w:p w14:paraId="181E25F7" w14:textId="77777777" w:rsidR="00AE48C8" w:rsidRDefault="00AE48C8" w:rsidP="00AE48C8">
      <w:pPr>
        <w:pStyle w:val="Arial10i50"/>
        <w:spacing w:line="320" w:lineRule="atLeast"/>
        <w:rPr>
          <w:rFonts w:cs="Arial"/>
          <w:sz w:val="24"/>
          <w:szCs w:val="24"/>
        </w:rPr>
      </w:pPr>
      <w:r w:rsidRPr="00C0574F">
        <w:rPr>
          <w:rFonts w:cs="Arial"/>
          <w:sz w:val="24"/>
          <w:szCs w:val="24"/>
        </w:rPr>
        <w:t xml:space="preserve">Zgodnie z 127a </w:t>
      </w:r>
      <w:r>
        <w:rPr>
          <w:rFonts w:cs="Arial"/>
          <w:sz w:val="24"/>
          <w:szCs w:val="24"/>
        </w:rPr>
        <w:t xml:space="preserve">ustawy </w:t>
      </w:r>
      <w:r w:rsidRPr="00C0574F">
        <w:rPr>
          <w:rFonts w:cs="Arial"/>
          <w:sz w:val="24"/>
          <w:szCs w:val="24"/>
        </w:rPr>
        <w:t xml:space="preserve">Kpa, w trakcie biegu terminu do wniesienia odwołania Strona może zrzec się prawa do wniesienia odwołania wobec organu administracji publicznej, który wydał decyzję. </w:t>
      </w:r>
    </w:p>
    <w:p w14:paraId="57A321C3" w14:textId="77777777" w:rsidR="00AE48C8" w:rsidRDefault="00AE48C8" w:rsidP="00AE48C8">
      <w:pPr>
        <w:pStyle w:val="Arial10i50"/>
        <w:spacing w:line="320" w:lineRule="atLeast"/>
        <w:rPr>
          <w:rFonts w:cs="Arial"/>
          <w:sz w:val="24"/>
          <w:szCs w:val="24"/>
        </w:rPr>
      </w:pPr>
    </w:p>
    <w:p w14:paraId="2853160D" w14:textId="77777777" w:rsidR="00AE48C8" w:rsidRDefault="00AE48C8" w:rsidP="00AE48C8">
      <w:pPr>
        <w:pStyle w:val="Arial10i50"/>
        <w:spacing w:line="320" w:lineRule="atLeast"/>
        <w:rPr>
          <w:rFonts w:cs="Arial"/>
          <w:sz w:val="24"/>
          <w:szCs w:val="24"/>
        </w:rPr>
      </w:pPr>
      <w:r w:rsidRPr="00C0574F">
        <w:rPr>
          <w:rFonts w:cs="Arial"/>
          <w:sz w:val="24"/>
          <w:szCs w:val="24"/>
        </w:rPr>
        <w:t xml:space="preserve">Z dniem doręczenia organowi administracji publicznej oświadczenia o zrzeczeniu </w:t>
      </w:r>
    </w:p>
    <w:p w14:paraId="1681ACE5" w14:textId="30CD1B3C" w:rsidR="00AE48C8" w:rsidRPr="00C0574F" w:rsidRDefault="00AE48C8" w:rsidP="00AE48C8">
      <w:pPr>
        <w:pStyle w:val="Arial10i50"/>
        <w:spacing w:line="320" w:lineRule="atLeast"/>
        <w:rPr>
          <w:rFonts w:cs="Arial"/>
          <w:sz w:val="24"/>
          <w:szCs w:val="24"/>
        </w:rPr>
      </w:pPr>
      <w:r w:rsidRPr="00C0574F">
        <w:rPr>
          <w:rFonts w:cs="Arial"/>
          <w:sz w:val="24"/>
          <w:szCs w:val="24"/>
        </w:rPr>
        <w:t xml:space="preserve">się prawa do wniesienia odwołania przez ostatnią ze </w:t>
      </w:r>
      <w:r>
        <w:rPr>
          <w:rFonts w:cs="Arial"/>
          <w:sz w:val="24"/>
          <w:szCs w:val="24"/>
        </w:rPr>
        <w:t>S</w:t>
      </w:r>
      <w:r w:rsidRPr="00C0574F">
        <w:rPr>
          <w:rFonts w:cs="Arial"/>
          <w:sz w:val="24"/>
          <w:szCs w:val="24"/>
        </w:rPr>
        <w:t xml:space="preserve">tron postępowania decyzja staje </w:t>
      </w:r>
      <w:r>
        <w:rPr>
          <w:rFonts w:cs="Arial"/>
          <w:sz w:val="24"/>
          <w:szCs w:val="24"/>
        </w:rPr>
        <w:br/>
      </w:r>
      <w:r w:rsidRPr="00C0574F">
        <w:rPr>
          <w:rFonts w:cs="Arial"/>
          <w:sz w:val="24"/>
          <w:szCs w:val="24"/>
        </w:rPr>
        <w:t xml:space="preserve">się ostateczna i prawomocna. </w:t>
      </w:r>
    </w:p>
    <w:p w14:paraId="07D27B33" w14:textId="77777777" w:rsidR="00AE48C8" w:rsidRPr="00C0574F" w:rsidRDefault="00AE48C8" w:rsidP="00AE48C8">
      <w:pPr>
        <w:pStyle w:val="Arial10i50"/>
        <w:spacing w:line="320" w:lineRule="atLeast"/>
        <w:rPr>
          <w:rFonts w:cs="Arial"/>
          <w:sz w:val="24"/>
          <w:szCs w:val="24"/>
        </w:rPr>
      </w:pPr>
    </w:p>
    <w:p w14:paraId="1D73795F" w14:textId="77777777" w:rsidR="00E61116" w:rsidRPr="00BE75CC" w:rsidRDefault="00E61116" w:rsidP="00BE75CC">
      <w:pPr>
        <w:pStyle w:val="Arial10i50"/>
        <w:spacing w:line="320" w:lineRule="exact"/>
        <w:ind w:left="142"/>
        <w:rPr>
          <w:sz w:val="24"/>
          <w:szCs w:val="24"/>
        </w:rPr>
      </w:pPr>
    </w:p>
    <w:p w14:paraId="6BDFBCCB" w14:textId="77777777" w:rsidR="00D16E41" w:rsidRPr="00D16E41" w:rsidRDefault="00D16E41" w:rsidP="00D16E41">
      <w:pPr>
        <w:pStyle w:val="Arial10i50"/>
        <w:spacing w:line="320" w:lineRule="exact"/>
        <w:rPr>
          <w:sz w:val="24"/>
          <w:szCs w:val="24"/>
        </w:rPr>
      </w:pPr>
      <w:r w:rsidRPr="00D16E41">
        <w:rPr>
          <w:sz w:val="24"/>
          <w:szCs w:val="24"/>
        </w:rPr>
        <w:t>/-/z up. Marszałka Województwa</w:t>
      </w:r>
    </w:p>
    <w:p w14:paraId="015AA512" w14:textId="77777777" w:rsidR="00D16E41" w:rsidRPr="00D16E41" w:rsidRDefault="00D16E41" w:rsidP="00D16E41">
      <w:pPr>
        <w:pStyle w:val="Arial10i50"/>
        <w:spacing w:line="320" w:lineRule="exact"/>
        <w:rPr>
          <w:sz w:val="24"/>
          <w:szCs w:val="24"/>
        </w:rPr>
      </w:pPr>
      <w:r w:rsidRPr="00D16E41">
        <w:rPr>
          <w:sz w:val="24"/>
          <w:szCs w:val="24"/>
        </w:rPr>
        <w:t>Grzegorz Januszek</w:t>
      </w:r>
    </w:p>
    <w:p w14:paraId="0D7B579E" w14:textId="77777777" w:rsidR="00D16E41" w:rsidRPr="00D16E41" w:rsidRDefault="00D16E41" w:rsidP="00D16E41">
      <w:pPr>
        <w:pStyle w:val="Arial10i50"/>
        <w:spacing w:line="320" w:lineRule="exact"/>
        <w:rPr>
          <w:sz w:val="24"/>
          <w:szCs w:val="24"/>
        </w:rPr>
      </w:pPr>
      <w:r w:rsidRPr="00D16E41">
        <w:rPr>
          <w:sz w:val="24"/>
          <w:szCs w:val="24"/>
        </w:rPr>
        <w:t>Zastępca Dyrektora</w:t>
      </w:r>
    </w:p>
    <w:p w14:paraId="4FDD0517" w14:textId="77777777" w:rsidR="00D16E41" w:rsidRPr="00D16E41" w:rsidRDefault="00D16E41" w:rsidP="00D16E41">
      <w:pPr>
        <w:pStyle w:val="Arial10i50"/>
        <w:spacing w:line="320" w:lineRule="exact"/>
        <w:rPr>
          <w:sz w:val="24"/>
          <w:szCs w:val="24"/>
        </w:rPr>
      </w:pPr>
      <w:r w:rsidRPr="00D16E41">
        <w:rPr>
          <w:sz w:val="24"/>
          <w:szCs w:val="24"/>
        </w:rPr>
        <w:t>Departament Ochrony Środowiska,</w:t>
      </w:r>
    </w:p>
    <w:p w14:paraId="4E2D63B0" w14:textId="6D192DA4" w:rsidR="00D2335A" w:rsidRPr="00D16E41" w:rsidRDefault="00D16E41" w:rsidP="00D16E41">
      <w:pPr>
        <w:pStyle w:val="Arial10i50"/>
        <w:spacing w:line="320" w:lineRule="exact"/>
        <w:rPr>
          <w:sz w:val="24"/>
          <w:szCs w:val="24"/>
          <w:highlight w:val="yellow"/>
        </w:rPr>
      </w:pPr>
      <w:r w:rsidRPr="00D16E41">
        <w:rPr>
          <w:sz w:val="24"/>
          <w:szCs w:val="24"/>
        </w:rPr>
        <w:t>Ekologii i Opłat Środowiskowych</w:t>
      </w:r>
    </w:p>
    <w:p w14:paraId="2854BD57" w14:textId="0179E618" w:rsidR="00BE75CC" w:rsidRDefault="00BE75CC" w:rsidP="00D2335A">
      <w:pPr>
        <w:pStyle w:val="Arial10i50"/>
        <w:rPr>
          <w:highlight w:val="yellow"/>
        </w:rPr>
      </w:pPr>
    </w:p>
    <w:p w14:paraId="379A8BA0" w14:textId="77777777" w:rsidR="00D16E41" w:rsidRDefault="00D16E41" w:rsidP="00D2335A">
      <w:pPr>
        <w:pStyle w:val="Arial10i50"/>
        <w:rPr>
          <w:highlight w:val="yellow"/>
        </w:rPr>
      </w:pPr>
    </w:p>
    <w:p w14:paraId="5B1985FE" w14:textId="106287F3" w:rsidR="00602699" w:rsidRPr="00D911B8" w:rsidRDefault="00602699" w:rsidP="00D911B8">
      <w:pPr>
        <w:spacing w:line="276" w:lineRule="auto"/>
        <w:rPr>
          <w:rFonts w:ascii="Arial" w:hAnsi="Arial" w:cs="Arial"/>
          <w:sz w:val="18"/>
          <w:szCs w:val="18"/>
        </w:rPr>
      </w:pPr>
    </w:p>
    <w:sectPr w:rsidR="00602699" w:rsidRPr="00D911B8" w:rsidSect="008942C1">
      <w:headerReference w:type="default" r:id="rId11"/>
      <w:footerReference w:type="default" r:id="rId12"/>
      <w:pgSz w:w="11906" w:h="16838" w:code="9"/>
      <w:pgMar w:top="936" w:right="992" w:bottom="936" w:left="1321" w:header="851" w:footer="1134"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D7D2B0" w14:textId="77777777" w:rsidR="00135212" w:rsidRDefault="00135212" w:rsidP="00996FEA">
      <w:pPr>
        <w:spacing w:after="0" w:line="240" w:lineRule="auto"/>
      </w:pPr>
      <w:r>
        <w:separator/>
      </w:r>
    </w:p>
  </w:endnote>
  <w:endnote w:type="continuationSeparator" w:id="0">
    <w:p w14:paraId="5AC8ED33" w14:textId="77777777" w:rsidR="00135212" w:rsidRDefault="00135212"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3"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IDFont+F1">
    <w:altName w:val="Arial Unicode MS"/>
    <w:panose1 w:val="00000000000000000000"/>
    <w:charset w:val="88"/>
    <w:family w:val="auto"/>
    <w:notTrueType/>
    <w:pitch w:val="default"/>
    <w:sig w:usb0="00000001" w:usb1="08080000" w:usb2="00000010" w:usb3="00000000" w:csb0="00100000"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7D081" w14:textId="3D459C46" w:rsidR="004046A0" w:rsidRDefault="004046A0" w:rsidP="00133907">
    <w:pPr>
      <w:pStyle w:val="Stopka"/>
      <w:jc w:val="right"/>
    </w:pPr>
    <w:r>
      <w:fldChar w:fldCharType="begin"/>
    </w:r>
    <w:r>
      <w:instrText>PAGE   \* MERGEFORMAT</w:instrText>
    </w:r>
    <w:r>
      <w:fldChar w:fldCharType="separate"/>
    </w:r>
    <w:r>
      <w:rPr>
        <w:noProof/>
      </w:rPr>
      <w:t>31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C9967" w14:textId="77777777" w:rsidR="00135212" w:rsidRDefault="00135212" w:rsidP="00996FEA">
      <w:pPr>
        <w:spacing w:after="0" w:line="240" w:lineRule="auto"/>
      </w:pPr>
      <w:r>
        <w:separator/>
      </w:r>
    </w:p>
  </w:footnote>
  <w:footnote w:type="continuationSeparator" w:id="0">
    <w:p w14:paraId="19797BC8" w14:textId="77777777" w:rsidR="00135212" w:rsidRDefault="00135212" w:rsidP="00996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6CFB8" w14:textId="77777777" w:rsidR="004046A0" w:rsidRDefault="004046A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0000017"/>
    <w:multiLevelType w:val="multilevel"/>
    <w:tmpl w:val="5FD02948"/>
    <w:lvl w:ilvl="0">
      <w:start w:val="1"/>
      <w:numFmt w:val="upperRoman"/>
      <w:pStyle w:val="Nagwek9"/>
      <w:lvlText w:val="%1."/>
      <w:lvlJc w:val="left"/>
      <w:pPr>
        <w:tabs>
          <w:tab w:val="num" w:pos="720"/>
        </w:tabs>
        <w:ind w:left="0" w:firstLine="0"/>
      </w:pPr>
      <w:rPr>
        <w:rFonts w:hint="default"/>
        <w:b/>
        <w:i w:val="0"/>
        <w:color w:val="000000" w:themeColor="text1"/>
        <w:sz w:val="24"/>
      </w:rPr>
    </w:lvl>
    <w:lvl w:ilvl="1">
      <w:start w:val="1"/>
      <w:numFmt w:val="decimal"/>
      <w:lvlText w:val="%2."/>
      <w:lvlJc w:val="left"/>
      <w:pPr>
        <w:tabs>
          <w:tab w:val="num" w:pos="567"/>
        </w:tabs>
        <w:ind w:left="0" w:firstLine="0"/>
      </w:pPr>
      <w:rPr>
        <w:rFonts w:hint="default"/>
        <w:b/>
        <w:sz w:val="24"/>
        <w:szCs w:val="24"/>
      </w:rPr>
    </w:lvl>
    <w:lvl w:ilvl="2">
      <w:start w:val="1"/>
      <w:numFmt w:val="decimal"/>
      <w:lvlText w:val="%3."/>
      <w:lvlJc w:val="left"/>
      <w:pPr>
        <w:tabs>
          <w:tab w:val="num" w:pos="850"/>
        </w:tabs>
        <w:ind w:left="0" w:firstLine="0"/>
      </w:pPr>
      <w:rPr>
        <w:rFonts w:hint="default"/>
      </w:rPr>
    </w:lvl>
    <w:lvl w:ilvl="3">
      <w:start w:val="1"/>
      <w:numFmt w:val="decimal"/>
      <w:lvlText w:val="%4."/>
      <w:lvlJc w:val="left"/>
      <w:pPr>
        <w:tabs>
          <w:tab w:val="num" w:pos="1134"/>
        </w:tabs>
        <w:ind w:left="0" w:firstLine="0"/>
      </w:pPr>
      <w:rPr>
        <w:rFonts w:hint="default"/>
      </w:rPr>
    </w:lvl>
    <w:lvl w:ilvl="4">
      <w:start w:val="1"/>
      <w:numFmt w:val="decimal"/>
      <w:lvlText w:val="%5."/>
      <w:lvlJc w:val="left"/>
      <w:pPr>
        <w:tabs>
          <w:tab w:val="num" w:pos="1417"/>
        </w:tabs>
        <w:ind w:left="0" w:firstLine="0"/>
      </w:pPr>
      <w:rPr>
        <w:rFonts w:hint="default"/>
      </w:rPr>
    </w:lvl>
    <w:lvl w:ilvl="5">
      <w:start w:val="1"/>
      <w:numFmt w:val="decimal"/>
      <w:lvlText w:val="%6."/>
      <w:lvlJc w:val="left"/>
      <w:pPr>
        <w:tabs>
          <w:tab w:val="num" w:pos="1701"/>
        </w:tabs>
        <w:ind w:left="0" w:firstLine="0"/>
      </w:pPr>
      <w:rPr>
        <w:rFonts w:hint="default"/>
      </w:rPr>
    </w:lvl>
    <w:lvl w:ilvl="6">
      <w:start w:val="1"/>
      <w:numFmt w:val="decimal"/>
      <w:lvlText w:val="%7."/>
      <w:lvlJc w:val="left"/>
      <w:pPr>
        <w:tabs>
          <w:tab w:val="num" w:pos="1984"/>
        </w:tabs>
        <w:ind w:left="0" w:firstLine="0"/>
      </w:pPr>
      <w:rPr>
        <w:rFonts w:hint="default"/>
      </w:rPr>
    </w:lvl>
    <w:lvl w:ilvl="7">
      <w:start w:val="1"/>
      <w:numFmt w:val="decimal"/>
      <w:lvlText w:val="%8."/>
      <w:lvlJc w:val="left"/>
      <w:pPr>
        <w:tabs>
          <w:tab w:val="num" w:pos="2268"/>
        </w:tabs>
        <w:ind w:left="0" w:firstLine="0"/>
      </w:pPr>
      <w:rPr>
        <w:rFonts w:hint="default"/>
      </w:rPr>
    </w:lvl>
    <w:lvl w:ilvl="8">
      <w:start w:val="1"/>
      <w:numFmt w:val="decimal"/>
      <w:lvlText w:val="%9."/>
      <w:lvlJc w:val="left"/>
      <w:pPr>
        <w:tabs>
          <w:tab w:val="num" w:pos="2551"/>
        </w:tabs>
        <w:ind w:left="0" w:firstLine="0"/>
      </w:pPr>
      <w:rPr>
        <w:rFonts w:hint="default"/>
      </w:rPr>
    </w:lvl>
  </w:abstractNum>
  <w:abstractNum w:abstractNumId="2"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01857AD"/>
    <w:multiLevelType w:val="hybridMultilevel"/>
    <w:tmpl w:val="1FE86DE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0B6000F"/>
    <w:multiLevelType w:val="hybridMultilevel"/>
    <w:tmpl w:val="4CD28EDC"/>
    <w:lvl w:ilvl="0" w:tplc="06902826">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5" w15:restartNumberingAfterBreak="0">
    <w:nsid w:val="07230D35"/>
    <w:multiLevelType w:val="hybridMultilevel"/>
    <w:tmpl w:val="DC44BE22"/>
    <w:lvl w:ilvl="0" w:tplc="FDB23068">
      <w:start w:val="1"/>
      <w:numFmt w:val="bullet"/>
      <w:lvlText w:val="-"/>
      <w:lvlJc w:val="left"/>
      <w:pPr>
        <w:ind w:left="1461" w:hanging="360"/>
      </w:pPr>
      <w:rPr>
        <w:rFonts w:ascii="Calibri" w:hAnsi="Calibri" w:hint="default"/>
        <w:color w:val="000000" w:themeColor="text1"/>
        <w:sz w:val="20"/>
      </w:rPr>
    </w:lvl>
    <w:lvl w:ilvl="1" w:tplc="04150003" w:tentative="1">
      <w:start w:val="1"/>
      <w:numFmt w:val="bullet"/>
      <w:lvlText w:val="o"/>
      <w:lvlJc w:val="left"/>
      <w:pPr>
        <w:ind w:left="2181" w:hanging="360"/>
      </w:pPr>
      <w:rPr>
        <w:rFonts w:ascii="Courier New" w:hAnsi="Courier New" w:cs="Courier New" w:hint="default"/>
      </w:rPr>
    </w:lvl>
    <w:lvl w:ilvl="2" w:tplc="04150005" w:tentative="1">
      <w:start w:val="1"/>
      <w:numFmt w:val="bullet"/>
      <w:lvlText w:val=""/>
      <w:lvlJc w:val="left"/>
      <w:pPr>
        <w:ind w:left="2901" w:hanging="360"/>
      </w:pPr>
      <w:rPr>
        <w:rFonts w:ascii="Wingdings" w:hAnsi="Wingdings" w:hint="default"/>
      </w:rPr>
    </w:lvl>
    <w:lvl w:ilvl="3" w:tplc="04150001" w:tentative="1">
      <w:start w:val="1"/>
      <w:numFmt w:val="bullet"/>
      <w:lvlText w:val=""/>
      <w:lvlJc w:val="left"/>
      <w:pPr>
        <w:ind w:left="3621" w:hanging="360"/>
      </w:pPr>
      <w:rPr>
        <w:rFonts w:ascii="Symbol" w:hAnsi="Symbol" w:hint="default"/>
      </w:rPr>
    </w:lvl>
    <w:lvl w:ilvl="4" w:tplc="04150003" w:tentative="1">
      <w:start w:val="1"/>
      <w:numFmt w:val="bullet"/>
      <w:lvlText w:val="o"/>
      <w:lvlJc w:val="left"/>
      <w:pPr>
        <w:ind w:left="4341" w:hanging="360"/>
      </w:pPr>
      <w:rPr>
        <w:rFonts w:ascii="Courier New" w:hAnsi="Courier New" w:cs="Courier New" w:hint="default"/>
      </w:rPr>
    </w:lvl>
    <w:lvl w:ilvl="5" w:tplc="04150005" w:tentative="1">
      <w:start w:val="1"/>
      <w:numFmt w:val="bullet"/>
      <w:lvlText w:val=""/>
      <w:lvlJc w:val="left"/>
      <w:pPr>
        <w:ind w:left="5061" w:hanging="360"/>
      </w:pPr>
      <w:rPr>
        <w:rFonts w:ascii="Wingdings" w:hAnsi="Wingdings" w:hint="default"/>
      </w:rPr>
    </w:lvl>
    <w:lvl w:ilvl="6" w:tplc="04150001" w:tentative="1">
      <w:start w:val="1"/>
      <w:numFmt w:val="bullet"/>
      <w:lvlText w:val=""/>
      <w:lvlJc w:val="left"/>
      <w:pPr>
        <w:ind w:left="5781" w:hanging="360"/>
      </w:pPr>
      <w:rPr>
        <w:rFonts w:ascii="Symbol" w:hAnsi="Symbol" w:hint="default"/>
      </w:rPr>
    </w:lvl>
    <w:lvl w:ilvl="7" w:tplc="04150003" w:tentative="1">
      <w:start w:val="1"/>
      <w:numFmt w:val="bullet"/>
      <w:lvlText w:val="o"/>
      <w:lvlJc w:val="left"/>
      <w:pPr>
        <w:ind w:left="6501" w:hanging="360"/>
      </w:pPr>
      <w:rPr>
        <w:rFonts w:ascii="Courier New" w:hAnsi="Courier New" w:cs="Courier New" w:hint="default"/>
      </w:rPr>
    </w:lvl>
    <w:lvl w:ilvl="8" w:tplc="04150005" w:tentative="1">
      <w:start w:val="1"/>
      <w:numFmt w:val="bullet"/>
      <w:lvlText w:val=""/>
      <w:lvlJc w:val="left"/>
      <w:pPr>
        <w:ind w:left="7221" w:hanging="360"/>
      </w:pPr>
      <w:rPr>
        <w:rFonts w:ascii="Wingdings" w:hAnsi="Wingdings" w:hint="default"/>
      </w:rPr>
    </w:lvl>
  </w:abstractNum>
  <w:abstractNum w:abstractNumId="6" w15:restartNumberingAfterBreak="0">
    <w:nsid w:val="07B30F2A"/>
    <w:multiLevelType w:val="hybridMultilevel"/>
    <w:tmpl w:val="CC92B9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9151E7F"/>
    <w:multiLevelType w:val="hybridMultilevel"/>
    <w:tmpl w:val="C062238A"/>
    <w:lvl w:ilvl="0" w:tplc="CB1A2B70">
      <w:start w:val="1"/>
      <w:numFmt w:val="upperRoman"/>
      <w:lvlText w:val="%1."/>
      <w:lvlJc w:val="right"/>
      <w:pPr>
        <w:ind w:left="720" w:hanging="360"/>
      </w:pPr>
      <w:rPr>
        <w:rFonts w:ascii="Arial" w:hAnsi="Arial" w:cs="Arial"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99A0B20"/>
    <w:multiLevelType w:val="hybridMultilevel"/>
    <w:tmpl w:val="C834F91C"/>
    <w:lvl w:ilvl="0" w:tplc="4FCCC0C4">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06179D5"/>
    <w:multiLevelType w:val="hybridMultilevel"/>
    <w:tmpl w:val="8B9435B8"/>
    <w:lvl w:ilvl="0" w:tplc="FDB23068">
      <w:start w:val="1"/>
      <w:numFmt w:val="bullet"/>
      <w:lvlText w:val="-"/>
      <w:lvlJc w:val="left"/>
      <w:pPr>
        <w:ind w:left="720" w:hanging="360"/>
      </w:pPr>
      <w:rPr>
        <w:rFonts w:ascii="Calibri" w:hAnsi="Calibri" w:hint="default"/>
        <w:color w:val="000000" w:themeColor="text1"/>
        <w:sz w:val="20"/>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15C1D71"/>
    <w:multiLevelType w:val="hybridMultilevel"/>
    <w:tmpl w:val="3FA63F00"/>
    <w:lvl w:ilvl="0" w:tplc="878C7E7A">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E36BC3"/>
    <w:multiLevelType w:val="hybridMultilevel"/>
    <w:tmpl w:val="BCAC85B2"/>
    <w:lvl w:ilvl="0" w:tplc="FDCAD154">
      <w:start w:val="5"/>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3DA555E"/>
    <w:multiLevelType w:val="hybridMultilevel"/>
    <w:tmpl w:val="4732A116"/>
    <w:lvl w:ilvl="0" w:tplc="AAC26CD4">
      <w:start w:val="1"/>
      <w:numFmt w:val="decimal"/>
      <w:lvlText w:val="%1."/>
      <w:lvlJc w:val="left"/>
      <w:pPr>
        <w:ind w:left="720" w:hanging="360"/>
      </w:pPr>
      <w:rPr>
        <w:rFonts w:hint="default"/>
        <w:color w:val="00000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4676752"/>
    <w:multiLevelType w:val="hybridMultilevel"/>
    <w:tmpl w:val="2646C486"/>
    <w:lvl w:ilvl="0" w:tplc="04150017">
      <w:start w:val="7"/>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487417D"/>
    <w:multiLevelType w:val="hybridMultilevel"/>
    <w:tmpl w:val="2E7EF18C"/>
    <w:lvl w:ilvl="0" w:tplc="BF328CFE">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5" w15:restartNumberingAfterBreak="0">
    <w:nsid w:val="154239E8"/>
    <w:multiLevelType w:val="hybridMultilevel"/>
    <w:tmpl w:val="5C00F78E"/>
    <w:lvl w:ilvl="0" w:tplc="FDB23068">
      <w:start w:val="1"/>
      <w:numFmt w:val="bullet"/>
      <w:lvlText w:val="-"/>
      <w:lvlJc w:val="left"/>
      <w:pPr>
        <w:ind w:left="720" w:hanging="360"/>
      </w:pPr>
      <w:rPr>
        <w:rFonts w:ascii="Calibri" w:hAnsi="Calibri" w:hint="default"/>
        <w:color w:val="000000" w:themeColor="text1"/>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7D85C6C"/>
    <w:multiLevelType w:val="hybridMultilevel"/>
    <w:tmpl w:val="B5DE773C"/>
    <w:lvl w:ilvl="0" w:tplc="018CB22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8" w15:restartNumberingAfterBreak="0">
    <w:nsid w:val="1CBD22B9"/>
    <w:multiLevelType w:val="hybridMultilevel"/>
    <w:tmpl w:val="77C40088"/>
    <w:lvl w:ilvl="0" w:tplc="E6144A20">
      <w:numFmt w:val="bullet"/>
      <w:lvlText w:val=""/>
      <w:lvlJc w:val="left"/>
      <w:pPr>
        <w:ind w:left="720" w:hanging="360"/>
      </w:pPr>
      <w:rPr>
        <w:rFonts w:ascii="Symbol" w:hAnsi="Symbol"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E05647F"/>
    <w:multiLevelType w:val="hybridMultilevel"/>
    <w:tmpl w:val="25CEDBC0"/>
    <w:lvl w:ilvl="0" w:tplc="2A4C173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E0B46D1"/>
    <w:multiLevelType w:val="hybridMultilevel"/>
    <w:tmpl w:val="FECA283A"/>
    <w:lvl w:ilvl="0" w:tplc="E6144A20">
      <w:numFmt w:val="bullet"/>
      <w:lvlText w:val=""/>
      <w:lvlJc w:val="left"/>
      <w:pPr>
        <w:ind w:left="720" w:hanging="360"/>
      </w:pPr>
      <w:rPr>
        <w:rFonts w:ascii="Symbol" w:hAnsi="Symbol"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F0E1B48"/>
    <w:multiLevelType w:val="hybridMultilevel"/>
    <w:tmpl w:val="A964EFBA"/>
    <w:lvl w:ilvl="0" w:tplc="3E6ABF1A">
      <w:start w:val="1"/>
      <w:numFmt w:val="bullet"/>
      <w:lvlText w:val=""/>
      <w:lvlJc w:val="left"/>
      <w:pPr>
        <w:ind w:left="768" w:hanging="360"/>
      </w:pPr>
      <w:rPr>
        <w:rFonts w:ascii="Symbol" w:hAnsi="Symbol" w:hint="default"/>
        <w:color w:val="auto"/>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22" w15:restartNumberingAfterBreak="0">
    <w:nsid w:val="201A42F1"/>
    <w:multiLevelType w:val="hybridMultilevel"/>
    <w:tmpl w:val="D7E62EC4"/>
    <w:lvl w:ilvl="0" w:tplc="864A55BA">
      <w:start w:val="4"/>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2170C64"/>
    <w:multiLevelType w:val="hybridMultilevel"/>
    <w:tmpl w:val="11E27486"/>
    <w:lvl w:ilvl="0" w:tplc="FB2438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56430D5"/>
    <w:multiLevelType w:val="hybridMultilevel"/>
    <w:tmpl w:val="68DC511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6314FA9"/>
    <w:multiLevelType w:val="hybridMultilevel"/>
    <w:tmpl w:val="994468DA"/>
    <w:lvl w:ilvl="0" w:tplc="943EA3F2">
      <w:start w:val="1"/>
      <w:numFmt w:val="bullet"/>
      <w:lvlText w:val="•"/>
      <w:lvlJc w:val="left"/>
      <w:pPr>
        <w:ind w:left="720" w:hanging="360"/>
      </w:pPr>
      <w:rPr>
        <w:rFonts w:ascii="Arial" w:hAnsi="Arial" w:hint="default"/>
        <w:sz w:val="20"/>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65658B6"/>
    <w:multiLevelType w:val="hybridMultilevel"/>
    <w:tmpl w:val="1EC253C2"/>
    <w:lvl w:ilvl="0" w:tplc="3E6ABF1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712262E"/>
    <w:multiLevelType w:val="hybridMultilevel"/>
    <w:tmpl w:val="50B6C6D6"/>
    <w:lvl w:ilvl="0" w:tplc="8196F84E">
      <w:start w:val="1"/>
      <w:numFmt w:val="lowerLetter"/>
      <w:lvlText w:val="%1)"/>
      <w:lvlJc w:val="left"/>
      <w:pPr>
        <w:ind w:left="777" w:hanging="360"/>
      </w:pPr>
      <w:rPr>
        <w:rFonts w:ascii="Arial" w:eastAsiaTheme="minorHAnsi" w:hAnsi="Arial" w:cs="Arial"/>
        <w:b w:val="0"/>
        <w:i w:val="0"/>
        <w:sz w:val="18"/>
        <w:szCs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76517B2"/>
    <w:multiLevelType w:val="hybridMultilevel"/>
    <w:tmpl w:val="70C6EC18"/>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9" w15:restartNumberingAfterBreak="0">
    <w:nsid w:val="2781471F"/>
    <w:multiLevelType w:val="hybridMultilevel"/>
    <w:tmpl w:val="4C20C97A"/>
    <w:lvl w:ilvl="0" w:tplc="A26CAB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79C484B"/>
    <w:multiLevelType w:val="hybridMultilevel"/>
    <w:tmpl w:val="766CA3E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8342006"/>
    <w:multiLevelType w:val="hybridMultilevel"/>
    <w:tmpl w:val="C7E42782"/>
    <w:lvl w:ilvl="0" w:tplc="20C4683C">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67CC9DA4">
      <w:start w:val="8"/>
      <w:numFmt w:val="lowerLetter"/>
      <w:lvlText w:val="%3)"/>
      <w:lvlJc w:val="left"/>
      <w:pPr>
        <w:ind w:left="1980" w:hanging="360"/>
      </w:pPr>
      <w:rPr>
        <w:rFonts w:hint="default"/>
      </w:rPr>
    </w:lvl>
    <w:lvl w:ilvl="3" w:tplc="2CF4E97E">
      <w:start w:val="1"/>
      <w:numFmt w:val="decimal"/>
      <w:lvlText w:val="(%4)"/>
      <w:lvlJc w:val="left"/>
      <w:pPr>
        <w:ind w:left="2520" w:hanging="360"/>
      </w:pPr>
      <w:rPr>
        <w:rFonts w:hint="default"/>
        <w:vertAlign w:val="superscript"/>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2AC57E51"/>
    <w:multiLevelType w:val="hybridMultilevel"/>
    <w:tmpl w:val="1BE68C20"/>
    <w:lvl w:ilvl="0" w:tplc="FB2438D4">
      <w:start w:val="1"/>
      <w:numFmt w:val="bullet"/>
      <w:lvlText w:val=""/>
      <w:lvlJc w:val="left"/>
      <w:pPr>
        <w:ind w:left="720" w:hanging="360"/>
      </w:pPr>
      <w:rPr>
        <w:rFonts w:ascii="Symbol" w:hAnsi="Symbol"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FF75A0D"/>
    <w:multiLevelType w:val="multilevel"/>
    <w:tmpl w:val="F6CC9AC6"/>
    <w:lvl w:ilvl="0">
      <w:start w:val="1"/>
      <w:numFmt w:val="bullet"/>
      <w:lvlText w:val=""/>
      <w:lvlJc w:val="left"/>
      <w:pPr>
        <w:tabs>
          <w:tab w:val="num" w:pos="1038"/>
        </w:tabs>
        <w:ind w:left="1038" w:hanging="360"/>
      </w:pPr>
      <w:rPr>
        <w:rFonts w:ascii="Symbol" w:hAnsi="Symbol" w:hint="default"/>
        <w:color w:val="000000"/>
      </w:rPr>
    </w:lvl>
    <w:lvl w:ilvl="1">
      <w:start w:val="1"/>
      <w:numFmt w:val="bullet"/>
      <w:lvlText w:val="◦"/>
      <w:lvlJc w:val="left"/>
      <w:pPr>
        <w:tabs>
          <w:tab w:val="num" w:pos="1398"/>
        </w:tabs>
        <w:ind w:left="1398" w:hanging="360"/>
      </w:pPr>
      <w:rPr>
        <w:rFonts w:ascii="OpenSymbol" w:hAnsi="OpenSymbol" w:cs="OpenSymbol" w:hint="default"/>
      </w:rPr>
    </w:lvl>
    <w:lvl w:ilvl="2">
      <w:start w:val="1"/>
      <w:numFmt w:val="bullet"/>
      <w:lvlText w:val="▪"/>
      <w:lvlJc w:val="left"/>
      <w:pPr>
        <w:tabs>
          <w:tab w:val="num" w:pos="1758"/>
        </w:tabs>
        <w:ind w:left="1758" w:hanging="360"/>
      </w:pPr>
      <w:rPr>
        <w:rFonts w:ascii="OpenSymbol" w:hAnsi="OpenSymbol" w:cs="OpenSymbol" w:hint="default"/>
      </w:rPr>
    </w:lvl>
    <w:lvl w:ilvl="3">
      <w:start w:val="1"/>
      <w:numFmt w:val="bullet"/>
      <w:lvlText w:val=""/>
      <w:lvlJc w:val="left"/>
      <w:pPr>
        <w:tabs>
          <w:tab w:val="num" w:pos="2118"/>
        </w:tabs>
        <w:ind w:left="2118" w:hanging="360"/>
      </w:pPr>
      <w:rPr>
        <w:rFonts w:ascii="Symbol" w:hAnsi="Symbol" w:cs="OpenSymbol" w:hint="default"/>
      </w:rPr>
    </w:lvl>
    <w:lvl w:ilvl="4">
      <w:start w:val="1"/>
      <w:numFmt w:val="bullet"/>
      <w:lvlText w:val="◦"/>
      <w:lvlJc w:val="left"/>
      <w:pPr>
        <w:tabs>
          <w:tab w:val="num" w:pos="2478"/>
        </w:tabs>
        <w:ind w:left="2478" w:hanging="360"/>
      </w:pPr>
      <w:rPr>
        <w:rFonts w:ascii="OpenSymbol" w:hAnsi="OpenSymbol" w:cs="OpenSymbol" w:hint="default"/>
      </w:rPr>
    </w:lvl>
    <w:lvl w:ilvl="5">
      <w:start w:val="1"/>
      <w:numFmt w:val="bullet"/>
      <w:lvlText w:val="▪"/>
      <w:lvlJc w:val="left"/>
      <w:pPr>
        <w:tabs>
          <w:tab w:val="num" w:pos="2838"/>
        </w:tabs>
        <w:ind w:left="2838" w:hanging="360"/>
      </w:pPr>
      <w:rPr>
        <w:rFonts w:ascii="OpenSymbol" w:hAnsi="OpenSymbol" w:cs="OpenSymbol" w:hint="default"/>
      </w:rPr>
    </w:lvl>
    <w:lvl w:ilvl="6">
      <w:start w:val="1"/>
      <w:numFmt w:val="bullet"/>
      <w:lvlText w:val=""/>
      <w:lvlJc w:val="left"/>
      <w:pPr>
        <w:tabs>
          <w:tab w:val="num" w:pos="3198"/>
        </w:tabs>
        <w:ind w:left="3198" w:hanging="360"/>
      </w:pPr>
      <w:rPr>
        <w:rFonts w:ascii="Symbol" w:hAnsi="Symbol" w:cs="OpenSymbol" w:hint="default"/>
      </w:rPr>
    </w:lvl>
    <w:lvl w:ilvl="7">
      <w:start w:val="1"/>
      <w:numFmt w:val="bullet"/>
      <w:lvlText w:val="◦"/>
      <w:lvlJc w:val="left"/>
      <w:pPr>
        <w:tabs>
          <w:tab w:val="num" w:pos="3558"/>
        </w:tabs>
        <w:ind w:left="3558" w:hanging="360"/>
      </w:pPr>
      <w:rPr>
        <w:rFonts w:ascii="OpenSymbol" w:hAnsi="OpenSymbol" w:cs="OpenSymbol" w:hint="default"/>
      </w:rPr>
    </w:lvl>
    <w:lvl w:ilvl="8">
      <w:start w:val="1"/>
      <w:numFmt w:val="bullet"/>
      <w:lvlText w:val="▪"/>
      <w:lvlJc w:val="left"/>
      <w:pPr>
        <w:tabs>
          <w:tab w:val="num" w:pos="3918"/>
        </w:tabs>
        <w:ind w:left="3918" w:hanging="360"/>
      </w:pPr>
      <w:rPr>
        <w:rFonts w:ascii="OpenSymbol" w:hAnsi="OpenSymbol" w:cs="OpenSymbol" w:hint="default"/>
      </w:rPr>
    </w:lvl>
  </w:abstractNum>
  <w:abstractNum w:abstractNumId="34"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2FF19F2"/>
    <w:multiLevelType w:val="hybridMultilevel"/>
    <w:tmpl w:val="9894F7A0"/>
    <w:lvl w:ilvl="0" w:tplc="1CCAB442">
      <w:start w:val="1"/>
      <w:numFmt w:val="bullet"/>
      <w:lvlText w:val="•"/>
      <w:lvlJc w:val="left"/>
      <w:pPr>
        <w:ind w:left="720" w:hanging="360"/>
      </w:pPr>
      <w:rPr>
        <w:rFonts w:ascii="Arial" w:hAnsi="Arial" w:hint="default"/>
        <w:color w:val="auto"/>
        <w:sz w:val="20"/>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9BA4BA4"/>
    <w:multiLevelType w:val="multilevel"/>
    <w:tmpl w:val="329E4D6C"/>
    <w:lvl w:ilvl="0">
      <w:start w:val="1"/>
      <w:numFmt w:val="bullet"/>
      <w:lvlText w:val=""/>
      <w:lvlJc w:val="left"/>
      <w:pPr>
        <w:tabs>
          <w:tab w:val="num" w:pos="720"/>
        </w:tabs>
        <w:ind w:left="720" w:hanging="360"/>
      </w:pPr>
      <w:rPr>
        <w:rFonts w:ascii="Symbol" w:hAnsi="Symbol" w:cs="OpenSymbol" w:hint="default"/>
        <w:color w:val="00000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7" w15:restartNumberingAfterBreak="0">
    <w:nsid w:val="3A3305CA"/>
    <w:multiLevelType w:val="hybridMultilevel"/>
    <w:tmpl w:val="2090AA9E"/>
    <w:lvl w:ilvl="0" w:tplc="018CB2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D7571C0"/>
    <w:multiLevelType w:val="hybridMultilevel"/>
    <w:tmpl w:val="D5AEFE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DBB00AA"/>
    <w:multiLevelType w:val="hybridMultilevel"/>
    <w:tmpl w:val="4DBEFA08"/>
    <w:lvl w:ilvl="0" w:tplc="3E6ABF1A">
      <w:start w:val="1"/>
      <w:numFmt w:val="bullet"/>
      <w:lvlText w:val=""/>
      <w:lvlJc w:val="left"/>
      <w:pPr>
        <w:ind w:left="947" w:hanging="360"/>
      </w:pPr>
      <w:rPr>
        <w:rFonts w:ascii="Symbol" w:hAnsi="Symbol" w:hint="default"/>
        <w:color w:val="auto"/>
      </w:rPr>
    </w:lvl>
    <w:lvl w:ilvl="1" w:tplc="04150003" w:tentative="1">
      <w:start w:val="1"/>
      <w:numFmt w:val="bullet"/>
      <w:lvlText w:val="o"/>
      <w:lvlJc w:val="left"/>
      <w:pPr>
        <w:ind w:left="1667" w:hanging="360"/>
      </w:pPr>
      <w:rPr>
        <w:rFonts w:ascii="Courier New" w:hAnsi="Courier New" w:cs="Courier New" w:hint="default"/>
      </w:rPr>
    </w:lvl>
    <w:lvl w:ilvl="2" w:tplc="04150005" w:tentative="1">
      <w:start w:val="1"/>
      <w:numFmt w:val="bullet"/>
      <w:lvlText w:val=""/>
      <w:lvlJc w:val="left"/>
      <w:pPr>
        <w:ind w:left="2387" w:hanging="360"/>
      </w:pPr>
      <w:rPr>
        <w:rFonts w:ascii="Wingdings" w:hAnsi="Wingdings" w:hint="default"/>
      </w:rPr>
    </w:lvl>
    <w:lvl w:ilvl="3" w:tplc="04150001" w:tentative="1">
      <w:start w:val="1"/>
      <w:numFmt w:val="bullet"/>
      <w:lvlText w:val=""/>
      <w:lvlJc w:val="left"/>
      <w:pPr>
        <w:ind w:left="3107" w:hanging="360"/>
      </w:pPr>
      <w:rPr>
        <w:rFonts w:ascii="Symbol" w:hAnsi="Symbol" w:hint="default"/>
      </w:rPr>
    </w:lvl>
    <w:lvl w:ilvl="4" w:tplc="04150003" w:tentative="1">
      <w:start w:val="1"/>
      <w:numFmt w:val="bullet"/>
      <w:lvlText w:val="o"/>
      <w:lvlJc w:val="left"/>
      <w:pPr>
        <w:ind w:left="3827" w:hanging="360"/>
      </w:pPr>
      <w:rPr>
        <w:rFonts w:ascii="Courier New" w:hAnsi="Courier New" w:cs="Courier New" w:hint="default"/>
      </w:rPr>
    </w:lvl>
    <w:lvl w:ilvl="5" w:tplc="04150005" w:tentative="1">
      <w:start w:val="1"/>
      <w:numFmt w:val="bullet"/>
      <w:lvlText w:val=""/>
      <w:lvlJc w:val="left"/>
      <w:pPr>
        <w:ind w:left="4547" w:hanging="360"/>
      </w:pPr>
      <w:rPr>
        <w:rFonts w:ascii="Wingdings" w:hAnsi="Wingdings" w:hint="default"/>
      </w:rPr>
    </w:lvl>
    <w:lvl w:ilvl="6" w:tplc="04150001" w:tentative="1">
      <w:start w:val="1"/>
      <w:numFmt w:val="bullet"/>
      <w:lvlText w:val=""/>
      <w:lvlJc w:val="left"/>
      <w:pPr>
        <w:ind w:left="5267" w:hanging="360"/>
      </w:pPr>
      <w:rPr>
        <w:rFonts w:ascii="Symbol" w:hAnsi="Symbol" w:hint="default"/>
      </w:rPr>
    </w:lvl>
    <w:lvl w:ilvl="7" w:tplc="04150003" w:tentative="1">
      <w:start w:val="1"/>
      <w:numFmt w:val="bullet"/>
      <w:lvlText w:val="o"/>
      <w:lvlJc w:val="left"/>
      <w:pPr>
        <w:ind w:left="5987" w:hanging="360"/>
      </w:pPr>
      <w:rPr>
        <w:rFonts w:ascii="Courier New" w:hAnsi="Courier New" w:cs="Courier New" w:hint="default"/>
      </w:rPr>
    </w:lvl>
    <w:lvl w:ilvl="8" w:tplc="04150005" w:tentative="1">
      <w:start w:val="1"/>
      <w:numFmt w:val="bullet"/>
      <w:lvlText w:val=""/>
      <w:lvlJc w:val="left"/>
      <w:pPr>
        <w:ind w:left="6707" w:hanging="360"/>
      </w:pPr>
      <w:rPr>
        <w:rFonts w:ascii="Wingdings" w:hAnsi="Wingdings" w:hint="default"/>
      </w:rPr>
    </w:lvl>
  </w:abstractNum>
  <w:abstractNum w:abstractNumId="40" w15:restartNumberingAfterBreak="0">
    <w:nsid w:val="3E837B56"/>
    <w:multiLevelType w:val="hybridMultilevel"/>
    <w:tmpl w:val="0476945A"/>
    <w:lvl w:ilvl="0" w:tplc="E6144A20">
      <w:numFmt w:val="bullet"/>
      <w:lvlText w:val=""/>
      <w:lvlJc w:val="left"/>
      <w:pPr>
        <w:ind w:left="720" w:hanging="360"/>
      </w:pPr>
      <w:rPr>
        <w:rFonts w:ascii="Symbol" w:hAnsi="Symbol"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ED1080C"/>
    <w:multiLevelType w:val="hybridMultilevel"/>
    <w:tmpl w:val="B3E842B6"/>
    <w:lvl w:ilvl="0" w:tplc="06902826">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42" w15:restartNumberingAfterBreak="0">
    <w:nsid w:val="41343144"/>
    <w:multiLevelType w:val="multilevel"/>
    <w:tmpl w:val="69C2BBB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3" w15:restartNumberingAfterBreak="0">
    <w:nsid w:val="417E2F0D"/>
    <w:multiLevelType w:val="hybridMultilevel"/>
    <w:tmpl w:val="25CEDBC0"/>
    <w:lvl w:ilvl="0" w:tplc="2A4C173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2FA40A4"/>
    <w:multiLevelType w:val="hybridMultilevel"/>
    <w:tmpl w:val="5F4AF0AA"/>
    <w:lvl w:ilvl="0" w:tplc="E576918A">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41A4C92"/>
    <w:multiLevelType w:val="multilevel"/>
    <w:tmpl w:val="77B84EB2"/>
    <w:lvl w:ilvl="0">
      <w:start w:val="3"/>
      <w:numFmt w:val="decimal"/>
      <w:lvlText w:val="%1."/>
      <w:lvlJc w:val="left"/>
      <w:pPr>
        <w:ind w:left="590" w:hanging="360"/>
      </w:pPr>
      <w:rPr>
        <w:rFonts w:hint="default"/>
        <w:b w:val="0"/>
      </w:rPr>
    </w:lvl>
    <w:lvl w:ilvl="1">
      <w:start w:val="1"/>
      <w:numFmt w:val="decimal"/>
      <w:lvlText w:val="%2."/>
      <w:lvlJc w:val="left"/>
      <w:pPr>
        <w:ind w:left="590" w:hanging="360"/>
      </w:pPr>
      <w:rPr>
        <w:rFonts w:hint="default"/>
        <w:b w:val="0"/>
      </w:rPr>
    </w:lvl>
    <w:lvl w:ilvl="2">
      <w:start w:val="1"/>
      <w:numFmt w:val="decimal"/>
      <w:isLgl/>
      <w:lvlText w:val="%1.%2.%3."/>
      <w:lvlJc w:val="left"/>
      <w:pPr>
        <w:ind w:left="950" w:hanging="720"/>
      </w:pPr>
      <w:rPr>
        <w:rFonts w:hint="default"/>
      </w:rPr>
    </w:lvl>
    <w:lvl w:ilvl="3">
      <w:start w:val="1"/>
      <w:numFmt w:val="decimal"/>
      <w:isLgl/>
      <w:lvlText w:val="%1.%2.%3.%4."/>
      <w:lvlJc w:val="left"/>
      <w:pPr>
        <w:ind w:left="950" w:hanging="720"/>
      </w:pPr>
      <w:rPr>
        <w:rFonts w:hint="default"/>
      </w:rPr>
    </w:lvl>
    <w:lvl w:ilvl="4">
      <w:start w:val="1"/>
      <w:numFmt w:val="decimal"/>
      <w:isLgl/>
      <w:lvlText w:val="%1.%2.%3.%4.%5."/>
      <w:lvlJc w:val="left"/>
      <w:pPr>
        <w:ind w:left="1310" w:hanging="1080"/>
      </w:pPr>
      <w:rPr>
        <w:rFonts w:hint="default"/>
      </w:rPr>
    </w:lvl>
    <w:lvl w:ilvl="5">
      <w:start w:val="1"/>
      <w:numFmt w:val="decimal"/>
      <w:isLgl/>
      <w:lvlText w:val="%1.%2.%3.%4.%5.%6."/>
      <w:lvlJc w:val="left"/>
      <w:pPr>
        <w:ind w:left="1310" w:hanging="1080"/>
      </w:pPr>
      <w:rPr>
        <w:rFonts w:hint="default"/>
      </w:rPr>
    </w:lvl>
    <w:lvl w:ilvl="6">
      <w:start w:val="1"/>
      <w:numFmt w:val="decimal"/>
      <w:isLgl/>
      <w:lvlText w:val="%1.%2.%3.%4.%5.%6.%7."/>
      <w:lvlJc w:val="left"/>
      <w:pPr>
        <w:ind w:left="1670" w:hanging="1440"/>
      </w:pPr>
      <w:rPr>
        <w:rFonts w:hint="default"/>
      </w:rPr>
    </w:lvl>
    <w:lvl w:ilvl="7">
      <w:start w:val="1"/>
      <w:numFmt w:val="decimal"/>
      <w:isLgl/>
      <w:lvlText w:val="%1.%2.%3.%4.%5.%6.%7.%8."/>
      <w:lvlJc w:val="left"/>
      <w:pPr>
        <w:ind w:left="1670" w:hanging="1440"/>
      </w:pPr>
      <w:rPr>
        <w:rFonts w:hint="default"/>
      </w:rPr>
    </w:lvl>
    <w:lvl w:ilvl="8">
      <w:start w:val="1"/>
      <w:numFmt w:val="decimal"/>
      <w:isLgl/>
      <w:lvlText w:val="%1.%2.%3.%4.%5.%6.%7.%8.%9."/>
      <w:lvlJc w:val="left"/>
      <w:pPr>
        <w:ind w:left="2030" w:hanging="1800"/>
      </w:pPr>
      <w:rPr>
        <w:rFonts w:hint="default"/>
      </w:rPr>
    </w:lvl>
  </w:abstractNum>
  <w:abstractNum w:abstractNumId="46" w15:restartNumberingAfterBreak="0">
    <w:nsid w:val="44425AE1"/>
    <w:multiLevelType w:val="hybridMultilevel"/>
    <w:tmpl w:val="877AE69A"/>
    <w:lvl w:ilvl="0" w:tplc="BE8A3856">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7B35859"/>
    <w:multiLevelType w:val="hybridMultilevel"/>
    <w:tmpl w:val="0D1C3F08"/>
    <w:lvl w:ilvl="0" w:tplc="74881C2C">
      <w:start w:val="1"/>
      <w:numFmt w:val="bullet"/>
      <w:lvlText w:val=""/>
      <w:lvlJc w:val="left"/>
      <w:pPr>
        <w:ind w:left="1398" w:hanging="360"/>
      </w:pPr>
      <w:rPr>
        <w:rFonts w:ascii="Symbol" w:hAnsi="Symbol" w:hint="default"/>
        <w:color w:val="auto"/>
      </w:rPr>
    </w:lvl>
    <w:lvl w:ilvl="1" w:tplc="04150019" w:tentative="1">
      <w:start w:val="1"/>
      <w:numFmt w:val="lowerLetter"/>
      <w:lvlText w:val="%2."/>
      <w:lvlJc w:val="left"/>
      <w:pPr>
        <w:ind w:left="2118" w:hanging="360"/>
      </w:pPr>
    </w:lvl>
    <w:lvl w:ilvl="2" w:tplc="0415001B" w:tentative="1">
      <w:start w:val="1"/>
      <w:numFmt w:val="lowerRoman"/>
      <w:lvlText w:val="%3."/>
      <w:lvlJc w:val="right"/>
      <w:pPr>
        <w:ind w:left="2838" w:hanging="180"/>
      </w:pPr>
    </w:lvl>
    <w:lvl w:ilvl="3" w:tplc="0415000F" w:tentative="1">
      <w:start w:val="1"/>
      <w:numFmt w:val="decimal"/>
      <w:lvlText w:val="%4."/>
      <w:lvlJc w:val="left"/>
      <w:pPr>
        <w:ind w:left="3558" w:hanging="360"/>
      </w:pPr>
    </w:lvl>
    <w:lvl w:ilvl="4" w:tplc="04150019" w:tentative="1">
      <w:start w:val="1"/>
      <w:numFmt w:val="lowerLetter"/>
      <w:lvlText w:val="%5."/>
      <w:lvlJc w:val="left"/>
      <w:pPr>
        <w:ind w:left="4278" w:hanging="360"/>
      </w:pPr>
    </w:lvl>
    <w:lvl w:ilvl="5" w:tplc="0415001B" w:tentative="1">
      <w:start w:val="1"/>
      <w:numFmt w:val="lowerRoman"/>
      <w:lvlText w:val="%6."/>
      <w:lvlJc w:val="right"/>
      <w:pPr>
        <w:ind w:left="4998" w:hanging="180"/>
      </w:pPr>
    </w:lvl>
    <w:lvl w:ilvl="6" w:tplc="0415000F" w:tentative="1">
      <w:start w:val="1"/>
      <w:numFmt w:val="decimal"/>
      <w:lvlText w:val="%7."/>
      <w:lvlJc w:val="left"/>
      <w:pPr>
        <w:ind w:left="5718" w:hanging="360"/>
      </w:pPr>
    </w:lvl>
    <w:lvl w:ilvl="7" w:tplc="04150019" w:tentative="1">
      <w:start w:val="1"/>
      <w:numFmt w:val="lowerLetter"/>
      <w:lvlText w:val="%8."/>
      <w:lvlJc w:val="left"/>
      <w:pPr>
        <w:ind w:left="6438" w:hanging="360"/>
      </w:pPr>
    </w:lvl>
    <w:lvl w:ilvl="8" w:tplc="0415001B" w:tentative="1">
      <w:start w:val="1"/>
      <w:numFmt w:val="lowerRoman"/>
      <w:lvlText w:val="%9."/>
      <w:lvlJc w:val="right"/>
      <w:pPr>
        <w:ind w:left="7158" w:hanging="180"/>
      </w:pPr>
    </w:lvl>
  </w:abstractNum>
  <w:abstractNum w:abstractNumId="48" w15:restartNumberingAfterBreak="0">
    <w:nsid w:val="49ED44C8"/>
    <w:multiLevelType w:val="hybridMultilevel"/>
    <w:tmpl w:val="916EB2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C5F0B92"/>
    <w:multiLevelType w:val="hybridMultilevel"/>
    <w:tmpl w:val="491063A2"/>
    <w:lvl w:ilvl="0" w:tplc="C16A8B8C">
      <w:start w:val="1"/>
      <w:numFmt w:val="upperLetter"/>
      <w:lvlText w:val="%1."/>
      <w:lvlJc w:val="lef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ED75F64"/>
    <w:multiLevelType w:val="hybridMultilevel"/>
    <w:tmpl w:val="E8C467F6"/>
    <w:lvl w:ilvl="0" w:tplc="943EA3F2">
      <w:start w:val="1"/>
      <w:numFmt w:val="bullet"/>
      <w:lvlText w:val="•"/>
      <w:lvlJc w:val="left"/>
      <w:pPr>
        <w:ind w:left="720" w:hanging="360"/>
      </w:pPr>
      <w:rPr>
        <w:rFonts w:ascii="Arial" w:hAnsi="Arial" w:hint="default"/>
        <w:sz w:val="20"/>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08F33CA"/>
    <w:multiLevelType w:val="multilevel"/>
    <w:tmpl w:val="FEFEF81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OpenSymbol"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OpenSymbol"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OpenSymbol" w:hint="default"/>
      </w:rPr>
    </w:lvl>
    <w:lvl w:ilvl="8">
      <w:start w:val="1"/>
      <w:numFmt w:val="bullet"/>
      <w:lvlText w:val=""/>
      <w:lvlJc w:val="left"/>
      <w:pPr>
        <w:ind w:left="6480" w:hanging="360"/>
      </w:pPr>
      <w:rPr>
        <w:rFonts w:ascii="Wingdings" w:hAnsi="Wingdings" w:cs="Wingdings" w:hint="default"/>
      </w:rPr>
    </w:lvl>
  </w:abstractNum>
  <w:abstractNum w:abstractNumId="52" w15:restartNumberingAfterBreak="0">
    <w:nsid w:val="509939E5"/>
    <w:multiLevelType w:val="hybridMultilevel"/>
    <w:tmpl w:val="67C0B6C8"/>
    <w:lvl w:ilvl="0" w:tplc="943EA3F2">
      <w:start w:val="1"/>
      <w:numFmt w:val="bullet"/>
      <w:lvlText w:val="•"/>
      <w:lvlJc w:val="left"/>
      <w:pPr>
        <w:ind w:left="720" w:hanging="360"/>
      </w:pPr>
      <w:rPr>
        <w:rFonts w:ascii="Arial" w:hAnsi="Arial" w:hint="default"/>
        <w:sz w:val="20"/>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25F3A84"/>
    <w:multiLevelType w:val="hybridMultilevel"/>
    <w:tmpl w:val="25CEDBC0"/>
    <w:lvl w:ilvl="0" w:tplc="2A4C173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393036C"/>
    <w:multiLevelType w:val="hybridMultilevel"/>
    <w:tmpl w:val="FD96F9EC"/>
    <w:lvl w:ilvl="0" w:tplc="A7FE661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3E95768"/>
    <w:multiLevelType w:val="hybridMultilevel"/>
    <w:tmpl w:val="0206F842"/>
    <w:lvl w:ilvl="0" w:tplc="FB2438D4">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56" w15:restartNumberingAfterBreak="0">
    <w:nsid w:val="541E4C67"/>
    <w:multiLevelType w:val="hybridMultilevel"/>
    <w:tmpl w:val="82D0DDFC"/>
    <w:lvl w:ilvl="0" w:tplc="943EA3F2">
      <w:start w:val="1"/>
      <w:numFmt w:val="bullet"/>
      <w:lvlText w:val="•"/>
      <w:lvlJc w:val="left"/>
      <w:pPr>
        <w:ind w:left="720" w:hanging="360"/>
      </w:pPr>
      <w:rPr>
        <w:rFonts w:ascii="Arial" w:hAnsi="Arial" w:hint="default"/>
        <w:sz w:val="20"/>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59457C4"/>
    <w:multiLevelType w:val="hybridMultilevel"/>
    <w:tmpl w:val="88D604D8"/>
    <w:lvl w:ilvl="0" w:tplc="E6144A20">
      <w:numFmt w:val="bullet"/>
      <w:lvlText w:val=""/>
      <w:lvlJc w:val="left"/>
      <w:pPr>
        <w:ind w:left="720" w:hanging="360"/>
      </w:pPr>
      <w:rPr>
        <w:rFonts w:ascii="Symbol" w:hAnsi="Symbol"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5A90818"/>
    <w:multiLevelType w:val="hybridMultilevel"/>
    <w:tmpl w:val="A4144160"/>
    <w:lvl w:ilvl="0" w:tplc="34785D2A">
      <w:start w:val="1"/>
      <w:numFmt w:val="upperLetter"/>
      <w:pStyle w:val="W4pz"/>
      <w:lvlText w:val="%1."/>
      <w:lvlJc w:val="left"/>
      <w:pPr>
        <w:ind w:left="720" w:hanging="360"/>
      </w:pPr>
      <w:rPr>
        <w:rFonts w:cstheme="minorBidi"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6A82445"/>
    <w:multiLevelType w:val="hybridMultilevel"/>
    <w:tmpl w:val="5A503AAC"/>
    <w:lvl w:ilvl="0" w:tplc="E6144A20">
      <w:numFmt w:val="bullet"/>
      <w:lvlText w:val=""/>
      <w:lvlJc w:val="left"/>
      <w:pPr>
        <w:ind w:left="758" w:hanging="360"/>
      </w:pPr>
      <w:rPr>
        <w:rFonts w:ascii="Symbol" w:hAnsi="Symbol" w:hint="default"/>
        <w:sz w:val="22"/>
        <w:szCs w:val="24"/>
      </w:rPr>
    </w:lvl>
    <w:lvl w:ilvl="1" w:tplc="04150003" w:tentative="1">
      <w:start w:val="1"/>
      <w:numFmt w:val="bullet"/>
      <w:lvlText w:val="o"/>
      <w:lvlJc w:val="left"/>
      <w:pPr>
        <w:ind w:left="1478" w:hanging="360"/>
      </w:pPr>
      <w:rPr>
        <w:rFonts w:ascii="Courier New" w:hAnsi="Courier New" w:cs="Courier New" w:hint="default"/>
      </w:rPr>
    </w:lvl>
    <w:lvl w:ilvl="2" w:tplc="04150005" w:tentative="1">
      <w:start w:val="1"/>
      <w:numFmt w:val="bullet"/>
      <w:lvlText w:val=""/>
      <w:lvlJc w:val="left"/>
      <w:pPr>
        <w:ind w:left="2198" w:hanging="360"/>
      </w:pPr>
      <w:rPr>
        <w:rFonts w:ascii="Wingdings" w:hAnsi="Wingdings" w:hint="default"/>
      </w:rPr>
    </w:lvl>
    <w:lvl w:ilvl="3" w:tplc="04150001" w:tentative="1">
      <w:start w:val="1"/>
      <w:numFmt w:val="bullet"/>
      <w:lvlText w:val=""/>
      <w:lvlJc w:val="left"/>
      <w:pPr>
        <w:ind w:left="2918" w:hanging="360"/>
      </w:pPr>
      <w:rPr>
        <w:rFonts w:ascii="Symbol" w:hAnsi="Symbol" w:hint="default"/>
      </w:rPr>
    </w:lvl>
    <w:lvl w:ilvl="4" w:tplc="04150003" w:tentative="1">
      <w:start w:val="1"/>
      <w:numFmt w:val="bullet"/>
      <w:lvlText w:val="o"/>
      <w:lvlJc w:val="left"/>
      <w:pPr>
        <w:ind w:left="3638" w:hanging="360"/>
      </w:pPr>
      <w:rPr>
        <w:rFonts w:ascii="Courier New" w:hAnsi="Courier New" w:cs="Courier New" w:hint="default"/>
      </w:rPr>
    </w:lvl>
    <w:lvl w:ilvl="5" w:tplc="04150005" w:tentative="1">
      <w:start w:val="1"/>
      <w:numFmt w:val="bullet"/>
      <w:lvlText w:val=""/>
      <w:lvlJc w:val="left"/>
      <w:pPr>
        <w:ind w:left="4358" w:hanging="360"/>
      </w:pPr>
      <w:rPr>
        <w:rFonts w:ascii="Wingdings" w:hAnsi="Wingdings" w:hint="default"/>
      </w:rPr>
    </w:lvl>
    <w:lvl w:ilvl="6" w:tplc="04150001" w:tentative="1">
      <w:start w:val="1"/>
      <w:numFmt w:val="bullet"/>
      <w:lvlText w:val=""/>
      <w:lvlJc w:val="left"/>
      <w:pPr>
        <w:ind w:left="5078" w:hanging="360"/>
      </w:pPr>
      <w:rPr>
        <w:rFonts w:ascii="Symbol" w:hAnsi="Symbol" w:hint="default"/>
      </w:rPr>
    </w:lvl>
    <w:lvl w:ilvl="7" w:tplc="04150003" w:tentative="1">
      <w:start w:val="1"/>
      <w:numFmt w:val="bullet"/>
      <w:lvlText w:val="o"/>
      <w:lvlJc w:val="left"/>
      <w:pPr>
        <w:ind w:left="5798" w:hanging="360"/>
      </w:pPr>
      <w:rPr>
        <w:rFonts w:ascii="Courier New" w:hAnsi="Courier New" w:cs="Courier New" w:hint="default"/>
      </w:rPr>
    </w:lvl>
    <w:lvl w:ilvl="8" w:tplc="04150005" w:tentative="1">
      <w:start w:val="1"/>
      <w:numFmt w:val="bullet"/>
      <w:lvlText w:val=""/>
      <w:lvlJc w:val="left"/>
      <w:pPr>
        <w:ind w:left="6518" w:hanging="360"/>
      </w:pPr>
      <w:rPr>
        <w:rFonts w:ascii="Wingdings" w:hAnsi="Wingdings" w:hint="default"/>
      </w:rPr>
    </w:lvl>
  </w:abstractNum>
  <w:abstractNum w:abstractNumId="60" w15:restartNumberingAfterBreak="0">
    <w:nsid w:val="56E83E7E"/>
    <w:multiLevelType w:val="hybridMultilevel"/>
    <w:tmpl w:val="6C2A06D0"/>
    <w:lvl w:ilvl="0" w:tplc="FB2438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7DC4CCA"/>
    <w:multiLevelType w:val="hybridMultilevel"/>
    <w:tmpl w:val="28D492C0"/>
    <w:lvl w:ilvl="0" w:tplc="45D09F56">
      <w:start w:val="1"/>
      <w:numFmt w:val="decimal"/>
      <w:lvlText w:val="%1."/>
      <w:lvlJc w:val="left"/>
      <w:pPr>
        <w:ind w:left="720" w:hanging="360"/>
      </w:pPr>
      <w:rPr>
        <w:rFonts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9D04D2B"/>
    <w:multiLevelType w:val="hybridMultilevel"/>
    <w:tmpl w:val="DAD26CB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15:restartNumberingAfterBreak="0">
    <w:nsid w:val="5AE70E3E"/>
    <w:multiLevelType w:val="hybridMultilevel"/>
    <w:tmpl w:val="0680B13E"/>
    <w:lvl w:ilvl="0" w:tplc="5FB06266">
      <w:start w:val="1"/>
      <w:numFmt w:val="bullet"/>
      <w:lvlText w:val=""/>
      <w:lvlJc w:val="left"/>
      <w:pPr>
        <w:ind w:left="825" w:hanging="360"/>
      </w:pPr>
      <w:rPr>
        <w:rFonts w:ascii="Symbol" w:hAnsi="Symbol" w:hint="default"/>
      </w:rPr>
    </w:lvl>
    <w:lvl w:ilvl="1" w:tplc="04150003" w:tentative="1">
      <w:start w:val="1"/>
      <w:numFmt w:val="bullet"/>
      <w:lvlText w:val="o"/>
      <w:lvlJc w:val="left"/>
      <w:pPr>
        <w:ind w:left="1545" w:hanging="360"/>
      </w:pPr>
      <w:rPr>
        <w:rFonts w:ascii="Courier New" w:hAnsi="Courier New" w:cs="Courier New" w:hint="default"/>
      </w:rPr>
    </w:lvl>
    <w:lvl w:ilvl="2" w:tplc="04150005" w:tentative="1">
      <w:start w:val="1"/>
      <w:numFmt w:val="bullet"/>
      <w:lvlText w:val=""/>
      <w:lvlJc w:val="left"/>
      <w:pPr>
        <w:ind w:left="2265" w:hanging="360"/>
      </w:pPr>
      <w:rPr>
        <w:rFonts w:ascii="Wingdings" w:hAnsi="Wingdings" w:hint="default"/>
      </w:rPr>
    </w:lvl>
    <w:lvl w:ilvl="3" w:tplc="04150001" w:tentative="1">
      <w:start w:val="1"/>
      <w:numFmt w:val="bullet"/>
      <w:lvlText w:val=""/>
      <w:lvlJc w:val="left"/>
      <w:pPr>
        <w:ind w:left="2985" w:hanging="360"/>
      </w:pPr>
      <w:rPr>
        <w:rFonts w:ascii="Symbol" w:hAnsi="Symbol" w:hint="default"/>
      </w:rPr>
    </w:lvl>
    <w:lvl w:ilvl="4" w:tplc="04150003" w:tentative="1">
      <w:start w:val="1"/>
      <w:numFmt w:val="bullet"/>
      <w:lvlText w:val="o"/>
      <w:lvlJc w:val="left"/>
      <w:pPr>
        <w:ind w:left="3705" w:hanging="360"/>
      </w:pPr>
      <w:rPr>
        <w:rFonts w:ascii="Courier New" w:hAnsi="Courier New" w:cs="Courier New" w:hint="default"/>
      </w:rPr>
    </w:lvl>
    <w:lvl w:ilvl="5" w:tplc="04150005" w:tentative="1">
      <w:start w:val="1"/>
      <w:numFmt w:val="bullet"/>
      <w:lvlText w:val=""/>
      <w:lvlJc w:val="left"/>
      <w:pPr>
        <w:ind w:left="4425" w:hanging="360"/>
      </w:pPr>
      <w:rPr>
        <w:rFonts w:ascii="Wingdings" w:hAnsi="Wingdings" w:hint="default"/>
      </w:rPr>
    </w:lvl>
    <w:lvl w:ilvl="6" w:tplc="04150001" w:tentative="1">
      <w:start w:val="1"/>
      <w:numFmt w:val="bullet"/>
      <w:lvlText w:val=""/>
      <w:lvlJc w:val="left"/>
      <w:pPr>
        <w:ind w:left="5145" w:hanging="360"/>
      </w:pPr>
      <w:rPr>
        <w:rFonts w:ascii="Symbol" w:hAnsi="Symbol" w:hint="default"/>
      </w:rPr>
    </w:lvl>
    <w:lvl w:ilvl="7" w:tplc="04150003" w:tentative="1">
      <w:start w:val="1"/>
      <w:numFmt w:val="bullet"/>
      <w:lvlText w:val="o"/>
      <w:lvlJc w:val="left"/>
      <w:pPr>
        <w:ind w:left="5865" w:hanging="360"/>
      </w:pPr>
      <w:rPr>
        <w:rFonts w:ascii="Courier New" w:hAnsi="Courier New" w:cs="Courier New" w:hint="default"/>
      </w:rPr>
    </w:lvl>
    <w:lvl w:ilvl="8" w:tplc="04150005" w:tentative="1">
      <w:start w:val="1"/>
      <w:numFmt w:val="bullet"/>
      <w:lvlText w:val=""/>
      <w:lvlJc w:val="left"/>
      <w:pPr>
        <w:ind w:left="6585" w:hanging="360"/>
      </w:pPr>
      <w:rPr>
        <w:rFonts w:ascii="Wingdings" w:hAnsi="Wingdings" w:hint="default"/>
      </w:rPr>
    </w:lvl>
  </w:abstractNum>
  <w:abstractNum w:abstractNumId="64" w15:restartNumberingAfterBreak="0">
    <w:nsid w:val="5B174875"/>
    <w:multiLevelType w:val="multilevel"/>
    <w:tmpl w:val="63F4E820"/>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CB377DE"/>
    <w:multiLevelType w:val="multilevel"/>
    <w:tmpl w:val="80001590"/>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5F38257A"/>
    <w:multiLevelType w:val="hybridMultilevel"/>
    <w:tmpl w:val="C5F85DDA"/>
    <w:lvl w:ilvl="0" w:tplc="943EA3F2">
      <w:start w:val="1"/>
      <w:numFmt w:val="bullet"/>
      <w:lvlText w:val="•"/>
      <w:lvlJc w:val="left"/>
      <w:pPr>
        <w:ind w:left="746" w:hanging="360"/>
      </w:pPr>
      <w:rPr>
        <w:rFonts w:ascii="Arial" w:hAnsi="Arial" w:hint="default"/>
        <w:sz w:val="20"/>
        <w:szCs w:val="18"/>
      </w:rPr>
    </w:lvl>
    <w:lvl w:ilvl="1" w:tplc="04150003" w:tentative="1">
      <w:start w:val="1"/>
      <w:numFmt w:val="bullet"/>
      <w:lvlText w:val="o"/>
      <w:lvlJc w:val="left"/>
      <w:pPr>
        <w:ind w:left="1466" w:hanging="360"/>
      </w:pPr>
      <w:rPr>
        <w:rFonts w:ascii="Courier New" w:hAnsi="Courier New" w:cs="Courier New" w:hint="default"/>
      </w:rPr>
    </w:lvl>
    <w:lvl w:ilvl="2" w:tplc="04150005" w:tentative="1">
      <w:start w:val="1"/>
      <w:numFmt w:val="bullet"/>
      <w:lvlText w:val=""/>
      <w:lvlJc w:val="left"/>
      <w:pPr>
        <w:ind w:left="2186" w:hanging="360"/>
      </w:pPr>
      <w:rPr>
        <w:rFonts w:ascii="Wingdings" w:hAnsi="Wingdings" w:hint="default"/>
      </w:rPr>
    </w:lvl>
    <w:lvl w:ilvl="3" w:tplc="04150001" w:tentative="1">
      <w:start w:val="1"/>
      <w:numFmt w:val="bullet"/>
      <w:lvlText w:val=""/>
      <w:lvlJc w:val="left"/>
      <w:pPr>
        <w:ind w:left="2906" w:hanging="360"/>
      </w:pPr>
      <w:rPr>
        <w:rFonts w:ascii="Symbol" w:hAnsi="Symbol" w:hint="default"/>
      </w:rPr>
    </w:lvl>
    <w:lvl w:ilvl="4" w:tplc="04150003" w:tentative="1">
      <w:start w:val="1"/>
      <w:numFmt w:val="bullet"/>
      <w:lvlText w:val="o"/>
      <w:lvlJc w:val="left"/>
      <w:pPr>
        <w:ind w:left="3626" w:hanging="360"/>
      </w:pPr>
      <w:rPr>
        <w:rFonts w:ascii="Courier New" w:hAnsi="Courier New" w:cs="Courier New" w:hint="default"/>
      </w:rPr>
    </w:lvl>
    <w:lvl w:ilvl="5" w:tplc="04150005" w:tentative="1">
      <w:start w:val="1"/>
      <w:numFmt w:val="bullet"/>
      <w:lvlText w:val=""/>
      <w:lvlJc w:val="left"/>
      <w:pPr>
        <w:ind w:left="4346" w:hanging="360"/>
      </w:pPr>
      <w:rPr>
        <w:rFonts w:ascii="Wingdings" w:hAnsi="Wingdings" w:hint="default"/>
      </w:rPr>
    </w:lvl>
    <w:lvl w:ilvl="6" w:tplc="04150001" w:tentative="1">
      <w:start w:val="1"/>
      <w:numFmt w:val="bullet"/>
      <w:lvlText w:val=""/>
      <w:lvlJc w:val="left"/>
      <w:pPr>
        <w:ind w:left="5066" w:hanging="360"/>
      </w:pPr>
      <w:rPr>
        <w:rFonts w:ascii="Symbol" w:hAnsi="Symbol" w:hint="default"/>
      </w:rPr>
    </w:lvl>
    <w:lvl w:ilvl="7" w:tplc="04150003" w:tentative="1">
      <w:start w:val="1"/>
      <w:numFmt w:val="bullet"/>
      <w:lvlText w:val="o"/>
      <w:lvlJc w:val="left"/>
      <w:pPr>
        <w:ind w:left="5786" w:hanging="360"/>
      </w:pPr>
      <w:rPr>
        <w:rFonts w:ascii="Courier New" w:hAnsi="Courier New" w:cs="Courier New" w:hint="default"/>
      </w:rPr>
    </w:lvl>
    <w:lvl w:ilvl="8" w:tplc="04150005" w:tentative="1">
      <w:start w:val="1"/>
      <w:numFmt w:val="bullet"/>
      <w:lvlText w:val=""/>
      <w:lvlJc w:val="left"/>
      <w:pPr>
        <w:ind w:left="6506" w:hanging="360"/>
      </w:pPr>
      <w:rPr>
        <w:rFonts w:ascii="Wingdings" w:hAnsi="Wingdings" w:hint="default"/>
      </w:rPr>
    </w:lvl>
  </w:abstractNum>
  <w:abstractNum w:abstractNumId="67" w15:restartNumberingAfterBreak="0">
    <w:nsid w:val="605C6E2B"/>
    <w:multiLevelType w:val="hybridMultilevel"/>
    <w:tmpl w:val="5B2E6F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1595988"/>
    <w:multiLevelType w:val="hybridMultilevel"/>
    <w:tmpl w:val="16F4D0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625F2BAC"/>
    <w:multiLevelType w:val="hybridMultilevel"/>
    <w:tmpl w:val="3C12ECF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63167BEE"/>
    <w:multiLevelType w:val="hybridMultilevel"/>
    <w:tmpl w:val="66A09A10"/>
    <w:lvl w:ilvl="0" w:tplc="018CB2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3C13CFD"/>
    <w:multiLevelType w:val="hybridMultilevel"/>
    <w:tmpl w:val="20C21F44"/>
    <w:lvl w:ilvl="0" w:tplc="06902826">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72" w15:restartNumberingAfterBreak="0">
    <w:nsid w:val="64BA708E"/>
    <w:multiLevelType w:val="multilevel"/>
    <w:tmpl w:val="4D6E0ED0"/>
    <w:lvl w:ilvl="0">
      <w:start w:val="1"/>
      <w:numFmt w:val="decimal"/>
      <w:lvlText w:val="%1."/>
      <w:lvlJc w:val="left"/>
      <w:pPr>
        <w:ind w:left="590" w:hanging="360"/>
      </w:pPr>
      <w:rPr>
        <w:b w:val="0"/>
      </w:rPr>
    </w:lvl>
    <w:lvl w:ilvl="1">
      <w:start w:val="1"/>
      <w:numFmt w:val="decimal"/>
      <w:lvlText w:val="%2."/>
      <w:lvlJc w:val="left"/>
      <w:pPr>
        <w:ind w:left="590" w:hanging="360"/>
      </w:pPr>
      <w:rPr>
        <w:rFonts w:hint="default"/>
        <w:b w:val="0"/>
      </w:rPr>
    </w:lvl>
    <w:lvl w:ilvl="2">
      <w:start w:val="1"/>
      <w:numFmt w:val="decimal"/>
      <w:isLgl/>
      <w:lvlText w:val="%1.%2.%3."/>
      <w:lvlJc w:val="left"/>
      <w:pPr>
        <w:ind w:left="950" w:hanging="720"/>
      </w:pPr>
      <w:rPr>
        <w:rFonts w:hint="default"/>
      </w:rPr>
    </w:lvl>
    <w:lvl w:ilvl="3">
      <w:start w:val="1"/>
      <w:numFmt w:val="decimal"/>
      <w:isLgl/>
      <w:lvlText w:val="%1.%2.%3.%4."/>
      <w:lvlJc w:val="left"/>
      <w:pPr>
        <w:ind w:left="950" w:hanging="720"/>
      </w:pPr>
      <w:rPr>
        <w:rFonts w:hint="default"/>
      </w:rPr>
    </w:lvl>
    <w:lvl w:ilvl="4">
      <w:start w:val="1"/>
      <w:numFmt w:val="decimal"/>
      <w:isLgl/>
      <w:lvlText w:val="%1.%2.%3.%4.%5."/>
      <w:lvlJc w:val="left"/>
      <w:pPr>
        <w:ind w:left="1310" w:hanging="1080"/>
      </w:pPr>
      <w:rPr>
        <w:rFonts w:hint="default"/>
      </w:rPr>
    </w:lvl>
    <w:lvl w:ilvl="5">
      <w:start w:val="1"/>
      <w:numFmt w:val="decimal"/>
      <w:isLgl/>
      <w:lvlText w:val="%1.%2.%3.%4.%5.%6."/>
      <w:lvlJc w:val="left"/>
      <w:pPr>
        <w:ind w:left="1310" w:hanging="1080"/>
      </w:pPr>
      <w:rPr>
        <w:rFonts w:hint="default"/>
      </w:rPr>
    </w:lvl>
    <w:lvl w:ilvl="6">
      <w:start w:val="1"/>
      <w:numFmt w:val="decimal"/>
      <w:isLgl/>
      <w:lvlText w:val="%1.%2.%3.%4.%5.%6.%7."/>
      <w:lvlJc w:val="left"/>
      <w:pPr>
        <w:ind w:left="1670" w:hanging="1440"/>
      </w:pPr>
      <w:rPr>
        <w:rFonts w:hint="default"/>
      </w:rPr>
    </w:lvl>
    <w:lvl w:ilvl="7">
      <w:start w:val="1"/>
      <w:numFmt w:val="decimal"/>
      <w:isLgl/>
      <w:lvlText w:val="%1.%2.%3.%4.%5.%6.%7.%8."/>
      <w:lvlJc w:val="left"/>
      <w:pPr>
        <w:ind w:left="1670" w:hanging="1440"/>
      </w:pPr>
      <w:rPr>
        <w:rFonts w:hint="default"/>
      </w:rPr>
    </w:lvl>
    <w:lvl w:ilvl="8">
      <w:start w:val="1"/>
      <w:numFmt w:val="decimal"/>
      <w:isLgl/>
      <w:lvlText w:val="%1.%2.%3.%4.%5.%6.%7.%8.%9."/>
      <w:lvlJc w:val="left"/>
      <w:pPr>
        <w:ind w:left="2030" w:hanging="1800"/>
      </w:pPr>
      <w:rPr>
        <w:rFonts w:hint="default"/>
      </w:rPr>
    </w:lvl>
  </w:abstractNum>
  <w:abstractNum w:abstractNumId="73" w15:restartNumberingAfterBreak="0">
    <w:nsid w:val="6B9F7E63"/>
    <w:multiLevelType w:val="hybridMultilevel"/>
    <w:tmpl w:val="C854DAA6"/>
    <w:lvl w:ilvl="0" w:tplc="FB2438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BC54372"/>
    <w:multiLevelType w:val="hybridMultilevel"/>
    <w:tmpl w:val="15DE62FA"/>
    <w:lvl w:ilvl="0" w:tplc="06902826">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75" w15:restartNumberingAfterBreak="0">
    <w:nsid w:val="6DD5468E"/>
    <w:multiLevelType w:val="hybridMultilevel"/>
    <w:tmpl w:val="DAD26CB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717B5AE6"/>
    <w:multiLevelType w:val="hybridMultilevel"/>
    <w:tmpl w:val="0A2C8808"/>
    <w:lvl w:ilvl="0" w:tplc="FC3E6036">
      <w:start w:val="1"/>
      <w:numFmt w:val="bullet"/>
      <w:pStyle w:val="W1i2pz"/>
      <w:lvlText w:val=""/>
      <w:lvlJc w:val="left"/>
      <w:pPr>
        <w:tabs>
          <w:tab w:val="num" w:pos="360"/>
        </w:tabs>
        <w:ind w:left="0" w:firstLine="0"/>
      </w:pPr>
      <w:rPr>
        <w:rFonts w:ascii="Symbol" w:hAnsi="Symbol" w:hint="default"/>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1AA48D1"/>
    <w:multiLevelType w:val="hybridMultilevel"/>
    <w:tmpl w:val="69A67626"/>
    <w:lvl w:ilvl="0" w:tplc="943EA3F2">
      <w:start w:val="1"/>
      <w:numFmt w:val="bullet"/>
      <w:lvlText w:val="•"/>
      <w:lvlJc w:val="left"/>
      <w:pPr>
        <w:ind w:left="720" w:hanging="360"/>
      </w:pPr>
      <w:rPr>
        <w:rFonts w:ascii="Arial" w:hAnsi="Arial" w:hint="default"/>
        <w:sz w:val="20"/>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729F7B9A"/>
    <w:multiLevelType w:val="hybridMultilevel"/>
    <w:tmpl w:val="A002D99A"/>
    <w:lvl w:ilvl="0" w:tplc="018CB22A">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79" w15:restartNumberingAfterBreak="0">
    <w:nsid w:val="79A2163D"/>
    <w:multiLevelType w:val="hybridMultilevel"/>
    <w:tmpl w:val="7C38EA78"/>
    <w:lvl w:ilvl="0" w:tplc="809454D2">
      <w:start w:val="1"/>
      <w:numFmt w:val="decimal"/>
      <w:lvlText w:val="%1)"/>
      <w:lvlJc w:val="left"/>
      <w:pPr>
        <w:ind w:left="388" w:hanging="360"/>
      </w:pPr>
      <w:rPr>
        <w:rFonts w:hint="default"/>
      </w:rPr>
    </w:lvl>
    <w:lvl w:ilvl="1" w:tplc="04150019" w:tentative="1">
      <w:start w:val="1"/>
      <w:numFmt w:val="lowerLetter"/>
      <w:lvlText w:val="%2."/>
      <w:lvlJc w:val="left"/>
      <w:pPr>
        <w:ind w:left="1108" w:hanging="360"/>
      </w:pPr>
    </w:lvl>
    <w:lvl w:ilvl="2" w:tplc="0415001B" w:tentative="1">
      <w:start w:val="1"/>
      <w:numFmt w:val="lowerRoman"/>
      <w:lvlText w:val="%3."/>
      <w:lvlJc w:val="right"/>
      <w:pPr>
        <w:ind w:left="1828" w:hanging="180"/>
      </w:pPr>
    </w:lvl>
    <w:lvl w:ilvl="3" w:tplc="0415000F" w:tentative="1">
      <w:start w:val="1"/>
      <w:numFmt w:val="decimal"/>
      <w:lvlText w:val="%4."/>
      <w:lvlJc w:val="left"/>
      <w:pPr>
        <w:ind w:left="2548" w:hanging="360"/>
      </w:pPr>
    </w:lvl>
    <w:lvl w:ilvl="4" w:tplc="04150019" w:tentative="1">
      <w:start w:val="1"/>
      <w:numFmt w:val="lowerLetter"/>
      <w:lvlText w:val="%5."/>
      <w:lvlJc w:val="left"/>
      <w:pPr>
        <w:ind w:left="3268" w:hanging="360"/>
      </w:pPr>
    </w:lvl>
    <w:lvl w:ilvl="5" w:tplc="0415001B" w:tentative="1">
      <w:start w:val="1"/>
      <w:numFmt w:val="lowerRoman"/>
      <w:lvlText w:val="%6."/>
      <w:lvlJc w:val="right"/>
      <w:pPr>
        <w:ind w:left="3988" w:hanging="180"/>
      </w:pPr>
    </w:lvl>
    <w:lvl w:ilvl="6" w:tplc="0415000F" w:tentative="1">
      <w:start w:val="1"/>
      <w:numFmt w:val="decimal"/>
      <w:lvlText w:val="%7."/>
      <w:lvlJc w:val="left"/>
      <w:pPr>
        <w:ind w:left="4708" w:hanging="360"/>
      </w:pPr>
    </w:lvl>
    <w:lvl w:ilvl="7" w:tplc="04150019" w:tentative="1">
      <w:start w:val="1"/>
      <w:numFmt w:val="lowerLetter"/>
      <w:lvlText w:val="%8."/>
      <w:lvlJc w:val="left"/>
      <w:pPr>
        <w:ind w:left="5428" w:hanging="360"/>
      </w:pPr>
    </w:lvl>
    <w:lvl w:ilvl="8" w:tplc="0415001B" w:tentative="1">
      <w:start w:val="1"/>
      <w:numFmt w:val="lowerRoman"/>
      <w:lvlText w:val="%9."/>
      <w:lvlJc w:val="right"/>
      <w:pPr>
        <w:ind w:left="6148" w:hanging="180"/>
      </w:pPr>
    </w:lvl>
  </w:abstractNum>
  <w:abstractNum w:abstractNumId="80" w15:restartNumberingAfterBreak="0">
    <w:nsid w:val="79C145CD"/>
    <w:multiLevelType w:val="multilevel"/>
    <w:tmpl w:val="77B84EB2"/>
    <w:lvl w:ilvl="0">
      <w:start w:val="3"/>
      <w:numFmt w:val="decimal"/>
      <w:lvlText w:val="%1."/>
      <w:lvlJc w:val="left"/>
      <w:pPr>
        <w:ind w:left="590" w:hanging="360"/>
      </w:pPr>
      <w:rPr>
        <w:rFonts w:hint="default"/>
        <w:b w:val="0"/>
      </w:rPr>
    </w:lvl>
    <w:lvl w:ilvl="1">
      <w:start w:val="1"/>
      <w:numFmt w:val="decimal"/>
      <w:lvlText w:val="%2."/>
      <w:lvlJc w:val="left"/>
      <w:pPr>
        <w:ind w:left="590" w:hanging="360"/>
      </w:pPr>
      <w:rPr>
        <w:rFonts w:hint="default"/>
        <w:b w:val="0"/>
      </w:rPr>
    </w:lvl>
    <w:lvl w:ilvl="2">
      <w:start w:val="1"/>
      <w:numFmt w:val="decimal"/>
      <w:isLgl/>
      <w:lvlText w:val="%1.%2.%3."/>
      <w:lvlJc w:val="left"/>
      <w:pPr>
        <w:ind w:left="950" w:hanging="720"/>
      </w:pPr>
      <w:rPr>
        <w:rFonts w:hint="default"/>
      </w:rPr>
    </w:lvl>
    <w:lvl w:ilvl="3">
      <w:start w:val="1"/>
      <w:numFmt w:val="decimal"/>
      <w:isLgl/>
      <w:lvlText w:val="%1.%2.%3.%4."/>
      <w:lvlJc w:val="left"/>
      <w:pPr>
        <w:ind w:left="950" w:hanging="720"/>
      </w:pPr>
      <w:rPr>
        <w:rFonts w:hint="default"/>
      </w:rPr>
    </w:lvl>
    <w:lvl w:ilvl="4">
      <w:start w:val="1"/>
      <w:numFmt w:val="decimal"/>
      <w:isLgl/>
      <w:lvlText w:val="%1.%2.%3.%4.%5."/>
      <w:lvlJc w:val="left"/>
      <w:pPr>
        <w:ind w:left="1310" w:hanging="1080"/>
      </w:pPr>
      <w:rPr>
        <w:rFonts w:hint="default"/>
      </w:rPr>
    </w:lvl>
    <w:lvl w:ilvl="5">
      <w:start w:val="1"/>
      <w:numFmt w:val="decimal"/>
      <w:isLgl/>
      <w:lvlText w:val="%1.%2.%3.%4.%5.%6."/>
      <w:lvlJc w:val="left"/>
      <w:pPr>
        <w:ind w:left="1310" w:hanging="1080"/>
      </w:pPr>
      <w:rPr>
        <w:rFonts w:hint="default"/>
      </w:rPr>
    </w:lvl>
    <w:lvl w:ilvl="6">
      <w:start w:val="1"/>
      <w:numFmt w:val="decimal"/>
      <w:isLgl/>
      <w:lvlText w:val="%1.%2.%3.%4.%5.%6.%7."/>
      <w:lvlJc w:val="left"/>
      <w:pPr>
        <w:ind w:left="1670" w:hanging="1440"/>
      </w:pPr>
      <w:rPr>
        <w:rFonts w:hint="default"/>
      </w:rPr>
    </w:lvl>
    <w:lvl w:ilvl="7">
      <w:start w:val="1"/>
      <w:numFmt w:val="decimal"/>
      <w:isLgl/>
      <w:lvlText w:val="%1.%2.%3.%4.%5.%6.%7.%8."/>
      <w:lvlJc w:val="left"/>
      <w:pPr>
        <w:ind w:left="1670" w:hanging="1440"/>
      </w:pPr>
      <w:rPr>
        <w:rFonts w:hint="default"/>
      </w:rPr>
    </w:lvl>
    <w:lvl w:ilvl="8">
      <w:start w:val="1"/>
      <w:numFmt w:val="decimal"/>
      <w:isLgl/>
      <w:lvlText w:val="%1.%2.%3.%4.%5.%6.%7.%8.%9."/>
      <w:lvlJc w:val="left"/>
      <w:pPr>
        <w:ind w:left="2030" w:hanging="1800"/>
      </w:pPr>
      <w:rPr>
        <w:rFonts w:hint="default"/>
      </w:rPr>
    </w:lvl>
  </w:abstractNum>
  <w:abstractNum w:abstractNumId="81" w15:restartNumberingAfterBreak="0">
    <w:nsid w:val="7A7E16E5"/>
    <w:multiLevelType w:val="hybridMultilevel"/>
    <w:tmpl w:val="F960847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7B234967"/>
    <w:multiLevelType w:val="hybridMultilevel"/>
    <w:tmpl w:val="5EE850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7B345BF9"/>
    <w:multiLevelType w:val="hybridMultilevel"/>
    <w:tmpl w:val="72D6E45C"/>
    <w:lvl w:ilvl="0" w:tplc="E6144A20">
      <w:numFmt w:val="bullet"/>
      <w:lvlText w:val=""/>
      <w:lvlJc w:val="left"/>
      <w:pPr>
        <w:ind w:left="720" w:hanging="360"/>
      </w:pPr>
      <w:rPr>
        <w:rFonts w:ascii="Symbol" w:hAnsi="Symbol"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7C8E2147"/>
    <w:multiLevelType w:val="hybridMultilevel"/>
    <w:tmpl w:val="CB12F274"/>
    <w:lvl w:ilvl="0" w:tplc="D90C2666">
      <w:start w:val="1"/>
      <w:numFmt w:val="lowerLetter"/>
      <w:lvlText w:val="%1)"/>
      <w:lvlJc w:val="left"/>
      <w:pPr>
        <w:ind w:left="720" w:hanging="360"/>
      </w:pPr>
      <w:rPr>
        <w:rFonts w:ascii="Arial" w:eastAsia="Times New Roman" w:hAnsi="Arial"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7D253F5A"/>
    <w:multiLevelType w:val="hybridMultilevel"/>
    <w:tmpl w:val="5DE47F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7E607618"/>
    <w:multiLevelType w:val="hybridMultilevel"/>
    <w:tmpl w:val="25CEDBC0"/>
    <w:lvl w:ilvl="0" w:tplc="2A4C173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58"/>
  </w:num>
  <w:num w:numId="3">
    <w:abstractNumId w:val="12"/>
  </w:num>
  <w:num w:numId="4">
    <w:abstractNumId w:val="28"/>
  </w:num>
  <w:num w:numId="5">
    <w:abstractNumId w:val="65"/>
  </w:num>
  <w:num w:numId="6">
    <w:abstractNumId w:val="76"/>
  </w:num>
  <w:num w:numId="7">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1"/>
  </w:num>
  <w:num w:numId="9">
    <w:abstractNumId w:val="40"/>
  </w:num>
  <w:num w:numId="10">
    <w:abstractNumId w:val="29"/>
  </w:num>
  <w:num w:numId="11">
    <w:abstractNumId w:val="30"/>
  </w:num>
  <w:num w:numId="12">
    <w:abstractNumId w:val="81"/>
  </w:num>
  <w:num w:numId="13">
    <w:abstractNumId w:val="46"/>
  </w:num>
  <w:num w:numId="14">
    <w:abstractNumId w:val="6"/>
  </w:num>
  <w:num w:numId="15">
    <w:abstractNumId w:val="82"/>
  </w:num>
  <w:num w:numId="16">
    <w:abstractNumId w:val="42"/>
  </w:num>
  <w:num w:numId="17">
    <w:abstractNumId w:val="36"/>
  </w:num>
  <w:num w:numId="18">
    <w:abstractNumId w:val="33"/>
  </w:num>
  <w:num w:numId="19">
    <w:abstractNumId w:val="47"/>
  </w:num>
  <w:num w:numId="20">
    <w:abstractNumId w:val="51"/>
  </w:num>
  <w:num w:numId="21">
    <w:abstractNumId w:val="68"/>
  </w:num>
  <w:num w:numId="22">
    <w:abstractNumId w:val="67"/>
  </w:num>
  <w:num w:numId="23">
    <w:abstractNumId w:val="18"/>
  </w:num>
  <w:num w:numId="24">
    <w:abstractNumId w:val="20"/>
  </w:num>
  <w:num w:numId="25">
    <w:abstractNumId w:val="9"/>
  </w:num>
  <w:num w:numId="26">
    <w:abstractNumId w:val="5"/>
  </w:num>
  <w:num w:numId="27">
    <w:abstractNumId w:val="15"/>
  </w:num>
  <w:num w:numId="28">
    <w:abstractNumId w:val="38"/>
  </w:num>
  <w:num w:numId="29">
    <w:abstractNumId w:val="64"/>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9"/>
  </w:num>
  <w:num w:numId="32">
    <w:abstractNumId w:val="7"/>
  </w:num>
  <w:num w:numId="33">
    <w:abstractNumId w:val="26"/>
  </w:num>
  <w:num w:numId="34">
    <w:abstractNumId w:val="21"/>
  </w:num>
  <w:num w:numId="35">
    <w:abstractNumId w:val="57"/>
  </w:num>
  <w:num w:numId="36">
    <w:abstractNumId w:val="62"/>
  </w:num>
  <w:num w:numId="37">
    <w:abstractNumId w:val="77"/>
  </w:num>
  <w:num w:numId="38">
    <w:abstractNumId w:val="50"/>
  </w:num>
  <w:num w:numId="39">
    <w:abstractNumId w:val="13"/>
  </w:num>
  <w:num w:numId="40">
    <w:abstractNumId w:val="32"/>
  </w:num>
  <w:num w:numId="41">
    <w:abstractNumId w:val="56"/>
  </w:num>
  <w:num w:numId="42">
    <w:abstractNumId w:val="23"/>
  </w:num>
  <w:num w:numId="43">
    <w:abstractNumId w:val="66"/>
  </w:num>
  <w:num w:numId="44">
    <w:abstractNumId w:val="37"/>
  </w:num>
  <w:num w:numId="45">
    <w:abstractNumId w:val="60"/>
  </w:num>
  <w:num w:numId="46">
    <w:abstractNumId w:val="55"/>
  </w:num>
  <w:num w:numId="47">
    <w:abstractNumId w:val="52"/>
  </w:num>
  <w:num w:numId="48">
    <w:abstractNumId w:val="27"/>
  </w:num>
  <w:num w:numId="49">
    <w:abstractNumId w:val="24"/>
  </w:num>
  <w:num w:numId="50">
    <w:abstractNumId w:val="79"/>
  </w:num>
  <w:num w:numId="51">
    <w:abstractNumId w:val="73"/>
  </w:num>
  <w:num w:numId="52">
    <w:abstractNumId w:val="78"/>
  </w:num>
  <w:num w:numId="53">
    <w:abstractNumId w:val="39"/>
  </w:num>
  <w:num w:numId="54">
    <w:abstractNumId w:val="63"/>
  </w:num>
  <w:num w:numId="55">
    <w:abstractNumId w:val="25"/>
  </w:num>
  <w:num w:numId="56">
    <w:abstractNumId w:val="54"/>
  </w:num>
  <w:num w:numId="57">
    <w:abstractNumId w:val="35"/>
  </w:num>
  <w:num w:numId="58">
    <w:abstractNumId w:val="10"/>
  </w:num>
  <w:num w:numId="59">
    <w:abstractNumId w:val="17"/>
  </w:num>
  <w:num w:numId="60">
    <w:abstractNumId w:val="70"/>
  </w:num>
  <w:num w:numId="61">
    <w:abstractNumId w:val="31"/>
  </w:num>
  <w:num w:numId="62">
    <w:abstractNumId w:val="14"/>
  </w:num>
  <w:num w:numId="63">
    <w:abstractNumId w:val="44"/>
  </w:num>
  <w:num w:numId="64">
    <w:abstractNumId w:val="4"/>
  </w:num>
  <w:num w:numId="65">
    <w:abstractNumId w:val="74"/>
  </w:num>
  <w:num w:numId="66">
    <w:abstractNumId w:val="71"/>
  </w:num>
  <w:num w:numId="67">
    <w:abstractNumId w:val="41"/>
  </w:num>
  <w:num w:numId="68">
    <w:abstractNumId w:val="8"/>
  </w:num>
  <w:num w:numId="69">
    <w:abstractNumId w:val="85"/>
  </w:num>
  <w:num w:numId="70">
    <w:abstractNumId w:val="84"/>
  </w:num>
  <w:num w:numId="71">
    <w:abstractNumId w:val="3"/>
  </w:num>
  <w:num w:numId="72">
    <w:abstractNumId w:val="34"/>
  </w:num>
  <w:num w:numId="73">
    <w:abstractNumId w:val="22"/>
  </w:num>
  <w:num w:numId="74">
    <w:abstractNumId w:val="48"/>
  </w:num>
  <w:num w:numId="75">
    <w:abstractNumId w:val="69"/>
  </w:num>
  <w:num w:numId="76">
    <w:abstractNumId w:val="72"/>
  </w:num>
  <w:num w:numId="77">
    <w:abstractNumId w:val="45"/>
  </w:num>
  <w:num w:numId="78">
    <w:abstractNumId w:val="2"/>
  </w:num>
  <w:num w:numId="79">
    <w:abstractNumId w:val="16"/>
  </w:num>
  <w:num w:numId="80">
    <w:abstractNumId w:val="43"/>
  </w:num>
  <w:num w:numId="81">
    <w:abstractNumId w:val="86"/>
  </w:num>
  <w:num w:numId="82">
    <w:abstractNumId w:val="53"/>
  </w:num>
  <w:num w:numId="83">
    <w:abstractNumId w:val="80"/>
  </w:num>
  <w:num w:numId="84">
    <w:abstractNumId w:val="19"/>
  </w:num>
  <w:num w:numId="85">
    <w:abstractNumId w:val="59"/>
  </w:num>
  <w:num w:numId="86">
    <w:abstractNumId w:val="83"/>
  </w:num>
  <w:num w:numId="87">
    <w:abstractNumId w:val="75"/>
  </w:num>
  <w:num w:numId="88">
    <w:abstractNumId w:val="1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11CFD"/>
    <w:rsid w:val="000129A5"/>
    <w:rsid w:val="000172C3"/>
    <w:rsid w:val="000234E9"/>
    <w:rsid w:val="00025316"/>
    <w:rsid w:val="00030894"/>
    <w:rsid w:val="00031152"/>
    <w:rsid w:val="00040FD2"/>
    <w:rsid w:val="000419DF"/>
    <w:rsid w:val="00043612"/>
    <w:rsid w:val="00043D4B"/>
    <w:rsid w:val="00053E4D"/>
    <w:rsid w:val="00055757"/>
    <w:rsid w:val="00055D8B"/>
    <w:rsid w:val="00057784"/>
    <w:rsid w:val="0006112A"/>
    <w:rsid w:val="00064DBB"/>
    <w:rsid w:val="00071418"/>
    <w:rsid w:val="000722C8"/>
    <w:rsid w:val="0007332F"/>
    <w:rsid w:val="00075309"/>
    <w:rsid w:val="00080260"/>
    <w:rsid w:val="0009011D"/>
    <w:rsid w:val="00091425"/>
    <w:rsid w:val="000A2B05"/>
    <w:rsid w:val="000A2C31"/>
    <w:rsid w:val="000A593E"/>
    <w:rsid w:val="000A70CC"/>
    <w:rsid w:val="000A7743"/>
    <w:rsid w:val="000B0474"/>
    <w:rsid w:val="000B0D9C"/>
    <w:rsid w:val="000B3164"/>
    <w:rsid w:val="000B36FB"/>
    <w:rsid w:val="000C17C2"/>
    <w:rsid w:val="000C3B2A"/>
    <w:rsid w:val="000C42E3"/>
    <w:rsid w:val="000C4BB0"/>
    <w:rsid w:val="000D0726"/>
    <w:rsid w:val="000D7A7C"/>
    <w:rsid w:val="000D7F92"/>
    <w:rsid w:val="000E252D"/>
    <w:rsid w:val="000E3D83"/>
    <w:rsid w:val="000E63D2"/>
    <w:rsid w:val="000F23AD"/>
    <w:rsid w:val="000F2795"/>
    <w:rsid w:val="000F582B"/>
    <w:rsid w:val="00102C66"/>
    <w:rsid w:val="00103448"/>
    <w:rsid w:val="00105D31"/>
    <w:rsid w:val="00110CEB"/>
    <w:rsid w:val="0011727F"/>
    <w:rsid w:val="001212D5"/>
    <w:rsid w:val="00121A7A"/>
    <w:rsid w:val="0012680B"/>
    <w:rsid w:val="00131C2F"/>
    <w:rsid w:val="00133907"/>
    <w:rsid w:val="00135212"/>
    <w:rsid w:val="001373F2"/>
    <w:rsid w:val="00142E61"/>
    <w:rsid w:val="00146BB2"/>
    <w:rsid w:val="00147B65"/>
    <w:rsid w:val="00147E26"/>
    <w:rsid w:val="00150D7C"/>
    <w:rsid w:val="001511EC"/>
    <w:rsid w:val="00151A09"/>
    <w:rsid w:val="001565DF"/>
    <w:rsid w:val="001576AC"/>
    <w:rsid w:val="001618D7"/>
    <w:rsid w:val="0016590A"/>
    <w:rsid w:val="00171321"/>
    <w:rsid w:val="00173051"/>
    <w:rsid w:val="00180F48"/>
    <w:rsid w:val="00182D4D"/>
    <w:rsid w:val="00185860"/>
    <w:rsid w:val="0018698C"/>
    <w:rsid w:val="00191F2B"/>
    <w:rsid w:val="001945B0"/>
    <w:rsid w:val="00195A47"/>
    <w:rsid w:val="001A1FD6"/>
    <w:rsid w:val="001A53BD"/>
    <w:rsid w:val="001A74E4"/>
    <w:rsid w:val="001B3FBE"/>
    <w:rsid w:val="001C0261"/>
    <w:rsid w:val="001C1D29"/>
    <w:rsid w:val="001C573A"/>
    <w:rsid w:val="001D45DD"/>
    <w:rsid w:val="001D684D"/>
    <w:rsid w:val="001E1738"/>
    <w:rsid w:val="001E4576"/>
    <w:rsid w:val="001E5CCE"/>
    <w:rsid w:val="001E641D"/>
    <w:rsid w:val="001F47CA"/>
    <w:rsid w:val="001F4EBA"/>
    <w:rsid w:val="001F645E"/>
    <w:rsid w:val="00200194"/>
    <w:rsid w:val="002011F8"/>
    <w:rsid w:val="00203B6C"/>
    <w:rsid w:val="002041A3"/>
    <w:rsid w:val="002066FE"/>
    <w:rsid w:val="00206E85"/>
    <w:rsid w:val="00207EF4"/>
    <w:rsid w:val="002102E2"/>
    <w:rsid w:val="0021083F"/>
    <w:rsid w:val="002170FF"/>
    <w:rsid w:val="0022047E"/>
    <w:rsid w:val="00220966"/>
    <w:rsid w:val="002216E0"/>
    <w:rsid w:val="002221FC"/>
    <w:rsid w:val="00222DEE"/>
    <w:rsid w:val="00223535"/>
    <w:rsid w:val="002249EC"/>
    <w:rsid w:val="0022578E"/>
    <w:rsid w:val="00233195"/>
    <w:rsid w:val="0023483F"/>
    <w:rsid w:val="00235456"/>
    <w:rsid w:val="00235BEC"/>
    <w:rsid w:val="002406C0"/>
    <w:rsid w:val="00241719"/>
    <w:rsid w:val="00242C84"/>
    <w:rsid w:val="00243DB2"/>
    <w:rsid w:val="00245D98"/>
    <w:rsid w:val="00247FBF"/>
    <w:rsid w:val="002509EC"/>
    <w:rsid w:val="00256297"/>
    <w:rsid w:val="00256956"/>
    <w:rsid w:val="00263726"/>
    <w:rsid w:val="00264307"/>
    <w:rsid w:val="00265123"/>
    <w:rsid w:val="00270F7F"/>
    <w:rsid w:val="002724E8"/>
    <w:rsid w:val="00273179"/>
    <w:rsid w:val="00273FA9"/>
    <w:rsid w:val="002767E6"/>
    <w:rsid w:val="00277E0A"/>
    <w:rsid w:val="00281045"/>
    <w:rsid w:val="002814E0"/>
    <w:rsid w:val="00286A01"/>
    <w:rsid w:val="002A0C2D"/>
    <w:rsid w:val="002A1699"/>
    <w:rsid w:val="002A1A7F"/>
    <w:rsid w:val="002A46FB"/>
    <w:rsid w:val="002A48BE"/>
    <w:rsid w:val="002B1805"/>
    <w:rsid w:val="002B5E38"/>
    <w:rsid w:val="002B666A"/>
    <w:rsid w:val="002C04C4"/>
    <w:rsid w:val="002C35C4"/>
    <w:rsid w:val="002C5074"/>
    <w:rsid w:val="002C60BA"/>
    <w:rsid w:val="002C61E6"/>
    <w:rsid w:val="002C6F1D"/>
    <w:rsid w:val="002D4A8E"/>
    <w:rsid w:val="002D5707"/>
    <w:rsid w:val="002E41F3"/>
    <w:rsid w:val="002E6876"/>
    <w:rsid w:val="002E693F"/>
    <w:rsid w:val="002F0A28"/>
    <w:rsid w:val="002F513A"/>
    <w:rsid w:val="002F516A"/>
    <w:rsid w:val="002F68D7"/>
    <w:rsid w:val="002F707F"/>
    <w:rsid w:val="00301E8D"/>
    <w:rsid w:val="00303117"/>
    <w:rsid w:val="003035D5"/>
    <w:rsid w:val="00304FC5"/>
    <w:rsid w:val="00305A6C"/>
    <w:rsid w:val="00306470"/>
    <w:rsid w:val="00307B9E"/>
    <w:rsid w:val="0031138D"/>
    <w:rsid w:val="00313BA9"/>
    <w:rsid w:val="00316572"/>
    <w:rsid w:val="00317A60"/>
    <w:rsid w:val="003214CD"/>
    <w:rsid w:val="003239AB"/>
    <w:rsid w:val="00324B54"/>
    <w:rsid w:val="003270EE"/>
    <w:rsid w:val="0032780E"/>
    <w:rsid w:val="00330F7F"/>
    <w:rsid w:val="00340019"/>
    <w:rsid w:val="00340AEB"/>
    <w:rsid w:val="00347DF6"/>
    <w:rsid w:val="00351D35"/>
    <w:rsid w:val="00351FDC"/>
    <w:rsid w:val="00352E0F"/>
    <w:rsid w:val="00353F0A"/>
    <w:rsid w:val="00354A49"/>
    <w:rsid w:val="00354C9B"/>
    <w:rsid w:val="003637CE"/>
    <w:rsid w:val="00364BBC"/>
    <w:rsid w:val="00364CBA"/>
    <w:rsid w:val="003655AC"/>
    <w:rsid w:val="00365AA7"/>
    <w:rsid w:val="00372260"/>
    <w:rsid w:val="00374789"/>
    <w:rsid w:val="00376A9C"/>
    <w:rsid w:val="00376BBF"/>
    <w:rsid w:val="00377D99"/>
    <w:rsid w:val="00383F43"/>
    <w:rsid w:val="00386CEF"/>
    <w:rsid w:val="003908D1"/>
    <w:rsid w:val="00396F0D"/>
    <w:rsid w:val="003A1CBB"/>
    <w:rsid w:val="003A6BEE"/>
    <w:rsid w:val="003B2045"/>
    <w:rsid w:val="003C0DAF"/>
    <w:rsid w:val="003C201C"/>
    <w:rsid w:val="003C26C8"/>
    <w:rsid w:val="003C4CF1"/>
    <w:rsid w:val="003C521E"/>
    <w:rsid w:val="003C78C7"/>
    <w:rsid w:val="003D43D2"/>
    <w:rsid w:val="003D5660"/>
    <w:rsid w:val="003D5C8E"/>
    <w:rsid w:val="003D6912"/>
    <w:rsid w:val="003D6D5B"/>
    <w:rsid w:val="003E0C27"/>
    <w:rsid w:val="003E64C3"/>
    <w:rsid w:val="003F0FFD"/>
    <w:rsid w:val="003F7162"/>
    <w:rsid w:val="004018CA"/>
    <w:rsid w:val="00402813"/>
    <w:rsid w:val="00403A33"/>
    <w:rsid w:val="00403DCF"/>
    <w:rsid w:val="00403EEF"/>
    <w:rsid w:val="004046A0"/>
    <w:rsid w:val="00410C18"/>
    <w:rsid w:val="00411017"/>
    <w:rsid w:val="00411383"/>
    <w:rsid w:val="00413CA1"/>
    <w:rsid w:val="004150A0"/>
    <w:rsid w:val="0041514E"/>
    <w:rsid w:val="00415A4F"/>
    <w:rsid w:val="00424FEF"/>
    <w:rsid w:val="00425F92"/>
    <w:rsid w:val="00427BB0"/>
    <w:rsid w:val="004325C5"/>
    <w:rsid w:val="00441463"/>
    <w:rsid w:val="00444AE9"/>
    <w:rsid w:val="00447849"/>
    <w:rsid w:val="00451665"/>
    <w:rsid w:val="00452D31"/>
    <w:rsid w:val="00454C4F"/>
    <w:rsid w:val="00463A56"/>
    <w:rsid w:val="00473744"/>
    <w:rsid w:val="00476CDA"/>
    <w:rsid w:val="00480F34"/>
    <w:rsid w:val="00483795"/>
    <w:rsid w:val="00485E72"/>
    <w:rsid w:val="00493D57"/>
    <w:rsid w:val="00495F44"/>
    <w:rsid w:val="0049727F"/>
    <w:rsid w:val="00497794"/>
    <w:rsid w:val="0049798E"/>
    <w:rsid w:val="004A3DC2"/>
    <w:rsid w:val="004A49BC"/>
    <w:rsid w:val="004B1686"/>
    <w:rsid w:val="004B3A41"/>
    <w:rsid w:val="004B6912"/>
    <w:rsid w:val="004B6E9E"/>
    <w:rsid w:val="004C0567"/>
    <w:rsid w:val="004C15EC"/>
    <w:rsid w:val="004C4BB5"/>
    <w:rsid w:val="004C539D"/>
    <w:rsid w:val="004C72F5"/>
    <w:rsid w:val="004D10C8"/>
    <w:rsid w:val="004D6767"/>
    <w:rsid w:val="004E5DCA"/>
    <w:rsid w:val="004E5EEA"/>
    <w:rsid w:val="004E6E9C"/>
    <w:rsid w:val="004F1CBB"/>
    <w:rsid w:val="004F3966"/>
    <w:rsid w:val="004F5A95"/>
    <w:rsid w:val="00500225"/>
    <w:rsid w:val="00501BDD"/>
    <w:rsid w:val="0050228F"/>
    <w:rsid w:val="005057B1"/>
    <w:rsid w:val="00505CD0"/>
    <w:rsid w:val="00512559"/>
    <w:rsid w:val="00523903"/>
    <w:rsid w:val="00527BFB"/>
    <w:rsid w:val="00534259"/>
    <w:rsid w:val="00544DA9"/>
    <w:rsid w:val="00545FE1"/>
    <w:rsid w:val="00554943"/>
    <w:rsid w:val="00554DC7"/>
    <w:rsid w:val="00555DBE"/>
    <w:rsid w:val="005662B9"/>
    <w:rsid w:val="00566B3D"/>
    <w:rsid w:val="00566B78"/>
    <w:rsid w:val="005721A9"/>
    <w:rsid w:val="0057240E"/>
    <w:rsid w:val="00576B21"/>
    <w:rsid w:val="00577195"/>
    <w:rsid w:val="0058081E"/>
    <w:rsid w:val="00580E36"/>
    <w:rsid w:val="0058364E"/>
    <w:rsid w:val="00586706"/>
    <w:rsid w:val="00591A02"/>
    <w:rsid w:val="0059277B"/>
    <w:rsid w:val="00596B25"/>
    <w:rsid w:val="005A0366"/>
    <w:rsid w:val="005A075B"/>
    <w:rsid w:val="005B11BF"/>
    <w:rsid w:val="005B35DF"/>
    <w:rsid w:val="005B5669"/>
    <w:rsid w:val="005B6BE9"/>
    <w:rsid w:val="005C1AD3"/>
    <w:rsid w:val="005C58C2"/>
    <w:rsid w:val="005D2116"/>
    <w:rsid w:val="005D498E"/>
    <w:rsid w:val="005D53C1"/>
    <w:rsid w:val="005E0D9A"/>
    <w:rsid w:val="005E28AB"/>
    <w:rsid w:val="005E71BA"/>
    <w:rsid w:val="005F2E43"/>
    <w:rsid w:val="00601A34"/>
    <w:rsid w:val="00602699"/>
    <w:rsid w:val="00604176"/>
    <w:rsid w:val="006041D2"/>
    <w:rsid w:val="006113C1"/>
    <w:rsid w:val="00611F65"/>
    <w:rsid w:val="00613A81"/>
    <w:rsid w:val="00616E48"/>
    <w:rsid w:val="006170F8"/>
    <w:rsid w:val="00621368"/>
    <w:rsid w:val="00625AD3"/>
    <w:rsid w:val="00626253"/>
    <w:rsid w:val="00633EFF"/>
    <w:rsid w:val="00634394"/>
    <w:rsid w:val="00636CDC"/>
    <w:rsid w:val="00641BBE"/>
    <w:rsid w:val="00641E46"/>
    <w:rsid w:val="00642E11"/>
    <w:rsid w:val="00643AE4"/>
    <w:rsid w:val="00645F62"/>
    <w:rsid w:val="00661918"/>
    <w:rsid w:val="00663C45"/>
    <w:rsid w:val="00664CCF"/>
    <w:rsid w:val="0066614F"/>
    <w:rsid w:val="00667E5B"/>
    <w:rsid w:val="00670183"/>
    <w:rsid w:val="00670746"/>
    <w:rsid w:val="00670FDF"/>
    <w:rsid w:val="00671F3E"/>
    <w:rsid w:val="006762A7"/>
    <w:rsid w:val="006764FD"/>
    <w:rsid w:val="006770EE"/>
    <w:rsid w:val="00677520"/>
    <w:rsid w:val="00681923"/>
    <w:rsid w:val="00684F89"/>
    <w:rsid w:val="00691831"/>
    <w:rsid w:val="00693F4A"/>
    <w:rsid w:val="006941B9"/>
    <w:rsid w:val="006A01CF"/>
    <w:rsid w:val="006A68B9"/>
    <w:rsid w:val="006B4192"/>
    <w:rsid w:val="006D034F"/>
    <w:rsid w:val="006D4087"/>
    <w:rsid w:val="006D5FB3"/>
    <w:rsid w:val="006E3435"/>
    <w:rsid w:val="006F20C7"/>
    <w:rsid w:val="006F2ADB"/>
    <w:rsid w:val="006F2DDD"/>
    <w:rsid w:val="006F3812"/>
    <w:rsid w:val="00702BF2"/>
    <w:rsid w:val="007048AF"/>
    <w:rsid w:val="00704E15"/>
    <w:rsid w:val="0070544E"/>
    <w:rsid w:val="00707DD6"/>
    <w:rsid w:val="0071089F"/>
    <w:rsid w:val="00710CD3"/>
    <w:rsid w:val="007121CE"/>
    <w:rsid w:val="0071244F"/>
    <w:rsid w:val="00716B2D"/>
    <w:rsid w:val="0072268D"/>
    <w:rsid w:val="00727DDA"/>
    <w:rsid w:val="00727FD9"/>
    <w:rsid w:val="00731342"/>
    <w:rsid w:val="00732C0B"/>
    <w:rsid w:val="00733E2B"/>
    <w:rsid w:val="007352D4"/>
    <w:rsid w:val="00741998"/>
    <w:rsid w:val="00746651"/>
    <w:rsid w:val="00747479"/>
    <w:rsid w:val="0075014C"/>
    <w:rsid w:val="00750346"/>
    <w:rsid w:val="00750A32"/>
    <w:rsid w:val="007520D2"/>
    <w:rsid w:val="007576F8"/>
    <w:rsid w:val="00760A3E"/>
    <w:rsid w:val="00760EE1"/>
    <w:rsid w:val="00762A20"/>
    <w:rsid w:val="00763D3E"/>
    <w:rsid w:val="00764DCA"/>
    <w:rsid w:val="00766F19"/>
    <w:rsid w:val="00767EDB"/>
    <w:rsid w:val="00771E91"/>
    <w:rsid w:val="00775BC2"/>
    <w:rsid w:val="007818FB"/>
    <w:rsid w:val="00781F45"/>
    <w:rsid w:val="00783169"/>
    <w:rsid w:val="007838A5"/>
    <w:rsid w:val="007847DB"/>
    <w:rsid w:val="00786003"/>
    <w:rsid w:val="00787F12"/>
    <w:rsid w:val="007900A3"/>
    <w:rsid w:val="00793645"/>
    <w:rsid w:val="0079399C"/>
    <w:rsid w:val="007968C7"/>
    <w:rsid w:val="007A108E"/>
    <w:rsid w:val="007A20EF"/>
    <w:rsid w:val="007A3F1D"/>
    <w:rsid w:val="007A40FE"/>
    <w:rsid w:val="007B4922"/>
    <w:rsid w:val="007C1DF1"/>
    <w:rsid w:val="007C1EE5"/>
    <w:rsid w:val="007C33B3"/>
    <w:rsid w:val="007C39F7"/>
    <w:rsid w:val="007C4483"/>
    <w:rsid w:val="007D0E35"/>
    <w:rsid w:val="007D29D1"/>
    <w:rsid w:val="007D32DA"/>
    <w:rsid w:val="007D4928"/>
    <w:rsid w:val="007D5B11"/>
    <w:rsid w:val="007E472F"/>
    <w:rsid w:val="007E5F49"/>
    <w:rsid w:val="007E65D9"/>
    <w:rsid w:val="007E6DF4"/>
    <w:rsid w:val="007E7998"/>
    <w:rsid w:val="007F4FCF"/>
    <w:rsid w:val="007F5307"/>
    <w:rsid w:val="007F6AA0"/>
    <w:rsid w:val="008001E7"/>
    <w:rsid w:val="008010C7"/>
    <w:rsid w:val="00802A64"/>
    <w:rsid w:val="008076C3"/>
    <w:rsid w:val="0081082B"/>
    <w:rsid w:val="00814042"/>
    <w:rsid w:val="0081513A"/>
    <w:rsid w:val="00816411"/>
    <w:rsid w:val="00816E8C"/>
    <w:rsid w:val="00821742"/>
    <w:rsid w:val="00821DD0"/>
    <w:rsid w:val="00821F66"/>
    <w:rsid w:val="008233BF"/>
    <w:rsid w:val="0082394C"/>
    <w:rsid w:val="00823D3B"/>
    <w:rsid w:val="008248DB"/>
    <w:rsid w:val="00827DB1"/>
    <w:rsid w:val="00831B4B"/>
    <w:rsid w:val="00836687"/>
    <w:rsid w:val="0084029F"/>
    <w:rsid w:val="00841853"/>
    <w:rsid w:val="008418E7"/>
    <w:rsid w:val="00846DFF"/>
    <w:rsid w:val="00852ADC"/>
    <w:rsid w:val="00853362"/>
    <w:rsid w:val="008565BE"/>
    <w:rsid w:val="00861147"/>
    <w:rsid w:val="0086144B"/>
    <w:rsid w:val="0086352A"/>
    <w:rsid w:val="008707DD"/>
    <w:rsid w:val="00871919"/>
    <w:rsid w:val="00873C8C"/>
    <w:rsid w:val="0087413B"/>
    <w:rsid w:val="00877EDC"/>
    <w:rsid w:val="00881B72"/>
    <w:rsid w:val="00883725"/>
    <w:rsid w:val="00884A17"/>
    <w:rsid w:val="00885941"/>
    <w:rsid w:val="00885E3F"/>
    <w:rsid w:val="008942C1"/>
    <w:rsid w:val="008A131C"/>
    <w:rsid w:val="008A36C0"/>
    <w:rsid w:val="008A4EA7"/>
    <w:rsid w:val="008A6E90"/>
    <w:rsid w:val="008A7B21"/>
    <w:rsid w:val="008B6355"/>
    <w:rsid w:val="008B6EE2"/>
    <w:rsid w:val="008B7C7B"/>
    <w:rsid w:val="008C13A0"/>
    <w:rsid w:val="008C56CE"/>
    <w:rsid w:val="008C67BA"/>
    <w:rsid w:val="008D2902"/>
    <w:rsid w:val="008D3D01"/>
    <w:rsid w:val="008D51D6"/>
    <w:rsid w:val="008E235C"/>
    <w:rsid w:val="008E6620"/>
    <w:rsid w:val="008E6CB5"/>
    <w:rsid w:val="008F1AED"/>
    <w:rsid w:val="008F2D70"/>
    <w:rsid w:val="008F68FF"/>
    <w:rsid w:val="00903103"/>
    <w:rsid w:val="009038F9"/>
    <w:rsid w:val="00905BC0"/>
    <w:rsid w:val="0090684E"/>
    <w:rsid w:val="00906BA5"/>
    <w:rsid w:val="00913B93"/>
    <w:rsid w:val="0091695A"/>
    <w:rsid w:val="00921372"/>
    <w:rsid w:val="00921654"/>
    <w:rsid w:val="00922AAF"/>
    <w:rsid w:val="009238C3"/>
    <w:rsid w:val="00923AEF"/>
    <w:rsid w:val="00926DAC"/>
    <w:rsid w:val="00927ED0"/>
    <w:rsid w:val="00932D72"/>
    <w:rsid w:val="00933691"/>
    <w:rsid w:val="00936AA5"/>
    <w:rsid w:val="009412F7"/>
    <w:rsid w:val="00942C5A"/>
    <w:rsid w:val="0095376A"/>
    <w:rsid w:val="009537F6"/>
    <w:rsid w:val="009553ED"/>
    <w:rsid w:val="00960558"/>
    <w:rsid w:val="009612F4"/>
    <w:rsid w:val="00961666"/>
    <w:rsid w:val="009671CA"/>
    <w:rsid w:val="00976B73"/>
    <w:rsid w:val="009773EE"/>
    <w:rsid w:val="00977BB6"/>
    <w:rsid w:val="00981F9E"/>
    <w:rsid w:val="009844D9"/>
    <w:rsid w:val="00985405"/>
    <w:rsid w:val="0098694E"/>
    <w:rsid w:val="00987827"/>
    <w:rsid w:val="00996FEA"/>
    <w:rsid w:val="009A0EB5"/>
    <w:rsid w:val="009A11C5"/>
    <w:rsid w:val="009A4223"/>
    <w:rsid w:val="009A579F"/>
    <w:rsid w:val="009A6054"/>
    <w:rsid w:val="009B229E"/>
    <w:rsid w:val="009B3999"/>
    <w:rsid w:val="009B53F4"/>
    <w:rsid w:val="009B7E32"/>
    <w:rsid w:val="009C0C39"/>
    <w:rsid w:val="009C14F4"/>
    <w:rsid w:val="009C1D1A"/>
    <w:rsid w:val="009C4BD1"/>
    <w:rsid w:val="009C64D2"/>
    <w:rsid w:val="009D633D"/>
    <w:rsid w:val="009E02F6"/>
    <w:rsid w:val="009E29AE"/>
    <w:rsid w:val="009E4F33"/>
    <w:rsid w:val="009F5BC5"/>
    <w:rsid w:val="00A025EF"/>
    <w:rsid w:val="00A03DFD"/>
    <w:rsid w:val="00A1302E"/>
    <w:rsid w:val="00A15354"/>
    <w:rsid w:val="00A16364"/>
    <w:rsid w:val="00A200B8"/>
    <w:rsid w:val="00A253E7"/>
    <w:rsid w:val="00A25937"/>
    <w:rsid w:val="00A304E1"/>
    <w:rsid w:val="00A333E1"/>
    <w:rsid w:val="00A42882"/>
    <w:rsid w:val="00A44516"/>
    <w:rsid w:val="00A508A6"/>
    <w:rsid w:val="00A56845"/>
    <w:rsid w:val="00A56D37"/>
    <w:rsid w:val="00A60E2B"/>
    <w:rsid w:val="00A61531"/>
    <w:rsid w:val="00A65508"/>
    <w:rsid w:val="00A65CA0"/>
    <w:rsid w:val="00A70571"/>
    <w:rsid w:val="00A736B0"/>
    <w:rsid w:val="00A74D66"/>
    <w:rsid w:val="00A7649E"/>
    <w:rsid w:val="00A803E2"/>
    <w:rsid w:val="00A822BD"/>
    <w:rsid w:val="00A97A5C"/>
    <w:rsid w:val="00AA2450"/>
    <w:rsid w:val="00AA59CC"/>
    <w:rsid w:val="00AB14C5"/>
    <w:rsid w:val="00AB2EFE"/>
    <w:rsid w:val="00AB7DB9"/>
    <w:rsid w:val="00AC30EB"/>
    <w:rsid w:val="00AC4755"/>
    <w:rsid w:val="00AC4A64"/>
    <w:rsid w:val="00AC4F2F"/>
    <w:rsid w:val="00AC58C5"/>
    <w:rsid w:val="00AC5A3E"/>
    <w:rsid w:val="00AC79FD"/>
    <w:rsid w:val="00AD5874"/>
    <w:rsid w:val="00AD58DB"/>
    <w:rsid w:val="00AD6FAA"/>
    <w:rsid w:val="00AE1E67"/>
    <w:rsid w:val="00AE48C8"/>
    <w:rsid w:val="00AE5A33"/>
    <w:rsid w:val="00AE6E07"/>
    <w:rsid w:val="00AE747C"/>
    <w:rsid w:val="00AF25D5"/>
    <w:rsid w:val="00AF292A"/>
    <w:rsid w:val="00AF5042"/>
    <w:rsid w:val="00AF5E4F"/>
    <w:rsid w:val="00B03C67"/>
    <w:rsid w:val="00B03C79"/>
    <w:rsid w:val="00B042CC"/>
    <w:rsid w:val="00B10231"/>
    <w:rsid w:val="00B1128A"/>
    <w:rsid w:val="00B15033"/>
    <w:rsid w:val="00B17A27"/>
    <w:rsid w:val="00B20A8F"/>
    <w:rsid w:val="00B20B45"/>
    <w:rsid w:val="00B22663"/>
    <w:rsid w:val="00B2440A"/>
    <w:rsid w:val="00B34EC9"/>
    <w:rsid w:val="00B35FC2"/>
    <w:rsid w:val="00B36228"/>
    <w:rsid w:val="00B36C1B"/>
    <w:rsid w:val="00B44F95"/>
    <w:rsid w:val="00B4585B"/>
    <w:rsid w:val="00B45C34"/>
    <w:rsid w:val="00B45E0B"/>
    <w:rsid w:val="00B471E5"/>
    <w:rsid w:val="00B51035"/>
    <w:rsid w:val="00B533C1"/>
    <w:rsid w:val="00B565EA"/>
    <w:rsid w:val="00B631E0"/>
    <w:rsid w:val="00B6380C"/>
    <w:rsid w:val="00B75E19"/>
    <w:rsid w:val="00B83F8A"/>
    <w:rsid w:val="00B84CBA"/>
    <w:rsid w:val="00B95C18"/>
    <w:rsid w:val="00B97533"/>
    <w:rsid w:val="00BA1260"/>
    <w:rsid w:val="00BA24B3"/>
    <w:rsid w:val="00BA59DF"/>
    <w:rsid w:val="00BA7C17"/>
    <w:rsid w:val="00BA7C3C"/>
    <w:rsid w:val="00BB0ED7"/>
    <w:rsid w:val="00BB19AC"/>
    <w:rsid w:val="00BB2C64"/>
    <w:rsid w:val="00BC3437"/>
    <w:rsid w:val="00BC3C77"/>
    <w:rsid w:val="00BC6259"/>
    <w:rsid w:val="00BC7F25"/>
    <w:rsid w:val="00BD0940"/>
    <w:rsid w:val="00BD4605"/>
    <w:rsid w:val="00BD55B1"/>
    <w:rsid w:val="00BD701A"/>
    <w:rsid w:val="00BE02BE"/>
    <w:rsid w:val="00BE4E41"/>
    <w:rsid w:val="00BE75CC"/>
    <w:rsid w:val="00BF57A0"/>
    <w:rsid w:val="00BF6588"/>
    <w:rsid w:val="00C03871"/>
    <w:rsid w:val="00C05664"/>
    <w:rsid w:val="00C1079C"/>
    <w:rsid w:val="00C14E91"/>
    <w:rsid w:val="00C16AA0"/>
    <w:rsid w:val="00C2245F"/>
    <w:rsid w:val="00C34F5B"/>
    <w:rsid w:val="00C427B8"/>
    <w:rsid w:val="00C45F1C"/>
    <w:rsid w:val="00C52986"/>
    <w:rsid w:val="00C536D2"/>
    <w:rsid w:val="00C62208"/>
    <w:rsid w:val="00C70D1A"/>
    <w:rsid w:val="00C769CA"/>
    <w:rsid w:val="00C77D6E"/>
    <w:rsid w:val="00C8048B"/>
    <w:rsid w:val="00CA2F41"/>
    <w:rsid w:val="00CA5EFD"/>
    <w:rsid w:val="00CA7123"/>
    <w:rsid w:val="00CA758D"/>
    <w:rsid w:val="00CA769F"/>
    <w:rsid w:val="00CB0C9A"/>
    <w:rsid w:val="00CB2F7C"/>
    <w:rsid w:val="00CB38D9"/>
    <w:rsid w:val="00CB5D4A"/>
    <w:rsid w:val="00CB6CCE"/>
    <w:rsid w:val="00CC3F02"/>
    <w:rsid w:val="00CC3FB5"/>
    <w:rsid w:val="00CC54EC"/>
    <w:rsid w:val="00CC6AE8"/>
    <w:rsid w:val="00CD111D"/>
    <w:rsid w:val="00CD648E"/>
    <w:rsid w:val="00CE16CA"/>
    <w:rsid w:val="00CE6F35"/>
    <w:rsid w:val="00CF0C3A"/>
    <w:rsid w:val="00CF2233"/>
    <w:rsid w:val="00CF2643"/>
    <w:rsid w:val="00CF2EFC"/>
    <w:rsid w:val="00CF3BC7"/>
    <w:rsid w:val="00CF4CEC"/>
    <w:rsid w:val="00CF7A24"/>
    <w:rsid w:val="00D000F2"/>
    <w:rsid w:val="00D063E9"/>
    <w:rsid w:val="00D1197C"/>
    <w:rsid w:val="00D16E41"/>
    <w:rsid w:val="00D219C8"/>
    <w:rsid w:val="00D2335A"/>
    <w:rsid w:val="00D261C5"/>
    <w:rsid w:val="00D26EEC"/>
    <w:rsid w:val="00D32E7A"/>
    <w:rsid w:val="00D33A9C"/>
    <w:rsid w:val="00D34DE4"/>
    <w:rsid w:val="00D42A9E"/>
    <w:rsid w:val="00D452A9"/>
    <w:rsid w:val="00D500AE"/>
    <w:rsid w:val="00D565A9"/>
    <w:rsid w:val="00D57D9B"/>
    <w:rsid w:val="00D6177D"/>
    <w:rsid w:val="00D61B25"/>
    <w:rsid w:val="00D61E03"/>
    <w:rsid w:val="00D641CB"/>
    <w:rsid w:val="00D73634"/>
    <w:rsid w:val="00D74F7C"/>
    <w:rsid w:val="00D75F00"/>
    <w:rsid w:val="00D7602F"/>
    <w:rsid w:val="00D778F6"/>
    <w:rsid w:val="00D77AD6"/>
    <w:rsid w:val="00D820B4"/>
    <w:rsid w:val="00D8407B"/>
    <w:rsid w:val="00D86553"/>
    <w:rsid w:val="00D86ED6"/>
    <w:rsid w:val="00D87C6E"/>
    <w:rsid w:val="00D901AE"/>
    <w:rsid w:val="00D911B8"/>
    <w:rsid w:val="00D914B9"/>
    <w:rsid w:val="00D93BEC"/>
    <w:rsid w:val="00DA4497"/>
    <w:rsid w:val="00DA7324"/>
    <w:rsid w:val="00DB2142"/>
    <w:rsid w:val="00DC7023"/>
    <w:rsid w:val="00DC7D6B"/>
    <w:rsid w:val="00DD2520"/>
    <w:rsid w:val="00DD27F1"/>
    <w:rsid w:val="00DD4CF9"/>
    <w:rsid w:val="00DE302F"/>
    <w:rsid w:val="00DE5096"/>
    <w:rsid w:val="00DE580B"/>
    <w:rsid w:val="00DE694D"/>
    <w:rsid w:val="00DF1BED"/>
    <w:rsid w:val="00DF1C7E"/>
    <w:rsid w:val="00DF5B88"/>
    <w:rsid w:val="00DF5E91"/>
    <w:rsid w:val="00DF6A22"/>
    <w:rsid w:val="00DF758E"/>
    <w:rsid w:val="00E014A0"/>
    <w:rsid w:val="00E03145"/>
    <w:rsid w:val="00E0697D"/>
    <w:rsid w:val="00E11138"/>
    <w:rsid w:val="00E1408E"/>
    <w:rsid w:val="00E1603E"/>
    <w:rsid w:val="00E22D85"/>
    <w:rsid w:val="00E27117"/>
    <w:rsid w:val="00E33BF4"/>
    <w:rsid w:val="00E3616A"/>
    <w:rsid w:val="00E36344"/>
    <w:rsid w:val="00E364CC"/>
    <w:rsid w:val="00E3719D"/>
    <w:rsid w:val="00E40ADC"/>
    <w:rsid w:val="00E4435A"/>
    <w:rsid w:val="00E4553A"/>
    <w:rsid w:val="00E47BF3"/>
    <w:rsid w:val="00E52373"/>
    <w:rsid w:val="00E53AAC"/>
    <w:rsid w:val="00E56765"/>
    <w:rsid w:val="00E573FA"/>
    <w:rsid w:val="00E60691"/>
    <w:rsid w:val="00E61116"/>
    <w:rsid w:val="00E642C1"/>
    <w:rsid w:val="00E646E4"/>
    <w:rsid w:val="00E67D85"/>
    <w:rsid w:val="00E7025E"/>
    <w:rsid w:val="00E71C8E"/>
    <w:rsid w:val="00E74A2B"/>
    <w:rsid w:val="00E80333"/>
    <w:rsid w:val="00E820FF"/>
    <w:rsid w:val="00E841A4"/>
    <w:rsid w:val="00E86C01"/>
    <w:rsid w:val="00E87FD8"/>
    <w:rsid w:val="00E94D06"/>
    <w:rsid w:val="00E95264"/>
    <w:rsid w:val="00E95B59"/>
    <w:rsid w:val="00EA6DED"/>
    <w:rsid w:val="00EB1392"/>
    <w:rsid w:val="00EB3B90"/>
    <w:rsid w:val="00EB5541"/>
    <w:rsid w:val="00EB5703"/>
    <w:rsid w:val="00EB5E00"/>
    <w:rsid w:val="00EB6EB5"/>
    <w:rsid w:val="00EC0242"/>
    <w:rsid w:val="00EC15D8"/>
    <w:rsid w:val="00EC2650"/>
    <w:rsid w:val="00EC3977"/>
    <w:rsid w:val="00EC58A9"/>
    <w:rsid w:val="00EC75F9"/>
    <w:rsid w:val="00ED5992"/>
    <w:rsid w:val="00ED6947"/>
    <w:rsid w:val="00EE12CB"/>
    <w:rsid w:val="00EE218E"/>
    <w:rsid w:val="00EE316E"/>
    <w:rsid w:val="00EE35B5"/>
    <w:rsid w:val="00EE788F"/>
    <w:rsid w:val="00EF51DE"/>
    <w:rsid w:val="00EF5439"/>
    <w:rsid w:val="00F03593"/>
    <w:rsid w:val="00F043C1"/>
    <w:rsid w:val="00F05533"/>
    <w:rsid w:val="00F05CA4"/>
    <w:rsid w:val="00F101EB"/>
    <w:rsid w:val="00F15992"/>
    <w:rsid w:val="00F179BD"/>
    <w:rsid w:val="00F17ECA"/>
    <w:rsid w:val="00F2260C"/>
    <w:rsid w:val="00F23EE0"/>
    <w:rsid w:val="00F24427"/>
    <w:rsid w:val="00F3429B"/>
    <w:rsid w:val="00F34479"/>
    <w:rsid w:val="00F34A8C"/>
    <w:rsid w:val="00F54292"/>
    <w:rsid w:val="00F57B74"/>
    <w:rsid w:val="00F6215D"/>
    <w:rsid w:val="00F627CB"/>
    <w:rsid w:val="00F664A1"/>
    <w:rsid w:val="00F66BCA"/>
    <w:rsid w:val="00F70181"/>
    <w:rsid w:val="00F703AA"/>
    <w:rsid w:val="00F70842"/>
    <w:rsid w:val="00F70BF7"/>
    <w:rsid w:val="00F71B2D"/>
    <w:rsid w:val="00F7336D"/>
    <w:rsid w:val="00F82031"/>
    <w:rsid w:val="00F87B3F"/>
    <w:rsid w:val="00F928EE"/>
    <w:rsid w:val="00F95610"/>
    <w:rsid w:val="00F97187"/>
    <w:rsid w:val="00FA1F11"/>
    <w:rsid w:val="00FA34CD"/>
    <w:rsid w:val="00FA46B5"/>
    <w:rsid w:val="00FA62E7"/>
    <w:rsid w:val="00FA6527"/>
    <w:rsid w:val="00FB6241"/>
    <w:rsid w:val="00FB7A3C"/>
    <w:rsid w:val="00FC3ECC"/>
    <w:rsid w:val="00FD0590"/>
    <w:rsid w:val="00FD4378"/>
    <w:rsid w:val="00FE0C73"/>
    <w:rsid w:val="00FE122D"/>
    <w:rsid w:val="00FE1F9A"/>
    <w:rsid w:val="00FE3360"/>
    <w:rsid w:val="00FE337D"/>
    <w:rsid w:val="00FE44D3"/>
    <w:rsid w:val="00FE75F1"/>
    <w:rsid w:val="00FF1AEE"/>
    <w:rsid w:val="00FF754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4362DE"/>
  <w15:docId w15:val="{9976C933-09FC-49C1-AFE4-CA00FCCCC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055D8B"/>
  </w:style>
  <w:style w:type="paragraph" w:styleId="Nagwek2">
    <w:name w:val="heading 2"/>
    <w:basedOn w:val="Normalny"/>
    <w:next w:val="Normalny"/>
    <w:link w:val="Nagwek2Znak"/>
    <w:uiPriority w:val="9"/>
    <w:semiHidden/>
    <w:unhideWhenUsed/>
    <w:rsid w:val="008A7B2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4">
    <w:name w:val="heading 4"/>
    <w:basedOn w:val="Normalny"/>
    <w:next w:val="Normalny"/>
    <w:link w:val="Nagwek4Znak"/>
    <w:uiPriority w:val="9"/>
    <w:semiHidden/>
    <w:unhideWhenUsed/>
    <w:qFormat/>
    <w:rsid w:val="00FE44D3"/>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9">
    <w:name w:val="heading 9"/>
    <w:basedOn w:val="Normalny"/>
    <w:next w:val="Normalny"/>
    <w:link w:val="Nagwek9Znak"/>
    <w:qFormat/>
    <w:rsid w:val="006941B9"/>
    <w:pPr>
      <w:keepNext/>
      <w:numPr>
        <w:numId w:val="1"/>
      </w:numPr>
      <w:spacing w:after="0" w:line="240" w:lineRule="auto"/>
      <w:jc w:val="both"/>
      <w:outlineLvl w:val="8"/>
    </w:pPr>
    <w:rPr>
      <w:rFonts w:ascii="Times New Roman" w:eastAsia="Times New Roman" w:hAnsi="Times New Roman" w:cs="Times New Roman"/>
      <w:b/>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³ówek strony,Nagłówek2 - 6,Nagłówek - myślniki,Nagłówek_strona_tyt,Nagłówek strony 1,Nagłówek strony,Nag Znak,Nag Znak Znak Znak Znak Znak,Nagłówek strony Znak Znak Znak Znak Znak Znak,Nag,Naglówek 3"/>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³ówek strony Znak,Nagłówek2 - 6 Znak,Nagłówek - myślniki Znak,Nagłówek_strona_tyt Znak,Nagłówek strony 1 Znak,Nagłówek strony Znak,Nag Znak Znak,Nag Znak Znak Znak Znak Znak Znak,Nagłówek strony Znak Znak Znak Znak Znak Znak Znak"/>
    <w:basedOn w:val="Domylnaczcionkaakapitu"/>
    <w:link w:val="Nagwek"/>
    <w:uiPriority w:val="99"/>
    <w:rsid w:val="00996FEA"/>
  </w:style>
  <w:style w:type="paragraph" w:styleId="Stopka">
    <w:name w:val="footer"/>
    <w:aliases w:val=" Znak8"/>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aliases w:val=" Znak8 Znak"/>
    <w:basedOn w:val="Domylnaczcionkaakapitu"/>
    <w:link w:val="Stopka"/>
    <w:uiPriority w:val="99"/>
    <w:rsid w:val="00996FEA"/>
  </w:style>
  <w:style w:type="paragraph" w:styleId="Tekstdymka">
    <w:name w:val="Balloon Text"/>
    <w:basedOn w:val="Normalny"/>
    <w:link w:val="TekstdymkaZnak"/>
    <w:uiPriority w:val="99"/>
    <w:semiHidden/>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96FEA"/>
    <w:rPr>
      <w:rFonts w:ascii="Tahoma" w:hAnsi="Tahoma" w:cs="Tahoma"/>
      <w:sz w:val="16"/>
      <w:szCs w:val="16"/>
    </w:rPr>
  </w:style>
  <w:style w:type="table" w:styleId="Tabela-Siatka">
    <w:name w:val="Table Grid"/>
    <w:basedOn w:val="Standardowy"/>
    <w:uiPriority w:val="3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character" w:customStyle="1" w:styleId="Nagwek9Znak">
    <w:name w:val="Nagłówek 9 Znak"/>
    <w:basedOn w:val="Domylnaczcionkaakapitu"/>
    <w:link w:val="Nagwek9"/>
    <w:rsid w:val="006941B9"/>
    <w:rPr>
      <w:rFonts w:ascii="Times New Roman" w:eastAsia="Times New Roman" w:hAnsi="Times New Roman" w:cs="Times New Roman"/>
      <w:b/>
      <w:sz w:val="24"/>
      <w:szCs w:val="24"/>
      <w:lang w:eastAsia="pl-PL"/>
    </w:rPr>
  </w:style>
  <w:style w:type="paragraph" w:styleId="Akapitzlist">
    <w:name w:val="List Paragraph"/>
    <w:aliases w:val="Normal,Normal1,Akapit z listą2,Asia 2  Akapit z listą,tekst normalny,List Paragraph,ECN - Nagłówek 2,RP-AK_LISTA,Przypis,ROŚ-AK_LISTA,Normalny1,Akapit z listą3,PZI-AK_LISTA,BulletC,Obiekt,Wyliczanie,Akapit z listą31,Numerowanie,Bullets"/>
    <w:basedOn w:val="Normalny"/>
    <w:link w:val="AkapitzlistZnak"/>
    <w:uiPriority w:val="34"/>
    <w:qFormat/>
    <w:rsid w:val="006941B9"/>
    <w:pPr>
      <w:spacing w:after="0" w:line="240" w:lineRule="auto"/>
      <w:ind w:left="720"/>
      <w:contextualSpacing/>
    </w:pPr>
    <w:rPr>
      <w:rFonts w:ascii="Times New Roman" w:eastAsia="Times New Roman" w:hAnsi="Times New Roman" w:cs="Times New Roman"/>
      <w:sz w:val="20"/>
      <w:szCs w:val="20"/>
      <w:lang w:eastAsia="pl-PL"/>
    </w:rPr>
  </w:style>
  <w:style w:type="paragraph" w:customStyle="1" w:styleId="Wojtek">
    <w:name w:val="Wojtek"/>
    <w:basedOn w:val="Normalny"/>
    <w:rsid w:val="00A74D66"/>
    <w:pPr>
      <w:spacing w:after="0" w:line="240" w:lineRule="auto"/>
      <w:jc w:val="both"/>
    </w:pPr>
    <w:rPr>
      <w:rFonts w:ascii="Arial Narrow" w:eastAsia="Times New Roman" w:hAnsi="Arial Narrow" w:cs="Times New Roman"/>
      <w:kern w:val="24"/>
      <w:sz w:val="24"/>
      <w:szCs w:val="20"/>
      <w:lang w:eastAsia="pl-PL"/>
    </w:rPr>
  </w:style>
  <w:style w:type="paragraph" w:customStyle="1" w:styleId="WW-Tekstpodstawowywcity2">
    <w:name w:val="WW-Tekst podstawowy wcięty 2"/>
    <w:basedOn w:val="Normalny"/>
    <w:rsid w:val="00A74D66"/>
    <w:pPr>
      <w:widowControl w:val="0"/>
      <w:suppressAutoHyphens/>
      <w:spacing w:after="0" w:line="240" w:lineRule="auto"/>
      <w:ind w:left="360"/>
      <w:jc w:val="both"/>
    </w:pPr>
    <w:rPr>
      <w:rFonts w:ascii="Times New Roman" w:eastAsia="Lucida Sans Unicode" w:hAnsi="Times New Roman" w:cs="Tahoma"/>
      <w:sz w:val="24"/>
      <w:szCs w:val="24"/>
      <w:lang w:eastAsia="pl-PL"/>
    </w:rPr>
  </w:style>
  <w:style w:type="character" w:styleId="Hipercze">
    <w:name w:val="Hyperlink"/>
    <w:basedOn w:val="Domylnaczcionkaakapitu"/>
    <w:uiPriority w:val="99"/>
    <w:unhideWhenUsed/>
    <w:rsid w:val="00500225"/>
    <w:rPr>
      <w:color w:val="0000FF" w:themeColor="hyperlink"/>
      <w:u w:val="single"/>
    </w:rPr>
  </w:style>
  <w:style w:type="paragraph" w:styleId="Tekstpodstawowy">
    <w:name w:val="Body Text"/>
    <w:aliases w:val="block style,numerowanie,program3,Tekst podstawowy  Ja,a2"/>
    <w:basedOn w:val="Normalny"/>
    <w:link w:val="TekstpodstawowyZnak1"/>
    <w:rsid w:val="00303117"/>
    <w:pPr>
      <w:spacing w:after="0" w:line="240" w:lineRule="auto"/>
      <w:jc w:val="both"/>
    </w:pPr>
    <w:rPr>
      <w:rFonts w:ascii="Times New Roman" w:eastAsia="Times New Roman" w:hAnsi="Times New Roman" w:cs="Times New Roman"/>
      <w:sz w:val="24"/>
      <w:szCs w:val="24"/>
      <w:lang w:val="x-none" w:eastAsia="x-none"/>
    </w:rPr>
  </w:style>
  <w:style w:type="character" w:customStyle="1" w:styleId="TekstpodstawowyZnak">
    <w:name w:val="Tekst podstawowy Znak"/>
    <w:basedOn w:val="Domylnaczcionkaakapitu"/>
    <w:uiPriority w:val="99"/>
    <w:semiHidden/>
    <w:rsid w:val="00303117"/>
  </w:style>
  <w:style w:type="character" w:customStyle="1" w:styleId="TekstpodstawowyZnak1">
    <w:name w:val="Tekst podstawowy Znak1"/>
    <w:aliases w:val="block style Znak,numerowanie Znak,program3 Znak,Tekst podstawowy  Ja Znak,a2 Znak"/>
    <w:link w:val="Tekstpodstawowy"/>
    <w:rsid w:val="00303117"/>
    <w:rPr>
      <w:rFonts w:ascii="Times New Roman" w:eastAsia="Times New Roman" w:hAnsi="Times New Roman" w:cs="Times New Roman"/>
      <w:sz w:val="24"/>
      <w:szCs w:val="24"/>
      <w:lang w:val="x-none" w:eastAsia="x-none"/>
    </w:rPr>
  </w:style>
  <w:style w:type="paragraph" w:customStyle="1" w:styleId="Standardowy0">
    <w:name w:val="Standardowy_"/>
    <w:rsid w:val="00303117"/>
    <w:pPr>
      <w:widowControl w:val="0"/>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lang w:eastAsia="pl-PL"/>
    </w:rPr>
  </w:style>
  <w:style w:type="paragraph" w:customStyle="1" w:styleId="Tekstpodstawowy21">
    <w:name w:val="Tekst podstawowy 21"/>
    <w:basedOn w:val="Normalny"/>
    <w:rsid w:val="00FE44D3"/>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styleId="Tekstpodstawowywcity2">
    <w:name w:val="Body Text Indent 2"/>
    <w:basedOn w:val="Normalny"/>
    <w:link w:val="Tekstpodstawowywcity2Znak"/>
    <w:uiPriority w:val="99"/>
    <w:semiHidden/>
    <w:unhideWhenUsed/>
    <w:rsid w:val="00FE44D3"/>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FE44D3"/>
  </w:style>
  <w:style w:type="paragraph" w:styleId="NormalnyWeb">
    <w:name w:val="Normal (Web)"/>
    <w:basedOn w:val="Normalny"/>
    <w:uiPriority w:val="99"/>
    <w:rsid w:val="00FE44D3"/>
    <w:pPr>
      <w:spacing w:before="100" w:beforeAutospacing="1" w:after="119" w:line="240" w:lineRule="auto"/>
    </w:pPr>
    <w:rPr>
      <w:rFonts w:ascii="Times New Roman" w:eastAsia="Times New Roman" w:hAnsi="Times New Roman" w:cs="Times New Roman"/>
      <w:sz w:val="24"/>
      <w:szCs w:val="24"/>
      <w:lang w:eastAsia="pl-PL"/>
    </w:rPr>
  </w:style>
  <w:style w:type="character" w:customStyle="1" w:styleId="Nagwek4Znak">
    <w:name w:val="Nagłówek 4 Znak"/>
    <w:basedOn w:val="Domylnaczcionkaakapitu"/>
    <w:link w:val="Nagwek4"/>
    <w:uiPriority w:val="9"/>
    <w:semiHidden/>
    <w:rsid w:val="00FE44D3"/>
    <w:rPr>
      <w:rFonts w:asciiTheme="majorHAnsi" w:eastAsiaTheme="majorEastAsia" w:hAnsiTheme="majorHAnsi" w:cstheme="majorBidi"/>
      <w:b/>
      <w:bCs/>
      <w:i/>
      <w:iCs/>
      <w:color w:val="4F81BD" w:themeColor="accent1"/>
    </w:rPr>
  </w:style>
  <w:style w:type="paragraph" w:styleId="Tekstpodstawowywcity">
    <w:name w:val="Body Text Indent"/>
    <w:basedOn w:val="Normalny"/>
    <w:link w:val="TekstpodstawowywcityZnak"/>
    <w:uiPriority w:val="99"/>
    <w:semiHidden/>
    <w:unhideWhenUsed/>
    <w:rsid w:val="00FE44D3"/>
    <w:pPr>
      <w:spacing w:after="120"/>
      <w:ind w:left="283"/>
    </w:pPr>
  </w:style>
  <w:style w:type="character" w:customStyle="1" w:styleId="TekstpodstawowywcityZnak">
    <w:name w:val="Tekst podstawowy wcięty Znak"/>
    <w:basedOn w:val="Domylnaczcionkaakapitu"/>
    <w:link w:val="Tekstpodstawowywcity"/>
    <w:uiPriority w:val="99"/>
    <w:semiHidden/>
    <w:rsid w:val="00FE44D3"/>
  </w:style>
  <w:style w:type="paragraph" w:styleId="Tekstpodstawowy2">
    <w:name w:val="Body Text 2"/>
    <w:basedOn w:val="Normalny"/>
    <w:link w:val="Tekstpodstawowy2Znak"/>
    <w:uiPriority w:val="99"/>
    <w:semiHidden/>
    <w:unhideWhenUsed/>
    <w:rsid w:val="00FE44D3"/>
    <w:pPr>
      <w:spacing w:after="120" w:line="480" w:lineRule="auto"/>
    </w:pPr>
  </w:style>
  <w:style w:type="character" w:customStyle="1" w:styleId="Tekstpodstawowy2Znak">
    <w:name w:val="Tekst podstawowy 2 Znak"/>
    <w:basedOn w:val="Domylnaczcionkaakapitu"/>
    <w:link w:val="Tekstpodstawowy2"/>
    <w:uiPriority w:val="99"/>
    <w:semiHidden/>
    <w:rsid w:val="00FE44D3"/>
  </w:style>
  <w:style w:type="paragraph" w:customStyle="1" w:styleId="Poziom4pz">
    <w:name w:val="Poziom 4 pz"/>
    <w:basedOn w:val="Normalny"/>
    <w:rsid w:val="00FE44D3"/>
    <w:pPr>
      <w:overflowPunct w:val="0"/>
      <w:autoSpaceDE w:val="0"/>
      <w:autoSpaceDN w:val="0"/>
      <w:adjustRightInd w:val="0"/>
      <w:spacing w:after="80" w:line="300" w:lineRule="exact"/>
      <w:ind w:left="567" w:firstLine="284"/>
      <w:jc w:val="both"/>
      <w:textAlignment w:val="baseline"/>
    </w:pPr>
    <w:rPr>
      <w:rFonts w:ascii="Arial" w:eastAsia="Times New Roman" w:hAnsi="Arial" w:cs="Times New Roman"/>
      <w:szCs w:val="20"/>
      <w:lang w:eastAsia="pl-PL"/>
    </w:rPr>
  </w:style>
  <w:style w:type="paragraph" w:styleId="Tekstkomentarza">
    <w:name w:val="annotation text"/>
    <w:basedOn w:val="Normalny"/>
    <w:link w:val="TekstkomentarzaZnak"/>
    <w:uiPriority w:val="99"/>
    <w:rsid w:val="00151A09"/>
    <w:pPr>
      <w:spacing w:after="0" w:line="240" w:lineRule="auto"/>
    </w:pPr>
    <w:rPr>
      <w:rFonts w:ascii="Calibri" w:eastAsia="Times New Roman" w:hAnsi="Calibri" w:cs="Times New Roman"/>
      <w:sz w:val="20"/>
      <w:szCs w:val="20"/>
      <w:lang w:val="x-none" w:eastAsia="x-none"/>
    </w:rPr>
  </w:style>
  <w:style w:type="character" w:customStyle="1" w:styleId="TekstkomentarzaZnak">
    <w:name w:val="Tekst komentarza Znak"/>
    <w:basedOn w:val="Domylnaczcionkaakapitu"/>
    <w:link w:val="Tekstkomentarza"/>
    <w:uiPriority w:val="99"/>
    <w:rsid w:val="00151A09"/>
    <w:rPr>
      <w:rFonts w:ascii="Calibri" w:eastAsia="Times New Roman" w:hAnsi="Calibri" w:cs="Times New Roman"/>
      <w:sz w:val="20"/>
      <w:szCs w:val="20"/>
      <w:lang w:val="x-none" w:eastAsia="x-none"/>
    </w:rPr>
  </w:style>
  <w:style w:type="paragraph" w:customStyle="1" w:styleId="Domylnie">
    <w:name w:val="Domyślnie"/>
    <w:rsid w:val="00151A09"/>
    <w:pPr>
      <w:widowControl w:val="0"/>
      <w:spacing w:after="0" w:line="240" w:lineRule="auto"/>
    </w:pPr>
    <w:rPr>
      <w:rFonts w:ascii="Times New Roman" w:eastAsia="Times New Roman" w:hAnsi="Times New Roman" w:cs="Times New Roman"/>
      <w:snapToGrid w:val="0"/>
      <w:sz w:val="24"/>
      <w:szCs w:val="20"/>
      <w:lang w:eastAsia="pl-PL"/>
    </w:rPr>
  </w:style>
  <w:style w:type="paragraph" w:styleId="Tekstpodstawowy3">
    <w:name w:val="Body Text 3"/>
    <w:basedOn w:val="Normalny"/>
    <w:link w:val="Tekstpodstawowy3Znak"/>
    <w:uiPriority w:val="99"/>
    <w:semiHidden/>
    <w:unhideWhenUsed/>
    <w:rsid w:val="00151A09"/>
    <w:pPr>
      <w:spacing w:after="120"/>
    </w:pPr>
    <w:rPr>
      <w:sz w:val="16"/>
      <w:szCs w:val="16"/>
    </w:rPr>
  </w:style>
  <w:style w:type="character" w:customStyle="1" w:styleId="Tekstpodstawowy3Znak">
    <w:name w:val="Tekst podstawowy 3 Znak"/>
    <w:basedOn w:val="Domylnaczcionkaakapitu"/>
    <w:link w:val="Tekstpodstawowy3"/>
    <w:uiPriority w:val="99"/>
    <w:semiHidden/>
    <w:rsid w:val="00151A09"/>
    <w:rPr>
      <w:sz w:val="16"/>
      <w:szCs w:val="16"/>
    </w:rPr>
  </w:style>
  <w:style w:type="paragraph" w:customStyle="1" w:styleId="Standardowy1">
    <w:name w:val="Standardowy1"/>
    <w:basedOn w:val="Normalny"/>
    <w:rsid w:val="00151A09"/>
    <w:pPr>
      <w:spacing w:after="120" w:line="270" w:lineRule="atLeast"/>
      <w:jc w:val="both"/>
    </w:pPr>
    <w:rPr>
      <w:rFonts w:ascii="Times New Roman" w:eastAsia="Times New Roman" w:hAnsi="Times New Roman" w:cs="Times New Roman"/>
      <w:color w:val="000000"/>
      <w:szCs w:val="24"/>
      <w:lang w:eastAsia="pl-PL"/>
    </w:rPr>
  </w:style>
  <w:style w:type="character" w:customStyle="1" w:styleId="NagwekZnak1">
    <w:name w:val="Nagłówek Znak1"/>
    <w:aliases w:val="Nagłówek2 - 6 Znak1,Nag³ówek strony Znak1,Nagłówek - myślniki Znak1,Nagłówek_strona_tyt Znak1,Nagłówek strony 1 Znak1,Nag Znak Znak1,Nag Znak Znak Znak Znak Znak Znak1,Nagłówek strony Znak Znak Znak Znak Znak Znak Znak1,Nag Znak1"/>
    <w:uiPriority w:val="99"/>
    <w:locked/>
    <w:rsid w:val="00151A09"/>
    <w:rPr>
      <w:sz w:val="24"/>
      <w:szCs w:val="24"/>
    </w:rPr>
  </w:style>
  <w:style w:type="paragraph" w:customStyle="1" w:styleId="WW-Tekstpodstawowy2">
    <w:name w:val="WW-Tekst podstawowy 2"/>
    <w:basedOn w:val="Normalny"/>
    <w:rsid w:val="00151A09"/>
    <w:pPr>
      <w:widowControl w:val="0"/>
      <w:suppressAutoHyphens/>
      <w:spacing w:after="0" w:line="240" w:lineRule="auto"/>
      <w:jc w:val="both"/>
    </w:pPr>
    <w:rPr>
      <w:rFonts w:ascii="Times New Roman" w:eastAsia="Lucida Sans Unicode" w:hAnsi="Times New Roman" w:cs="Tahoma"/>
      <w:sz w:val="24"/>
      <w:szCs w:val="24"/>
    </w:rPr>
  </w:style>
  <w:style w:type="character" w:customStyle="1" w:styleId="StopkaZnak1">
    <w:name w:val="Stopka Znak1"/>
    <w:aliases w:val=" Znak Znak7, Znak8 Znak1"/>
    <w:uiPriority w:val="99"/>
    <w:locked/>
    <w:rsid w:val="00151A09"/>
    <w:rPr>
      <w:sz w:val="24"/>
      <w:szCs w:val="24"/>
    </w:rPr>
  </w:style>
  <w:style w:type="paragraph" w:customStyle="1" w:styleId="Standard">
    <w:name w:val="Standard"/>
    <w:basedOn w:val="Normalny"/>
    <w:rsid w:val="00151A09"/>
    <w:pPr>
      <w:spacing w:after="0" w:line="240" w:lineRule="auto"/>
      <w:jc w:val="both"/>
    </w:pPr>
    <w:rPr>
      <w:rFonts w:ascii="Times New Roman" w:eastAsia="Times New Roman" w:hAnsi="Times New Roman" w:cs="Times New Roman"/>
      <w:sz w:val="24"/>
      <w:szCs w:val="20"/>
      <w:lang w:eastAsia="pl-PL"/>
    </w:rPr>
  </w:style>
  <w:style w:type="character" w:styleId="Numerstrony">
    <w:name w:val="page number"/>
    <w:basedOn w:val="Domylnaczcionkaakapitu"/>
    <w:rsid w:val="00151A09"/>
  </w:style>
  <w:style w:type="paragraph" w:customStyle="1" w:styleId="WW-BodyText212">
    <w:name w:val="WW-Body Text 212"/>
    <w:basedOn w:val="Normalny"/>
    <w:rsid w:val="00151A09"/>
    <w:pPr>
      <w:widowControl w:val="0"/>
      <w:suppressAutoHyphens/>
      <w:spacing w:after="120" w:line="480" w:lineRule="auto"/>
    </w:pPr>
    <w:rPr>
      <w:rFonts w:ascii="Times New Roman" w:eastAsia="Lucida Sans Unicode" w:hAnsi="Times New Roman" w:cs="Tahoma"/>
      <w:sz w:val="24"/>
      <w:szCs w:val="24"/>
    </w:rPr>
  </w:style>
  <w:style w:type="paragraph" w:customStyle="1" w:styleId="Tekstpodstawowy22">
    <w:name w:val="Tekst podstawowy 22"/>
    <w:basedOn w:val="Normalny"/>
    <w:rsid w:val="00733E2B"/>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styleId="Tekstpodstawowywcity3">
    <w:name w:val="Body Text Indent 3"/>
    <w:basedOn w:val="Normalny"/>
    <w:link w:val="Tekstpodstawowywcity3Znak"/>
    <w:uiPriority w:val="99"/>
    <w:semiHidden/>
    <w:unhideWhenUsed/>
    <w:rsid w:val="00733E2B"/>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733E2B"/>
    <w:rPr>
      <w:sz w:val="16"/>
      <w:szCs w:val="16"/>
    </w:rPr>
  </w:style>
  <w:style w:type="paragraph" w:customStyle="1" w:styleId="Tekstpodstawowy23">
    <w:name w:val="Tekst podstawowy 23"/>
    <w:basedOn w:val="Normalny"/>
    <w:rsid w:val="002A48BE"/>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Tekstpodstawowy24">
    <w:name w:val="Tekst podstawowy 24"/>
    <w:basedOn w:val="Normalny"/>
    <w:rsid w:val="00643AE4"/>
    <w:pPr>
      <w:widowControl w:val="0"/>
      <w:autoSpaceDE w:val="0"/>
      <w:spacing w:after="0" w:line="240" w:lineRule="auto"/>
      <w:ind w:left="360"/>
      <w:jc w:val="both"/>
    </w:pPr>
    <w:rPr>
      <w:rFonts w:ascii="Times New Roman" w:eastAsia="Times New Roman" w:hAnsi="Times New Roman" w:cs="Times New Roman"/>
      <w:sz w:val="24"/>
      <w:szCs w:val="24"/>
    </w:rPr>
  </w:style>
  <w:style w:type="paragraph" w:customStyle="1" w:styleId="Tekstpodstawowy25">
    <w:name w:val="Tekst podstawowy 25"/>
    <w:basedOn w:val="Normalny"/>
    <w:rsid w:val="0086352A"/>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character" w:customStyle="1" w:styleId="luchili">
    <w:name w:val="luc_hili"/>
    <w:basedOn w:val="Domylnaczcionkaakapitu"/>
    <w:rsid w:val="00CA5EFD"/>
  </w:style>
  <w:style w:type="paragraph" w:customStyle="1" w:styleId="Tre0">
    <w:name w:val="Treść_0"/>
    <w:link w:val="Tre0Znak"/>
    <w:qFormat/>
    <w:rsid w:val="009C0C39"/>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9C0C39"/>
    <w:rPr>
      <w:rFonts w:ascii="Arial" w:eastAsia="Calibri" w:hAnsi="Arial" w:cs="Times New Roman"/>
      <w:color w:val="000000"/>
      <w:sz w:val="21"/>
      <w:szCs w:val="20"/>
    </w:rPr>
  </w:style>
  <w:style w:type="character" w:customStyle="1" w:styleId="xbe">
    <w:name w:val="_xbe"/>
    <w:basedOn w:val="Domylnaczcionkaakapitu"/>
    <w:rsid w:val="007C33B3"/>
  </w:style>
  <w:style w:type="paragraph" w:styleId="Tekstprzypisukocowego">
    <w:name w:val="endnote text"/>
    <w:basedOn w:val="Normalny"/>
    <w:link w:val="TekstprzypisukocowegoZnak"/>
    <w:uiPriority w:val="99"/>
    <w:semiHidden/>
    <w:unhideWhenUsed/>
    <w:rsid w:val="00324B5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24B54"/>
    <w:rPr>
      <w:sz w:val="20"/>
      <w:szCs w:val="20"/>
    </w:rPr>
  </w:style>
  <w:style w:type="character" w:styleId="Odwoanieprzypisukocowego">
    <w:name w:val="endnote reference"/>
    <w:basedOn w:val="Domylnaczcionkaakapitu"/>
    <w:uiPriority w:val="99"/>
    <w:semiHidden/>
    <w:unhideWhenUsed/>
    <w:rsid w:val="00324B54"/>
    <w:rPr>
      <w:vertAlign w:val="superscript"/>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
    <w:basedOn w:val="Normalny"/>
    <w:link w:val="Poziom1ZnakZnakZnak"/>
    <w:rsid w:val="008418E7"/>
    <w:pPr>
      <w:overflowPunct w:val="0"/>
      <w:autoSpaceDE w:val="0"/>
      <w:autoSpaceDN w:val="0"/>
      <w:adjustRightInd w:val="0"/>
      <w:spacing w:after="80" w:line="300" w:lineRule="exact"/>
      <w:ind w:firstLine="284"/>
      <w:jc w:val="both"/>
      <w:textAlignment w:val="baseline"/>
    </w:pPr>
    <w:rPr>
      <w:rFonts w:ascii="Arial" w:eastAsia="Times New Roman" w:hAnsi="Arial" w:cs="Times New Roman"/>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
    <w:link w:val="Poziom1"/>
    <w:rsid w:val="008418E7"/>
    <w:rPr>
      <w:rFonts w:ascii="Arial" w:eastAsia="Times New Roman" w:hAnsi="Arial" w:cs="Times New Roman"/>
      <w:szCs w:val="20"/>
      <w:lang w:eastAsia="pl-PL"/>
    </w:rPr>
  </w:style>
  <w:style w:type="paragraph" w:customStyle="1" w:styleId="zwyky">
    <w:name w:val="zwykły"/>
    <w:basedOn w:val="Normalny"/>
    <w:rsid w:val="007A108E"/>
    <w:pPr>
      <w:overflowPunct w:val="0"/>
      <w:autoSpaceDE w:val="0"/>
      <w:autoSpaceDN w:val="0"/>
      <w:adjustRightInd w:val="0"/>
      <w:spacing w:after="60" w:line="360" w:lineRule="auto"/>
      <w:jc w:val="both"/>
      <w:textAlignment w:val="baseline"/>
    </w:pPr>
    <w:rPr>
      <w:rFonts w:ascii="Arial" w:eastAsia="Times New Roman" w:hAnsi="Arial" w:cs="Times New Roman"/>
      <w:szCs w:val="20"/>
      <w:lang w:eastAsia="pl-PL"/>
    </w:rPr>
  </w:style>
  <w:style w:type="character" w:customStyle="1" w:styleId="AkapitzlistZnak">
    <w:name w:val="Akapit z listą Znak"/>
    <w:aliases w:val="Normal Znak,Normal1 Znak,Akapit z listą2 Znak,Asia 2  Akapit z listą Znak,tekst normalny Znak,List Paragraph Znak,ECN - Nagłówek 2 Znak,RP-AK_LISTA Znak,Przypis Znak,ROŚ-AK_LISTA Znak,Normalny1 Znak,Akapit z listą3 Znak,BulletC Znak"/>
    <w:link w:val="Akapitzlist"/>
    <w:uiPriority w:val="34"/>
    <w:qFormat/>
    <w:locked/>
    <w:rsid w:val="003A1CBB"/>
    <w:rPr>
      <w:rFonts w:ascii="Times New Roman" w:eastAsia="Times New Roman" w:hAnsi="Times New Roman" w:cs="Times New Roman"/>
      <w:sz w:val="20"/>
      <w:szCs w:val="20"/>
      <w:lang w:eastAsia="pl-PL"/>
    </w:rPr>
  </w:style>
  <w:style w:type="paragraph" w:customStyle="1" w:styleId="W1i2pz">
    <w:name w:val="W 1 i 2 pz"/>
    <w:basedOn w:val="Normalny"/>
    <w:link w:val="W1i2pzZnak"/>
    <w:rsid w:val="000D0726"/>
    <w:pPr>
      <w:numPr>
        <w:numId w:val="6"/>
      </w:numPr>
      <w:tabs>
        <w:tab w:val="clear" w:pos="360"/>
        <w:tab w:val="num" w:pos="284"/>
      </w:tabs>
      <w:overflowPunct w:val="0"/>
      <w:autoSpaceDE w:val="0"/>
      <w:autoSpaceDN w:val="0"/>
      <w:adjustRightInd w:val="0"/>
      <w:spacing w:after="80" w:line="300" w:lineRule="exact"/>
      <w:ind w:left="284" w:hanging="284"/>
      <w:jc w:val="both"/>
      <w:textAlignment w:val="baseline"/>
    </w:pPr>
    <w:rPr>
      <w:rFonts w:ascii="Arial" w:eastAsia="Times New Roman" w:hAnsi="Arial" w:cs="Times New Roman"/>
      <w:szCs w:val="20"/>
      <w:lang w:eastAsia="pl-PL"/>
    </w:rPr>
  </w:style>
  <w:style w:type="paragraph" w:customStyle="1" w:styleId="W4pz">
    <w:name w:val="W 4 pz"/>
    <w:basedOn w:val="Normalny"/>
    <w:link w:val="W4pzZnak"/>
    <w:rsid w:val="000D0726"/>
    <w:pPr>
      <w:numPr>
        <w:numId w:val="2"/>
      </w:numPr>
      <w:tabs>
        <w:tab w:val="left" w:pos="851"/>
      </w:tabs>
      <w:overflowPunct w:val="0"/>
      <w:autoSpaceDE w:val="0"/>
      <w:autoSpaceDN w:val="0"/>
      <w:adjustRightInd w:val="0"/>
      <w:spacing w:after="80" w:line="300" w:lineRule="exact"/>
      <w:ind w:left="851" w:hanging="284"/>
      <w:jc w:val="both"/>
      <w:textAlignment w:val="baseline"/>
    </w:pPr>
    <w:rPr>
      <w:rFonts w:ascii="Arial" w:eastAsia="Times New Roman" w:hAnsi="Arial" w:cs="Times New Roman"/>
      <w:szCs w:val="20"/>
      <w:lang w:eastAsia="pl-PL"/>
    </w:rPr>
  </w:style>
  <w:style w:type="character" w:customStyle="1" w:styleId="W4pzZnak">
    <w:name w:val="W 4 pz Znak"/>
    <w:link w:val="W4pz"/>
    <w:rsid w:val="000D0726"/>
    <w:rPr>
      <w:rFonts w:ascii="Arial" w:eastAsia="Times New Roman" w:hAnsi="Arial" w:cs="Times New Roman"/>
      <w:szCs w:val="20"/>
      <w:lang w:eastAsia="pl-PL"/>
    </w:rPr>
  </w:style>
  <w:style w:type="character" w:customStyle="1" w:styleId="W1i2pzZnak">
    <w:name w:val="W 1 i 2 pz Znak"/>
    <w:link w:val="W1i2pz"/>
    <w:rsid w:val="000D0726"/>
    <w:rPr>
      <w:rFonts w:ascii="Arial" w:eastAsia="Times New Roman" w:hAnsi="Arial" w:cs="Times New Roman"/>
      <w:szCs w:val="20"/>
      <w:lang w:eastAsia="pl-PL"/>
    </w:rPr>
  </w:style>
  <w:style w:type="character" w:customStyle="1" w:styleId="ListParagraphChar">
    <w:name w:val="List Paragraph Char"/>
    <w:link w:val="Akapitzlist1"/>
    <w:locked/>
    <w:rsid w:val="00821DD0"/>
    <w:rPr>
      <w:rFonts w:ascii="Calibri" w:hAnsi="Calibri"/>
    </w:rPr>
  </w:style>
  <w:style w:type="paragraph" w:customStyle="1" w:styleId="Akapitzlist1">
    <w:name w:val="Akapit z listą1"/>
    <w:basedOn w:val="Normalny"/>
    <w:link w:val="ListParagraphChar"/>
    <w:rsid w:val="00821DD0"/>
    <w:pPr>
      <w:spacing w:line="276" w:lineRule="auto"/>
      <w:ind w:left="720"/>
      <w:contextualSpacing/>
    </w:pPr>
    <w:rPr>
      <w:rFonts w:ascii="Calibri" w:hAnsi="Calibri"/>
    </w:rPr>
  </w:style>
  <w:style w:type="character" w:customStyle="1" w:styleId="Nagwek2Znak">
    <w:name w:val="Nagłówek 2 Znak"/>
    <w:basedOn w:val="Domylnaczcionkaakapitu"/>
    <w:link w:val="Nagwek2"/>
    <w:uiPriority w:val="9"/>
    <w:semiHidden/>
    <w:rsid w:val="008A7B21"/>
    <w:rPr>
      <w:rFonts w:asciiTheme="majorHAnsi" w:eastAsiaTheme="majorEastAsia" w:hAnsiTheme="majorHAnsi" w:cstheme="majorBidi"/>
      <w:b/>
      <w:bCs/>
      <w:color w:val="4F81BD" w:themeColor="accent1"/>
      <w:sz w:val="26"/>
      <w:szCs w:val="26"/>
    </w:rPr>
  </w:style>
  <w:style w:type="character" w:styleId="Odwoaniedokomentarza">
    <w:name w:val="annotation reference"/>
    <w:basedOn w:val="Domylnaczcionkaakapitu"/>
    <w:uiPriority w:val="99"/>
    <w:semiHidden/>
    <w:unhideWhenUsed/>
    <w:rsid w:val="007576F8"/>
    <w:rPr>
      <w:sz w:val="16"/>
      <w:szCs w:val="16"/>
    </w:rPr>
  </w:style>
  <w:style w:type="paragraph" w:styleId="Tematkomentarza">
    <w:name w:val="annotation subject"/>
    <w:basedOn w:val="Tekstkomentarza"/>
    <w:next w:val="Tekstkomentarza"/>
    <w:link w:val="TematkomentarzaZnak"/>
    <w:uiPriority w:val="99"/>
    <w:semiHidden/>
    <w:unhideWhenUsed/>
    <w:rsid w:val="007576F8"/>
    <w:pPr>
      <w:spacing w:after="200"/>
    </w:pPr>
    <w:rPr>
      <w:rFonts w:asciiTheme="minorHAnsi" w:eastAsiaTheme="minorHAnsi" w:hAnsiTheme="minorHAnsi" w:cstheme="minorBidi"/>
      <w:b/>
      <w:bCs/>
      <w:lang w:val="pl-PL" w:eastAsia="en-US"/>
    </w:rPr>
  </w:style>
  <w:style w:type="character" w:customStyle="1" w:styleId="TematkomentarzaZnak">
    <w:name w:val="Temat komentarza Znak"/>
    <w:basedOn w:val="TekstkomentarzaZnak"/>
    <w:link w:val="Tematkomentarza"/>
    <w:uiPriority w:val="99"/>
    <w:semiHidden/>
    <w:rsid w:val="007576F8"/>
    <w:rPr>
      <w:rFonts w:ascii="Calibri" w:eastAsia="Times New Roman" w:hAnsi="Calibri" w:cs="Times New Roman"/>
      <w:b/>
      <w:bCs/>
      <w:sz w:val="20"/>
      <w:szCs w:val="20"/>
      <w:lang w:val="x-none" w:eastAsia="x-none"/>
    </w:rPr>
  </w:style>
  <w:style w:type="character" w:customStyle="1" w:styleId="lrzxr">
    <w:name w:val="lrzxr"/>
    <w:basedOn w:val="Domylnaczcionkaakapitu"/>
    <w:rsid w:val="00F97187"/>
  </w:style>
  <w:style w:type="paragraph" w:customStyle="1" w:styleId="Default">
    <w:name w:val="Default"/>
    <w:rsid w:val="00B533C1"/>
    <w:pPr>
      <w:autoSpaceDE w:val="0"/>
      <w:autoSpaceDN w:val="0"/>
      <w:adjustRightInd w:val="0"/>
      <w:spacing w:after="0" w:line="240" w:lineRule="auto"/>
    </w:pPr>
    <w:rPr>
      <w:rFonts w:ascii="Calibri" w:hAnsi="Calibri" w:cs="Calibri"/>
      <w:color w:val="000000"/>
      <w:sz w:val="24"/>
      <w:szCs w:val="24"/>
    </w:rPr>
  </w:style>
  <w:style w:type="paragraph" w:customStyle="1" w:styleId="Normalnymj">
    <w:name w:val="Normalny mój"/>
    <w:basedOn w:val="Normalny"/>
    <w:link w:val="NormalnymjZnak"/>
    <w:rsid w:val="008B6EE2"/>
    <w:pPr>
      <w:spacing w:before="60" w:after="0" w:line="240" w:lineRule="auto"/>
      <w:ind w:firstLine="340"/>
      <w:jc w:val="both"/>
    </w:pPr>
    <w:rPr>
      <w:rFonts w:ascii="Times New Roman" w:eastAsia="Times New Roman" w:hAnsi="Times New Roman" w:cs="Times New Roman"/>
      <w:sz w:val="24"/>
      <w:szCs w:val="24"/>
      <w:lang w:val="x-none" w:eastAsia="x-none"/>
    </w:rPr>
  </w:style>
  <w:style w:type="character" w:customStyle="1" w:styleId="NormalnymjZnak">
    <w:name w:val="Normalny mój Znak"/>
    <w:link w:val="Normalnymj"/>
    <w:rsid w:val="008B6EE2"/>
    <w:rPr>
      <w:rFonts w:ascii="Times New Roman" w:eastAsia="Times New Roman" w:hAnsi="Times New Roman" w:cs="Times New Roman"/>
      <w:sz w:val="24"/>
      <w:szCs w:val="24"/>
      <w:lang w:val="x-none" w:eastAsia="x-none"/>
    </w:rPr>
  </w:style>
  <w:style w:type="character" w:customStyle="1" w:styleId="tabulatory">
    <w:name w:val="tabulatory"/>
    <w:basedOn w:val="Domylnaczcionkaakapitu"/>
    <w:rsid w:val="00E646E4"/>
  </w:style>
  <w:style w:type="paragraph" w:customStyle="1" w:styleId="TreBold">
    <w:name w:val="Treść_Bold"/>
    <w:link w:val="TreBoldZnak"/>
    <w:uiPriority w:val="1"/>
    <w:qFormat/>
    <w:rsid w:val="003E64C3"/>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3E64C3"/>
    <w:rPr>
      <w:rFonts w:ascii="Arial" w:eastAsia="Calibri" w:hAnsi="Arial" w:cs="Times New Roman"/>
      <w:b/>
      <w:bCs/>
      <w:color w:val="000000"/>
      <w:sz w:val="21"/>
      <w:szCs w:val="21"/>
    </w:rPr>
  </w:style>
  <w:style w:type="table" w:customStyle="1" w:styleId="Tabela-Siatka26">
    <w:name w:val="Tabela - Siatka26"/>
    <w:basedOn w:val="Standardowy"/>
    <w:next w:val="Tabela-Siatka"/>
    <w:uiPriority w:val="39"/>
    <w:rsid w:val="00EB3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omylnaczcionkaakapitu"/>
    <w:rsid w:val="00207EF4"/>
  </w:style>
  <w:style w:type="character" w:customStyle="1" w:styleId="WW-Absatz-Standardschriftart111111111111">
    <w:name w:val="WW-Absatz-Standardschriftart111111111111"/>
    <w:rsid w:val="000A7743"/>
  </w:style>
  <w:style w:type="character" w:styleId="Uwydatnienie">
    <w:name w:val="Emphasis"/>
    <w:aliases w:val="PZI-KURYWA"/>
    <w:basedOn w:val="Domylnaczcionkaakapitu"/>
    <w:uiPriority w:val="20"/>
    <w:qFormat/>
    <w:rsid w:val="00F66B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26587">
      <w:bodyDiv w:val="1"/>
      <w:marLeft w:val="0"/>
      <w:marRight w:val="0"/>
      <w:marTop w:val="0"/>
      <w:marBottom w:val="0"/>
      <w:divBdr>
        <w:top w:val="none" w:sz="0" w:space="0" w:color="auto"/>
        <w:left w:val="none" w:sz="0" w:space="0" w:color="auto"/>
        <w:bottom w:val="none" w:sz="0" w:space="0" w:color="auto"/>
        <w:right w:val="none" w:sz="0" w:space="0" w:color="auto"/>
      </w:divBdr>
    </w:div>
    <w:div w:id="247811628">
      <w:bodyDiv w:val="1"/>
      <w:marLeft w:val="0"/>
      <w:marRight w:val="0"/>
      <w:marTop w:val="0"/>
      <w:marBottom w:val="0"/>
      <w:divBdr>
        <w:top w:val="none" w:sz="0" w:space="0" w:color="auto"/>
        <w:left w:val="none" w:sz="0" w:space="0" w:color="auto"/>
        <w:bottom w:val="none" w:sz="0" w:space="0" w:color="auto"/>
        <w:right w:val="none" w:sz="0" w:space="0" w:color="auto"/>
      </w:divBdr>
    </w:div>
    <w:div w:id="270625961">
      <w:bodyDiv w:val="1"/>
      <w:marLeft w:val="0"/>
      <w:marRight w:val="0"/>
      <w:marTop w:val="0"/>
      <w:marBottom w:val="0"/>
      <w:divBdr>
        <w:top w:val="none" w:sz="0" w:space="0" w:color="auto"/>
        <w:left w:val="none" w:sz="0" w:space="0" w:color="auto"/>
        <w:bottom w:val="none" w:sz="0" w:space="0" w:color="auto"/>
        <w:right w:val="none" w:sz="0" w:space="0" w:color="auto"/>
      </w:divBdr>
    </w:div>
    <w:div w:id="295991195">
      <w:bodyDiv w:val="1"/>
      <w:marLeft w:val="0"/>
      <w:marRight w:val="0"/>
      <w:marTop w:val="0"/>
      <w:marBottom w:val="0"/>
      <w:divBdr>
        <w:top w:val="none" w:sz="0" w:space="0" w:color="auto"/>
        <w:left w:val="none" w:sz="0" w:space="0" w:color="auto"/>
        <w:bottom w:val="none" w:sz="0" w:space="0" w:color="auto"/>
        <w:right w:val="none" w:sz="0" w:space="0" w:color="auto"/>
      </w:divBdr>
    </w:div>
    <w:div w:id="301738114">
      <w:bodyDiv w:val="1"/>
      <w:marLeft w:val="0"/>
      <w:marRight w:val="0"/>
      <w:marTop w:val="0"/>
      <w:marBottom w:val="0"/>
      <w:divBdr>
        <w:top w:val="none" w:sz="0" w:space="0" w:color="auto"/>
        <w:left w:val="none" w:sz="0" w:space="0" w:color="auto"/>
        <w:bottom w:val="none" w:sz="0" w:space="0" w:color="auto"/>
        <w:right w:val="none" w:sz="0" w:space="0" w:color="auto"/>
      </w:divBdr>
    </w:div>
    <w:div w:id="311951788">
      <w:bodyDiv w:val="1"/>
      <w:marLeft w:val="0"/>
      <w:marRight w:val="0"/>
      <w:marTop w:val="0"/>
      <w:marBottom w:val="0"/>
      <w:divBdr>
        <w:top w:val="none" w:sz="0" w:space="0" w:color="auto"/>
        <w:left w:val="none" w:sz="0" w:space="0" w:color="auto"/>
        <w:bottom w:val="none" w:sz="0" w:space="0" w:color="auto"/>
        <w:right w:val="none" w:sz="0" w:space="0" w:color="auto"/>
      </w:divBdr>
    </w:div>
    <w:div w:id="348996135">
      <w:bodyDiv w:val="1"/>
      <w:marLeft w:val="0"/>
      <w:marRight w:val="0"/>
      <w:marTop w:val="0"/>
      <w:marBottom w:val="0"/>
      <w:divBdr>
        <w:top w:val="none" w:sz="0" w:space="0" w:color="auto"/>
        <w:left w:val="none" w:sz="0" w:space="0" w:color="auto"/>
        <w:bottom w:val="none" w:sz="0" w:space="0" w:color="auto"/>
        <w:right w:val="none" w:sz="0" w:space="0" w:color="auto"/>
      </w:divBdr>
    </w:div>
    <w:div w:id="425150572">
      <w:bodyDiv w:val="1"/>
      <w:marLeft w:val="0"/>
      <w:marRight w:val="0"/>
      <w:marTop w:val="0"/>
      <w:marBottom w:val="0"/>
      <w:divBdr>
        <w:top w:val="none" w:sz="0" w:space="0" w:color="auto"/>
        <w:left w:val="none" w:sz="0" w:space="0" w:color="auto"/>
        <w:bottom w:val="none" w:sz="0" w:space="0" w:color="auto"/>
        <w:right w:val="none" w:sz="0" w:space="0" w:color="auto"/>
      </w:divBdr>
    </w:div>
    <w:div w:id="732391824">
      <w:bodyDiv w:val="1"/>
      <w:marLeft w:val="0"/>
      <w:marRight w:val="0"/>
      <w:marTop w:val="0"/>
      <w:marBottom w:val="0"/>
      <w:divBdr>
        <w:top w:val="none" w:sz="0" w:space="0" w:color="auto"/>
        <w:left w:val="none" w:sz="0" w:space="0" w:color="auto"/>
        <w:bottom w:val="none" w:sz="0" w:space="0" w:color="auto"/>
        <w:right w:val="none" w:sz="0" w:space="0" w:color="auto"/>
      </w:divBdr>
    </w:div>
    <w:div w:id="1294167729">
      <w:bodyDiv w:val="1"/>
      <w:marLeft w:val="0"/>
      <w:marRight w:val="0"/>
      <w:marTop w:val="0"/>
      <w:marBottom w:val="0"/>
      <w:divBdr>
        <w:top w:val="none" w:sz="0" w:space="0" w:color="auto"/>
        <w:left w:val="none" w:sz="0" w:space="0" w:color="auto"/>
        <w:bottom w:val="none" w:sz="0" w:space="0" w:color="auto"/>
        <w:right w:val="none" w:sz="0" w:space="0" w:color="auto"/>
      </w:divBdr>
    </w:div>
    <w:div w:id="1475220434">
      <w:bodyDiv w:val="1"/>
      <w:marLeft w:val="0"/>
      <w:marRight w:val="0"/>
      <w:marTop w:val="0"/>
      <w:marBottom w:val="0"/>
      <w:divBdr>
        <w:top w:val="none" w:sz="0" w:space="0" w:color="auto"/>
        <w:left w:val="none" w:sz="0" w:space="0" w:color="auto"/>
        <w:bottom w:val="none" w:sz="0" w:space="0" w:color="auto"/>
        <w:right w:val="none" w:sz="0" w:space="0" w:color="auto"/>
      </w:divBdr>
    </w:div>
    <w:div w:id="1479420644">
      <w:bodyDiv w:val="1"/>
      <w:marLeft w:val="0"/>
      <w:marRight w:val="0"/>
      <w:marTop w:val="0"/>
      <w:marBottom w:val="0"/>
      <w:divBdr>
        <w:top w:val="none" w:sz="0" w:space="0" w:color="auto"/>
        <w:left w:val="none" w:sz="0" w:space="0" w:color="auto"/>
        <w:bottom w:val="none" w:sz="0" w:space="0" w:color="auto"/>
        <w:right w:val="none" w:sz="0" w:space="0" w:color="auto"/>
      </w:divBdr>
    </w:div>
    <w:div w:id="1606496187">
      <w:bodyDiv w:val="1"/>
      <w:marLeft w:val="0"/>
      <w:marRight w:val="0"/>
      <w:marTop w:val="0"/>
      <w:marBottom w:val="0"/>
      <w:divBdr>
        <w:top w:val="none" w:sz="0" w:space="0" w:color="auto"/>
        <w:left w:val="none" w:sz="0" w:space="0" w:color="auto"/>
        <w:bottom w:val="none" w:sz="0" w:space="0" w:color="auto"/>
        <w:right w:val="none" w:sz="0" w:space="0" w:color="auto"/>
      </w:divBdr>
    </w:div>
    <w:div w:id="1695157500">
      <w:bodyDiv w:val="1"/>
      <w:marLeft w:val="0"/>
      <w:marRight w:val="0"/>
      <w:marTop w:val="0"/>
      <w:marBottom w:val="0"/>
      <w:divBdr>
        <w:top w:val="none" w:sz="0" w:space="0" w:color="auto"/>
        <w:left w:val="none" w:sz="0" w:space="0" w:color="auto"/>
        <w:bottom w:val="none" w:sz="0" w:space="0" w:color="auto"/>
        <w:right w:val="none" w:sz="0" w:space="0" w:color="auto"/>
      </w:divBdr>
    </w:div>
    <w:div w:id="1791434497">
      <w:bodyDiv w:val="1"/>
      <w:marLeft w:val="0"/>
      <w:marRight w:val="0"/>
      <w:marTop w:val="0"/>
      <w:marBottom w:val="0"/>
      <w:divBdr>
        <w:top w:val="none" w:sz="0" w:space="0" w:color="auto"/>
        <w:left w:val="none" w:sz="0" w:space="0" w:color="auto"/>
        <w:bottom w:val="none" w:sz="0" w:space="0" w:color="auto"/>
        <w:right w:val="none" w:sz="0" w:space="0" w:color="auto"/>
      </w:divBdr>
    </w:div>
    <w:div w:id="1856378024">
      <w:bodyDiv w:val="1"/>
      <w:marLeft w:val="0"/>
      <w:marRight w:val="0"/>
      <w:marTop w:val="0"/>
      <w:marBottom w:val="0"/>
      <w:divBdr>
        <w:top w:val="none" w:sz="0" w:space="0" w:color="auto"/>
        <w:left w:val="none" w:sz="0" w:space="0" w:color="auto"/>
        <w:bottom w:val="none" w:sz="0" w:space="0" w:color="auto"/>
        <w:right w:val="none" w:sz="0" w:space="0" w:color="auto"/>
      </w:divBdr>
    </w:div>
    <w:div w:id="1857887017">
      <w:bodyDiv w:val="1"/>
      <w:marLeft w:val="0"/>
      <w:marRight w:val="0"/>
      <w:marTop w:val="0"/>
      <w:marBottom w:val="0"/>
      <w:divBdr>
        <w:top w:val="none" w:sz="0" w:space="0" w:color="auto"/>
        <w:left w:val="none" w:sz="0" w:space="0" w:color="auto"/>
        <w:bottom w:val="none" w:sz="0" w:space="0" w:color="auto"/>
        <w:right w:val="none" w:sz="0" w:space="0" w:color="auto"/>
      </w:divBdr>
    </w:div>
    <w:div w:id="196033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09CBA801BA2E468DABDB97C004F2B7" ma:contentTypeVersion="16" ma:contentTypeDescription="Utwórz nowy dokument." ma:contentTypeScope="" ma:versionID="35dded56564a9ec0991201a7af122635">
  <xsd:schema xmlns:xsd="http://www.w3.org/2001/XMLSchema" xmlns:xs="http://www.w3.org/2001/XMLSchema" xmlns:p="http://schemas.microsoft.com/office/2006/metadata/properties" xmlns:ns3="6654bcba-e22c-46e1-b35f-3e0864321f43" xmlns:ns4="187c96fc-1c49-4439-a074-017563e42855" targetNamespace="http://schemas.microsoft.com/office/2006/metadata/properties" ma:root="true" ma:fieldsID="487f85a50160bf735c8f3a2489b632f6" ns3:_="" ns4:_="">
    <xsd:import namespace="6654bcba-e22c-46e1-b35f-3e0864321f43"/>
    <xsd:import namespace="187c96fc-1c49-4439-a074-017563e428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ServiceObjectDetectorVersions"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4bcba-e22c-46e1-b35f-3e0864321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7c96fc-1c49-4439-a074-017563e42855"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654bcba-e22c-46e1-b35f-3e0864321f4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6CF08-3E73-46D2-976D-ED1045BC0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4bcba-e22c-46e1-b35f-3e0864321f43"/>
    <ds:schemaRef ds:uri="187c96fc-1c49-4439-a074-017563e428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5ECECF-279A-45DC-A0CA-C05B1F8281C5}">
  <ds:schemaRefs>
    <ds:schemaRef ds:uri="http://schemas.microsoft.com/sharepoint/v3/contenttype/forms"/>
  </ds:schemaRefs>
</ds:datastoreItem>
</file>

<file path=customXml/itemProps3.xml><?xml version="1.0" encoding="utf-8"?>
<ds:datastoreItem xmlns:ds="http://schemas.openxmlformats.org/officeDocument/2006/customXml" ds:itemID="{1D8228EB-0E3D-4749-8F59-6F9D08730417}">
  <ds:schemaRefs>
    <ds:schemaRef ds:uri="http://schemas.microsoft.com/office/2006/metadata/properties"/>
    <ds:schemaRef ds:uri="http://schemas.microsoft.com/office/infopath/2007/PartnerControls"/>
    <ds:schemaRef ds:uri="6654bcba-e22c-46e1-b35f-3e0864321f43"/>
  </ds:schemaRefs>
</ds:datastoreItem>
</file>

<file path=customXml/itemProps4.xml><?xml version="1.0" encoding="utf-8"?>
<ds:datastoreItem xmlns:ds="http://schemas.openxmlformats.org/officeDocument/2006/customXml" ds:itemID="{EE9376DB-F122-4910-AEAE-961229031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42</Pages>
  <Words>15654</Words>
  <Characters>93929</Characters>
  <Application>Microsoft Office Word</Application>
  <DocSecurity>0</DocSecurity>
  <Lines>782</Lines>
  <Paragraphs>218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Leśniak Rafał</dc:creator>
  <cp:lastModifiedBy>Cichoń Iwona</cp:lastModifiedBy>
  <cp:revision>3</cp:revision>
  <cp:lastPrinted>2026-06-15T07:59:00Z</cp:lastPrinted>
  <dcterms:created xsi:type="dcterms:W3CDTF">2026-07-23T04:55:00Z</dcterms:created>
  <dcterms:modified xsi:type="dcterms:W3CDTF">2026-07-23T05:31:00Z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0x010100C209CBA801BA2E468DABDB97C004F2B7</vt:lpwstr>
  </property>
</Properties>
</file>